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15D1" w14:textId="3D594849" w:rsidR="001E1F95" w:rsidRPr="00C34DFF" w:rsidRDefault="00C34DFF" w:rsidP="001E1F95">
      <w:pPr>
        <w:pStyle w:val="Heading1"/>
        <w:jc w:val="left"/>
        <w:rPr>
          <w:rFonts w:asciiTheme="minorHAnsi" w:hAnsiTheme="minorHAnsi" w:cstheme="minorHAnsi"/>
          <w:b/>
          <w:bCs/>
          <w:sz w:val="24"/>
          <w:szCs w:val="24"/>
        </w:rPr>
      </w:pPr>
      <w:r w:rsidRPr="00C34DFF">
        <w:rPr>
          <w:rFonts w:asciiTheme="minorHAnsi" w:hAnsiTheme="minorHAnsi" w:cstheme="minorHAnsi"/>
          <w:noProof/>
          <w:sz w:val="24"/>
          <w:szCs w:val="24"/>
        </w:rPr>
        <mc:AlternateContent>
          <mc:Choice Requires="wpg">
            <w:drawing>
              <wp:anchor distT="0" distB="0" distL="114300" distR="114300" simplePos="0" relativeHeight="251658240" behindDoc="0" locked="0" layoutInCell="0" allowOverlap="1" wp14:anchorId="77404B77" wp14:editId="72977EC3">
                <wp:simplePos x="0" y="0"/>
                <wp:positionH relativeFrom="margin">
                  <wp:align>right</wp:align>
                </wp:positionH>
                <wp:positionV relativeFrom="paragraph">
                  <wp:posOffset>53340</wp:posOffset>
                </wp:positionV>
                <wp:extent cx="2559050" cy="7493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749300"/>
                          <a:chOff x="445" y="-147"/>
                          <a:chExt cx="4444" cy="1210"/>
                        </a:xfrm>
                      </wpg:grpSpPr>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116BC7" id="Group 4" o:spid="_x0000_s1026" alt="&quot;&quot;" style="position:absolute;margin-left:150.3pt;margin-top:4.2pt;width:201.5pt;height:59pt;z-index:251658240;mso-position-horizontal:right;mso-position-horizontal-relative:margin"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JKfqwIAABgIAAAOAAAAZHJzL2Uyb0RvYy54bWzcVWtr2zAU/T7YfxD6&#10;3jpO82hNkjLWtQy6ruzxAxRZtkWtB1dKnP77XUl21qSDjsIGWyBGr3t1zrlH0uJyp1qyFeCk0Uua&#10;n44oEZqbUup6Sb9/uz45p8R5pkvWGi2W9FE4erl6+2bR2UKMTWPaUgDBJNoVnV3SxntbZJnjjVDM&#10;nRorNE5WBhTz2IU6K4F1mF212Xg0mmWdgdKC4cI5HL1Kk3QV81eV4P5zVTnhSbukiM3HL8TvOnyz&#10;1YIVNTDbSN7DYK9AoZjUuOk+1RXzjGxAPkulJAfjTOVPuVGZqSrJReSAbPLREZsbMBsbudRFV9u9&#10;TCjtkU6vTsvvtjdgv9p7SOixeWv4g0Ndss7WxdP50K/TYrLuPpkS68k23kTiuwpUSIGUyC7q+7jX&#10;V+w84Tg4nk4vRlMsA8e5+eTibNQXgDdYpRA2mUwpwcmTfDJPteHNhz56gr8Umo/zGJixIm0bofbQ&#10;VgsreYH/Xi5sPZPrZVthlN+AoH0S9Vs5FIOHjT3Bylrm5Vq20j9Gl6JCAZTe3kselA4dVPYeiCyX&#10;dEaJZgrFxNmwKZkF6sOaFMECo1gZos37hulavHMW7Y2HDsOHIQDTNYKVLgyHGh5mid0DFOtW2mvZ&#10;tqF0od3zxRNy5LBfSJbce2X4Rgnt03EE0SJ1o10jraMECqHWAjnCxxJxcrwKPBK1ILVP9XXAvyCN&#10;eA6dB+F5E7BUiKkfxyrvJyKBn5gDO4fefdGO+Wx+kYx1Nkn7Dp48w1ukd1We7Lh3FWoOzt8Io0ho&#10;IAkEGs3OtrcuQMalw5IAWpsgZaTS6oMBXBhGIvwAuG8i/n/PrvNju8aTemi0/8Cu47/pz+f33uDP&#10;PD8f/Bmcmkw3XLaD+f6oP+Plis9PtHv/VIb37Wkf208f9NUPAAAA//8DAFBLAwQKAAAAAAAAACEA&#10;kkNTL9AeAADQHgAAFAAAAGRycy9tZWRpYS9pbWFnZTEucG5niVBORw0KGgoAAAANSUhEUgAAB+4A&#10;AAK5AQMAAACrD5WEAAAABlBMVEX///8jHyCZ/QWRAAAAAXRSTlMAQObYZgAAAAFiS0dEAIgFHUgA&#10;AAAJcEhZcwAADsQAAA7EAZUrDhsAAB5WSURBVHic7Z1P7uw6VseTztPLjIDEPL0EGNETOrASWmID&#10;DEFCnVoIA5ZS0mMB7KBLoiWmTyChK3H5hVuVODn/7VSl6lf3nfOd3PurOPb5xPbxseMkVeVZzWcb&#10;8LkKfM8KfM8KfM8KfM8KfM8KfM8KfM8KfM8KfM8KfM8KfM8KfM8KfM8KfM8KfM8KfM8KfM8KfM8K&#10;fM8KfM8KfM8KfM8KfM8KfM8KfM8KfM8KfM8KfM8KfM8KfM8KfM8KfM8KfM8KfM8KfM8KfM8KfM8K&#10;fM8KfM8KfM8KfM8KfM8KfM8KfM8KfM8KfM8KfM8KfM8KfM8KfM8K/O9Gw+XwLEX8aTq+oMfVT9PX&#10;o/OU8IfpHfnrb1ZNPx+cqYDfXcuZTgcXtOrHbup+d8d549WqD+HAf//xN7/+vXzOb6rqBzNTAf9G&#10;z9tZ89sR/tZNZ/BX++0MlHoQG1AzrTrzozPhN400t6UEsfrr5aSTkOFamnTZbgaxXzrFvg5n0iO8&#10;jpafxZcMmoBO5FivnZbwv5gZSkcrCT9VAb3+Hf7pUXypG1v46XeWa62dgTMUrKkE/M3CMz7Aav+M&#10;D7LGT85HpsrmjvrR1SzWKdc8hQoG+cnNn+F3k5Kdid/S/AvwubkG/moWw9jy5OXB4sRBg+EP1wv8&#10;Q88L6vCV75GBLa2WXmyMCJ/Xx6Djjzf7hUYJGC8sQ7u4SsBfriLPjuB3yMDmDnxuro5fz+Y3Ui2u&#10;p/CgCDYncWig+M2Sf8taZ4t/6CZyGk6t418x/nIUW39/M/PP/mFkldzOF6uWIL/91v4k1+84J2/U&#10;1k/xu1Qw60zNXnyhtGrNdJRA+lT4X1P8lB2LL+asKmHsuWpITawXGwfHH9I17GkNmPh1MX6qolEA&#10;Wa89Caquqb+kDBjkOOcp1e+wppaKqzj+mC5STVsnwW8pPi47i98Jnb/frvh4RkfW7Afu+xb8Xqjf&#10;YbWilZwmw6+BASS7BhM+il8JnR84jA7Z2oBmwep4wW+Ezr/hX/8rdH6C324GDCS73finigvkKdQW&#10;OKlFZ7fraayXrfjX+qJFAvxWjIsIfreZR70MwWd9f2/tN7w3Avz6hA+spvM6TvhCvwD4tTjyE/xh&#10;K6e28TO1P2TxK94bO22ePWy584wTfs+dCUwsNA6GDynGR/DztS+Yq+KP24Xq2EVL+C3v3RC/l3wf&#10;xq+hRf0T8EeAz72Y4jCuua+/t+yipTxZ7IFrULg6FL+B5XeTRfh47dfM92m134DMGkaR8Hl+CJ/F&#10;5bcfSfnAPbRPxudeTMNv8VmkjtcWxZ0bchRS4IPxe5h1/Wx85ow0/A6aNdJKXPFHVibCl7wxxh8Q&#10;xLPxmTPS8HuY+UDreMUf2OmIWPJ9GH9EEMOT8Zkz0vBH6O2Yf1zxOR/C506T4Nf4/H4X/s4pTyW4&#10;ag0fmcVGvhWfj4nICu40CX6Di8crGsfXPnPVCn6NfmaVCPHxEVz7wsDI8OGf7ZPxmatW8LFZrBJX&#10;fD6yY28n3byAf7TYnGYX/v7Gz1y1go/NYkUV449sYMT4Pb489bNrn7pqBb/DZtFKXKl468b4fGSg&#10;+Oj0p+NTV63gE7NolynGF0Y+hD8QhmfjU1+l4BOzaBte/+ZrARifjwwYf6Q+FRrzBHzaWRV8HI2w&#10;6G27HMy34aTCwI/w6eEBGvMEfNpaVXxkFo17ivGFgR/i12x5+YSPHjvhLcafGD4ysxhfWCiD+A3D&#10;h38+AZ/GPTI+rRXqMbY82chG+gkf+CF+y2ZgsNgn4FMnLuOTWJR5jKEYnw/8BB8fbM/gj2fgk7hH&#10;xqdm0TVbiE8K3YXf0aPH45PqHu7Bpx5j3IFPjYL4Pe0azRn8cRA+KmKgcywJn9YK9RgbPlvQID/w&#10;sK9BR6lngImfUfvEicv4PccnPagUn4d9EH/kE0JcKsL/MA6W4ncl+AM1a9J6NKtd3rnO6DjBt3YN&#10;Pgn/gv888XOYWeO9+Dzsg/j2psln4JMxrBz/hP4sbfwmPkPA+jR8aRZ/Qn+W4vOoF+NfJJO3w0fg&#10;05vmeMuEjE/MIvcyy/F51PtyfHrTHG+XEvC5WX0xfr8Dn4X8zIzH8UncVRfgc7PIvdENOofPg/4X&#10;40/78VvpPji+HQHw8fn0elj4bMaD9Yywh0QwIj7/keCPeu1zfBLWY3zJYmDq4fh88evETuE/kjnP&#10;Dnw25wH43afgk8W4EzuFm0UcptH3OT5JAPAVi5Oe0feJPSI+z+l+fJaggcfkTd+LnoV/2v4qx8d3&#10;C0rHfe4bAb5wEwSKEHaH4A95fF4rtY5vr/a8I/4Z5PlsfDbjRfjmY3KH4NNLXIDPa4VsuStf6jwQ&#10;/5Coj9ij4FOzDHySlFrBJvwAP/OQ5LPwL8i6k3CKtINfzLME/4J+QPjWYg+dL+Bxn00llSBCuKN/&#10;QX+dhFMkfJDuDfBZ7X8KPiOg+Gy9Y8MXbgEh7cMv9Px4vUPCl8waURceduFjMxG+tdjD8A8Z+N4H&#10;X9r4ROw4PurDsxcJX9qQNMj4vAKpFSyzDV/c8gv0tvijjk/H/QPxj+r7GXzpKYwBeTBY+xeWEP3N&#10;etL3gM/M6mX8RloVRH/b+ORkrKfg47nrg/h8WUyofTyKbvh8TyTWe+GD3+CuTnK60Pd/0fgkoYfa&#10;Xxs/W+2Q8En5sOyLZDE4dQd+YdCL7ZHwJbNUfDo13oHf78Q/ZNy/D7+T8fncUPD8Bv5Zshic+vb4&#10;wlOxdvnvif8n6LcLzaVDw/fq+riX+O7wZxN+i3670FxkfOEW7fvh4+4p4zfgN8klyfjCPcrvDn/W&#10;XfjCPUo2FOr4wyfhg3SP4QtjrYBPwkCY9CRZDCx9b3zhLtX74TPXdxi+sC9vB/74nvhDKb60WPfu&#10;+NieXsY/01xaCV/anfF++F/pD/fVPshmwZdK/O7wL/XHH8c/7MSfxKyr7xD/fPsPiPqkxs/wT8pi&#10;FcMfn4PPVsnvxZ9NADF/Hv/WPmpar7IVFPJu/Hvv72fGfWaC4vow/k3CPapfJj6r/ZuEdWoJH/39&#10;yX3/iNofF/wLL07q+6iEdwt7mAmS578f/9M9/xH4zPNrjX+H5x9egM8Wmu+ufRT1qa7vVQPfU/v+&#10;hf4mN35hXxqr0k9v/Efgy41fKNBJ3z/drgE71wv+LWfB9TMrfin42PVV9M6PZsUvFl/aBfI9NP7M&#10;XZ5SfDamLifb5b8Wn91jy+P3hfh8Iak6Gv/hjW1PwV9WeGlEMx96q9qX7u/n8aX7+yI+O5niG3d4&#10;x8+4x5ff3qDgozu80/LPmSb0gL+0eqmXOMKXbgUL+Nrenu8Y/2M5OXub47vEZ+GMiK9s/0R/vyF+&#10;ZlenhD9IjV/Z/EuL0/Alzwn1Sfhddk/vgi+FfQI+zuxXSp5cb4TfS/hS2EetqPfgN9P/AmveCB+b&#10;Ouj42dpHBl/wL/i+0VPw8Z7NR/Gzuzv24gPbXoPPzlAc+hn9dftXiHoHuqyvb9p/D/xTRVSCnza3&#10;sLOpFQY+Dxvsxo8yvnepM/8gm/ReeVzPCb83P06RMvvF4Y8b/oUkpPjGIxsvwseNHz9Uey/+lM6m&#10;VfsQPt4mST9OcUjfL8Jn4xle2QDbGqmX2IHPnxvA+E9xfRhYeYyR4U8P4J8ls8SzX4DfH4CfXJ/Q&#10;TX4R+CwnnEvCFy4UxRefkZ7FI6L2Jfg56zh+/Qi+ZNVyNmk7b4yPX1zzoaWkVuzCf0rjx2XgbcjK&#10;2xsy+GsCHvVSKxSrhEwrWvv0k2QvxCc/kmmrgU8bfy9tAlhNI8fYuA8LfRk+D+VJRayMfMGG4vN3&#10;0ULT9uAf0/jxs2ca/hn/ouHzoP9A/Kf0/YKXVfJQnuF/aCn34DMfY+If89amu/BJ6Loy8rCd42ur&#10;HXvxj6p9dEnL8MkNjRHgEzqKP6rzXcFx2vjkIy531X6NQUR8Xqd4nrTh87iVWmHhMxf7Hvh8KkaS&#10;rfg86KdWWIvZzHHaUd9B+LBIDZ/U6XPwuyw+clNH4LOPgAn4fC5C8l7xedBP+n5t3clht0gfxD8J&#10;ZdyBz6NRDZ8H/RxfMmoWWwphff/w2m9xqkJ88rzi+gQ3eZdXxfAb2ajVFoxg46MWeTc++lOejgv4&#10;5BMPKRM2du3BZ6vA5JFojN8fgd+V4I+0R48aPouPCX5rzHiENzo9HZ98DUR2GCwcUz9Nwm5TDrRz&#10;GS9k5De/X4CPcpFrn4Zu9C0N2+VhAeK4A591MoYPDx+CP5Tg0zZBy9oYWYBIrlxvhPy8kz0fnwSh&#10;Kj40g4aKO/AHI+bN4o/PwL/AP2V8Go7Rl1Rs+CxAZPioOCLhhiAsB1+dHuHeiV/0NUYaj5j4dDGJ&#10;BEjoRCI65yHlDIfj0yhMxqcDMomVAD67IUbw7W27tJMxfHRvJYsvFcXwC06iG3J0fBb040qgxRHR&#10;oN/GR0nvw6dRmHoSGR+0KmZ3hIYD8fGlHFHS+/BpFKaeRIIjdbXYxm+soI8H/U/Hp2GIctJoBgsE&#10;/4QPQZNb+y3cNOrl+CDvI/BpGKKcxPw3Hdw/tkPYe+EzOzPqYVPLxlqLYaHIHfg0DFFuwJK8eGS7&#10;5knnPMRdmVGPtBgBM0OrH3UeP18CiXq0a9bR6BMVTfBRjhQfF0fFp8ewIBR+1HYcXobPvvwq47M9&#10;RjgRmNf0xAwMlHlahxb/bHwGojR+HPew4Qvg05V+hJ8Z91jxBB9Z0eCs7sJniy8KPo572JrFgPDp&#10;tz5hcea4xwZ+go+saBk+c+JSCeTBLb6GeZLPQs886J9apkE/wrdn+xUb+OlLnyEivsV3Hz6746Zt&#10;vUGrFmzSDhhp0D+YJ1KRgZ/jb5fvCHx2+0arfZQZG75K8XPjHh346UwTRl89ew1BIf52Hl220PFR&#10;q7Bu4tOgH+FnnlapeEyqDyMDw9dd31/IBfBNdlrjhyn5rQqCf8KH1j/NVW6enI+icEI84so28cER&#10;iM9htdqHYw6ngLVi4Jur3Gv55+2vkbROuJBKaC38WsEfmD1a7cOuxXcnwT456nN09oltLtTcry3p&#10;rBytSbe18BsFn2/BVTddTjCupRRwXDDw7W9Mz5ZC19TQ2TMYVRvSbS38Fl3RlUN46FTFBxh8hwJy&#10;SWzfS8qQf7qBqyZ9k637f6zHTvSQusTco9qfQIozKV7r+2DSw4cL0sLppq+UobGdd9MIElHPB40f&#10;duDDZTGAT9tWZeBv8RjbhMDwv+BDKbVQHBdsPBO70NvFoXkZ+MhNbO5kEJ7SUPG3TjlwCtj3SYvd&#10;CpEeCuECUybW9cHFqYUtgBp+R/DXzfc8COvVyGS1JfNsR0vXU6bp31IGmZiPnC48P7g2LbZqxu4O&#10;r70Oe7hpWkAmOqws+bPfZiWPzlxshfFJnY3XYv59+Y+SNRQY7Hjbv6KkR+b4cy8MfxXI5vb3x39N&#10;62VA0vGTH5LeUQDxSdh3w5/+ZZCLEzRuFcxPaJaLw7bB8Ltro4hfg1+FYVgYDLb8p0oIRa6a8IyA&#10;42vFCepTBU+Cr6iXizgwF8XurhXgXyqqQR2b67nvipWIiEcat6460/Mktct16kT7bvn8vXBlTPyt&#10;4Ab8KkTgOn61nsb9NyphQM4BFFfg95OB52sjkDrLoLUkhg+reTMO4guNcdDdc59OYwlwh+hRxmZb&#10;EzVa9nVaZh2tTRm/Bb+exLI1/FY9rUbm4How25qozrJv7bvSWWJCFV9qjPI1t0u+tagLTIfWk3ZW&#10;/tY+xes1KLZTfFT7p/XXDV/EHA3/vJTMWwfGxzcEx1Tcv2rZSjaQOgPqlGvZGo0fL21blTEYtdSq&#10;TfKfe7T7Etrxm3P1tz/9x3/+o5Yp/BAtLkeJEgbjGNEPRamKNWpd5hFx/MrsLJ3cAl+gRm2Sj2TK&#10;f+pNwr7cix6soWTGvlMCvjX8flP7T0fb8ImS8B0p8D0r8D0r8D0r8D0r8D0r8D0r8D0r8D0r8D0r&#10;8D0r8D0r8D0r8D0r8D0r8D0r8D0r8D0r8D0r8D0r8D0r8D0r8D0r8D0r8D0r8D0r8D0r8D0r8D0r&#10;8D0r8D0r8D0r8D0r8D9Dv/qcYpmi9j0r8D0r8D0r8D0r8D0r8D0r8D0r8D0r8D0r8D3rHvy+7CXV&#10;WdXHvXP6dOd5d+Cz15Hfq8Ned93aX5Y3dAf+kH3d/amu/iafT6u9Bf8ui+47E+K3RS9fb7NvSm/K&#10;vgcw5N85vn376kcjVa2+8D8rhp/tjr32nnycT/Y61vKHDpC2y9Mb3aQzLeq3I3/FSoP4nfVmemBS&#10;7mK3yncUsDr67QKxrPPyv8HIbjTLG7YWxkvj+Jnq/9ayf00/CU/UZi/QbNbHj5nWX5fhs49AkHJS&#10;HsJnmAn+32Vb7e1jvq3Z+lvr8w5JMxr/uCBPcxP8qh0r7gN/SQ9rB/7PzR/y3uh63Ex1tWfM5dPc&#10;mkfmA5kbk4HfX/sr/WrsprEc/5Krj28WfZ2LtD5gcCUzU9wSXY9nvotdhD/coEbtQu7Dz9RHPffp&#10;xuraN/wm40QWhzyaY8iG31/0RLeCOq237cPPfK62XUYGK9UN30xRpTqbW66qEvzla4+N/hnT85Yd&#10;PcjwM1+pT98gHYxUc7u267Uavy75WSNECX674GnOZsfAd6mkSwTVf6S0cmGzQVf8PjOmzdh2HynB&#10;T2GNFvdvkSP7hKaMf6KJgJZKWxBlzcc6s1mnTmR/GXvcvmarZjYuTNrl3ln7dq0lasv3NbdE1gUC&#10;H/I1r3YJ/rRWiJwEfDO3BN+stfWrstZcvVnGNAt/XTMwXUQBfr1ViJxkJ752FW9q16ZhOPaEbzm1&#10;IZ0+WI1tzPf9jVrFXwsowTdrbfv49Kj32TkHey0n+ZBrqGmkyuODCpEzgkGvid/m8bd1LvoZapjn&#10;nIM58K9No7UaSQE+qBA5SbHnn/Fry561zVoecsEfDfy1x9ojXwE+qBA5SXHfL8Bf26zlIRO+MaRt&#10;PdbsIwD/rCQBFSIbtBO/svA3W41xbcE3ugfosWYfKah9UCFykt34enWAlmE49gL8rceajaQAH1SI&#10;nKTf5/ktfOAWjT5bgN9DfD1ZHh9WiOb51/wfx1+tENzolupmSG/iA/POarJ82FODCnlw4Mvjt/vw&#10;z1oK4LDMKe+UxYcVIic5EB/O8/S5SgH+5rDMIHubEHRKXvDs34kpdjd+3RUDj2X02QL8CeLrYdZY&#10;gK8XMmtn0Gvhw0UO3bOV4G/DhhX25fEtBzPrwMaP8RWLCvCBwyrE18Ke4/FHHR/GsYPaZ/P4cF5h&#10;Rb15fGvRLaVIeZQ1/kJ8fSU7jw8n1Y/hWxOLWSY+VAE+OKS7rH34xggKxn2t778UH1aUHvS3WfwO&#10;4evtF4Q9Sl75O9LmhFcwysgR42suK1/76JCx2pfFL9gf0x+Gj+bCh+EbQX924CvA39v4rancQfhD&#10;Mf5qm5yXuTiRylqzfxAfdXfdY+enPChkMvYlZRu/vZ5KyyrDV4PQ98M3VwpZWSX4dSG+7kjy8320&#10;xGHMeD8F/6IneA6+WmABfnZn4JH44JA+Xi8d0sCfCvGnHL55lyBlv5pRhi+XVJGVCR2/TfhqSciO&#10;QUfIBr25PSTVbvymEF8PVxZ8Yw0T2WEgFOBfxN+BduOftASF+Evj18Pxuhx/TXQRExyP3+qVhn10&#10;Ft+IHt8Xv7MWe87ItpOcbMG3gmd4qNcHr2zjN9zmliTlUYQ/WIsvZ/TXSU6WbnGqGWF8Y3vPS/Hn&#10;WbixfbQQf3Z9RjjeHIgv/46SpDyKal+5Tzxbc1b/AmqX+/tG9HgUfsFzDPvm+7V5z+ms/gWUdndc&#10;tHwovuokXop/a/yNecfxrP4FlLY2qZbtwE//Uzx/EX5KIuygrZFV38zuzM0WsDC13zXLxjbVMozf&#10;FuHLmR2OP5pbbWBhKn7a1njS8jkOP7dvvIKDQ5e7v//VHkl2uT5jDbZ7Lf71WYfhf8b/Ex552PUw&#10;C8VXks745p3SV+NPyhMfHN98auSEbLvIyW5939ogdiT+SfwdaCe+sXS6B9/e8/wF/XX/wHc8vnVf&#10;FhWmuolbzG9t2dlR+6nA+/HHnfj6yEfxZZNuMa3gZWFBB+HXx9b+1+u10u0uxs90opfWfjH+zWMb&#10;F7QubvwZF/pi/PnUP82N+/O6oT7y78PXcqlejp+SCFEfx9eXzr/X2k9JinZ36HcNGb5s0oJvzB3e&#10;GV+PVvfhH+P60v8e8fwpSRm+uj5fT2VTnuvAZz4O+NKgd9yJr0/VprIpzzXsMR8HfGnQW4y/7LjR&#10;1ykK8ds56tMNO3LCq5ey5pGSlNW+PlnZg2/v5t+/2iOXtavvl21sexi/mZ/gVo5Wb46vr1Dvwbd2&#10;KmO/+Bi+YsOm/fiaOTiUy+FbT7m+Mb6+TjMS/JOc7IZv7bug+Pev8+8a+Arx1bgH49u3OK29qs3n&#10;4Jd5/gPwf8495Ivv8L4HfrpbrC7UDGX4y8TZesgXllB2g/usJLiIv6Mkp+V/pbV/BL71GoTn4Hdy&#10;gXtjfj1iwbtwjL0988srlMO78JMlBfhKsP5y/Cb37g48IXhka9NO/Mw7uy7kBCJUT9bGtnnV6Kwc&#10;Z/gXLeGuxn8UvhqvEnx7W+NL8Ic8/ngY/q5dnfbjicBSc1NrSjfIaWDHOarvG/hghNYH9oSvR72H&#10;4ff78B+tfYCf29FtvZAIRSvm3t906B3wW4yvP87whSYmQrOloscZFPwuj1/c9/s8ftGzPOllbNYD&#10;ahf4h5FutU02CTax4/AvNNmSuOxJriaLj5z9I09yFeDf0fgvNNmSGJ6vT+jTxjZreygo4RF82B6f&#10;jo+I9OWchK9joVHBN37ZU5zqo0wvxEcVpW/fWLyCsQwJO85Dz/DClYNX4G8l6Eu5aUO7tbPtC00t&#10;avgMfD0MGxG+WFoFnuXRskFd1toDlcWHPUzF3xI/iA+P6I/qrM/xXfQUW6VZD2Nl8asS/PTzw/j9&#10;PnzjvU4Q/6IlA6YrUR9sjwVhT2at7+elUKUsVKH6rs0F31jph23Wuh8C8E+5FA/P+Pps7UMi/VGd&#10;Fd+a84A8tdKgJTr+evbjjT9X+xA/+9Iq485tQZsllmj4oD0+fbELDVjZB70tfFCE9fKRPovfHY+v&#10;D9ggRDGeVVkGPuv926CBWW/f2PBHJQVoj1nXJzTYvfgf238vSqJU+1Y0C9qs8aoQULcaPmiPR631&#10;6RNwQGQ+q7Lg680aVJq9Byol+72Sojkev2gO0uoeK8VxRtAPKs3aAbeFRPpusxXpIHx7on5eE4uF&#10;3fLM429OxPAhJfjwGffn42++yPg0U8I3njPanIjhQ0DTrkt2QByDb81AN5c1WC81zMUPoIMZPgSY&#10;ouODacEx+Pa+jNQax3wi60bHapTRiUBDbFR82B7FnI7FT8fMrTsJ35rLnaslkZoG4qsmbWPjQfjW&#10;pqStNZobt36uchmtLWMwop7NsbUFb5NRgtW9UZ/5KF+yx3jHw+r6rDnP2jLsN8+kqtPxt4FfcTV7&#10;8c0HQ1d7zDdQ/7yk0dHSpTHHvQ2pv2gptnFKsXvvLU5rN+7aNHqjzW74+d1NpuMHc3A9VWqP2ub2&#10;HXt75rszljNK/dlqswnfmvOkiNh0/Ftxo54qVbq2hX4nvvkIWqpR8yX+G37+YXjrcb+tuNqcFKdx&#10;Rm5rO/HtzzItSGabXZ2xhT8s90Ls9+0tHxtqjRpJta59TWsH/tWWzJf05n291hLNhm95kdnq3CvH&#10;lgdIeuMiLRWiPteyA/9bWb35CNq11r7Yc1nAZI0hM1imsJTACDFTErXP7sG/6UQTQbVXs+1PSa34&#10;mQji+sSPXdjtGUw7fFwq5BulYtKOhW7zs4Ypj2n6ye4gK75p9lBQ2K1Kvrb2zt1uvkJammknfuYd&#10;aPkWsm7QN3t29m0Bs31zcQVJFPdQF+NnH2C/qc9W2kptvkmzLilsudr28GDWGsDPPMTa5p69XTLJ&#10;JdoC2UyfLfkM8ZC3aTAbCMQ3v8fXlLTG+X0A2UQF6uwnXaFRdpLWtLu48ZfqD/kmW6S+6DJ2Jd+0&#10;NXIC7yDjK1Sf+gH6Py9KNWSbSJ3vsoo+Ff/z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5R3//wENUK3SCDTw1QAAAABJRU5ErkJg&#10;glBLAwQKAAAAAAAAACEAWh7KJGwKAABsCgAAFAAAAGRycy9tZWRpYS9pbWFnZTIucG5niVBORw0K&#10;GgoAAAANSUhEUgAAAuYAAAL8AQMAAACWGuLtAAAABlBMVEX///8Ao6gI5ReOAAAAAXRSTlMAQObY&#10;ZgAAAAFiS0dEAIgFHUgAAAAJcEhZcwAADsQAAA7EAZUrDhsAAAnySURBVHic7d0/svM0EABwv3kM&#10;VAzcwByBG5gKWm7AFei+0j4SN0AVNMzAASjUURIowDMYh0+2k+jfrv6slBeFVfWeLf+irNayE9lO&#10;11UsrzVx1llnnXXWWWedddZZZ5111llnnXXWWWedddZZb0E//zP3n02V9JdzkfLPMo7nv2rpe3H0&#10;15L6xPqb6KLhtrPO+kPqHeuss/7Yumi47ayzzno1vejnpqeKDOuss96GXncU4zHybXTu1aOIhvWn&#10;6tWGcoZ11sk6701HEffVW457Q716Z73luLP+jHrLexPrrKfqLe+rrLP+WDqPBPfUP2247aw/t97y&#10;SNCyXrRXxQPq66fdy1hLX7ean4Qr5sR9Oap+VEW/vt9g6zP0Jb5uhq51VWjnSNcXvfZQWhcJtZP1&#10;xazel9VPKdWTdbs+2vhUfUmqn6qf7Ppo2qTqwtGx8SBRXx2868rpR2D69x1w3bIvpgvNu2yKhCZR&#10;36oco8s1SqX0PR9H4z9sIE7TT1rTz9cEgjdJ04XZi/OxzQjVT9PtMItAaJL0xabmwDZJulQVBufN&#10;wKFJ0oUVmOP14NAk6Wq9eSg9khI6vqbo2+7Tuy9ov6E8ffaEWKCBT9GlZ/VtWKPqqp32kLXE6FF3&#10;rXmZCUuaBH3r1MFeKpJ0+ORt9ibHHnhgjE/QpXftXEgX3gishfTJnxtTig726tbI0V0uiuiLt1OP&#10;biXrJ2DlUkSXEFJE96fMQZBzRtUcfCvAN5WiAymzdwhVX4GU2fdWYKvouC/gurWAfoKNArqEUmYz&#10;qLpKyB58YVzvgnoHJeQWNKIOjWGqzGQdGsOOdUR9RoK2gqtidSQhVZ8QdZWQ4MeviaqrhAQ/BAiq&#10;rur1kC6pulo1QPqJqGPpTtexdFfpStOxdFevTdPRdFdxI+myQ79tgHQRpwtcn2htV9WQb30FTVdr&#10;+nQ9LjL+jx23Iun6COsnUmSWgD6TdP9HplI6dHZ9KQtJlwF9Jemq79F5gljdW0/p6AwN0OVxbZ9C&#10;+kRpu1qOTv8Igu772sfSx3x925kGTJeRui/uvi+VzHJ6WP0E9fbt9Qm6DOoLQRfA8ltZCfoU1M9E&#10;PWuuPkrvquvhaeZMfa2vR8zA5+nbMNPX0uf6+lBLP9XXx1q6rK/n4FG6qKpPVXVgcQv6NszkXYr1&#10;5Dr2BTtdn6vq2zCTdfB4dl2qxT3rri7U4qGM7g61mz5SdOzb/br61LDe1dRXf1+zvh888g7aTesi&#10;qM90vYN16xqxB9KnN9alWpp3wsE6QRf19byTpXvrzlg7VW0765C+Le2b1FeKLljP1ZeqvbrrA+t3&#10;1ufm9ZH1O+unorp9TlBWr9t21h9Dlw21vW6+23rZyNTQX++kZ+WMquQ7CS/SdrHV8XwuLNF2cWw6&#10;1NBvN51W0Nfbszyc2NB12YHbhntVBPS504rdeLLeGSWk2+8uoFt3+lqNp8a9s4pZkdh25yblvqRu&#10;49bmNN29v9rcYR09aZxxcbNfgzrWdunRjaoU3Xfzttmvkbq36Z6od+bXrof+kqNPXr3DavhzJr7p&#10;RhTd17cMCerWpq/f/+jclxhsu7Tbcymzud1u/mQK+bowNrscs1XzB7puPmSh15ffQuPosfuqNGKu&#10;rThp/+Xq5p40mlsMVN1IR+uYIa8nTpm60XTna5FraDJ1o+nOOZ4k6ljTtZKnS32DvrBuRB2binJ0&#10;/940GMuEvoH1tsi6ERd0Fi1DR3Ykum7i+FRRUD9d9fnlZwcPzHcn6M6jZ4JNj/00PPjrhqbqU3T3&#10;QBqaoEvR3fOXMVWH4+5W7gN4mm71a3g6Okm3zkqDTY/VD0jqNSPmXIP6rOtGv4bxRF0fHftzuCTq&#10;K1ivhH47v4vBY+c9rvolNkOebjdq12+H/e1Lh9gLL5L198Xp0F/ffTV960vQSB3N7RXs5si443tO&#10;vo4+K0RHfH3RgC6gKsFejdGlk1Yl277pfY5uPFIMKKcH0Z3h6Q46Pt6Ct8qE9amk7v8+tA3dH5nA&#10;vYL5uojUhwfUZUndfyVdZX1sUo+Y6APv/H1rPeJCjnjdyQ7rRLJw2yMuXCLr6IV6BD3iIcwPrqOn&#10;HOAtqGH9/NY64ci3V6nW9q0KekLzuLoA9QtI1r2fW4YCutyWv//jX2v5tSolZ676YqzT5ggIx6bj&#10;8KH+0tu32B/vM/X5qosPx+vSTjte0fVhexcfa/iLWaN3Now5NmnXXy7XBotO330pvaodnLa/vvjy&#10;887kKJHRBnij9q0Gpe2aLrWK2rhG2ZvON13/QlKLBF3fmyq89Uj6dNNvXzTrB1rCcdUcgq/1xlK6&#10;0JbLo5pxrCqme58iTYq71JfvjTcpSr5rg6QqP7gSSQ9etFtXJ8U9eJE6SV+r6sHbVQroyDk2aW/a&#10;K1XThVqBnKfSdKlWIGeSlCOfNRQU108BnZYzt/OlGrr5Ew0U3dd55XRf20NDAU0PDQVEfYrQh2xd&#10;qDXwUEDUpVoDDwUldHgoIOqBnZWoB3ZWoh7YnYgZGdidiHpgd6LqWzUw4am6qKpLtQpMeKqOJzxV&#10;xx/fQNXxhKfqeMJTdTzhnd/oSdUnCCiiC7UOGuHJulTroIQHn7MVq6MpGa8D7UNTEnyKV6yOpuQM&#10;bRgbGTQlwceNROsTkjRgl0frAgmbgDaM1iWyciLr2IQcmA7ROjIht9B15EkC+9uijATY5IoE31a8&#10;DiYGck1AvC5BAwx7gg52KzLNGK+D3YpkU6ru6VY4ZAk6eCHNBIY9RRfb+tFejM2QOjr8+cW4QvVW&#10;sONKQttnf+AFHPYUHbiUEOrsRP2oO5oL0a8TE+Ju/JDmtUgkMEm690fbJiQwSfrsCR1+pURK3I+L&#10;gQ1KYIFJ0g9Kf3cr/n6T9GNOZbSXlPktzeNCZu3iYOflCPrZrnIKbJKmT1a/erqZoF8ms8b9372X&#10;C/927AWU+9/IHpKmX6t/pL3SUEz33JmJbZCoe+61wa7bSdQ9dwqPBXVp10cvfUnVnXttsKYn6/YG&#10;+IXCybqVNfgD35J1s18Dtzc4evB2CKPxQ2ldb3zoQXjpkdEbP5bXbxcVBJ/hl6NfYlPg3iy49X24&#10;Xp5+Xr+OsLP1yMI662Q981m9b6hH/b42683qdXOGM5L1VJ1zxtQ71ln/X+pFRwIbb/BcjHXWWScX&#10;G29Jf6rIFD163FlvKO5OzrR8TtCy3tBIwDpUbJz1S2m5V1lnPbXYeEttv7Pe0HG1bq+2rD9VRrLO&#10;+pvqNs76U+oRzxRm/f+tT/fV646RHBlIb7ntLY/ArL+N3tAIXFef7qs3NIq13Kuss07WWx7f686v&#10;du8W0X33TvxxXj6YenTbvz3Lfrv8sXzz5++/uDoXLly4cHmi8hquwjrrrLPOOuuss84666yzzjrr&#10;rLPOOuuss84666yzzjrrrKfr/wEkUs5nm0yujQAAAABJRU5ErkJgglBLAwQUAAYACAAAACEAux3Z&#10;EdwAAAAGAQAADwAAAGRycy9kb3ducmV2LnhtbEyPQUvDQBSE74L/YXmCN7tJG0uJ2ZRS1FMRbAXx&#10;9pq8JqHZtyG7TdJ/7/Nkj8MMM99k68m2aqDeN44NxLMIFHHhyoYrA1+Ht6cVKB+QS2wdk4EreVjn&#10;93cZpqUb+ZOGfaiUlLBP0UAdQpdq7YuaLPqZ64jFO7neYhDZV7rscZRy2+p5FC21xYZlocaOtjUV&#10;5/3FGngfcdws4tdhdz5trz+H54/vXUzGPD5MmxdQgabwH4Y/fEGHXJiO7sKlV60BORIMrBJQYibR&#10;QvRRUvNlAjrP9C1+/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zuJKfqwIAABgIAAAOAAAAAAAAAAAAAAAAADoCAABkcnMvZTJvRG9jLnhtbFBL&#10;AQItAAoAAAAAAAAAIQCSQ1Mv0B4AANAeAAAUAAAAAAAAAAAAAAAAABEFAABkcnMvbWVkaWEvaW1h&#10;Z2UxLnBuZ1BLAQItAAoAAAAAAAAAIQBaHsokbAoAAGwKAAAUAAAAAAAAAAAAAAAAABMkAABkcnMv&#10;bWVkaWEvaW1hZ2UyLnBuZ1BLAQItABQABgAIAAAAIQC7HdkR3AAAAAYBAAAPAAAAAAAAAAAAAAAA&#10;ALEuAABkcnMvZG93bnJldi54bWxQSwECLQAUAAYACAAAACEALmzwAMUAAAClAQAAGQAAAAAAAAAA&#10;AAAAAAC6LwAAZHJzL19yZWxzL2Uyb0RvYy54bWwucmVsc1BLBQYAAAAABwAHAL4BAAC2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tYwQAAANoAAAAPAAAAZHJzL2Rvd25yZXYueG1sRI9Pi8Iw&#10;FMTvC36H8ARva6qHslSjiH9APKmrh96ezbOtNi+1iVq//UYQ9jjMzG+Y8bQ1lXhQ40rLCgb9CARx&#10;ZnXJuYLD7+r7B4TzyBory6TgRQ6mk87XGBNtn7yjx97nIkDYJaig8L5OpHRZQQZd39bEwTvbxqAP&#10;ssmlbvAZ4KaSwyiKpcGSw0KBNc0Lyq77u1FgSB83dnG7LFOandLWb2WcbpXqddvZCISn1v+HP+21&#10;VhDD+0q4AXLyBwAA//8DAFBLAQItABQABgAIAAAAIQDb4fbL7gAAAIUBAAATAAAAAAAAAAAAAAAA&#10;AAAAAABbQ29udGVudF9UeXBlc10ueG1sUEsBAi0AFAAGAAgAAAAhAFr0LFu/AAAAFQEAAAsAAAAA&#10;AAAAAAAAAAAAHwEAAF9yZWxzLy5yZWxzUEsBAi0AFAAGAAgAAAAhAAby+1jBAAAA2gAAAA8AAAAA&#10;AAAAAAAAAAAABwIAAGRycy9kb3ducmV2LnhtbFBLBQYAAAAAAwADALcAAAD1AgAAAAA=&#10;">
                  <v:imagedata r:id="rId13" o:title=""/>
                </v:shape>
                <v:shape id="Picture 7"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YPxQAAANoAAAAPAAAAZHJzL2Rvd25yZXYueG1sRI9Pa8JA&#10;FMTvQr/D8oRepNnYg2ljNlJFwUvB2hZ6fM2+/MHs25hdNX57tyD0OMzMb5hsMZhWnKl3jWUF0ygG&#10;QVxY3XCl4Otz8/QCwnlkja1lUnAlB4v8YZRhqu2FP+i895UIEHYpKqi971IpXVGTQRfZjjh4pe0N&#10;+iD7SuoeLwFuWvkcxzNpsOGwUGNHq5qKw/5kFEyO5XexXSZ8eLeTn+T1WJW/651Sj+PhbQ7C0+D/&#10;w/f2VitI4O9KuAEyvwEAAP//AwBQSwECLQAUAAYACAAAACEA2+H2y+4AAACFAQAAEwAAAAAAAAAA&#10;AAAAAAAAAAAAW0NvbnRlbnRfVHlwZXNdLnhtbFBLAQItABQABgAIAAAAIQBa9CxbvwAAABUBAAAL&#10;AAAAAAAAAAAAAAAAAB8BAABfcmVscy8ucmVsc1BLAQItABQABgAIAAAAIQAF58YPxQAAANoAAAAP&#10;AAAAAAAAAAAAAAAAAAcCAABkcnMvZG93bnJldi54bWxQSwUGAAAAAAMAAwC3AAAA+QIAAAAA&#10;">
                  <v:imagedata r:id="rId14" o:title=""/>
                </v:shape>
                <w10:wrap anchorx="margin"/>
              </v:group>
            </w:pict>
          </mc:Fallback>
        </mc:AlternateContent>
      </w:r>
    </w:p>
    <w:p w14:paraId="5C11E7AA" w14:textId="7A08C422" w:rsidR="00ED3D46" w:rsidRPr="00C34DFF" w:rsidRDefault="00ED3D46" w:rsidP="001E1F95">
      <w:pPr>
        <w:pStyle w:val="Heading1"/>
        <w:jc w:val="left"/>
        <w:rPr>
          <w:rFonts w:asciiTheme="minorHAnsi" w:hAnsiTheme="minorHAnsi" w:cstheme="minorHAnsi"/>
          <w:b/>
          <w:bCs/>
          <w:color w:val="1F497D"/>
          <w:sz w:val="24"/>
          <w:szCs w:val="24"/>
        </w:rPr>
      </w:pPr>
    </w:p>
    <w:p w14:paraId="35F13E73" w14:textId="77777777" w:rsidR="00ED3D46" w:rsidRPr="00C34DFF" w:rsidRDefault="00ED3D46" w:rsidP="001E1F95">
      <w:pPr>
        <w:pStyle w:val="Heading1"/>
        <w:jc w:val="left"/>
        <w:rPr>
          <w:rFonts w:asciiTheme="minorHAnsi" w:hAnsiTheme="minorHAnsi" w:cstheme="minorHAnsi"/>
          <w:b/>
          <w:bCs/>
          <w:color w:val="1F497D"/>
          <w:sz w:val="24"/>
          <w:szCs w:val="24"/>
        </w:rPr>
      </w:pPr>
    </w:p>
    <w:p w14:paraId="1A4D5C30" w14:textId="2C8A6606" w:rsidR="001E1F95" w:rsidRPr="00C34DFF" w:rsidRDefault="00C34DFF" w:rsidP="001E1F95">
      <w:pPr>
        <w:pStyle w:val="Heading1"/>
        <w:jc w:val="both"/>
        <w:rPr>
          <w:rFonts w:asciiTheme="minorHAnsi" w:hAnsiTheme="minorHAnsi" w:cstheme="minorHAnsi"/>
          <w:sz w:val="24"/>
          <w:szCs w:val="24"/>
        </w:rPr>
      </w:pPr>
      <w:r>
        <w:rPr>
          <w:rFonts w:asciiTheme="minorHAnsi" w:hAnsiTheme="minorHAnsi" w:cstheme="minorHAnsi"/>
          <w:b/>
          <w:bCs/>
          <w:color w:val="1F497D"/>
          <w:sz w:val="24"/>
          <w:szCs w:val="24"/>
        </w:rPr>
        <w:br/>
      </w:r>
    </w:p>
    <w:p w14:paraId="4F4F3722" w14:textId="77777777" w:rsidR="001E1F95" w:rsidRPr="00C34DFF" w:rsidRDefault="001E1F95" w:rsidP="001E1F95">
      <w:pPr>
        <w:rPr>
          <w:rFonts w:asciiTheme="minorHAnsi" w:hAnsiTheme="minorHAnsi" w:cstheme="minorHAnsi"/>
          <w:b/>
          <w:color w:val="1F497D"/>
          <w:sz w:val="24"/>
          <w:u w:val="single"/>
        </w:rPr>
      </w:pPr>
    </w:p>
    <w:tbl>
      <w:tblPr>
        <w:tblW w:w="9486" w:type="dxa"/>
        <w:tblCellMar>
          <w:left w:w="0" w:type="dxa"/>
          <w:right w:w="0" w:type="dxa"/>
        </w:tblCellMar>
        <w:tblLook w:val="04A0" w:firstRow="1" w:lastRow="0" w:firstColumn="1" w:lastColumn="0" w:noHBand="0" w:noVBand="1"/>
      </w:tblPr>
      <w:tblGrid>
        <w:gridCol w:w="3312"/>
        <w:gridCol w:w="6174"/>
      </w:tblGrid>
      <w:tr w:rsidR="00392766" w:rsidRPr="00C34DFF" w14:paraId="64F05B5C" w14:textId="77777777" w:rsidTr="0057119D">
        <w:trPr>
          <w:trHeight w:val="140"/>
        </w:trPr>
        <w:tc>
          <w:tcPr>
            <w:tcW w:w="9486" w:type="dxa"/>
            <w:gridSpan w:val="2"/>
            <w:tcBorders>
              <w:top w:val="single" w:sz="4" w:space="0" w:color="auto"/>
              <w:left w:val="single" w:sz="8" w:space="0" w:color="auto"/>
              <w:bottom w:val="single" w:sz="4" w:space="0" w:color="auto"/>
              <w:right w:val="single" w:sz="8" w:space="0" w:color="auto"/>
            </w:tcBorders>
            <w:shd w:val="clear" w:color="auto" w:fill="009999"/>
            <w:tcMar>
              <w:top w:w="0" w:type="dxa"/>
              <w:left w:w="108" w:type="dxa"/>
              <w:bottom w:w="0" w:type="dxa"/>
              <w:right w:w="108" w:type="dxa"/>
            </w:tcMar>
          </w:tcPr>
          <w:p w14:paraId="2D02F150" w14:textId="77777777" w:rsidR="00392766" w:rsidRPr="00C34DFF" w:rsidRDefault="00835A60" w:rsidP="000D5DAA">
            <w:pPr>
              <w:pStyle w:val="Descriptionlabels"/>
              <w:rPr>
                <w:rStyle w:val="Strong"/>
                <w:rFonts w:asciiTheme="minorHAnsi" w:hAnsiTheme="minorHAnsi" w:cstheme="minorHAnsi"/>
                <w:b/>
                <w:bCs w:val="0"/>
                <w:szCs w:val="24"/>
              </w:rPr>
            </w:pPr>
            <w:r w:rsidRPr="00C34DFF">
              <w:rPr>
                <w:rFonts w:asciiTheme="minorHAnsi" w:hAnsiTheme="minorHAnsi" w:cstheme="minorHAnsi"/>
                <w:color w:val="FFFFFF" w:themeColor="background1"/>
                <w:szCs w:val="24"/>
              </w:rPr>
              <w:t>Job Description</w:t>
            </w:r>
          </w:p>
        </w:tc>
      </w:tr>
      <w:tr w:rsidR="00CB3FE4" w:rsidRPr="00C34DFF" w14:paraId="59775DAD" w14:textId="77777777" w:rsidTr="0057119D">
        <w:trPr>
          <w:trHeight w:val="140"/>
        </w:trPr>
        <w:tc>
          <w:tcPr>
            <w:tcW w:w="3312"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73EDB555" w14:textId="77777777" w:rsidR="00CB3FE4" w:rsidRPr="00C34DFF" w:rsidRDefault="00CB3FE4" w:rsidP="001E1F95">
            <w:pPr>
              <w:rPr>
                <w:rFonts w:asciiTheme="minorHAnsi" w:hAnsiTheme="minorHAnsi" w:cstheme="minorHAnsi"/>
                <w:b/>
                <w:sz w:val="24"/>
              </w:rPr>
            </w:pPr>
            <w:r w:rsidRPr="00C34DFF">
              <w:rPr>
                <w:rFonts w:asciiTheme="minorHAnsi" w:hAnsiTheme="minorHAnsi" w:cstheme="minorHAnsi"/>
                <w:b/>
                <w:sz w:val="24"/>
              </w:rPr>
              <w:t>Job title:</w:t>
            </w:r>
          </w:p>
        </w:tc>
        <w:tc>
          <w:tcPr>
            <w:tcW w:w="6174" w:type="dxa"/>
            <w:tcBorders>
              <w:top w:val="single" w:sz="4" w:space="0" w:color="auto"/>
              <w:left w:val="single" w:sz="8" w:space="0" w:color="auto"/>
              <w:bottom w:val="nil"/>
              <w:right w:val="single" w:sz="8" w:space="0" w:color="auto"/>
            </w:tcBorders>
          </w:tcPr>
          <w:p w14:paraId="44B7C7C3" w14:textId="3DBC6859" w:rsidR="002A02CA" w:rsidRPr="004E46E6" w:rsidRDefault="007D25E9" w:rsidP="2454D47F">
            <w:pPr>
              <w:rPr>
                <w:rFonts w:asciiTheme="minorHAnsi" w:hAnsiTheme="minorHAnsi" w:cstheme="minorBidi"/>
                <w:b/>
                <w:bCs/>
                <w:sz w:val="24"/>
              </w:rPr>
            </w:pPr>
            <w:r>
              <w:rPr>
                <w:rFonts w:asciiTheme="minorHAnsi" w:hAnsiTheme="minorHAnsi" w:cstheme="minorBidi"/>
                <w:b/>
                <w:bCs/>
                <w:sz w:val="24"/>
              </w:rPr>
              <w:t xml:space="preserve"> Chief Accountant</w:t>
            </w:r>
          </w:p>
        </w:tc>
      </w:tr>
      <w:tr w:rsidR="00CB3FE4" w:rsidRPr="00C34DFF" w14:paraId="0E38CBC2" w14:textId="77777777" w:rsidTr="0057119D">
        <w:trPr>
          <w:trHeight w:val="137"/>
        </w:trPr>
        <w:tc>
          <w:tcPr>
            <w:tcW w:w="3312" w:type="dxa"/>
            <w:tcBorders>
              <w:top w:val="nil"/>
              <w:left w:val="single" w:sz="8" w:space="0" w:color="auto"/>
              <w:bottom w:val="nil"/>
              <w:right w:val="single" w:sz="8" w:space="0" w:color="auto"/>
            </w:tcBorders>
            <w:tcMar>
              <w:top w:w="0" w:type="dxa"/>
              <w:left w:w="108" w:type="dxa"/>
              <w:bottom w:w="0" w:type="dxa"/>
              <w:right w:w="108" w:type="dxa"/>
            </w:tcMar>
          </w:tcPr>
          <w:p w14:paraId="5351ADE2" w14:textId="7251C2B1" w:rsidR="00CB3FE4" w:rsidRPr="00C34DFF" w:rsidRDefault="00CB3FE4" w:rsidP="001E1F95">
            <w:pPr>
              <w:rPr>
                <w:rFonts w:asciiTheme="minorHAnsi" w:hAnsiTheme="minorHAnsi" w:cstheme="minorHAnsi"/>
                <w:b/>
                <w:sz w:val="24"/>
              </w:rPr>
            </w:pPr>
            <w:r w:rsidRPr="00C34DFF">
              <w:rPr>
                <w:rFonts w:asciiTheme="minorHAnsi" w:hAnsiTheme="minorHAnsi" w:cstheme="minorHAnsi"/>
                <w:b/>
                <w:sz w:val="24"/>
              </w:rPr>
              <w:t>Service</w:t>
            </w:r>
            <w:r w:rsidR="0006304B">
              <w:rPr>
                <w:rFonts w:asciiTheme="minorHAnsi" w:hAnsiTheme="minorHAnsi" w:cstheme="minorHAnsi"/>
                <w:b/>
                <w:sz w:val="24"/>
              </w:rPr>
              <w:t xml:space="preserve"> and team</w:t>
            </w:r>
            <w:r w:rsidRPr="00C34DFF">
              <w:rPr>
                <w:rFonts w:asciiTheme="minorHAnsi" w:hAnsiTheme="minorHAnsi" w:cstheme="minorHAnsi"/>
                <w:b/>
                <w:sz w:val="24"/>
              </w:rPr>
              <w:t>:</w:t>
            </w:r>
          </w:p>
        </w:tc>
        <w:tc>
          <w:tcPr>
            <w:tcW w:w="6174" w:type="dxa"/>
            <w:tcBorders>
              <w:top w:val="nil"/>
              <w:left w:val="single" w:sz="8" w:space="0" w:color="auto"/>
              <w:bottom w:val="nil"/>
              <w:right w:val="single" w:sz="8" w:space="0" w:color="auto"/>
            </w:tcBorders>
          </w:tcPr>
          <w:p w14:paraId="351C0000" w14:textId="75DDDD60" w:rsidR="00CB3FE4" w:rsidRPr="00C34DFF" w:rsidRDefault="007D25E9" w:rsidP="2454D47F">
            <w:pPr>
              <w:rPr>
                <w:rFonts w:asciiTheme="minorHAnsi" w:hAnsiTheme="minorHAnsi" w:cstheme="minorBidi"/>
                <w:sz w:val="24"/>
              </w:rPr>
            </w:pPr>
            <w:r>
              <w:rPr>
                <w:rFonts w:asciiTheme="minorHAnsi" w:hAnsiTheme="minorHAnsi" w:cstheme="minorBidi"/>
                <w:sz w:val="24"/>
              </w:rPr>
              <w:t xml:space="preserve"> Finance</w:t>
            </w:r>
          </w:p>
        </w:tc>
      </w:tr>
      <w:tr w:rsidR="00CB3FE4" w:rsidRPr="00C34DFF" w14:paraId="0CA57EDC" w14:textId="77777777" w:rsidTr="0057119D">
        <w:trPr>
          <w:trHeight w:val="137"/>
        </w:trPr>
        <w:tc>
          <w:tcPr>
            <w:tcW w:w="3312" w:type="dxa"/>
            <w:tcBorders>
              <w:top w:val="nil"/>
              <w:left w:val="single" w:sz="8" w:space="0" w:color="auto"/>
              <w:bottom w:val="nil"/>
              <w:right w:val="single" w:sz="8" w:space="0" w:color="auto"/>
            </w:tcBorders>
            <w:tcMar>
              <w:top w:w="0" w:type="dxa"/>
              <w:left w:w="108" w:type="dxa"/>
              <w:bottom w:w="0" w:type="dxa"/>
              <w:right w:w="108" w:type="dxa"/>
            </w:tcMar>
          </w:tcPr>
          <w:p w14:paraId="5415F6BC" w14:textId="77777777" w:rsidR="00CB3FE4" w:rsidRDefault="0006304B" w:rsidP="001E1F95">
            <w:pPr>
              <w:rPr>
                <w:rFonts w:asciiTheme="minorHAnsi" w:hAnsiTheme="minorHAnsi" w:cstheme="minorHAnsi"/>
                <w:b/>
                <w:sz w:val="24"/>
              </w:rPr>
            </w:pPr>
            <w:r>
              <w:rPr>
                <w:rFonts w:asciiTheme="minorHAnsi" w:hAnsiTheme="minorHAnsi" w:cstheme="minorHAnsi"/>
                <w:b/>
                <w:sz w:val="24"/>
              </w:rPr>
              <w:t>Band</w:t>
            </w:r>
            <w:r w:rsidR="00CB3FE4" w:rsidRPr="00C34DFF">
              <w:rPr>
                <w:rFonts w:asciiTheme="minorHAnsi" w:hAnsiTheme="minorHAnsi" w:cstheme="minorHAnsi"/>
                <w:b/>
                <w:sz w:val="24"/>
              </w:rPr>
              <w:t>:</w:t>
            </w:r>
          </w:p>
          <w:p w14:paraId="33ED7717" w14:textId="3F01EC41" w:rsidR="0006304B" w:rsidRPr="00C34DFF" w:rsidRDefault="0006304B" w:rsidP="001E1F95">
            <w:pPr>
              <w:rPr>
                <w:rFonts w:asciiTheme="minorHAnsi" w:hAnsiTheme="minorHAnsi" w:cstheme="minorHAnsi"/>
                <w:b/>
                <w:sz w:val="24"/>
              </w:rPr>
            </w:pPr>
            <w:r>
              <w:rPr>
                <w:rFonts w:asciiTheme="minorHAnsi" w:hAnsiTheme="minorHAnsi" w:cstheme="minorHAnsi"/>
                <w:b/>
                <w:sz w:val="24"/>
              </w:rPr>
              <w:t>Post number:</w:t>
            </w:r>
          </w:p>
        </w:tc>
        <w:tc>
          <w:tcPr>
            <w:tcW w:w="6174" w:type="dxa"/>
            <w:tcBorders>
              <w:top w:val="nil"/>
              <w:left w:val="single" w:sz="8" w:space="0" w:color="auto"/>
              <w:bottom w:val="nil"/>
              <w:right w:val="single" w:sz="8" w:space="0" w:color="auto"/>
            </w:tcBorders>
          </w:tcPr>
          <w:p w14:paraId="0862B168" w14:textId="3DD41B3D" w:rsidR="00BE3465" w:rsidRDefault="007D25E9" w:rsidP="00BE3465">
            <w:pPr>
              <w:rPr>
                <w:rFonts w:asciiTheme="minorHAnsi" w:hAnsiTheme="minorHAnsi" w:cstheme="minorHAnsi"/>
                <w:sz w:val="24"/>
              </w:rPr>
            </w:pPr>
            <w:r>
              <w:rPr>
                <w:rFonts w:asciiTheme="minorHAnsi" w:hAnsiTheme="minorHAnsi" w:cstheme="minorHAnsi"/>
                <w:sz w:val="24"/>
              </w:rPr>
              <w:t xml:space="preserve"> 9</w:t>
            </w:r>
          </w:p>
          <w:p w14:paraId="3BA38EAE" w14:textId="203C942C" w:rsidR="00E33D65" w:rsidRPr="00C34DFF" w:rsidRDefault="00E33D65" w:rsidP="2454D47F">
            <w:pPr>
              <w:rPr>
                <w:rFonts w:asciiTheme="minorHAnsi" w:hAnsiTheme="minorHAnsi" w:cstheme="minorBidi"/>
                <w:color w:val="FF0000"/>
                <w:sz w:val="24"/>
              </w:rPr>
            </w:pPr>
          </w:p>
        </w:tc>
      </w:tr>
      <w:tr w:rsidR="00CB3FE4" w:rsidRPr="00C34DFF" w14:paraId="56E7E2EC" w14:textId="77777777" w:rsidTr="0057119D">
        <w:trPr>
          <w:trHeight w:val="137"/>
        </w:trPr>
        <w:tc>
          <w:tcPr>
            <w:tcW w:w="3312" w:type="dxa"/>
            <w:tcBorders>
              <w:top w:val="nil"/>
              <w:left w:val="single" w:sz="8" w:space="0" w:color="auto"/>
              <w:right w:val="single" w:sz="8" w:space="0" w:color="auto"/>
            </w:tcBorders>
            <w:tcMar>
              <w:top w:w="0" w:type="dxa"/>
              <w:left w:w="108" w:type="dxa"/>
              <w:bottom w:w="0" w:type="dxa"/>
              <w:right w:w="108" w:type="dxa"/>
            </w:tcMar>
          </w:tcPr>
          <w:p w14:paraId="284B3148" w14:textId="77777777" w:rsidR="00CB3FE4" w:rsidRPr="00C34DFF" w:rsidRDefault="00CB3FE4" w:rsidP="001E1F95">
            <w:pPr>
              <w:rPr>
                <w:rFonts w:asciiTheme="minorHAnsi" w:hAnsiTheme="minorHAnsi" w:cstheme="minorHAnsi"/>
                <w:b/>
                <w:sz w:val="24"/>
              </w:rPr>
            </w:pPr>
            <w:r w:rsidRPr="00C34DFF">
              <w:rPr>
                <w:rFonts w:asciiTheme="minorHAnsi" w:hAnsiTheme="minorHAnsi" w:cstheme="minorHAnsi"/>
                <w:b/>
                <w:sz w:val="24"/>
              </w:rPr>
              <w:t>Reporting to:</w:t>
            </w:r>
          </w:p>
        </w:tc>
        <w:tc>
          <w:tcPr>
            <w:tcW w:w="6174" w:type="dxa"/>
            <w:tcBorders>
              <w:top w:val="nil"/>
              <w:left w:val="single" w:sz="8" w:space="0" w:color="auto"/>
              <w:right w:val="single" w:sz="8" w:space="0" w:color="auto"/>
            </w:tcBorders>
          </w:tcPr>
          <w:p w14:paraId="27071CC8" w14:textId="12B999CF" w:rsidR="00AA5DDC" w:rsidRPr="00546F93" w:rsidRDefault="179DCF64" w:rsidP="2454D47F">
            <w:pPr>
              <w:rPr>
                <w:rFonts w:asciiTheme="minorHAnsi" w:hAnsiTheme="minorHAnsi" w:cstheme="minorBidi"/>
                <w:sz w:val="24"/>
              </w:rPr>
            </w:pPr>
            <w:r w:rsidRPr="00546F93">
              <w:rPr>
                <w:rFonts w:asciiTheme="minorHAnsi" w:hAnsiTheme="minorHAnsi" w:cstheme="minorBidi"/>
                <w:sz w:val="24"/>
              </w:rPr>
              <w:t xml:space="preserve"> </w:t>
            </w:r>
            <w:r w:rsidR="00546F93" w:rsidRPr="00546F93">
              <w:rPr>
                <w:rFonts w:asciiTheme="minorHAnsi" w:hAnsiTheme="minorHAnsi" w:cstheme="minorBidi"/>
                <w:sz w:val="24"/>
              </w:rPr>
              <w:t>Head of Finance</w:t>
            </w:r>
          </w:p>
        </w:tc>
      </w:tr>
      <w:tr w:rsidR="00CB3FE4" w:rsidRPr="00C34DFF" w14:paraId="5B4A9597" w14:textId="77777777" w:rsidTr="0057119D">
        <w:trPr>
          <w:trHeight w:val="137"/>
        </w:trPr>
        <w:tc>
          <w:tcPr>
            <w:tcW w:w="331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F94F67" w14:textId="77777777" w:rsidR="00CB3FE4" w:rsidRPr="00C34DFF" w:rsidRDefault="00CB3FE4" w:rsidP="001E1F95">
            <w:pPr>
              <w:rPr>
                <w:rFonts w:asciiTheme="minorHAnsi" w:hAnsiTheme="minorHAnsi" w:cstheme="minorHAnsi"/>
                <w:b/>
                <w:sz w:val="24"/>
              </w:rPr>
            </w:pPr>
            <w:r w:rsidRPr="00C34DFF">
              <w:rPr>
                <w:rFonts w:asciiTheme="minorHAnsi" w:hAnsiTheme="minorHAnsi" w:cstheme="minorHAnsi"/>
                <w:b/>
                <w:sz w:val="24"/>
              </w:rPr>
              <w:t>Responsible for:</w:t>
            </w:r>
          </w:p>
        </w:tc>
        <w:tc>
          <w:tcPr>
            <w:tcW w:w="6174" w:type="dxa"/>
            <w:tcBorders>
              <w:top w:val="nil"/>
              <w:left w:val="single" w:sz="8" w:space="0" w:color="auto"/>
              <w:bottom w:val="single" w:sz="4" w:space="0" w:color="auto"/>
              <w:right w:val="single" w:sz="8" w:space="0" w:color="auto"/>
            </w:tcBorders>
          </w:tcPr>
          <w:p w14:paraId="40822176" w14:textId="712AD375" w:rsidR="00BE3465" w:rsidRPr="00546F93" w:rsidRDefault="00546F93" w:rsidP="2454D47F">
            <w:pPr>
              <w:rPr>
                <w:rFonts w:asciiTheme="minorHAnsi" w:hAnsiTheme="minorHAnsi" w:cstheme="minorBidi"/>
                <w:sz w:val="24"/>
              </w:rPr>
            </w:pPr>
            <w:r w:rsidRPr="00546F93">
              <w:rPr>
                <w:rFonts w:asciiTheme="minorHAnsi" w:hAnsiTheme="minorHAnsi" w:cstheme="minorBidi"/>
                <w:sz w:val="24"/>
              </w:rPr>
              <w:t xml:space="preserve"> Corporate Planning Accountant, Senior Systems Accountant,      </w:t>
            </w:r>
            <w:r>
              <w:rPr>
                <w:rFonts w:asciiTheme="minorHAnsi" w:hAnsiTheme="minorHAnsi" w:cstheme="minorBidi"/>
                <w:sz w:val="24"/>
              </w:rPr>
              <w:t xml:space="preserve"> </w:t>
            </w:r>
            <w:r w:rsidRPr="00546F93">
              <w:rPr>
                <w:rFonts w:asciiTheme="minorHAnsi" w:hAnsiTheme="minorHAnsi" w:cstheme="minorBidi"/>
                <w:sz w:val="24"/>
              </w:rPr>
              <w:t>Apprentice</w:t>
            </w:r>
          </w:p>
        </w:tc>
      </w:tr>
      <w:tr w:rsidR="00115066" w:rsidRPr="00C34DFF" w14:paraId="2568D9CF" w14:textId="77777777" w:rsidTr="0057119D">
        <w:trPr>
          <w:trHeight w:val="137"/>
        </w:trPr>
        <w:tc>
          <w:tcPr>
            <w:tcW w:w="9486" w:type="dxa"/>
            <w:gridSpan w:val="2"/>
            <w:tcBorders>
              <w:top w:val="single" w:sz="4" w:space="0" w:color="auto"/>
              <w:left w:val="single" w:sz="4" w:space="0" w:color="auto"/>
              <w:bottom w:val="single" w:sz="4" w:space="0" w:color="auto"/>
              <w:right w:val="single" w:sz="4" w:space="0" w:color="auto"/>
            </w:tcBorders>
            <w:shd w:val="clear" w:color="auto" w:fill="009999"/>
            <w:tcMar>
              <w:top w:w="0" w:type="dxa"/>
              <w:left w:w="108" w:type="dxa"/>
              <w:bottom w:w="0" w:type="dxa"/>
              <w:right w:w="108" w:type="dxa"/>
            </w:tcMar>
          </w:tcPr>
          <w:p w14:paraId="5759A702" w14:textId="77777777" w:rsidR="00115066" w:rsidRPr="00C34DFF" w:rsidRDefault="00DE5FE3" w:rsidP="00473EF7">
            <w:pPr>
              <w:pStyle w:val="Descriptionlabels"/>
              <w:rPr>
                <w:rStyle w:val="PlaceholderText"/>
                <w:rFonts w:asciiTheme="minorHAnsi" w:hAnsiTheme="minorHAnsi" w:cstheme="minorHAnsi"/>
                <w:b w:val="0"/>
                <w:i/>
                <w:color w:val="262626"/>
                <w:szCs w:val="24"/>
              </w:rPr>
            </w:pPr>
            <w:r w:rsidRPr="00C34DFF">
              <w:rPr>
                <w:rFonts w:asciiTheme="minorHAnsi" w:hAnsiTheme="minorHAnsi" w:cstheme="minorHAnsi"/>
                <w:color w:val="FFFFFF" w:themeColor="background1"/>
                <w:szCs w:val="24"/>
              </w:rPr>
              <w:t>Our Organisational</w:t>
            </w:r>
            <w:r w:rsidR="00473EF7" w:rsidRPr="00C34DFF">
              <w:rPr>
                <w:rFonts w:asciiTheme="minorHAnsi" w:hAnsiTheme="minorHAnsi" w:cstheme="minorHAnsi"/>
                <w:color w:val="FFFFFF" w:themeColor="background1"/>
                <w:szCs w:val="24"/>
              </w:rPr>
              <w:t xml:space="preserve"> Values</w:t>
            </w:r>
            <w:r w:rsidRPr="00C34DFF">
              <w:rPr>
                <w:rFonts w:asciiTheme="minorHAnsi" w:hAnsiTheme="minorHAnsi" w:cstheme="minorHAnsi"/>
                <w:color w:val="FFFFFF" w:themeColor="background1"/>
                <w:szCs w:val="24"/>
              </w:rPr>
              <w:t xml:space="preserve"> </w:t>
            </w:r>
          </w:p>
        </w:tc>
      </w:tr>
      <w:tr w:rsidR="00115066" w:rsidRPr="00C34DFF" w14:paraId="664011BC" w14:textId="77777777" w:rsidTr="0057119D">
        <w:trPr>
          <w:trHeight w:val="669"/>
        </w:trPr>
        <w:tc>
          <w:tcPr>
            <w:tcW w:w="33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C29D62" w14:textId="25F58FFD" w:rsidR="001A5CBF" w:rsidRDefault="00B955A8" w:rsidP="001A5CBF">
            <w:pPr>
              <w:jc w:val="center"/>
              <w:rPr>
                <w:rFonts w:asciiTheme="minorHAnsi" w:eastAsia="Calibri" w:hAnsiTheme="minorHAnsi" w:cstheme="minorHAnsi"/>
                <w:b/>
                <w:bCs/>
                <w:sz w:val="24"/>
              </w:rPr>
            </w:pPr>
            <w:r w:rsidRPr="0023797E">
              <w:rPr>
                <w:rFonts w:asciiTheme="minorHAnsi" w:eastAsia="Calibri" w:hAnsiTheme="minorHAnsi" w:cstheme="minorHAnsi"/>
                <w:b/>
                <w:bCs/>
                <w:sz w:val="24"/>
              </w:rPr>
              <w:t>Collaboration</w:t>
            </w:r>
          </w:p>
          <w:p w14:paraId="4278AB1F" w14:textId="27B873A3" w:rsidR="00115066" w:rsidRPr="00C34DFF" w:rsidRDefault="001A5CBF" w:rsidP="0006304B">
            <w:pPr>
              <w:rPr>
                <w:rFonts w:asciiTheme="minorHAnsi" w:eastAsia="Calibri" w:hAnsiTheme="minorHAnsi" w:cstheme="minorHAnsi"/>
                <w:b/>
                <w:bCs/>
                <w:color w:val="0070C0"/>
                <w:sz w:val="24"/>
              </w:rPr>
            </w:pPr>
            <w:r>
              <w:rPr>
                <w:rFonts w:asciiTheme="minorHAnsi" w:eastAsia="Calibri" w:hAnsiTheme="minorHAnsi" w:cstheme="minorHAnsi"/>
                <w:b/>
                <w:bCs/>
                <w:sz w:val="24"/>
              </w:rPr>
              <w:t xml:space="preserve">                </w:t>
            </w:r>
            <w:r>
              <w:rPr>
                <w:noProof/>
              </w:rPr>
              <w:drawing>
                <wp:inline distT="0" distB="0" distL="0" distR="0" wp14:anchorId="4D292F4B" wp14:editId="7DDB377F">
                  <wp:extent cx="292100" cy="234950"/>
                  <wp:effectExtent l="0" t="0" r="0" b="0"/>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100" cy="234950"/>
                          </a:xfrm>
                          <a:prstGeom prst="rect">
                            <a:avLst/>
                          </a:prstGeom>
                          <a:noFill/>
                          <a:ln>
                            <a:noFill/>
                          </a:ln>
                        </pic:spPr>
                      </pic:pic>
                    </a:graphicData>
                  </a:graphic>
                </wp:inline>
              </w:drawing>
            </w:r>
          </w:p>
        </w:tc>
        <w:tc>
          <w:tcPr>
            <w:tcW w:w="61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49A4B2" w14:textId="1876BB98" w:rsidR="00115066" w:rsidRPr="00C34DFF" w:rsidRDefault="00B955A8" w:rsidP="0006304B">
            <w:pPr>
              <w:rPr>
                <w:rFonts w:asciiTheme="minorHAnsi" w:eastAsia="Calibri" w:hAnsiTheme="minorHAnsi" w:cstheme="minorHAnsi"/>
                <w:sz w:val="24"/>
              </w:rPr>
            </w:pPr>
            <w:r>
              <w:rPr>
                <w:rFonts w:asciiTheme="minorHAnsi" w:eastAsia="Calibri" w:hAnsiTheme="minorHAnsi" w:cstheme="minorHAnsi"/>
                <w:sz w:val="24"/>
              </w:rPr>
              <w:t xml:space="preserve">We know, </w:t>
            </w:r>
            <w:r w:rsidR="0023797E">
              <w:rPr>
                <w:rFonts w:asciiTheme="minorHAnsi" w:eastAsia="Calibri" w:hAnsiTheme="minorHAnsi" w:cstheme="minorHAnsi"/>
                <w:sz w:val="24"/>
              </w:rPr>
              <w:t>work with and support one another.</w:t>
            </w:r>
          </w:p>
        </w:tc>
      </w:tr>
      <w:tr w:rsidR="00115066" w:rsidRPr="00C34DFF" w14:paraId="4C94E065" w14:textId="77777777" w:rsidTr="0057119D">
        <w:trPr>
          <w:trHeight w:val="834"/>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E0BC21" w14:textId="77777777" w:rsidR="001A5CBF" w:rsidRDefault="0023797E" w:rsidP="001A5CBF">
            <w:pPr>
              <w:jc w:val="center"/>
              <w:rPr>
                <w:rFonts w:asciiTheme="minorHAnsi" w:eastAsia="Calibri" w:hAnsiTheme="minorHAnsi" w:cstheme="minorHAnsi"/>
                <w:b/>
                <w:bCs/>
                <w:sz w:val="24"/>
              </w:rPr>
            </w:pPr>
            <w:r>
              <w:rPr>
                <w:rFonts w:asciiTheme="minorHAnsi" w:eastAsia="Calibri" w:hAnsiTheme="minorHAnsi" w:cstheme="minorHAnsi"/>
                <w:b/>
                <w:bCs/>
                <w:sz w:val="24"/>
              </w:rPr>
              <w:t>Wellbeing</w:t>
            </w:r>
          </w:p>
          <w:p w14:paraId="42F547AB" w14:textId="3979C5E4" w:rsidR="00115066" w:rsidRPr="00C34DFF" w:rsidRDefault="001A5CBF" w:rsidP="0006304B">
            <w:pPr>
              <w:rPr>
                <w:rFonts w:asciiTheme="minorHAnsi" w:eastAsia="Calibri" w:hAnsiTheme="minorHAnsi" w:cstheme="minorHAnsi"/>
                <w:b/>
                <w:bCs/>
                <w:sz w:val="24"/>
              </w:rPr>
            </w:pPr>
            <w:r>
              <w:rPr>
                <w:rFonts w:asciiTheme="minorHAnsi" w:eastAsia="Calibri" w:hAnsiTheme="minorHAnsi" w:cstheme="minorHAnsi"/>
                <w:b/>
                <w:bCs/>
                <w:sz w:val="24"/>
              </w:rPr>
              <w:t xml:space="preserve">                </w:t>
            </w:r>
            <w:r>
              <w:rPr>
                <w:noProof/>
              </w:rPr>
              <w:drawing>
                <wp:inline distT="0" distB="0" distL="0" distR="0" wp14:anchorId="782F4681" wp14:editId="10DA324C">
                  <wp:extent cx="304800" cy="304800"/>
                  <wp:effectExtent l="0" t="0" r="0" b="0"/>
                  <wp:docPr id="12068670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B33F3" w14:textId="624472F9" w:rsidR="00115066" w:rsidRPr="00C34DFF" w:rsidRDefault="007E089D" w:rsidP="0006304B">
            <w:pPr>
              <w:rPr>
                <w:rFonts w:asciiTheme="minorHAnsi" w:eastAsia="Calibri" w:hAnsiTheme="minorHAnsi" w:cstheme="minorHAnsi"/>
                <w:sz w:val="24"/>
              </w:rPr>
            </w:pPr>
            <w:r>
              <w:rPr>
                <w:rFonts w:asciiTheme="minorHAnsi" w:eastAsia="Calibri" w:hAnsiTheme="minorHAnsi" w:cstheme="minorHAnsi"/>
                <w:sz w:val="24"/>
              </w:rPr>
              <w:t>We look after our own and others’ wellbeing.</w:t>
            </w:r>
          </w:p>
        </w:tc>
      </w:tr>
      <w:tr w:rsidR="00115066" w:rsidRPr="00C34DFF" w14:paraId="20B620FD" w14:textId="77777777" w:rsidTr="0057119D">
        <w:trPr>
          <w:trHeight w:val="833"/>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5C272" w14:textId="58A19B8D" w:rsidR="00115066" w:rsidRDefault="007E089D" w:rsidP="001A5CBF">
            <w:pPr>
              <w:jc w:val="center"/>
              <w:rPr>
                <w:rFonts w:asciiTheme="minorHAnsi" w:eastAsia="Calibri" w:hAnsiTheme="minorHAnsi" w:cstheme="minorHAnsi"/>
                <w:b/>
                <w:bCs/>
                <w:sz w:val="24"/>
              </w:rPr>
            </w:pPr>
            <w:r w:rsidRPr="007E089D">
              <w:rPr>
                <w:rFonts w:asciiTheme="minorHAnsi" w:eastAsia="Calibri" w:hAnsiTheme="minorHAnsi" w:cstheme="minorHAnsi"/>
                <w:b/>
                <w:bCs/>
                <w:sz w:val="24"/>
              </w:rPr>
              <w:t>Trusted</w:t>
            </w:r>
          </w:p>
          <w:p w14:paraId="06716AD8" w14:textId="7E468929" w:rsidR="001A5CBF" w:rsidRPr="00C34DFF" w:rsidRDefault="001A5CBF" w:rsidP="0006304B">
            <w:pPr>
              <w:rPr>
                <w:rFonts w:asciiTheme="minorHAnsi" w:eastAsia="Calibri" w:hAnsiTheme="minorHAnsi" w:cstheme="minorHAnsi"/>
                <w:b/>
                <w:bCs/>
                <w:color w:val="00B050"/>
                <w:sz w:val="24"/>
              </w:rPr>
            </w:pPr>
            <w:r>
              <w:rPr>
                <w:rFonts w:asciiTheme="minorHAnsi" w:eastAsia="Calibri" w:hAnsiTheme="minorHAnsi" w:cstheme="minorHAnsi"/>
                <w:b/>
                <w:bCs/>
                <w:color w:val="00B050"/>
                <w:sz w:val="24"/>
              </w:rPr>
              <w:t xml:space="preserve">                 </w:t>
            </w:r>
            <w:r>
              <w:rPr>
                <w:noProof/>
              </w:rPr>
              <w:drawing>
                <wp:inline distT="0" distB="0" distL="0" distR="0" wp14:anchorId="11555A58" wp14:editId="2F8A2059">
                  <wp:extent cx="228600" cy="228600"/>
                  <wp:effectExtent l="0" t="0" r="0" b="0"/>
                  <wp:docPr id="144555996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79CC6" w14:textId="6C73B564" w:rsidR="00115066" w:rsidRPr="00C34DFF" w:rsidRDefault="005A0170" w:rsidP="0006304B">
            <w:pPr>
              <w:rPr>
                <w:rFonts w:asciiTheme="minorHAnsi" w:eastAsia="Calibri" w:hAnsiTheme="minorHAnsi" w:cstheme="minorHAnsi"/>
                <w:sz w:val="24"/>
              </w:rPr>
            </w:pPr>
            <w:r>
              <w:rPr>
                <w:rFonts w:asciiTheme="minorHAnsi" w:eastAsia="Calibri" w:hAnsiTheme="minorHAnsi" w:cstheme="minorHAnsi"/>
                <w:sz w:val="24"/>
              </w:rPr>
              <w:t>We abide by the Nolan principles of public life.</w:t>
            </w:r>
          </w:p>
        </w:tc>
      </w:tr>
      <w:tr w:rsidR="00115066" w:rsidRPr="00C34DFF" w14:paraId="697CC0DF" w14:textId="77777777" w:rsidTr="0057119D">
        <w:trPr>
          <w:trHeight w:val="81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47B7" w14:textId="40D79359" w:rsidR="001A5CBF" w:rsidRDefault="005A0170" w:rsidP="001A5CBF">
            <w:pPr>
              <w:jc w:val="center"/>
              <w:rPr>
                <w:rFonts w:asciiTheme="minorHAnsi" w:eastAsia="Calibri" w:hAnsiTheme="minorHAnsi" w:cstheme="minorHAnsi"/>
                <w:b/>
                <w:bCs/>
                <w:sz w:val="24"/>
              </w:rPr>
            </w:pPr>
            <w:r w:rsidRPr="005A0170">
              <w:rPr>
                <w:rFonts w:asciiTheme="minorHAnsi" w:eastAsia="Calibri" w:hAnsiTheme="minorHAnsi" w:cstheme="minorHAnsi"/>
                <w:b/>
                <w:bCs/>
                <w:sz w:val="24"/>
              </w:rPr>
              <w:t>Value for Money</w:t>
            </w:r>
          </w:p>
          <w:p w14:paraId="061C4136" w14:textId="597B2085" w:rsidR="001A5CBF" w:rsidRPr="00C34DFF" w:rsidRDefault="001A5CBF" w:rsidP="0006304B">
            <w:pPr>
              <w:rPr>
                <w:rFonts w:asciiTheme="minorHAnsi" w:eastAsia="Calibri" w:hAnsiTheme="minorHAnsi" w:cstheme="minorHAnsi"/>
                <w:b/>
                <w:bCs/>
                <w:color w:val="7030A0"/>
                <w:sz w:val="24"/>
              </w:rPr>
            </w:pPr>
            <w:r>
              <w:rPr>
                <w:rFonts w:asciiTheme="minorHAnsi" w:eastAsia="Calibri" w:hAnsiTheme="minorHAnsi" w:cstheme="minorHAnsi"/>
                <w:b/>
                <w:bCs/>
                <w:color w:val="7030A0"/>
                <w:sz w:val="24"/>
              </w:rPr>
              <w:t xml:space="preserve">               </w:t>
            </w:r>
            <w:r>
              <w:rPr>
                <w:noProof/>
              </w:rPr>
              <w:drawing>
                <wp:inline distT="0" distB="0" distL="0" distR="0" wp14:anchorId="30B19506" wp14:editId="5EEE1C03">
                  <wp:extent cx="342900" cy="342900"/>
                  <wp:effectExtent l="0" t="0" r="0" b="0"/>
                  <wp:docPr id="20799107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a:extLst>
                              <a:ext uri="{C183D7F6-B498-43B3-948B-1728B52AA6E4}">
                                <adec:decorative xmlns:adec="http://schemas.microsoft.com/office/drawing/2017/decorative" val="1"/>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6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6EF08" w14:textId="72D59B6D" w:rsidR="00040BFC" w:rsidRPr="00C34DFF" w:rsidRDefault="00FE5CAF" w:rsidP="0006304B">
            <w:pPr>
              <w:rPr>
                <w:rFonts w:asciiTheme="minorHAnsi" w:eastAsia="Calibri" w:hAnsiTheme="minorHAnsi" w:cstheme="minorHAnsi"/>
                <w:sz w:val="24"/>
              </w:rPr>
            </w:pPr>
            <w:r>
              <w:rPr>
                <w:rFonts w:asciiTheme="minorHAnsi" w:eastAsia="Calibri" w:hAnsiTheme="minorHAnsi" w:cstheme="minorHAnsi"/>
                <w:sz w:val="24"/>
              </w:rPr>
              <w:t>We spend public money wisely and carefully.</w:t>
            </w:r>
          </w:p>
        </w:tc>
      </w:tr>
      <w:tr w:rsidR="00040BFC" w:rsidRPr="0014025B" w14:paraId="36CC1944" w14:textId="77777777" w:rsidTr="0057119D">
        <w:trPr>
          <w:trHeight w:val="819"/>
        </w:trPr>
        <w:tc>
          <w:tcPr>
            <w:tcW w:w="3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8B6D1F" w14:textId="77777777" w:rsidR="00040BFC" w:rsidRDefault="00FE5CAF" w:rsidP="001A5CBF">
            <w:pPr>
              <w:jc w:val="center"/>
              <w:rPr>
                <w:rFonts w:asciiTheme="minorHAnsi" w:eastAsia="Calibri" w:hAnsiTheme="minorHAnsi" w:cstheme="minorHAnsi"/>
                <w:b/>
                <w:bCs/>
                <w:sz w:val="24"/>
              </w:rPr>
            </w:pPr>
            <w:r w:rsidRPr="0014025B">
              <w:rPr>
                <w:rFonts w:asciiTheme="minorHAnsi" w:eastAsia="Calibri" w:hAnsiTheme="minorHAnsi" w:cstheme="minorHAnsi"/>
                <w:b/>
                <w:bCs/>
                <w:sz w:val="24"/>
              </w:rPr>
              <w:t>Professionalism</w:t>
            </w:r>
          </w:p>
          <w:p w14:paraId="0B3ED1E4" w14:textId="7854E145" w:rsidR="001A5CBF" w:rsidRPr="0014025B" w:rsidRDefault="001A5CBF" w:rsidP="0006304B">
            <w:pPr>
              <w:rPr>
                <w:rFonts w:asciiTheme="minorHAnsi" w:eastAsia="Calibri" w:hAnsiTheme="minorHAnsi" w:cstheme="minorHAnsi"/>
                <w:b/>
                <w:bCs/>
                <w:sz w:val="24"/>
              </w:rPr>
            </w:pPr>
            <w:r>
              <w:rPr>
                <w:rFonts w:asciiTheme="minorHAnsi" w:eastAsia="Calibri" w:hAnsiTheme="minorHAnsi" w:cstheme="minorHAnsi"/>
                <w:b/>
                <w:bCs/>
                <w:sz w:val="24"/>
              </w:rPr>
              <w:t xml:space="preserve">               </w:t>
            </w:r>
            <w:r>
              <w:rPr>
                <w:noProof/>
              </w:rPr>
              <w:drawing>
                <wp:inline distT="0" distB="0" distL="0" distR="0" wp14:anchorId="2C78804B" wp14:editId="6FB583F1">
                  <wp:extent cx="311150" cy="311150"/>
                  <wp:effectExtent l="0" t="0" r="0" b="0"/>
                  <wp:docPr id="200247484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p>
        </w:tc>
        <w:tc>
          <w:tcPr>
            <w:tcW w:w="61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5167B" w14:textId="39AE1D58" w:rsidR="00040BFC" w:rsidRPr="0014025B" w:rsidRDefault="00BD5AD0" w:rsidP="0006304B">
            <w:pPr>
              <w:rPr>
                <w:rFonts w:asciiTheme="minorHAnsi" w:eastAsia="Calibri" w:hAnsiTheme="minorHAnsi" w:cstheme="minorHAnsi"/>
                <w:sz w:val="24"/>
              </w:rPr>
            </w:pPr>
            <w:r w:rsidRPr="0014025B">
              <w:rPr>
                <w:rFonts w:asciiTheme="minorHAnsi" w:eastAsia="Calibri" w:hAnsiTheme="minorHAnsi" w:cstheme="minorHAnsi"/>
                <w:sz w:val="24"/>
              </w:rPr>
              <w:t xml:space="preserve">We provide professional advice and excellent service, we know our local </w:t>
            </w:r>
            <w:r w:rsidR="0014025B" w:rsidRPr="0014025B">
              <w:rPr>
                <w:rFonts w:asciiTheme="minorHAnsi" w:eastAsia="Calibri" w:hAnsiTheme="minorHAnsi" w:cstheme="minorHAnsi"/>
                <w:sz w:val="24"/>
              </w:rPr>
              <w:t>areas and understand the communities we serve.</w:t>
            </w:r>
          </w:p>
        </w:tc>
      </w:tr>
      <w:tr w:rsidR="00040BFC" w:rsidRPr="00C34DFF" w14:paraId="3A210420"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shd w:val="clear" w:color="auto" w:fill="009999"/>
            <w:tcMar>
              <w:top w:w="0" w:type="dxa"/>
              <w:left w:w="108" w:type="dxa"/>
              <w:bottom w:w="0" w:type="dxa"/>
              <w:right w:w="108" w:type="dxa"/>
            </w:tcMar>
          </w:tcPr>
          <w:p w14:paraId="4EF22277" w14:textId="5EB571D0" w:rsidR="00040BFC" w:rsidRPr="00C34DFF" w:rsidRDefault="00040BFC" w:rsidP="008F1F81">
            <w:pPr>
              <w:pStyle w:val="Descriptionlabels"/>
              <w:jc w:val="both"/>
              <w:rPr>
                <w:rStyle w:val="Strong"/>
                <w:rFonts w:asciiTheme="minorHAnsi" w:hAnsiTheme="minorHAnsi" w:cstheme="minorHAnsi"/>
                <w:b/>
                <w:bCs w:val="0"/>
                <w:szCs w:val="24"/>
              </w:rPr>
            </w:pPr>
            <w:r w:rsidRPr="00C34DFF">
              <w:rPr>
                <w:rFonts w:asciiTheme="minorHAnsi" w:eastAsia="Times New Roman" w:hAnsiTheme="minorHAnsi" w:cstheme="minorHAnsi"/>
                <w:b w:val="0"/>
                <w:smallCaps w:val="0"/>
                <w:color w:val="auto"/>
                <w:szCs w:val="24"/>
                <w:lang w:val="en-GB"/>
              </w:rPr>
              <w:br w:type="page"/>
            </w:r>
            <w:r w:rsidRPr="008F1F81">
              <w:rPr>
                <w:rFonts w:asciiTheme="minorHAnsi" w:hAnsiTheme="minorHAnsi" w:cstheme="minorHAnsi"/>
                <w:color w:val="FFFFFF" w:themeColor="background1"/>
                <w:szCs w:val="24"/>
              </w:rPr>
              <w:t xml:space="preserve">Principal purpose of the </w:t>
            </w:r>
            <w:r w:rsidR="004B3415">
              <w:rPr>
                <w:rFonts w:asciiTheme="minorHAnsi" w:hAnsiTheme="minorHAnsi" w:cstheme="minorHAnsi"/>
                <w:color w:val="FFFFFF" w:themeColor="background1"/>
                <w:szCs w:val="24"/>
              </w:rPr>
              <w:t>team and role</w:t>
            </w:r>
          </w:p>
        </w:tc>
      </w:tr>
      <w:tr w:rsidR="00040BFC" w:rsidRPr="00C34DFF" w14:paraId="6D7CFC27"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FD3817" w14:textId="4B6CA56B" w:rsidR="00040BFC" w:rsidRPr="004B3415" w:rsidRDefault="004B3415" w:rsidP="004B3415">
            <w:pPr>
              <w:pStyle w:val="ListParagraph"/>
              <w:numPr>
                <w:ilvl w:val="0"/>
                <w:numId w:val="4"/>
              </w:numPr>
              <w:spacing w:before="30"/>
              <w:rPr>
                <w:rFonts w:asciiTheme="minorHAnsi" w:eastAsia="Arial" w:hAnsiTheme="minorHAnsi" w:cstheme="minorBidi"/>
                <w:b/>
                <w:bCs/>
                <w:sz w:val="24"/>
              </w:rPr>
            </w:pPr>
            <w:r w:rsidRPr="004B3415">
              <w:rPr>
                <w:rFonts w:eastAsia="Arial" w:cstheme="minorBidi"/>
                <w:b/>
                <w:bCs/>
              </w:rPr>
              <w:t>T</w:t>
            </w:r>
            <w:r w:rsidRPr="004B3415">
              <w:rPr>
                <w:rFonts w:asciiTheme="minorHAnsi" w:eastAsia="Arial" w:hAnsiTheme="minorHAnsi" w:cstheme="minorBidi"/>
                <w:b/>
                <w:bCs/>
                <w:sz w:val="24"/>
              </w:rPr>
              <w:t>eam</w:t>
            </w:r>
            <w:r w:rsidR="002147DA">
              <w:rPr>
                <w:rFonts w:asciiTheme="minorHAnsi" w:eastAsia="Arial" w:hAnsiTheme="minorHAnsi" w:cstheme="minorBidi"/>
                <w:b/>
                <w:bCs/>
                <w:sz w:val="24"/>
              </w:rPr>
              <w:br/>
            </w:r>
            <w:r w:rsidR="002147DA" w:rsidRPr="002614B7">
              <w:rPr>
                <w:rFonts w:asciiTheme="minorHAnsi" w:eastAsia="Arial" w:hAnsiTheme="minorHAnsi" w:cstheme="minorBidi"/>
                <w:sz w:val="24"/>
              </w:rPr>
              <w:t xml:space="preserve">To provide strategic financial and commercial services and advice across the organisation to enable the Council’s planning and operational activity to be delivered in sustainable and cost effective ways.  </w:t>
            </w:r>
            <w:r w:rsidR="002614B7" w:rsidRPr="002614B7">
              <w:rPr>
                <w:rFonts w:asciiTheme="minorHAnsi" w:eastAsia="Arial" w:hAnsiTheme="minorHAnsi" w:cstheme="minorBidi"/>
                <w:sz w:val="24"/>
              </w:rPr>
              <w:t>The team operate in accordance with statutory requirements such as the production of financial statements and agreeing annual budgets.</w:t>
            </w:r>
          </w:p>
          <w:p w14:paraId="4D811E87" w14:textId="20146FF1" w:rsidR="004B3415" w:rsidRPr="000514D5" w:rsidRDefault="004B3415" w:rsidP="004B3415">
            <w:pPr>
              <w:pStyle w:val="ListParagraph"/>
              <w:numPr>
                <w:ilvl w:val="0"/>
                <w:numId w:val="4"/>
              </w:numPr>
              <w:spacing w:before="30"/>
              <w:rPr>
                <w:rStyle w:val="PlaceholderText"/>
                <w:rFonts w:asciiTheme="minorHAnsi" w:hAnsiTheme="minorHAnsi" w:cstheme="minorHAnsi"/>
                <w:color w:val="262626"/>
                <w:sz w:val="24"/>
              </w:rPr>
            </w:pPr>
            <w:r w:rsidRPr="004B3415">
              <w:rPr>
                <w:rFonts w:asciiTheme="minorHAnsi" w:eastAsia="Arial" w:hAnsiTheme="minorHAnsi" w:cstheme="minorBidi"/>
                <w:b/>
                <w:bCs/>
                <w:sz w:val="24"/>
              </w:rPr>
              <w:t>Role</w:t>
            </w:r>
            <w:r w:rsidR="002614B7">
              <w:rPr>
                <w:rFonts w:asciiTheme="minorHAnsi" w:eastAsia="Arial" w:hAnsiTheme="minorHAnsi" w:cstheme="minorBidi"/>
                <w:b/>
                <w:bCs/>
                <w:sz w:val="24"/>
              </w:rPr>
              <w:br/>
            </w:r>
            <w:r w:rsidR="00D40434" w:rsidRPr="00CE03E7">
              <w:rPr>
                <w:rStyle w:val="PlaceholderText"/>
                <w:rFonts w:asciiTheme="minorHAnsi" w:hAnsiTheme="minorHAnsi" w:cstheme="minorHAnsi"/>
                <w:bCs/>
                <w:color w:val="262626"/>
                <w:sz w:val="24"/>
              </w:rPr>
              <w:t xml:space="preserve">To provide strategic, financial, technical advice and support to the organisation.  </w:t>
            </w:r>
            <w:r w:rsidR="007A6BE0" w:rsidRPr="00CE03E7">
              <w:rPr>
                <w:rStyle w:val="PlaceholderText"/>
                <w:rFonts w:asciiTheme="minorHAnsi" w:hAnsiTheme="minorHAnsi" w:cstheme="minorHAnsi"/>
                <w:bCs/>
                <w:color w:val="262626"/>
                <w:sz w:val="24"/>
              </w:rPr>
              <w:t xml:space="preserve">To ensure the production and reporting of accurate financial accounting information, production of </w:t>
            </w:r>
            <w:r w:rsidR="007A6BE0" w:rsidRPr="00785E88">
              <w:rPr>
                <w:rStyle w:val="PlaceholderText"/>
                <w:rFonts w:asciiTheme="minorHAnsi" w:hAnsiTheme="minorHAnsi" w:cstheme="minorHAnsi"/>
                <w:bCs/>
                <w:color w:val="262626"/>
                <w:sz w:val="24"/>
              </w:rPr>
              <w:t>the MTFS and delivery</w:t>
            </w:r>
            <w:r w:rsidR="007A6BE0" w:rsidRPr="00CE03E7">
              <w:rPr>
                <w:rStyle w:val="PlaceholderText"/>
                <w:rFonts w:asciiTheme="minorHAnsi" w:hAnsiTheme="minorHAnsi" w:cstheme="minorHAnsi"/>
                <w:bCs/>
                <w:color w:val="262626"/>
                <w:sz w:val="24"/>
              </w:rPr>
              <w:t xml:space="preserve"> of the Council’s grouped statement of accounts in accordance with the statutory deadlines.  </w:t>
            </w:r>
            <w:r w:rsidR="00E602BC" w:rsidRPr="00CE03E7">
              <w:rPr>
                <w:rStyle w:val="PlaceholderText"/>
                <w:rFonts w:asciiTheme="minorHAnsi" w:hAnsiTheme="minorHAnsi" w:cstheme="minorHAnsi"/>
                <w:bCs/>
                <w:color w:val="262626"/>
                <w:sz w:val="24"/>
              </w:rPr>
              <w:t>To support the integrity of the Council’s core accounting systems and maintain oversight, control and interpretation of the Council’s Balance Sheet to ensure</w:t>
            </w:r>
            <w:r w:rsidR="00CE03E7" w:rsidRPr="00CE03E7">
              <w:rPr>
                <w:rStyle w:val="PlaceholderText"/>
                <w:rFonts w:asciiTheme="minorHAnsi" w:hAnsiTheme="minorHAnsi" w:cstheme="minorHAnsi"/>
                <w:bCs/>
                <w:color w:val="262626"/>
                <w:sz w:val="24"/>
              </w:rPr>
              <w:t xml:space="preserve"> the on-going financial resilience of the Council.</w:t>
            </w:r>
          </w:p>
        </w:tc>
      </w:tr>
      <w:tr w:rsidR="000557E6" w:rsidRPr="00C34DFF" w14:paraId="1CBA7246"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shd w:val="clear" w:color="auto" w:fill="009999"/>
            <w:tcMar>
              <w:top w:w="0" w:type="dxa"/>
              <w:left w:w="108" w:type="dxa"/>
              <w:bottom w:w="0" w:type="dxa"/>
              <w:right w:w="108" w:type="dxa"/>
            </w:tcMar>
          </w:tcPr>
          <w:p w14:paraId="365602E9" w14:textId="77777777" w:rsidR="000557E6" w:rsidRPr="000557E6" w:rsidRDefault="000557E6" w:rsidP="008F1F81">
            <w:pPr>
              <w:pStyle w:val="Descriptionlabels"/>
              <w:jc w:val="both"/>
              <w:rPr>
                <w:rStyle w:val="Strong"/>
                <w:rFonts w:asciiTheme="minorHAnsi" w:eastAsia="Arial" w:hAnsiTheme="minorHAnsi" w:cstheme="minorBidi"/>
                <w:b/>
                <w:bCs w:val="0"/>
                <w:szCs w:val="24"/>
              </w:rPr>
            </w:pPr>
            <w:r w:rsidRPr="000557E6">
              <w:rPr>
                <w:rFonts w:asciiTheme="minorHAnsi" w:eastAsia="Arial" w:hAnsiTheme="minorHAnsi" w:cstheme="minorBidi"/>
                <w:szCs w:val="24"/>
              </w:rPr>
              <w:br w:type="page"/>
            </w:r>
            <w:r w:rsidRPr="008F1F81">
              <w:rPr>
                <w:rFonts w:asciiTheme="minorHAnsi" w:hAnsiTheme="minorHAnsi" w:cstheme="minorHAnsi"/>
                <w:color w:val="FFFFFF" w:themeColor="background1"/>
                <w:szCs w:val="24"/>
              </w:rPr>
              <w:t>Areas of Accountability</w:t>
            </w:r>
          </w:p>
        </w:tc>
      </w:tr>
      <w:tr w:rsidR="000557E6" w:rsidRPr="00C34DFF" w14:paraId="0F3F82F9"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EA1CD" w14:textId="37387099" w:rsidR="000557E6" w:rsidRPr="008C74D0" w:rsidRDefault="00A36EB0" w:rsidP="00CD68AD">
            <w:pPr>
              <w:pStyle w:val="ListParagraph"/>
              <w:numPr>
                <w:ilvl w:val="0"/>
                <w:numId w:val="4"/>
              </w:numPr>
              <w:spacing w:before="30"/>
              <w:rPr>
                <w:rFonts w:asciiTheme="minorHAnsi" w:eastAsia="Arial" w:hAnsiTheme="minorHAnsi" w:cstheme="minorHAnsi"/>
                <w:sz w:val="24"/>
              </w:rPr>
            </w:pPr>
            <w:r w:rsidRPr="008C74D0">
              <w:rPr>
                <w:rFonts w:asciiTheme="minorHAnsi" w:eastAsia="Arial" w:hAnsiTheme="minorHAnsi" w:cstheme="minorHAnsi"/>
                <w:sz w:val="24"/>
              </w:rPr>
              <w:t>Supervision and leadership of the accounting team ensuring that all tasks are completed within required deadlines</w:t>
            </w:r>
          </w:p>
          <w:p w14:paraId="59BADD88" w14:textId="2B2B32E0" w:rsidR="00A36EB0" w:rsidRPr="008C74D0" w:rsidRDefault="00A36EB0" w:rsidP="00CD68AD">
            <w:pPr>
              <w:pStyle w:val="ListParagraph"/>
              <w:numPr>
                <w:ilvl w:val="0"/>
                <w:numId w:val="4"/>
              </w:numPr>
              <w:spacing w:before="30"/>
              <w:rPr>
                <w:rFonts w:asciiTheme="minorHAnsi" w:eastAsia="Arial" w:hAnsiTheme="minorHAnsi" w:cstheme="minorHAnsi"/>
                <w:sz w:val="24"/>
              </w:rPr>
            </w:pPr>
            <w:r w:rsidRPr="008C74D0">
              <w:rPr>
                <w:rFonts w:asciiTheme="minorHAnsi" w:eastAsia="Arial" w:hAnsiTheme="minorHAnsi" w:cstheme="minorHAnsi"/>
                <w:sz w:val="24"/>
              </w:rPr>
              <w:t xml:space="preserve">Financial reporting and </w:t>
            </w:r>
            <w:r w:rsidR="008C74D0" w:rsidRPr="008C74D0">
              <w:rPr>
                <w:rFonts w:asciiTheme="minorHAnsi" w:eastAsia="Arial" w:hAnsiTheme="minorHAnsi" w:cstheme="minorHAnsi"/>
                <w:sz w:val="24"/>
              </w:rPr>
              <w:t>Compliance overseeing the preparation of financial statements</w:t>
            </w:r>
          </w:p>
          <w:p w14:paraId="73974872" w14:textId="55FA6DA3" w:rsidR="008C74D0" w:rsidRPr="008C74D0" w:rsidRDefault="008C74D0" w:rsidP="00CD68AD">
            <w:pPr>
              <w:pStyle w:val="ListParagraph"/>
              <w:numPr>
                <w:ilvl w:val="0"/>
                <w:numId w:val="4"/>
              </w:numPr>
              <w:spacing w:before="30"/>
              <w:rPr>
                <w:rFonts w:asciiTheme="minorHAnsi" w:eastAsia="Arial" w:hAnsiTheme="minorHAnsi" w:cstheme="minorHAnsi"/>
                <w:sz w:val="24"/>
              </w:rPr>
            </w:pPr>
            <w:r w:rsidRPr="008C74D0">
              <w:rPr>
                <w:rFonts w:asciiTheme="minorHAnsi" w:eastAsia="Arial" w:hAnsiTheme="minorHAnsi" w:cstheme="minorHAnsi"/>
                <w:sz w:val="24"/>
              </w:rPr>
              <w:t>Budgeting and financial planning</w:t>
            </w:r>
          </w:p>
          <w:p w14:paraId="363F5624" w14:textId="47E78E8A" w:rsidR="008C74D0" w:rsidRPr="008C74D0" w:rsidRDefault="008C74D0" w:rsidP="00CD68AD">
            <w:pPr>
              <w:pStyle w:val="ListParagraph"/>
              <w:numPr>
                <w:ilvl w:val="0"/>
                <w:numId w:val="4"/>
              </w:numPr>
              <w:spacing w:before="30"/>
              <w:rPr>
                <w:rFonts w:asciiTheme="minorHAnsi" w:eastAsia="Arial" w:hAnsiTheme="minorHAnsi" w:cstheme="minorHAnsi"/>
                <w:sz w:val="24"/>
              </w:rPr>
            </w:pPr>
            <w:r w:rsidRPr="008C74D0">
              <w:rPr>
                <w:rFonts w:asciiTheme="minorHAnsi" w:eastAsia="Arial" w:hAnsiTheme="minorHAnsi" w:cstheme="minorHAnsi"/>
                <w:sz w:val="24"/>
              </w:rPr>
              <w:lastRenderedPageBreak/>
              <w:t>Regulatory compliance</w:t>
            </w:r>
          </w:p>
          <w:p w14:paraId="0C729A08" w14:textId="0256C7FE" w:rsidR="008C74D0" w:rsidRPr="008C74D0" w:rsidRDefault="008C74D0" w:rsidP="00CD68AD">
            <w:pPr>
              <w:pStyle w:val="ListParagraph"/>
              <w:numPr>
                <w:ilvl w:val="0"/>
                <w:numId w:val="4"/>
              </w:numPr>
              <w:spacing w:before="30"/>
              <w:rPr>
                <w:rFonts w:asciiTheme="minorHAnsi" w:eastAsia="Arial" w:hAnsiTheme="minorHAnsi" w:cstheme="minorHAnsi"/>
                <w:sz w:val="24"/>
              </w:rPr>
            </w:pPr>
            <w:r w:rsidRPr="008C74D0">
              <w:rPr>
                <w:rFonts w:asciiTheme="minorHAnsi" w:eastAsia="Arial" w:hAnsiTheme="minorHAnsi" w:cstheme="minorHAnsi"/>
                <w:sz w:val="24"/>
              </w:rPr>
              <w:t>Strategic financial planning</w:t>
            </w:r>
          </w:p>
          <w:p w14:paraId="6668A41C" w14:textId="6F94B474" w:rsidR="008C74D0" w:rsidRPr="008C74D0" w:rsidRDefault="008C74D0" w:rsidP="00CD68AD">
            <w:pPr>
              <w:pStyle w:val="ListParagraph"/>
              <w:numPr>
                <w:ilvl w:val="0"/>
                <w:numId w:val="4"/>
              </w:numPr>
              <w:spacing w:before="30"/>
              <w:rPr>
                <w:rFonts w:asciiTheme="minorHAnsi" w:eastAsia="Arial" w:hAnsiTheme="minorHAnsi" w:cstheme="minorHAnsi"/>
                <w:sz w:val="24"/>
              </w:rPr>
            </w:pPr>
            <w:r w:rsidRPr="008C74D0">
              <w:rPr>
                <w:rFonts w:asciiTheme="minorHAnsi" w:eastAsia="Arial" w:hAnsiTheme="minorHAnsi" w:cstheme="minorHAnsi"/>
                <w:sz w:val="24"/>
              </w:rPr>
              <w:t>Cost management</w:t>
            </w:r>
          </w:p>
          <w:p w14:paraId="24E8373D" w14:textId="49BA6E69" w:rsidR="008C74D0" w:rsidRPr="008C74D0" w:rsidRDefault="008C74D0" w:rsidP="00CD68AD">
            <w:pPr>
              <w:pStyle w:val="ListParagraph"/>
              <w:numPr>
                <w:ilvl w:val="0"/>
                <w:numId w:val="4"/>
              </w:numPr>
              <w:spacing w:before="30"/>
              <w:rPr>
                <w:rFonts w:asciiTheme="minorHAnsi" w:eastAsia="Arial" w:hAnsiTheme="minorHAnsi" w:cstheme="minorHAnsi"/>
                <w:sz w:val="24"/>
              </w:rPr>
            </w:pPr>
            <w:r w:rsidRPr="008C74D0">
              <w:rPr>
                <w:rFonts w:asciiTheme="minorHAnsi" w:eastAsia="Arial" w:hAnsiTheme="minorHAnsi" w:cstheme="minorHAnsi"/>
                <w:sz w:val="24"/>
              </w:rPr>
              <w:t>Risk management</w:t>
            </w:r>
          </w:p>
          <w:p w14:paraId="2751FC0F" w14:textId="77777777" w:rsidR="001767F9" w:rsidRPr="004B3415" w:rsidRDefault="001767F9" w:rsidP="000557E6">
            <w:pPr>
              <w:pStyle w:val="ListParagraph"/>
              <w:spacing w:before="30"/>
              <w:ind w:left="1080" w:hanging="360"/>
              <w:jc w:val="both"/>
              <w:rPr>
                <w:rFonts w:asciiTheme="minorHAnsi" w:eastAsia="Arial" w:hAnsiTheme="minorHAnsi" w:cstheme="minorBidi"/>
                <w:color w:val="FF0000"/>
                <w:sz w:val="24"/>
              </w:rPr>
            </w:pPr>
          </w:p>
        </w:tc>
      </w:tr>
      <w:tr w:rsidR="00040BFC" w:rsidRPr="00C34DFF" w14:paraId="7D796A88"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shd w:val="clear" w:color="auto" w:fill="009999"/>
            <w:tcMar>
              <w:top w:w="0" w:type="dxa"/>
              <w:left w:w="108" w:type="dxa"/>
              <w:bottom w:w="0" w:type="dxa"/>
              <w:right w:w="108" w:type="dxa"/>
            </w:tcMar>
          </w:tcPr>
          <w:p w14:paraId="6EE25F93" w14:textId="1F9D5911" w:rsidR="00040BFC" w:rsidRPr="00C34DFF" w:rsidRDefault="00040BFC" w:rsidP="0006304B">
            <w:pPr>
              <w:pStyle w:val="Descriptionlabels"/>
              <w:jc w:val="both"/>
              <w:rPr>
                <w:rStyle w:val="Strong"/>
                <w:rFonts w:asciiTheme="minorHAnsi" w:hAnsiTheme="minorHAnsi" w:cstheme="minorHAnsi"/>
                <w:b/>
                <w:bCs w:val="0"/>
                <w:szCs w:val="24"/>
              </w:rPr>
            </w:pPr>
            <w:r w:rsidRPr="00C34DFF">
              <w:rPr>
                <w:rFonts w:asciiTheme="minorHAnsi" w:hAnsiTheme="minorHAnsi" w:cstheme="minorHAnsi"/>
                <w:color w:val="FFFFFF" w:themeColor="background1"/>
                <w:szCs w:val="24"/>
              </w:rPr>
              <w:lastRenderedPageBreak/>
              <w:t xml:space="preserve">Main duties and </w:t>
            </w:r>
            <w:r w:rsidR="004B3415">
              <w:rPr>
                <w:rFonts w:asciiTheme="minorHAnsi" w:hAnsiTheme="minorHAnsi" w:cstheme="minorHAnsi"/>
                <w:color w:val="FFFFFF" w:themeColor="background1"/>
                <w:szCs w:val="24"/>
              </w:rPr>
              <w:t>responsibilities</w:t>
            </w:r>
          </w:p>
        </w:tc>
      </w:tr>
      <w:tr w:rsidR="00040BFC" w:rsidRPr="00C34DFF" w14:paraId="27E2F782"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D4DAAD" w14:textId="77777777" w:rsidR="007D56EF" w:rsidRDefault="007D56EF"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provide</w:t>
            </w:r>
            <w:r w:rsidRPr="007D56EF">
              <w:rPr>
                <w:rStyle w:val="BulletedListChar"/>
                <w:rFonts w:asciiTheme="minorHAnsi" w:hAnsiTheme="minorHAnsi" w:cstheme="minorHAnsi"/>
                <w:bCs/>
                <w:sz w:val="24"/>
              </w:rPr>
              <w:t xml:space="preserve"> leadership and oversight to the core accounting, systems and capital financing functions to support the effective stewardship of the Council’s financial resources. </w:t>
            </w:r>
            <w:r>
              <w:rPr>
                <w:rStyle w:val="BulletedListChar"/>
                <w:rFonts w:asciiTheme="minorHAnsi" w:hAnsiTheme="minorHAnsi" w:cstheme="minorHAnsi"/>
                <w:bCs/>
                <w:sz w:val="24"/>
              </w:rPr>
              <w:t>To</w:t>
            </w:r>
            <w:r w:rsidRPr="007D56EF">
              <w:rPr>
                <w:rStyle w:val="BulletedListChar"/>
                <w:rFonts w:asciiTheme="minorHAnsi" w:hAnsiTheme="minorHAnsi" w:cstheme="minorHAnsi"/>
                <w:bCs/>
                <w:sz w:val="24"/>
              </w:rPr>
              <w:t xml:space="preserve"> keep abreast of the core government regulations applicable to local government finance and ensure that Members and senior officers are briefed fully on the implications of existing legislation and any proposed changes.</w:t>
            </w:r>
          </w:p>
          <w:p w14:paraId="7017B60C" w14:textId="42BBB9D4" w:rsidR="002C108B" w:rsidRPr="002C108B" w:rsidRDefault="002C108B" w:rsidP="002C108B">
            <w:pPr>
              <w:pStyle w:val="ListParagraph"/>
              <w:numPr>
                <w:ilvl w:val="0"/>
                <w:numId w:val="4"/>
              </w:numPr>
              <w:spacing w:before="30"/>
              <w:rPr>
                <w:rStyle w:val="BulletedListChar"/>
                <w:rFonts w:asciiTheme="minorHAnsi" w:hAnsiTheme="minorHAnsi" w:cstheme="minorHAnsi"/>
                <w:bCs/>
                <w:sz w:val="24"/>
              </w:rPr>
            </w:pPr>
            <w:r w:rsidRPr="002C108B">
              <w:rPr>
                <w:rStyle w:val="BulletedListChar"/>
                <w:rFonts w:asciiTheme="minorHAnsi" w:hAnsiTheme="minorHAnsi" w:cstheme="minorHAnsi"/>
                <w:bCs/>
                <w:sz w:val="24"/>
              </w:rPr>
              <w:t xml:space="preserve">Responsible for the timely preparation and production of the Council’s grouped accounts in accordance with all necessary statutory and other reporting arrangements, including liaison with the External Auditor on all accounting and audit issues and the key stakeholders of the Council’s grouped entities, associated companies and the Pension Fund. </w:t>
            </w:r>
          </w:p>
          <w:p w14:paraId="58AFDC53" w14:textId="77777777" w:rsidR="002C108B" w:rsidRPr="002C108B" w:rsidRDefault="002C108B" w:rsidP="002C108B">
            <w:pPr>
              <w:pStyle w:val="ListParagraph"/>
              <w:numPr>
                <w:ilvl w:val="0"/>
                <w:numId w:val="4"/>
              </w:numPr>
              <w:spacing w:before="30"/>
              <w:rPr>
                <w:rStyle w:val="BulletedListChar"/>
                <w:rFonts w:asciiTheme="minorHAnsi" w:hAnsiTheme="minorHAnsi" w:cstheme="minorHAnsi"/>
                <w:bCs/>
                <w:sz w:val="24"/>
              </w:rPr>
            </w:pPr>
            <w:r w:rsidRPr="002C108B">
              <w:rPr>
                <w:rStyle w:val="BulletedListChar"/>
                <w:rFonts w:asciiTheme="minorHAnsi" w:hAnsiTheme="minorHAnsi" w:cstheme="minorHAnsi"/>
                <w:bCs/>
                <w:sz w:val="24"/>
              </w:rPr>
              <w:t xml:space="preserve">Responsible for the developing and delivery of core finance functions including budget and medium-term financial planning, managing the capital programme, bank and cash book processes and reconciliations, and regulatory reporting. </w:t>
            </w:r>
          </w:p>
          <w:p w14:paraId="6DA440A1" w14:textId="06794E84" w:rsidR="002C108B" w:rsidRPr="002C108B" w:rsidRDefault="005D54F6"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 xml:space="preserve">To produce </w:t>
            </w:r>
            <w:r w:rsidR="002C108B" w:rsidRPr="002C108B">
              <w:rPr>
                <w:rStyle w:val="BulletedListChar"/>
                <w:rFonts w:asciiTheme="minorHAnsi" w:hAnsiTheme="minorHAnsi" w:cstheme="minorHAnsi"/>
                <w:bCs/>
                <w:sz w:val="24"/>
              </w:rPr>
              <w:t xml:space="preserve">all government returns, both capital and revenue, from the Council’s core financial data in accordance with guidance issued and timescales. </w:t>
            </w:r>
          </w:p>
          <w:p w14:paraId="51505095" w14:textId="57417FDF" w:rsidR="002C108B" w:rsidRPr="002C108B" w:rsidRDefault="005D54F6"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m</w:t>
            </w:r>
            <w:r w:rsidR="002C108B" w:rsidRPr="002C108B">
              <w:rPr>
                <w:rStyle w:val="BulletedListChar"/>
                <w:rFonts w:asciiTheme="minorHAnsi" w:hAnsiTheme="minorHAnsi" w:cstheme="minorHAnsi"/>
                <w:bCs/>
                <w:sz w:val="24"/>
              </w:rPr>
              <w:t xml:space="preserve">aintain oversight of the Council’s Accounts Payable, Accounts Receivable and banking and cash management functions. </w:t>
            </w:r>
          </w:p>
          <w:p w14:paraId="113033C8" w14:textId="230354E5" w:rsidR="002C108B" w:rsidRPr="002C108B" w:rsidRDefault="00371A7E"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oversee</w:t>
            </w:r>
            <w:r w:rsidR="002C108B" w:rsidRPr="002C108B">
              <w:rPr>
                <w:rStyle w:val="BulletedListChar"/>
                <w:rFonts w:asciiTheme="minorHAnsi" w:hAnsiTheme="minorHAnsi" w:cstheme="minorHAnsi"/>
                <w:bCs/>
                <w:sz w:val="24"/>
              </w:rPr>
              <w:t xml:space="preserve">, control and </w:t>
            </w:r>
            <w:r>
              <w:rPr>
                <w:rStyle w:val="BulletedListChar"/>
                <w:rFonts w:asciiTheme="minorHAnsi" w:hAnsiTheme="minorHAnsi" w:cstheme="minorHAnsi"/>
                <w:bCs/>
                <w:sz w:val="24"/>
              </w:rPr>
              <w:t>interpret</w:t>
            </w:r>
            <w:r w:rsidR="002C108B" w:rsidRPr="002C108B">
              <w:rPr>
                <w:rStyle w:val="BulletedListChar"/>
                <w:rFonts w:asciiTheme="minorHAnsi" w:hAnsiTheme="minorHAnsi" w:cstheme="minorHAnsi"/>
                <w:bCs/>
                <w:sz w:val="24"/>
              </w:rPr>
              <w:t xml:space="preserve"> the Council’s Balance Sheet to ensure the on-going financial resilience of the Council. </w:t>
            </w:r>
          </w:p>
          <w:p w14:paraId="013F365C" w14:textId="2EB90A1E" w:rsidR="002C108B" w:rsidRPr="002C108B" w:rsidRDefault="00171AAD"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p</w:t>
            </w:r>
            <w:r w:rsidR="002C108B" w:rsidRPr="002C108B">
              <w:rPr>
                <w:rStyle w:val="BulletedListChar"/>
                <w:rFonts w:asciiTheme="minorHAnsi" w:hAnsiTheme="minorHAnsi" w:cstheme="minorHAnsi"/>
                <w:bCs/>
                <w:sz w:val="24"/>
              </w:rPr>
              <w:t xml:space="preserve">rovide technical advice and support in relation to VAT Taxation &amp; Pensions, Treasury Management, Statutory Accounts, Treasury Management and Collection Fund Accounts. </w:t>
            </w:r>
          </w:p>
          <w:p w14:paraId="71150B76" w14:textId="217A7EE4" w:rsidR="002C108B" w:rsidRPr="002C108B" w:rsidRDefault="002C108B" w:rsidP="002C108B">
            <w:pPr>
              <w:pStyle w:val="ListParagraph"/>
              <w:numPr>
                <w:ilvl w:val="0"/>
                <w:numId w:val="4"/>
              </w:numPr>
              <w:spacing w:before="30"/>
              <w:rPr>
                <w:rStyle w:val="BulletedListChar"/>
                <w:rFonts w:asciiTheme="minorHAnsi" w:hAnsiTheme="minorHAnsi" w:cstheme="minorHAnsi"/>
                <w:bCs/>
                <w:sz w:val="24"/>
              </w:rPr>
            </w:pPr>
            <w:r w:rsidRPr="002C108B">
              <w:rPr>
                <w:rStyle w:val="BulletedListChar"/>
                <w:rFonts w:asciiTheme="minorHAnsi" w:hAnsiTheme="minorHAnsi" w:cstheme="minorHAnsi"/>
                <w:bCs/>
                <w:sz w:val="24"/>
              </w:rPr>
              <w:t>Responsible</w:t>
            </w:r>
            <w:r w:rsidR="00D911CD">
              <w:rPr>
                <w:rStyle w:val="BulletedListChar"/>
                <w:rFonts w:asciiTheme="minorHAnsi" w:hAnsiTheme="minorHAnsi" w:cstheme="minorHAnsi"/>
                <w:bCs/>
                <w:sz w:val="24"/>
              </w:rPr>
              <w:t xml:space="preserve"> and accountable</w:t>
            </w:r>
            <w:r w:rsidRPr="002C108B">
              <w:rPr>
                <w:rStyle w:val="BulletedListChar"/>
                <w:rFonts w:asciiTheme="minorHAnsi" w:hAnsiTheme="minorHAnsi" w:cstheme="minorHAnsi"/>
                <w:bCs/>
                <w:sz w:val="24"/>
              </w:rPr>
              <w:t xml:space="preserve"> for the Council’s capital programme and its financing components ensuring that it is affordable, reflects into, and is consistent with revenue and capital budget provision, and matches the Council’s priorities and its capital strategy. </w:t>
            </w:r>
          </w:p>
          <w:p w14:paraId="4F6595DE" w14:textId="445BCA29" w:rsidR="002C108B" w:rsidRPr="002C108B" w:rsidRDefault="00D911CD"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ensure</w:t>
            </w:r>
            <w:r w:rsidR="002C108B" w:rsidRPr="002C108B">
              <w:rPr>
                <w:rStyle w:val="BulletedListChar"/>
                <w:rFonts w:asciiTheme="minorHAnsi" w:hAnsiTheme="minorHAnsi" w:cstheme="minorHAnsi"/>
                <w:bCs/>
                <w:sz w:val="24"/>
              </w:rPr>
              <w:t xml:space="preserve"> that all control and holding accounts are reviewed to ensure that complete and accurate accounting information is available to budget holders and decision makers within the Council. </w:t>
            </w:r>
          </w:p>
          <w:p w14:paraId="07334F87" w14:textId="20AEE87F" w:rsidR="002C108B" w:rsidRPr="002C108B" w:rsidRDefault="00D911CD"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produce</w:t>
            </w:r>
            <w:r w:rsidR="002C108B" w:rsidRPr="002C108B">
              <w:rPr>
                <w:rStyle w:val="BulletedListChar"/>
                <w:rFonts w:asciiTheme="minorHAnsi" w:hAnsiTheme="minorHAnsi" w:cstheme="minorHAnsi"/>
                <w:bCs/>
                <w:sz w:val="24"/>
              </w:rPr>
              <w:t xml:space="preserve"> all government returns, both capital and revenue, from the Council’s core financial data in accordance with guidance issued and timescales. </w:t>
            </w:r>
          </w:p>
          <w:p w14:paraId="567E9468" w14:textId="1992B790" w:rsidR="002C108B" w:rsidRPr="002C108B" w:rsidRDefault="001B5665"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devise, implement and d</w:t>
            </w:r>
            <w:r w:rsidR="002C108B" w:rsidRPr="002C108B">
              <w:rPr>
                <w:rStyle w:val="BulletedListChar"/>
                <w:rFonts w:asciiTheme="minorHAnsi" w:hAnsiTheme="minorHAnsi" w:cstheme="minorHAnsi"/>
                <w:bCs/>
                <w:sz w:val="24"/>
              </w:rPr>
              <w:t>eliver capacity building initiatives</w:t>
            </w:r>
            <w:r w:rsidR="00731E5A">
              <w:rPr>
                <w:rStyle w:val="BulletedListChar"/>
                <w:rFonts w:asciiTheme="minorHAnsi" w:hAnsiTheme="minorHAnsi" w:cstheme="minorHAnsi"/>
                <w:bCs/>
                <w:sz w:val="24"/>
              </w:rPr>
              <w:t>, including systems and procedures,</w:t>
            </w:r>
            <w:r w:rsidR="002C108B" w:rsidRPr="002C108B">
              <w:rPr>
                <w:rStyle w:val="BulletedListChar"/>
                <w:rFonts w:asciiTheme="minorHAnsi" w:hAnsiTheme="minorHAnsi" w:cstheme="minorHAnsi"/>
                <w:bCs/>
                <w:sz w:val="24"/>
              </w:rPr>
              <w:t xml:space="preserve"> to the Council to ensure an ongoing high level of financial management acumen. </w:t>
            </w:r>
          </w:p>
          <w:p w14:paraId="5110339F" w14:textId="65030DF9" w:rsidR="002C108B" w:rsidRPr="002C108B" w:rsidRDefault="00731E5A"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attend</w:t>
            </w:r>
            <w:r w:rsidR="002C108B" w:rsidRPr="002C108B">
              <w:rPr>
                <w:rStyle w:val="BulletedListChar"/>
                <w:rFonts w:asciiTheme="minorHAnsi" w:hAnsiTheme="minorHAnsi" w:cstheme="minorHAnsi"/>
                <w:bCs/>
                <w:sz w:val="24"/>
              </w:rPr>
              <w:t xml:space="preserve"> at cabinet/committee as required on any financial issue </w:t>
            </w:r>
          </w:p>
          <w:p w14:paraId="75992C6E" w14:textId="21E29421" w:rsidR="002C108B" w:rsidRPr="002C108B" w:rsidRDefault="00C15697"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maintain</w:t>
            </w:r>
            <w:r w:rsidR="002C108B" w:rsidRPr="002C108B">
              <w:rPr>
                <w:rStyle w:val="BulletedListChar"/>
                <w:rFonts w:asciiTheme="minorHAnsi" w:hAnsiTheme="minorHAnsi" w:cstheme="minorHAnsi"/>
                <w:bCs/>
                <w:sz w:val="24"/>
              </w:rPr>
              <w:t xml:space="preserve"> a register of all grants due to the Council, accounting for them correctly in line with any constraints or conditions applicable; ensure that they are applied appropriately. Comply with any grant reporting requirements in a timely way to ensure that the receipt and application of resources is in accordance with conditions. </w:t>
            </w:r>
          </w:p>
          <w:p w14:paraId="104A77B8" w14:textId="23D4F9BD" w:rsidR="002C108B" w:rsidRPr="002C108B" w:rsidRDefault="00B34A78"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To lead</w:t>
            </w:r>
            <w:r w:rsidR="002C108B" w:rsidRPr="002C108B">
              <w:rPr>
                <w:rStyle w:val="BulletedListChar"/>
                <w:rFonts w:asciiTheme="minorHAnsi" w:hAnsiTheme="minorHAnsi" w:cstheme="minorHAnsi"/>
                <w:bCs/>
                <w:sz w:val="24"/>
              </w:rPr>
              <w:t xml:space="preserve"> on policy development in area of functional responsibility. </w:t>
            </w:r>
          </w:p>
          <w:p w14:paraId="13DF75C9" w14:textId="525B0484" w:rsidR="002C108B" w:rsidRPr="002C108B" w:rsidRDefault="00B02266" w:rsidP="002C108B">
            <w:pPr>
              <w:pStyle w:val="ListParagraph"/>
              <w:numPr>
                <w:ilvl w:val="0"/>
                <w:numId w:val="4"/>
              </w:numPr>
              <w:spacing w:before="30"/>
              <w:rPr>
                <w:rStyle w:val="BulletedListChar"/>
                <w:rFonts w:asciiTheme="minorHAnsi" w:hAnsiTheme="minorHAnsi" w:cstheme="minorHAnsi"/>
                <w:bCs/>
                <w:sz w:val="24"/>
              </w:rPr>
            </w:pPr>
            <w:r>
              <w:rPr>
                <w:rStyle w:val="BulletedListChar"/>
                <w:rFonts w:asciiTheme="minorHAnsi" w:hAnsiTheme="minorHAnsi" w:cstheme="minorHAnsi"/>
                <w:bCs/>
                <w:sz w:val="24"/>
              </w:rPr>
              <w:t>Take accountability for the</w:t>
            </w:r>
            <w:r w:rsidR="002C108B" w:rsidRPr="002C108B">
              <w:rPr>
                <w:rStyle w:val="BulletedListChar"/>
                <w:rFonts w:asciiTheme="minorHAnsi" w:hAnsiTheme="minorHAnsi" w:cstheme="minorHAnsi"/>
                <w:bCs/>
                <w:sz w:val="24"/>
              </w:rPr>
              <w:t xml:space="preserve"> development of the system, ensuring the relationship with IT supports its full functionality </w:t>
            </w:r>
            <w:r w:rsidR="00852A26">
              <w:rPr>
                <w:rStyle w:val="BulletedListChar"/>
                <w:rFonts w:asciiTheme="minorHAnsi" w:hAnsiTheme="minorHAnsi" w:cstheme="minorHAnsi"/>
                <w:bCs/>
                <w:sz w:val="24"/>
              </w:rPr>
              <w:t>including agreed</w:t>
            </w:r>
            <w:r w:rsidR="002C108B" w:rsidRPr="002C108B">
              <w:rPr>
                <w:rStyle w:val="BulletedListChar"/>
                <w:rFonts w:asciiTheme="minorHAnsi" w:hAnsiTheme="minorHAnsi" w:cstheme="minorHAnsi"/>
                <w:bCs/>
                <w:sz w:val="24"/>
              </w:rPr>
              <w:t xml:space="preserve"> changes as required. </w:t>
            </w:r>
          </w:p>
          <w:p w14:paraId="57CE7ECA" w14:textId="77777777" w:rsidR="00002C4E" w:rsidRPr="002C108B" w:rsidRDefault="00002C4E" w:rsidP="00852A26">
            <w:pPr>
              <w:pStyle w:val="ListParagraph"/>
              <w:spacing w:before="30"/>
              <w:ind w:left="340"/>
              <w:rPr>
                <w:rStyle w:val="BulletedListChar"/>
                <w:rFonts w:asciiTheme="minorHAnsi" w:hAnsiTheme="minorHAnsi" w:cstheme="minorHAnsi"/>
                <w:bCs/>
                <w:sz w:val="24"/>
              </w:rPr>
            </w:pPr>
          </w:p>
        </w:tc>
      </w:tr>
      <w:tr w:rsidR="00040BFC" w:rsidRPr="00C34DFF" w14:paraId="0412E0E0"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shd w:val="clear" w:color="auto" w:fill="009999"/>
            <w:tcMar>
              <w:top w:w="0" w:type="dxa"/>
              <w:left w:w="108" w:type="dxa"/>
              <w:bottom w:w="0" w:type="dxa"/>
              <w:right w:w="108" w:type="dxa"/>
            </w:tcMar>
          </w:tcPr>
          <w:p w14:paraId="06A1B113" w14:textId="77777777" w:rsidR="00040BFC" w:rsidRPr="00C34DFF" w:rsidRDefault="00040BFC" w:rsidP="00A54ECE">
            <w:pPr>
              <w:pStyle w:val="Descriptionlabels"/>
              <w:rPr>
                <w:rStyle w:val="Strong"/>
                <w:rFonts w:asciiTheme="minorHAnsi" w:hAnsiTheme="minorHAnsi" w:cstheme="minorHAnsi"/>
                <w:b/>
                <w:bCs w:val="0"/>
                <w:szCs w:val="24"/>
              </w:rPr>
            </w:pPr>
            <w:r w:rsidRPr="00C34DFF">
              <w:rPr>
                <w:rStyle w:val="DetailsChar"/>
                <w:rFonts w:asciiTheme="minorHAnsi" w:hAnsiTheme="minorHAnsi" w:cstheme="minorHAnsi"/>
                <w:color w:val="FFFFFF" w:themeColor="background1"/>
                <w:sz w:val="24"/>
                <w:szCs w:val="24"/>
              </w:rPr>
              <w:t>Customers and Contacts</w:t>
            </w:r>
          </w:p>
        </w:tc>
      </w:tr>
      <w:tr w:rsidR="00040BFC" w:rsidRPr="00C34DFF" w14:paraId="23529274"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349A2FA" w14:textId="77777777" w:rsidR="00040BFC" w:rsidRPr="00C34DFF" w:rsidRDefault="00040BFC" w:rsidP="003A5236">
            <w:pPr>
              <w:pStyle w:val="Descriptionlabels"/>
              <w:rPr>
                <w:rStyle w:val="DetailsChar"/>
                <w:rFonts w:asciiTheme="minorHAnsi" w:hAnsiTheme="minorHAnsi" w:cstheme="minorHAnsi"/>
                <w:sz w:val="24"/>
                <w:szCs w:val="24"/>
              </w:rPr>
            </w:pPr>
            <w:r w:rsidRPr="00C34DFF">
              <w:rPr>
                <w:rStyle w:val="DetailsChar"/>
                <w:rFonts w:asciiTheme="minorHAnsi" w:hAnsiTheme="minorHAnsi" w:cstheme="minorHAnsi"/>
                <w:sz w:val="24"/>
                <w:szCs w:val="24"/>
              </w:rPr>
              <w:t>Internal</w:t>
            </w:r>
          </w:p>
          <w:p w14:paraId="47C814EE" w14:textId="7D461E3D" w:rsidR="008F141D" w:rsidRPr="00512320" w:rsidRDefault="008F141D" w:rsidP="008F141D">
            <w:pPr>
              <w:pStyle w:val="BulletedList"/>
              <w:numPr>
                <w:ilvl w:val="0"/>
                <w:numId w:val="4"/>
              </w:numPr>
              <w:rPr>
                <w:rStyle w:val="BulletedListChar"/>
                <w:rFonts w:asciiTheme="minorHAnsi" w:hAnsiTheme="minorHAnsi" w:cstheme="minorHAnsi"/>
                <w:sz w:val="24"/>
                <w:szCs w:val="24"/>
              </w:rPr>
            </w:pPr>
            <w:r w:rsidRPr="00512320">
              <w:rPr>
                <w:rStyle w:val="BulletedListChar"/>
                <w:rFonts w:asciiTheme="minorHAnsi" w:hAnsiTheme="minorHAnsi" w:cstheme="minorHAnsi"/>
                <w:sz w:val="24"/>
                <w:szCs w:val="24"/>
              </w:rPr>
              <w:lastRenderedPageBreak/>
              <w:t>All staff within the service team, senior officers of other Council services, Assistant Directors, Directors and elected councillors including the Leader and Portfolio Holder for finance.</w:t>
            </w:r>
          </w:p>
          <w:p w14:paraId="1AFE341A" w14:textId="61D7DA95" w:rsidR="00040BFC" w:rsidRPr="00C34DFF" w:rsidRDefault="00040BFC" w:rsidP="008F141D">
            <w:pPr>
              <w:pStyle w:val="ListParagraph"/>
              <w:spacing w:before="30"/>
              <w:ind w:left="340"/>
              <w:rPr>
                <w:rStyle w:val="BulletedListChar"/>
                <w:rFonts w:asciiTheme="minorHAnsi" w:hAnsiTheme="minorHAnsi" w:cstheme="minorHAnsi"/>
                <w:sz w:val="24"/>
              </w:rPr>
            </w:pPr>
          </w:p>
          <w:p w14:paraId="252196C6" w14:textId="77777777" w:rsidR="00040BFC" w:rsidRPr="00C34DFF" w:rsidRDefault="00040BFC" w:rsidP="003A5236">
            <w:pPr>
              <w:pStyle w:val="Descriptionlabels"/>
              <w:rPr>
                <w:rFonts w:asciiTheme="minorHAnsi" w:hAnsiTheme="minorHAnsi" w:cstheme="minorHAnsi"/>
                <w:szCs w:val="24"/>
              </w:rPr>
            </w:pPr>
            <w:r w:rsidRPr="00C34DFF">
              <w:rPr>
                <w:rStyle w:val="BulletedListChar"/>
                <w:rFonts w:asciiTheme="minorHAnsi" w:hAnsiTheme="minorHAnsi" w:cstheme="minorHAnsi"/>
                <w:sz w:val="24"/>
                <w:szCs w:val="24"/>
              </w:rPr>
              <w:t>External</w:t>
            </w:r>
          </w:p>
          <w:p w14:paraId="4B2AC0E6" w14:textId="49B08254" w:rsidR="00CE0FFB" w:rsidRPr="00512320" w:rsidRDefault="00785E88" w:rsidP="00CE0FFB">
            <w:pPr>
              <w:pStyle w:val="BulletedList"/>
              <w:numPr>
                <w:ilvl w:val="0"/>
                <w:numId w:val="4"/>
              </w:numPr>
              <w:rPr>
                <w:rStyle w:val="BulletedListChar"/>
                <w:rFonts w:asciiTheme="minorHAnsi" w:hAnsiTheme="minorHAnsi" w:cstheme="minorHAnsi"/>
                <w:sz w:val="24"/>
                <w:szCs w:val="24"/>
              </w:rPr>
            </w:pPr>
            <w:r w:rsidRPr="00CE0FFB">
              <w:rPr>
                <w:rStyle w:val="BulletedListChar"/>
                <w:rFonts w:asciiTheme="minorHAnsi" w:hAnsiTheme="minorHAnsi" w:cstheme="minorHAnsi"/>
                <w:sz w:val="24"/>
                <w:szCs w:val="24"/>
              </w:rPr>
              <w:t>Pension Fund Officers, HMRC, Investment Institutions</w:t>
            </w:r>
            <w:r w:rsidR="00823193" w:rsidRPr="00CE0FFB">
              <w:rPr>
                <w:rStyle w:val="BulletedListChar"/>
                <w:rFonts w:asciiTheme="minorHAnsi" w:hAnsiTheme="minorHAnsi" w:cstheme="minorHAnsi"/>
                <w:sz w:val="24"/>
                <w:szCs w:val="24"/>
              </w:rPr>
              <w:t xml:space="preserve">, </w:t>
            </w:r>
            <w:r w:rsidR="00D321B7" w:rsidRPr="00CE0FFB">
              <w:rPr>
                <w:rStyle w:val="BulletedListChar"/>
                <w:rFonts w:asciiTheme="minorHAnsi" w:hAnsiTheme="minorHAnsi" w:cstheme="minorHAnsi"/>
                <w:sz w:val="24"/>
                <w:szCs w:val="24"/>
              </w:rPr>
              <w:t>Support to financial systems,</w:t>
            </w:r>
            <w:r w:rsidR="00D321B7">
              <w:t xml:space="preserve"> </w:t>
            </w:r>
            <w:r w:rsidR="00CE0FFB" w:rsidRPr="00512320">
              <w:rPr>
                <w:rStyle w:val="BulletedListChar"/>
                <w:rFonts w:asciiTheme="minorHAnsi" w:hAnsiTheme="minorHAnsi" w:cstheme="minorHAnsi"/>
                <w:sz w:val="24"/>
                <w:szCs w:val="24"/>
              </w:rPr>
              <w:t>External auditors, town and parish councils, members of the public, community organisations, Government Department</w:t>
            </w:r>
          </w:p>
          <w:p w14:paraId="14A1EECB" w14:textId="423726D3" w:rsidR="003459E9" w:rsidRPr="00E95AFF" w:rsidRDefault="00E95AFF" w:rsidP="008F141D">
            <w:pPr>
              <w:pStyle w:val="ListParagraph"/>
              <w:spacing w:before="30"/>
              <w:ind w:left="340"/>
              <w:rPr>
                <w:rFonts w:asciiTheme="minorHAnsi" w:hAnsiTheme="minorHAnsi" w:cstheme="minorHAnsi"/>
                <w:sz w:val="24"/>
              </w:rPr>
            </w:pPr>
            <w:r>
              <w:br/>
            </w:r>
          </w:p>
        </w:tc>
      </w:tr>
      <w:tr w:rsidR="00040BFC" w:rsidRPr="00C34DFF" w14:paraId="0C307DAD" w14:textId="77777777" w:rsidTr="0057119D">
        <w:trPr>
          <w:trHeight w:val="137"/>
        </w:trPr>
        <w:tc>
          <w:tcPr>
            <w:tcW w:w="9486" w:type="dxa"/>
            <w:gridSpan w:val="2"/>
            <w:tcBorders>
              <w:top w:val="single" w:sz="4" w:space="0" w:color="auto"/>
              <w:left w:val="single" w:sz="8" w:space="0" w:color="auto"/>
              <w:bottom w:val="single" w:sz="4" w:space="0" w:color="auto"/>
              <w:right w:val="single" w:sz="8" w:space="0" w:color="auto"/>
            </w:tcBorders>
            <w:shd w:val="clear" w:color="auto" w:fill="009999"/>
            <w:tcMar>
              <w:top w:w="0" w:type="dxa"/>
              <w:left w:w="108" w:type="dxa"/>
              <w:bottom w:w="0" w:type="dxa"/>
              <w:right w:w="108" w:type="dxa"/>
            </w:tcMar>
          </w:tcPr>
          <w:p w14:paraId="31C9222A" w14:textId="77777777" w:rsidR="00040BFC" w:rsidRPr="00C34DFF" w:rsidRDefault="00040BFC" w:rsidP="000D5DAA">
            <w:pPr>
              <w:pStyle w:val="Descriptionlabels"/>
              <w:rPr>
                <w:rStyle w:val="DetailsChar"/>
                <w:rFonts w:asciiTheme="minorHAnsi" w:hAnsiTheme="minorHAnsi" w:cstheme="minorHAnsi"/>
                <w:sz w:val="24"/>
                <w:szCs w:val="24"/>
              </w:rPr>
            </w:pPr>
            <w:r w:rsidRPr="00C34DFF">
              <w:rPr>
                <w:rStyle w:val="DetailsChar"/>
                <w:rFonts w:asciiTheme="minorHAnsi" w:hAnsiTheme="minorHAnsi" w:cstheme="minorHAnsi"/>
                <w:color w:val="FFFFFF" w:themeColor="background1"/>
                <w:sz w:val="24"/>
                <w:szCs w:val="24"/>
              </w:rPr>
              <w:lastRenderedPageBreak/>
              <w:t>Service/Team Structure</w:t>
            </w:r>
          </w:p>
        </w:tc>
      </w:tr>
      <w:tr w:rsidR="00040BFC" w:rsidRPr="00C34DFF" w14:paraId="3323D30D" w14:textId="77777777" w:rsidTr="0057119D">
        <w:trPr>
          <w:trHeight w:val="4415"/>
        </w:trPr>
        <w:tc>
          <w:tcPr>
            <w:tcW w:w="948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F03EE" w14:textId="21F41560" w:rsidR="00040BFC" w:rsidRPr="00C34DFF" w:rsidRDefault="00053ED9" w:rsidP="00D700E5">
            <w:pPr>
              <w:pStyle w:val="Descriptionlabels"/>
              <w:ind w:left="720"/>
              <w:rPr>
                <w:rFonts w:asciiTheme="minorHAnsi" w:hAnsiTheme="minorHAnsi" w:cstheme="minorHAnsi"/>
                <w:noProof/>
                <w:szCs w:val="24"/>
                <w:lang w:val="en-GB" w:eastAsia="en-GB"/>
              </w:rPr>
            </w:pPr>
            <w:r>
              <w:rPr>
                <w:noProof/>
              </w:rPr>
              <w:drawing>
                <wp:inline distT="0" distB="0" distL="0" distR="0" wp14:anchorId="2BE4B9D3" wp14:editId="2BD6753A">
                  <wp:extent cx="5353050" cy="2539365"/>
                  <wp:effectExtent l="38100" t="0" r="38100" b="0"/>
                  <wp:docPr id="252540529" name="Diagram 1">
                    <a:extLst xmlns:a="http://schemas.openxmlformats.org/drawingml/2006/main">
                      <a:ext uri="{FF2B5EF4-FFF2-40B4-BE49-F238E27FC236}">
                        <a16:creationId xmlns:a16="http://schemas.microsoft.com/office/drawing/2014/main" id="{33CE62F1-705A-B145-9E3B-060DDA5A330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A1A2754" w14:textId="4058993F" w:rsidR="00040BFC" w:rsidRDefault="00040BFC" w:rsidP="007C784E">
            <w:pPr>
              <w:spacing w:before="30"/>
              <w:rPr>
                <w:rFonts w:asciiTheme="minorHAnsi" w:eastAsia="Arial" w:hAnsiTheme="minorHAnsi" w:cstheme="minorHAnsi"/>
                <w:color w:val="FF0000"/>
                <w:sz w:val="24"/>
              </w:rPr>
            </w:pPr>
          </w:p>
          <w:p w14:paraId="060E6164" w14:textId="77777777" w:rsidR="00862280" w:rsidRDefault="00862280" w:rsidP="007C784E">
            <w:pPr>
              <w:spacing w:before="30"/>
              <w:rPr>
                <w:rFonts w:asciiTheme="minorHAnsi" w:eastAsia="Arial" w:hAnsiTheme="minorHAnsi" w:cstheme="minorHAnsi"/>
              </w:rPr>
            </w:pPr>
          </w:p>
          <w:p w14:paraId="4D6C1465" w14:textId="77777777" w:rsidR="00862280" w:rsidRDefault="00862280" w:rsidP="007C784E">
            <w:pPr>
              <w:spacing w:before="30"/>
              <w:rPr>
                <w:rFonts w:asciiTheme="minorHAnsi" w:eastAsia="Arial" w:hAnsiTheme="minorHAnsi" w:cstheme="minorHAnsi"/>
              </w:rPr>
            </w:pPr>
          </w:p>
          <w:p w14:paraId="779F3E3E" w14:textId="08FAD5B2" w:rsidR="00862280" w:rsidRPr="007C784E" w:rsidRDefault="00862280" w:rsidP="007C784E">
            <w:pPr>
              <w:spacing w:before="30"/>
              <w:rPr>
                <w:rStyle w:val="DetailsChar"/>
                <w:rFonts w:asciiTheme="minorHAnsi" w:eastAsia="Arial" w:hAnsiTheme="minorHAnsi" w:cstheme="minorHAnsi"/>
                <w:color w:val="FF0000"/>
                <w:sz w:val="24"/>
                <w:lang w:val="en-GB"/>
              </w:rPr>
            </w:pPr>
          </w:p>
        </w:tc>
      </w:tr>
    </w:tbl>
    <w:p w14:paraId="43167DAA" w14:textId="77777777" w:rsidR="006A5827" w:rsidRDefault="00EF2EE4" w:rsidP="00E64154">
      <w:pPr>
        <w:rPr>
          <w:rFonts w:asciiTheme="minorHAnsi" w:hAnsiTheme="minorHAnsi" w:cstheme="minorHAnsi"/>
          <w:sz w:val="24"/>
        </w:rPr>
      </w:pPr>
      <w:r w:rsidRPr="00C34DFF">
        <w:rPr>
          <w:rFonts w:asciiTheme="minorHAnsi" w:hAnsiTheme="minorHAnsi" w:cstheme="minorHAnsi"/>
          <w:sz w:val="24"/>
        </w:rPr>
        <w:br w:type="page"/>
      </w:r>
    </w:p>
    <w:p w14:paraId="331C4234" w14:textId="77777777" w:rsidR="006A5827" w:rsidRDefault="006A5827" w:rsidP="00E64154">
      <w:pPr>
        <w:rPr>
          <w:rFonts w:asciiTheme="minorHAnsi" w:hAnsiTheme="minorHAnsi" w:cstheme="minorHAnsi"/>
          <w:sz w:val="24"/>
        </w:rPr>
      </w:pPr>
    </w:p>
    <w:p w14:paraId="00645D63" w14:textId="50DFC1D7" w:rsidR="00042B15" w:rsidRPr="00C34DFF" w:rsidRDefault="00042B15" w:rsidP="00E64154">
      <w:pPr>
        <w:rPr>
          <w:rFonts w:asciiTheme="minorHAnsi" w:hAnsiTheme="minorHAnsi" w:cstheme="minorHAnsi"/>
          <w:b/>
          <w:color w:val="1F497D"/>
          <w:sz w:val="24"/>
        </w:rPr>
      </w:pPr>
      <w:r w:rsidRPr="00C34DFF">
        <w:rPr>
          <w:rFonts w:asciiTheme="minorHAnsi" w:hAnsiTheme="minorHAnsi" w:cstheme="minorHAnsi"/>
          <w:b/>
          <w:color w:val="1F497D"/>
          <w:sz w:val="24"/>
        </w:rPr>
        <w:t>PERSON SPECIFICATION</w:t>
      </w:r>
    </w:p>
    <w:p w14:paraId="1EDA38A9" w14:textId="3D2B224A" w:rsidR="00143D19" w:rsidRPr="0053541D" w:rsidRDefault="006A5827" w:rsidP="00143D19">
      <w:pPr>
        <w:rPr>
          <w:rFonts w:asciiTheme="minorHAnsi" w:hAnsiTheme="minorHAnsi" w:cstheme="minorHAnsi"/>
          <w:bCs/>
          <w:sz w:val="24"/>
        </w:rPr>
      </w:pPr>
      <w:r w:rsidRPr="00C706AD">
        <w:rPr>
          <w:rFonts w:asciiTheme="minorHAnsi" w:hAnsiTheme="minorHAnsi" w:cstheme="minorHAnsi"/>
          <w:bCs/>
          <w:sz w:val="24"/>
        </w:rPr>
        <w:t>C</w:t>
      </w:r>
      <w:r w:rsidR="00AF5278" w:rsidRPr="00C706AD">
        <w:rPr>
          <w:rFonts w:asciiTheme="minorHAnsi" w:hAnsiTheme="minorHAnsi" w:cstheme="minorHAnsi"/>
          <w:bCs/>
          <w:sz w:val="24"/>
        </w:rPr>
        <w:t xml:space="preserve">andidates must be able to demonstrate, giving examples, </w:t>
      </w:r>
      <w:r w:rsidR="00AF5278" w:rsidRPr="00C706AD">
        <w:rPr>
          <w:rFonts w:asciiTheme="minorHAnsi" w:hAnsiTheme="minorHAnsi" w:cstheme="minorHAnsi"/>
          <w:b/>
          <w:sz w:val="24"/>
        </w:rPr>
        <w:t>all essential criteria</w:t>
      </w:r>
      <w:r w:rsidR="00AF5278" w:rsidRPr="00C706AD">
        <w:rPr>
          <w:rFonts w:asciiTheme="minorHAnsi" w:hAnsiTheme="minorHAnsi" w:cstheme="minorHAnsi"/>
          <w:bCs/>
          <w:sz w:val="24"/>
        </w:rPr>
        <w:t xml:space="preserve"> marked as A, A/C or A/I within their application form to be shortlisted for this role.</w:t>
      </w:r>
      <w:r w:rsidR="003278D2" w:rsidRPr="0053541D">
        <w:t xml:space="preserve"> </w:t>
      </w:r>
      <w:r w:rsidR="00494EEA" w:rsidRPr="0053541D">
        <w:t xml:space="preserve"> </w:t>
      </w:r>
    </w:p>
    <w:p w14:paraId="1A615D07" w14:textId="34BC6996" w:rsidR="00143D19" w:rsidRPr="00143D19" w:rsidRDefault="00143D19" w:rsidP="00AF5278">
      <w:pPr>
        <w:rPr>
          <w:sz w:val="16"/>
          <w:szCs w:val="16"/>
        </w:rPr>
      </w:pPr>
    </w:p>
    <w:p w14:paraId="38760791" w14:textId="77777777" w:rsidR="00143D19" w:rsidRPr="00143D19" w:rsidRDefault="00143D19" w:rsidP="00143D19">
      <w:pPr>
        <w:rPr>
          <w:rFonts w:asciiTheme="minorHAnsi" w:hAnsiTheme="minorHAnsi" w:cstheme="minorHAnsi"/>
          <w:b/>
          <w:sz w:val="18"/>
          <w:szCs w:val="18"/>
        </w:rPr>
      </w:pPr>
      <w:r w:rsidRPr="00143D19">
        <w:rPr>
          <w:rFonts w:asciiTheme="minorHAnsi" w:hAnsiTheme="minorHAnsi" w:cstheme="minorHAnsi"/>
          <w:b/>
          <w:sz w:val="18"/>
          <w:szCs w:val="18"/>
        </w:rPr>
        <w:t>How assessed</w:t>
      </w:r>
    </w:p>
    <w:p w14:paraId="230D2669" w14:textId="77777777" w:rsidR="00143D19" w:rsidRPr="00143D19" w:rsidRDefault="00143D19" w:rsidP="00143D19">
      <w:pPr>
        <w:rPr>
          <w:rFonts w:asciiTheme="minorHAnsi" w:hAnsiTheme="minorHAnsi" w:cstheme="minorHAnsi"/>
          <w:sz w:val="18"/>
          <w:szCs w:val="18"/>
        </w:rPr>
      </w:pPr>
      <w:r w:rsidRPr="00143D19">
        <w:rPr>
          <w:rFonts w:asciiTheme="minorHAnsi" w:hAnsiTheme="minorHAnsi" w:cstheme="minorHAnsi"/>
          <w:sz w:val="18"/>
          <w:szCs w:val="18"/>
        </w:rPr>
        <w:t>A =</w:t>
      </w:r>
      <w:r w:rsidRPr="00143D19">
        <w:rPr>
          <w:rFonts w:asciiTheme="minorHAnsi" w:hAnsiTheme="minorHAnsi" w:cstheme="minorHAnsi"/>
          <w:sz w:val="18"/>
          <w:szCs w:val="18"/>
        </w:rPr>
        <w:tab/>
        <w:t>Application CV/Personal Statement</w:t>
      </w:r>
    </w:p>
    <w:p w14:paraId="4A8750BA" w14:textId="77777777" w:rsidR="00143D19" w:rsidRPr="00785E88" w:rsidRDefault="00143D19" w:rsidP="00143D19">
      <w:pPr>
        <w:rPr>
          <w:rFonts w:asciiTheme="minorHAnsi" w:hAnsiTheme="minorHAnsi" w:cstheme="minorHAnsi"/>
          <w:sz w:val="18"/>
          <w:szCs w:val="18"/>
          <w:lang w:val="fr-FR"/>
        </w:rPr>
      </w:pPr>
      <w:r w:rsidRPr="00785E88">
        <w:rPr>
          <w:rFonts w:asciiTheme="minorHAnsi" w:hAnsiTheme="minorHAnsi" w:cstheme="minorHAnsi"/>
          <w:sz w:val="18"/>
          <w:szCs w:val="18"/>
          <w:lang w:val="fr-FR"/>
        </w:rPr>
        <w:t xml:space="preserve">C = </w:t>
      </w:r>
      <w:r w:rsidRPr="00785E88">
        <w:rPr>
          <w:rFonts w:asciiTheme="minorHAnsi" w:hAnsiTheme="minorHAnsi" w:cstheme="minorHAnsi"/>
          <w:sz w:val="18"/>
          <w:szCs w:val="18"/>
          <w:lang w:val="fr-FR"/>
        </w:rPr>
        <w:tab/>
        <w:t>Certificates/professional Registration</w:t>
      </w:r>
    </w:p>
    <w:p w14:paraId="4430CD75" w14:textId="77777777" w:rsidR="00143D19" w:rsidRPr="00785E88" w:rsidRDefault="00143D19" w:rsidP="00143D19">
      <w:pPr>
        <w:rPr>
          <w:rFonts w:asciiTheme="minorHAnsi" w:hAnsiTheme="minorHAnsi" w:cstheme="minorHAnsi"/>
          <w:sz w:val="18"/>
          <w:szCs w:val="18"/>
          <w:lang w:val="fr-FR"/>
        </w:rPr>
      </w:pPr>
      <w:r w:rsidRPr="00785E88">
        <w:rPr>
          <w:rFonts w:asciiTheme="minorHAnsi" w:hAnsiTheme="minorHAnsi" w:cstheme="minorHAnsi"/>
          <w:sz w:val="18"/>
          <w:szCs w:val="18"/>
          <w:lang w:val="fr-FR"/>
        </w:rPr>
        <w:t>D =</w:t>
      </w:r>
      <w:r w:rsidRPr="00785E88">
        <w:rPr>
          <w:rFonts w:asciiTheme="minorHAnsi" w:hAnsiTheme="minorHAnsi" w:cstheme="minorHAnsi"/>
          <w:sz w:val="18"/>
          <w:szCs w:val="18"/>
          <w:lang w:val="fr-FR"/>
        </w:rPr>
        <w:tab/>
        <w:t>DBS police check</w:t>
      </w:r>
    </w:p>
    <w:p w14:paraId="1F46CBD6" w14:textId="77777777" w:rsidR="00143D19" w:rsidRPr="00785E88" w:rsidRDefault="00143D19" w:rsidP="00143D19">
      <w:pPr>
        <w:rPr>
          <w:rFonts w:asciiTheme="minorHAnsi" w:hAnsiTheme="minorHAnsi" w:cstheme="minorHAnsi"/>
          <w:sz w:val="18"/>
          <w:szCs w:val="18"/>
          <w:lang w:val="fr-FR"/>
        </w:rPr>
      </w:pPr>
      <w:r w:rsidRPr="00785E88">
        <w:rPr>
          <w:rFonts w:asciiTheme="minorHAnsi" w:hAnsiTheme="minorHAnsi" w:cstheme="minorHAnsi"/>
          <w:sz w:val="18"/>
          <w:szCs w:val="18"/>
          <w:lang w:val="fr-FR"/>
        </w:rPr>
        <w:t>E =</w:t>
      </w:r>
      <w:r w:rsidRPr="00785E88">
        <w:rPr>
          <w:rFonts w:asciiTheme="minorHAnsi" w:hAnsiTheme="minorHAnsi" w:cstheme="minorHAnsi"/>
          <w:sz w:val="18"/>
          <w:szCs w:val="18"/>
          <w:lang w:val="fr-FR"/>
        </w:rPr>
        <w:tab/>
        <w:t>Exercise</w:t>
      </w:r>
    </w:p>
    <w:p w14:paraId="7A068B68" w14:textId="77777777" w:rsidR="00143D19" w:rsidRPr="00143D19" w:rsidRDefault="00143D19" w:rsidP="00143D19">
      <w:pPr>
        <w:rPr>
          <w:rFonts w:asciiTheme="minorHAnsi" w:hAnsiTheme="minorHAnsi" w:cstheme="minorHAnsi"/>
          <w:sz w:val="18"/>
          <w:szCs w:val="18"/>
        </w:rPr>
      </w:pPr>
      <w:r w:rsidRPr="00143D19">
        <w:rPr>
          <w:rFonts w:asciiTheme="minorHAnsi" w:hAnsiTheme="minorHAnsi" w:cstheme="minorHAnsi"/>
          <w:sz w:val="18"/>
          <w:szCs w:val="18"/>
        </w:rPr>
        <w:t>I =</w:t>
      </w:r>
      <w:r w:rsidRPr="00143D19">
        <w:rPr>
          <w:rFonts w:asciiTheme="minorHAnsi" w:hAnsiTheme="minorHAnsi" w:cstheme="minorHAnsi"/>
          <w:sz w:val="18"/>
          <w:szCs w:val="18"/>
        </w:rPr>
        <w:tab/>
        <w:t>Interview</w:t>
      </w:r>
    </w:p>
    <w:p w14:paraId="681F1D99" w14:textId="77777777" w:rsidR="00143D19" w:rsidRPr="00143D19" w:rsidRDefault="00143D19" w:rsidP="00143D19">
      <w:pPr>
        <w:rPr>
          <w:rFonts w:asciiTheme="minorHAnsi" w:hAnsiTheme="minorHAnsi" w:cstheme="minorHAnsi"/>
          <w:sz w:val="18"/>
          <w:szCs w:val="18"/>
        </w:rPr>
      </w:pPr>
      <w:r w:rsidRPr="00143D19">
        <w:rPr>
          <w:rFonts w:asciiTheme="minorHAnsi" w:hAnsiTheme="minorHAnsi" w:cstheme="minorHAnsi"/>
          <w:sz w:val="18"/>
          <w:szCs w:val="18"/>
        </w:rPr>
        <w:t>M =</w:t>
      </w:r>
      <w:r w:rsidRPr="00143D19">
        <w:rPr>
          <w:rFonts w:asciiTheme="minorHAnsi" w:hAnsiTheme="minorHAnsi" w:cstheme="minorHAnsi"/>
          <w:sz w:val="18"/>
          <w:szCs w:val="18"/>
        </w:rPr>
        <w:tab/>
        <w:t>Medical assessment</w:t>
      </w:r>
    </w:p>
    <w:p w14:paraId="6EA8EB85" w14:textId="77777777" w:rsidR="00AF5278" w:rsidRPr="00143D19" w:rsidRDefault="00AF5278" w:rsidP="00E64154">
      <w:pPr>
        <w:rPr>
          <w:rFonts w:asciiTheme="minorHAnsi" w:hAnsiTheme="minorHAnsi" w:cstheme="minorHAnsi"/>
          <w:b/>
          <w:sz w:val="16"/>
          <w:szCs w:val="16"/>
        </w:rPr>
      </w:pPr>
    </w:p>
    <w:tbl>
      <w:tblPr>
        <w:tblStyle w:val="TableGrid"/>
        <w:tblpPr w:leftFromText="180" w:rightFromText="180" w:vertAnchor="text" w:tblpY="1"/>
        <w:tblOverlap w:val="never"/>
        <w:tblW w:w="5000" w:type="pct"/>
        <w:tblLayout w:type="fixed"/>
        <w:tblLook w:val="06A0" w:firstRow="1" w:lastRow="0" w:firstColumn="1" w:lastColumn="0" w:noHBand="1" w:noVBand="1"/>
      </w:tblPr>
      <w:tblGrid>
        <w:gridCol w:w="1696"/>
        <w:gridCol w:w="4961"/>
        <w:gridCol w:w="567"/>
        <w:gridCol w:w="1985"/>
        <w:gridCol w:w="398"/>
      </w:tblGrid>
      <w:tr w:rsidR="00143D19" w:rsidRPr="00143D19" w14:paraId="19AAC006" w14:textId="4D836BCB" w:rsidTr="00DE39EA">
        <w:trPr>
          <w:cantSplit/>
          <w:trHeight w:val="1134"/>
        </w:trPr>
        <w:tc>
          <w:tcPr>
            <w:tcW w:w="883" w:type="pct"/>
            <w:tcBorders>
              <w:bottom w:val="single" w:sz="12" w:space="0" w:color="auto"/>
            </w:tcBorders>
            <w:shd w:val="clear" w:color="auto" w:fill="009999"/>
          </w:tcPr>
          <w:p w14:paraId="550A294D" w14:textId="77777777" w:rsidR="005841EC" w:rsidRPr="00C34DFF" w:rsidRDefault="005841EC" w:rsidP="009E608B">
            <w:pPr>
              <w:pStyle w:val="Descriptionlabels"/>
              <w:spacing w:before="0" w:after="0"/>
              <w:rPr>
                <w:rStyle w:val="DetailsChar"/>
                <w:rFonts w:asciiTheme="minorHAnsi" w:hAnsiTheme="minorHAnsi" w:cstheme="minorHAnsi"/>
                <w:sz w:val="24"/>
                <w:szCs w:val="24"/>
              </w:rPr>
            </w:pPr>
          </w:p>
        </w:tc>
        <w:tc>
          <w:tcPr>
            <w:tcW w:w="2582" w:type="pct"/>
            <w:tcBorders>
              <w:bottom w:val="single" w:sz="12" w:space="0" w:color="auto"/>
            </w:tcBorders>
            <w:shd w:val="clear" w:color="auto" w:fill="009999"/>
          </w:tcPr>
          <w:p w14:paraId="01DF4FC9" w14:textId="77777777" w:rsidR="005841EC" w:rsidRPr="00C34DFF" w:rsidRDefault="005841EC" w:rsidP="0014025B">
            <w:pPr>
              <w:pStyle w:val="Descriptionlabels"/>
              <w:rPr>
                <w:rStyle w:val="DetailsChar"/>
                <w:rFonts w:asciiTheme="minorHAnsi" w:hAnsiTheme="minorHAnsi" w:cstheme="minorHAnsi"/>
                <w:color w:val="FFFFFF" w:themeColor="background1"/>
                <w:sz w:val="24"/>
                <w:szCs w:val="24"/>
              </w:rPr>
            </w:pPr>
            <w:r w:rsidRPr="00C34DFF">
              <w:rPr>
                <w:rStyle w:val="DetailsChar"/>
                <w:rFonts w:asciiTheme="minorHAnsi" w:hAnsiTheme="minorHAnsi" w:cstheme="minorHAnsi"/>
                <w:color w:val="FFFFFF" w:themeColor="background1"/>
                <w:sz w:val="24"/>
                <w:szCs w:val="24"/>
              </w:rPr>
              <w:t>Essential criteria</w:t>
            </w:r>
          </w:p>
        </w:tc>
        <w:tc>
          <w:tcPr>
            <w:tcW w:w="295" w:type="pct"/>
            <w:tcBorders>
              <w:bottom w:val="single" w:sz="12" w:space="0" w:color="auto"/>
            </w:tcBorders>
            <w:shd w:val="clear" w:color="auto" w:fill="009999"/>
            <w:textDirection w:val="btLr"/>
            <w:vAlign w:val="center"/>
          </w:tcPr>
          <w:p w14:paraId="7F7FE9F8" w14:textId="6D73526E" w:rsidR="005841EC" w:rsidRPr="004E5ED3" w:rsidRDefault="00C6426B" w:rsidP="00143D19">
            <w:pPr>
              <w:pStyle w:val="Descriptionlabels"/>
              <w:ind w:left="113" w:right="113"/>
              <w:jc w:val="center"/>
              <w:rPr>
                <w:rStyle w:val="DetailsChar"/>
                <w:rFonts w:asciiTheme="minorHAnsi" w:hAnsiTheme="minorHAnsi" w:cstheme="minorHAnsi"/>
                <w:color w:val="FFFFFF" w:themeColor="background1"/>
                <w:sz w:val="16"/>
                <w:szCs w:val="16"/>
              </w:rPr>
            </w:pPr>
            <w:r w:rsidRPr="004E5ED3">
              <w:rPr>
                <w:rStyle w:val="DetailsChar"/>
                <w:rFonts w:asciiTheme="minorHAnsi" w:hAnsiTheme="minorHAnsi" w:cstheme="minorHAnsi"/>
                <w:color w:val="FFFFFF" w:themeColor="background1"/>
                <w:sz w:val="16"/>
                <w:szCs w:val="16"/>
              </w:rPr>
              <w:t>How Assessed</w:t>
            </w:r>
          </w:p>
        </w:tc>
        <w:tc>
          <w:tcPr>
            <w:tcW w:w="1033" w:type="pct"/>
            <w:tcBorders>
              <w:bottom w:val="single" w:sz="12" w:space="0" w:color="auto"/>
            </w:tcBorders>
            <w:shd w:val="clear" w:color="auto" w:fill="009999"/>
          </w:tcPr>
          <w:p w14:paraId="6F047934" w14:textId="536C5EDB" w:rsidR="005841EC" w:rsidRPr="00C34DFF" w:rsidRDefault="005841EC" w:rsidP="0014025B">
            <w:pPr>
              <w:pStyle w:val="Descriptionlabels"/>
              <w:rPr>
                <w:rStyle w:val="DetailsChar"/>
                <w:rFonts w:asciiTheme="minorHAnsi" w:hAnsiTheme="minorHAnsi" w:cstheme="minorHAnsi"/>
                <w:color w:val="FFFFFF" w:themeColor="background1"/>
                <w:sz w:val="24"/>
                <w:szCs w:val="24"/>
              </w:rPr>
            </w:pPr>
            <w:r w:rsidRPr="00C34DFF">
              <w:rPr>
                <w:rStyle w:val="DetailsChar"/>
                <w:rFonts w:asciiTheme="minorHAnsi" w:hAnsiTheme="minorHAnsi" w:cstheme="minorHAnsi"/>
                <w:color w:val="FFFFFF" w:themeColor="background1"/>
                <w:sz w:val="24"/>
                <w:szCs w:val="24"/>
              </w:rPr>
              <w:t>Desirable criteria</w:t>
            </w:r>
          </w:p>
        </w:tc>
        <w:tc>
          <w:tcPr>
            <w:tcW w:w="207" w:type="pct"/>
            <w:tcBorders>
              <w:bottom w:val="single" w:sz="12" w:space="0" w:color="auto"/>
            </w:tcBorders>
            <w:shd w:val="clear" w:color="auto" w:fill="009999"/>
            <w:textDirection w:val="btLr"/>
          </w:tcPr>
          <w:p w14:paraId="45CB1BBE" w14:textId="7A8C0DC2" w:rsidR="005841EC" w:rsidRPr="004E5ED3" w:rsidRDefault="00F77A73" w:rsidP="00143D19">
            <w:pPr>
              <w:pStyle w:val="Descriptionlabels"/>
              <w:ind w:left="113" w:right="113"/>
              <w:jc w:val="center"/>
              <w:rPr>
                <w:rStyle w:val="DetailsChar"/>
                <w:rFonts w:asciiTheme="minorHAnsi" w:hAnsiTheme="minorHAnsi" w:cstheme="minorHAnsi"/>
                <w:color w:val="FFFFFF" w:themeColor="background1"/>
                <w:sz w:val="16"/>
                <w:szCs w:val="16"/>
              </w:rPr>
            </w:pPr>
            <w:r w:rsidRPr="004E5ED3">
              <w:rPr>
                <w:rStyle w:val="DetailsChar"/>
                <w:rFonts w:asciiTheme="minorHAnsi" w:hAnsiTheme="minorHAnsi" w:cstheme="minorHAnsi"/>
                <w:color w:val="FFFFFF" w:themeColor="background1"/>
                <w:sz w:val="16"/>
                <w:szCs w:val="16"/>
              </w:rPr>
              <w:t>How Assessed</w:t>
            </w:r>
          </w:p>
        </w:tc>
      </w:tr>
      <w:tr w:rsidR="00143D19" w:rsidRPr="00C34DFF" w14:paraId="37E3508F" w14:textId="3A1BBF38" w:rsidTr="00DE39EA">
        <w:trPr>
          <w:trHeight w:val="435"/>
        </w:trPr>
        <w:tc>
          <w:tcPr>
            <w:tcW w:w="883" w:type="pct"/>
          </w:tcPr>
          <w:p w14:paraId="64457382" w14:textId="3A3F5058" w:rsidR="00F77A73" w:rsidRPr="00084497" w:rsidRDefault="00084497" w:rsidP="009E608B">
            <w:pPr>
              <w:pStyle w:val="Descriptionlabels"/>
              <w:spacing w:before="0" w:after="0"/>
              <w:rPr>
                <w:rStyle w:val="DetailsChar"/>
                <w:rFonts w:asciiTheme="minorHAnsi" w:hAnsiTheme="minorHAnsi" w:cstheme="minorHAnsi"/>
                <w:sz w:val="24"/>
                <w:szCs w:val="24"/>
              </w:rPr>
            </w:pPr>
            <w:r w:rsidRPr="00084497">
              <w:rPr>
                <w:rStyle w:val="DetailsChar"/>
                <w:rFonts w:asciiTheme="minorHAnsi" w:hAnsiTheme="minorHAnsi" w:cstheme="minorHAnsi"/>
                <w:sz w:val="24"/>
                <w:szCs w:val="24"/>
              </w:rPr>
              <w:t>Q</w:t>
            </w:r>
            <w:r w:rsidRPr="00084497">
              <w:rPr>
                <w:rStyle w:val="DetailsChar"/>
                <w:rFonts w:cstheme="minorHAnsi"/>
                <w:sz w:val="24"/>
                <w:szCs w:val="24"/>
              </w:rPr>
              <w:t>ualfications</w:t>
            </w:r>
            <w:r w:rsidR="00E2669B" w:rsidRPr="00084497">
              <w:rPr>
                <w:rStyle w:val="DetailsChar"/>
                <w:szCs w:val="24"/>
              </w:rPr>
              <w:t xml:space="preserve"> </w:t>
            </w:r>
          </w:p>
        </w:tc>
        <w:tc>
          <w:tcPr>
            <w:tcW w:w="2582" w:type="pct"/>
            <w:tcBorders>
              <w:top w:val="single" w:sz="12" w:space="0" w:color="auto"/>
            </w:tcBorders>
          </w:tcPr>
          <w:p w14:paraId="560698E6" w14:textId="3CF0EC36" w:rsidR="004E5ED3" w:rsidRPr="004E5ED3" w:rsidRDefault="004E5ED3" w:rsidP="004E5ED3">
            <w:pPr>
              <w:pStyle w:val="ListParagraph"/>
              <w:numPr>
                <w:ilvl w:val="0"/>
                <w:numId w:val="4"/>
              </w:numPr>
              <w:rPr>
                <w:rFonts w:asciiTheme="minorHAnsi" w:eastAsia="Arial" w:hAnsiTheme="minorHAnsi" w:cstheme="minorHAnsi"/>
                <w:bCs/>
                <w:sz w:val="24"/>
              </w:rPr>
            </w:pPr>
            <w:r w:rsidRPr="004E5ED3">
              <w:rPr>
                <w:rFonts w:asciiTheme="minorHAnsi" w:eastAsia="Arial" w:hAnsiTheme="minorHAnsi" w:cstheme="minorHAnsi"/>
                <w:bCs/>
                <w:sz w:val="24"/>
              </w:rPr>
              <w:t xml:space="preserve">Accounting Qualification –CCAB membership </w:t>
            </w:r>
          </w:p>
          <w:p w14:paraId="576D2A3A" w14:textId="5ABB144C" w:rsidR="00F77A73" w:rsidRPr="00862280" w:rsidRDefault="00F77A73" w:rsidP="004E5ED3">
            <w:pPr>
              <w:pStyle w:val="BulletedList"/>
              <w:numPr>
                <w:ilvl w:val="0"/>
                <w:numId w:val="0"/>
              </w:numPr>
              <w:ind w:left="340"/>
              <w:rPr>
                <w:rFonts w:asciiTheme="minorHAnsi" w:hAnsiTheme="minorHAnsi" w:cstheme="minorHAnsi"/>
                <w:sz w:val="22"/>
              </w:rPr>
            </w:pPr>
          </w:p>
        </w:tc>
        <w:tc>
          <w:tcPr>
            <w:tcW w:w="295" w:type="pct"/>
          </w:tcPr>
          <w:p w14:paraId="49C17392" w14:textId="42DA422A" w:rsidR="00F77A73" w:rsidRPr="004E5ED3" w:rsidRDefault="004E5ED3" w:rsidP="0014025B">
            <w:pPr>
              <w:pStyle w:val="BulletedList"/>
              <w:numPr>
                <w:ilvl w:val="0"/>
                <w:numId w:val="0"/>
              </w:numPr>
              <w:ind w:left="-43"/>
              <w:rPr>
                <w:rStyle w:val="BulletedListChar"/>
                <w:rFonts w:asciiTheme="minorHAnsi" w:hAnsiTheme="minorHAnsi" w:cstheme="minorHAnsi"/>
                <w:b/>
                <w:bCs/>
                <w:sz w:val="16"/>
                <w:szCs w:val="16"/>
              </w:rPr>
            </w:pPr>
            <w:r w:rsidRPr="004E5ED3">
              <w:rPr>
                <w:rStyle w:val="BulletedListChar"/>
                <w:rFonts w:asciiTheme="minorHAnsi" w:hAnsiTheme="minorHAnsi" w:cstheme="minorHAnsi"/>
                <w:b/>
                <w:bCs/>
                <w:sz w:val="16"/>
                <w:szCs w:val="16"/>
              </w:rPr>
              <w:t>A/I</w:t>
            </w:r>
          </w:p>
        </w:tc>
        <w:tc>
          <w:tcPr>
            <w:tcW w:w="1033" w:type="pct"/>
          </w:tcPr>
          <w:p w14:paraId="11F9D168" w14:textId="13C9AF63" w:rsidR="00F77A73" w:rsidRPr="00E7014E" w:rsidRDefault="00E7014E" w:rsidP="00E7014E">
            <w:pPr>
              <w:pStyle w:val="ListParagraph"/>
              <w:numPr>
                <w:ilvl w:val="0"/>
                <w:numId w:val="4"/>
              </w:numPr>
              <w:rPr>
                <w:rStyle w:val="BulletedListChar"/>
                <w:rFonts w:asciiTheme="minorHAnsi" w:hAnsiTheme="minorHAnsi" w:cstheme="minorHAnsi"/>
                <w:sz w:val="24"/>
              </w:rPr>
            </w:pPr>
            <w:r w:rsidRPr="00E7014E">
              <w:rPr>
                <w:rFonts w:asciiTheme="minorHAnsi" w:eastAsia="Arial" w:hAnsiTheme="minorHAnsi" w:cstheme="minorHAnsi"/>
                <w:bCs/>
                <w:sz w:val="24"/>
              </w:rPr>
              <w:t>Any other relevant additional qualifications</w:t>
            </w:r>
          </w:p>
        </w:tc>
        <w:tc>
          <w:tcPr>
            <w:tcW w:w="207" w:type="pct"/>
          </w:tcPr>
          <w:p w14:paraId="558398DD" w14:textId="64A98CF2" w:rsidR="00F77A73" w:rsidRPr="004E5ED3" w:rsidRDefault="00E7014E" w:rsidP="0014025B">
            <w:pPr>
              <w:pStyle w:val="BulletedList"/>
              <w:numPr>
                <w:ilvl w:val="0"/>
                <w:numId w:val="0"/>
              </w:numPr>
              <w:ind w:left="-43"/>
              <w:rPr>
                <w:rStyle w:val="BulletedListChar"/>
                <w:rFonts w:asciiTheme="minorHAnsi" w:hAnsiTheme="minorHAnsi" w:cstheme="minorHAnsi"/>
                <w:b/>
                <w:bCs/>
                <w:sz w:val="16"/>
                <w:szCs w:val="16"/>
              </w:rPr>
            </w:pPr>
            <w:r>
              <w:rPr>
                <w:rStyle w:val="BulletedListChar"/>
                <w:rFonts w:asciiTheme="minorHAnsi" w:hAnsiTheme="minorHAnsi" w:cstheme="minorHAnsi"/>
                <w:b/>
                <w:bCs/>
                <w:sz w:val="16"/>
                <w:szCs w:val="16"/>
              </w:rPr>
              <w:t>A/I</w:t>
            </w:r>
          </w:p>
        </w:tc>
      </w:tr>
      <w:tr w:rsidR="00143D19" w:rsidRPr="00C34DFF" w14:paraId="41419CA7" w14:textId="77777777" w:rsidTr="00DE39EA">
        <w:trPr>
          <w:trHeight w:val="361"/>
        </w:trPr>
        <w:tc>
          <w:tcPr>
            <w:tcW w:w="883" w:type="pct"/>
            <w:tcBorders>
              <w:top w:val="single" w:sz="12" w:space="0" w:color="auto"/>
            </w:tcBorders>
          </w:tcPr>
          <w:p w14:paraId="184AE4BE" w14:textId="1823CF58" w:rsidR="00B46430" w:rsidRPr="00084497" w:rsidRDefault="00355A9B" w:rsidP="009E608B">
            <w:pPr>
              <w:pStyle w:val="Descriptionlabels"/>
              <w:spacing w:before="0" w:after="0"/>
              <w:rPr>
                <w:rStyle w:val="LabelChar"/>
                <w:rFonts w:asciiTheme="minorHAnsi" w:hAnsiTheme="minorHAnsi" w:cstheme="minorHAnsi"/>
                <w:b/>
                <w:sz w:val="24"/>
                <w:szCs w:val="24"/>
              </w:rPr>
            </w:pPr>
            <w:r w:rsidRPr="00084497">
              <w:rPr>
                <w:rStyle w:val="LabelChar"/>
                <w:rFonts w:asciiTheme="minorHAnsi" w:hAnsiTheme="minorHAnsi" w:cstheme="minorHAnsi"/>
                <w:b/>
                <w:sz w:val="24"/>
                <w:szCs w:val="24"/>
              </w:rPr>
              <w:t>K</w:t>
            </w:r>
            <w:r w:rsidRPr="00084497">
              <w:rPr>
                <w:rStyle w:val="LabelChar"/>
                <w:b/>
                <w:sz w:val="24"/>
                <w:szCs w:val="24"/>
              </w:rPr>
              <w:t>nowledge</w:t>
            </w:r>
          </w:p>
        </w:tc>
        <w:tc>
          <w:tcPr>
            <w:tcW w:w="2582" w:type="pct"/>
            <w:tcBorders>
              <w:top w:val="single" w:sz="12" w:space="0" w:color="auto"/>
            </w:tcBorders>
          </w:tcPr>
          <w:p w14:paraId="07B4E083" w14:textId="4B85047C" w:rsidR="00B46430" w:rsidRDefault="00764629" w:rsidP="001666B5">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Knowledge of key financial processes including transactional accounting, budget setting and monitoring, year end closure and production of statement of accounts</w:t>
            </w:r>
            <w:r w:rsidR="0067687A">
              <w:rPr>
                <w:rStyle w:val="DetailsChar"/>
                <w:rFonts w:asciiTheme="minorHAnsi" w:hAnsiTheme="minorHAnsi" w:cstheme="minorHAnsi"/>
                <w:color w:val="auto"/>
                <w:sz w:val="24"/>
                <w:szCs w:val="24"/>
              </w:rPr>
              <w:t>.</w:t>
            </w:r>
          </w:p>
          <w:p w14:paraId="0C35FDF5" w14:textId="77777777" w:rsidR="003510BC" w:rsidRPr="00C34DFF" w:rsidRDefault="003510BC" w:rsidP="003510BC">
            <w:pPr>
              <w:pStyle w:val="BulletedList"/>
              <w:numPr>
                <w:ilvl w:val="0"/>
                <w:numId w:val="0"/>
              </w:numPr>
              <w:ind w:left="720" w:hanging="360"/>
              <w:rPr>
                <w:rStyle w:val="DetailsChar"/>
                <w:rFonts w:asciiTheme="minorHAnsi" w:hAnsiTheme="minorHAnsi" w:cstheme="minorHAnsi"/>
                <w:color w:val="auto"/>
                <w:sz w:val="24"/>
                <w:szCs w:val="24"/>
              </w:rPr>
            </w:pPr>
          </w:p>
        </w:tc>
        <w:tc>
          <w:tcPr>
            <w:tcW w:w="295" w:type="pct"/>
            <w:tcBorders>
              <w:top w:val="single" w:sz="12" w:space="0" w:color="auto"/>
            </w:tcBorders>
          </w:tcPr>
          <w:p w14:paraId="0E5C4493" w14:textId="04235040" w:rsidR="00B46430" w:rsidRPr="004E5ED3" w:rsidRDefault="0067687A" w:rsidP="0014025B">
            <w:pPr>
              <w:pStyle w:val="BulletedList"/>
              <w:numPr>
                <w:ilvl w:val="0"/>
                <w:numId w:val="0"/>
              </w:numPr>
              <w:rPr>
                <w:rStyle w:val="DetailsChar"/>
                <w:rFonts w:asciiTheme="minorHAnsi" w:hAnsiTheme="minorHAnsi" w:cstheme="minorHAnsi"/>
                <w:b/>
                <w:bCs/>
                <w:sz w:val="16"/>
                <w:szCs w:val="16"/>
              </w:rPr>
            </w:pPr>
            <w:r>
              <w:rPr>
                <w:rStyle w:val="DetailsChar"/>
                <w:rFonts w:asciiTheme="minorHAnsi" w:hAnsiTheme="minorHAnsi" w:cstheme="minorHAnsi"/>
                <w:b/>
                <w:bCs/>
                <w:sz w:val="16"/>
                <w:szCs w:val="16"/>
              </w:rPr>
              <w:t>A/I</w:t>
            </w:r>
          </w:p>
        </w:tc>
        <w:tc>
          <w:tcPr>
            <w:tcW w:w="1033" w:type="pct"/>
            <w:tcBorders>
              <w:top w:val="single" w:sz="12" w:space="0" w:color="auto"/>
            </w:tcBorders>
          </w:tcPr>
          <w:p w14:paraId="04BF6118" w14:textId="77777777" w:rsidR="00B46430" w:rsidRPr="00C34DFF" w:rsidRDefault="00B46430"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3CFC9735" w14:textId="77777777" w:rsidR="00B46430" w:rsidRPr="004E5ED3" w:rsidRDefault="00B46430" w:rsidP="0014025B">
            <w:pPr>
              <w:pStyle w:val="BulletedList"/>
              <w:numPr>
                <w:ilvl w:val="0"/>
                <w:numId w:val="0"/>
              </w:numPr>
              <w:rPr>
                <w:rStyle w:val="DetailsChar"/>
                <w:rFonts w:asciiTheme="minorHAnsi" w:hAnsiTheme="minorHAnsi" w:cstheme="minorHAnsi"/>
                <w:b/>
                <w:bCs/>
                <w:sz w:val="16"/>
                <w:szCs w:val="16"/>
              </w:rPr>
            </w:pPr>
          </w:p>
        </w:tc>
      </w:tr>
      <w:tr w:rsidR="00143D19" w:rsidRPr="00C34DFF" w14:paraId="35BF1DF0" w14:textId="77777777" w:rsidTr="00DE39EA">
        <w:trPr>
          <w:trHeight w:val="361"/>
        </w:trPr>
        <w:tc>
          <w:tcPr>
            <w:tcW w:w="883" w:type="pct"/>
            <w:tcBorders>
              <w:top w:val="single" w:sz="12" w:space="0" w:color="auto"/>
            </w:tcBorders>
          </w:tcPr>
          <w:p w14:paraId="6599B98B" w14:textId="10AEE062" w:rsidR="00E2669B" w:rsidRPr="00C34DFF" w:rsidRDefault="00E2669B" w:rsidP="009E608B">
            <w:pPr>
              <w:pStyle w:val="Descriptionlabels"/>
              <w:spacing w:before="0" w:after="0"/>
              <w:rPr>
                <w:rStyle w:val="LabelChar"/>
                <w:rFonts w:asciiTheme="minorHAnsi" w:hAnsiTheme="minorHAnsi" w:cstheme="minorHAnsi"/>
                <w:b/>
                <w:sz w:val="24"/>
                <w:szCs w:val="24"/>
              </w:rPr>
            </w:pPr>
            <w:r w:rsidRPr="00084497">
              <w:rPr>
                <w:rStyle w:val="LabelChar"/>
                <w:rFonts w:asciiTheme="minorHAnsi" w:hAnsiTheme="minorHAnsi" w:cstheme="minorHAnsi"/>
                <w:b/>
                <w:sz w:val="24"/>
                <w:szCs w:val="24"/>
              </w:rPr>
              <w:t>E</w:t>
            </w:r>
            <w:r w:rsidRPr="00084497">
              <w:rPr>
                <w:rStyle w:val="LabelChar"/>
                <w:rFonts w:asciiTheme="minorHAnsi" w:hAnsiTheme="minorHAnsi" w:cstheme="minorHAnsi"/>
                <w:b/>
                <w:sz w:val="24"/>
              </w:rPr>
              <w:t>xperience</w:t>
            </w:r>
            <w:r>
              <w:rPr>
                <w:rStyle w:val="LabelChar"/>
                <w:rFonts w:asciiTheme="minorHAnsi" w:hAnsiTheme="minorHAnsi" w:cstheme="minorHAnsi"/>
                <w:b/>
                <w:sz w:val="24"/>
              </w:rPr>
              <w:t xml:space="preserve"> </w:t>
            </w:r>
          </w:p>
        </w:tc>
        <w:tc>
          <w:tcPr>
            <w:tcW w:w="2582" w:type="pct"/>
            <w:tcBorders>
              <w:top w:val="single" w:sz="12" w:space="0" w:color="auto"/>
            </w:tcBorders>
          </w:tcPr>
          <w:p w14:paraId="1F51BE1F" w14:textId="3F93F849" w:rsidR="007A7C44" w:rsidRPr="007A7C44" w:rsidRDefault="0067687A" w:rsidP="007A7C44">
            <w:pPr>
              <w:pStyle w:val="ListParagraph"/>
              <w:numPr>
                <w:ilvl w:val="0"/>
                <w:numId w:val="4"/>
              </w:numPr>
              <w:rPr>
                <w:rStyle w:val="DetailsChar"/>
                <w:rFonts w:asciiTheme="minorHAnsi" w:hAnsiTheme="minorHAnsi" w:cstheme="minorHAnsi"/>
                <w:color w:val="auto"/>
                <w:sz w:val="24"/>
              </w:rPr>
            </w:pPr>
            <w:r>
              <w:rPr>
                <w:rStyle w:val="DetailsChar"/>
                <w:rFonts w:asciiTheme="minorHAnsi" w:hAnsiTheme="minorHAnsi" w:cstheme="minorHAnsi"/>
                <w:color w:val="auto"/>
                <w:sz w:val="24"/>
              </w:rPr>
              <w:t>Significant post qualification</w:t>
            </w:r>
            <w:r w:rsidR="0091798E">
              <w:rPr>
                <w:rStyle w:val="DetailsChar"/>
                <w:rFonts w:asciiTheme="minorHAnsi" w:hAnsiTheme="minorHAnsi" w:cstheme="minorHAnsi"/>
                <w:color w:val="auto"/>
                <w:sz w:val="24"/>
              </w:rPr>
              <w:t xml:space="preserve"> e</w:t>
            </w:r>
            <w:r w:rsidR="007A7C44" w:rsidRPr="007A7C44">
              <w:rPr>
                <w:rStyle w:val="DetailsChar"/>
                <w:rFonts w:asciiTheme="minorHAnsi" w:hAnsiTheme="minorHAnsi" w:cstheme="minorHAnsi"/>
                <w:color w:val="auto"/>
                <w:sz w:val="24"/>
              </w:rPr>
              <w:t xml:space="preserve">xperience of managing at a senior level in a large, complex organisation in line with the areas of functional responsibility. </w:t>
            </w:r>
          </w:p>
          <w:p w14:paraId="3F788590" w14:textId="3F24B4B5" w:rsidR="00355A9B" w:rsidRPr="0091798E" w:rsidRDefault="0091798E" w:rsidP="001666B5">
            <w:pPr>
              <w:pStyle w:val="BulletedList"/>
              <w:numPr>
                <w:ilvl w:val="0"/>
                <w:numId w:val="4"/>
              </w:numPr>
              <w:rPr>
                <w:rStyle w:val="DetailsChar"/>
                <w:rFonts w:asciiTheme="minorHAnsi" w:hAnsiTheme="minorHAnsi" w:cstheme="minorHAnsi"/>
                <w:color w:val="auto"/>
                <w:sz w:val="24"/>
                <w:szCs w:val="24"/>
              </w:rPr>
            </w:pPr>
            <w:r>
              <w:rPr>
                <w:rStyle w:val="DetailsChar"/>
                <w:color w:val="auto"/>
                <w:sz w:val="24"/>
                <w:szCs w:val="24"/>
              </w:rPr>
              <w:t>Demonstratble experience of successful delivery of year end accounting requirements to produce statutory accounts with statutory deadlines.</w:t>
            </w:r>
          </w:p>
          <w:p w14:paraId="5E26BAFA" w14:textId="74AEDB08" w:rsidR="0091798E" w:rsidRPr="009E608B" w:rsidRDefault="0091798E" w:rsidP="001666B5">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Prove</w:t>
            </w:r>
            <w:r w:rsidR="00021CB5">
              <w:rPr>
                <w:rStyle w:val="DetailsChar"/>
                <w:rFonts w:asciiTheme="minorHAnsi" w:hAnsiTheme="minorHAnsi" w:cstheme="minorHAnsi"/>
                <w:color w:val="auto"/>
                <w:sz w:val="24"/>
                <w:szCs w:val="24"/>
              </w:rPr>
              <w:t>n</w:t>
            </w:r>
            <w:r>
              <w:rPr>
                <w:rStyle w:val="DetailsChar"/>
                <w:rFonts w:asciiTheme="minorHAnsi" w:hAnsiTheme="minorHAnsi" w:cstheme="minorHAnsi"/>
                <w:color w:val="auto"/>
                <w:sz w:val="24"/>
                <w:szCs w:val="24"/>
              </w:rPr>
              <w:t xml:space="preserve"> experience of successful delivery of MTFS, Capital pro</w:t>
            </w:r>
            <w:r w:rsidR="0032209E">
              <w:rPr>
                <w:rStyle w:val="DetailsChar"/>
                <w:rFonts w:asciiTheme="minorHAnsi" w:hAnsiTheme="minorHAnsi" w:cstheme="minorHAnsi"/>
                <w:color w:val="auto"/>
                <w:sz w:val="24"/>
                <w:szCs w:val="24"/>
              </w:rPr>
              <w:t>grammes, HRA budgets and a variety of complex technical activities.</w:t>
            </w:r>
          </w:p>
          <w:p w14:paraId="1DCE2BF0" w14:textId="77777777" w:rsidR="00355A9B" w:rsidRDefault="00355A9B" w:rsidP="0014025B">
            <w:pPr>
              <w:pStyle w:val="BulletedList"/>
              <w:numPr>
                <w:ilvl w:val="0"/>
                <w:numId w:val="0"/>
              </w:numPr>
              <w:rPr>
                <w:rStyle w:val="DetailsChar"/>
                <w:color w:val="auto"/>
                <w:szCs w:val="24"/>
              </w:rPr>
            </w:pPr>
          </w:p>
          <w:p w14:paraId="55700234" w14:textId="77777777" w:rsidR="00355A9B" w:rsidRPr="00C34DFF" w:rsidRDefault="00355A9B" w:rsidP="0014025B">
            <w:pPr>
              <w:pStyle w:val="BulletedList"/>
              <w:numPr>
                <w:ilvl w:val="0"/>
                <w:numId w:val="0"/>
              </w:numPr>
              <w:rPr>
                <w:rStyle w:val="DetailsChar"/>
                <w:rFonts w:asciiTheme="minorHAnsi" w:hAnsiTheme="minorHAnsi" w:cstheme="minorHAnsi"/>
                <w:color w:val="auto"/>
                <w:sz w:val="24"/>
                <w:szCs w:val="24"/>
              </w:rPr>
            </w:pPr>
          </w:p>
        </w:tc>
        <w:tc>
          <w:tcPr>
            <w:tcW w:w="295" w:type="pct"/>
            <w:tcBorders>
              <w:top w:val="single" w:sz="12" w:space="0" w:color="auto"/>
            </w:tcBorders>
          </w:tcPr>
          <w:p w14:paraId="451176A2" w14:textId="2B844ED6" w:rsidR="00E2669B" w:rsidRPr="00902D72" w:rsidRDefault="00902D72" w:rsidP="0014025B">
            <w:pPr>
              <w:pStyle w:val="BulletedList"/>
              <w:numPr>
                <w:ilvl w:val="0"/>
                <w:numId w:val="0"/>
              </w:numPr>
              <w:rPr>
                <w:rStyle w:val="DetailsChar"/>
                <w:rFonts w:asciiTheme="minorHAnsi" w:hAnsiTheme="minorHAnsi" w:cstheme="minorHAnsi"/>
                <w:b/>
                <w:bCs/>
                <w:sz w:val="16"/>
                <w:szCs w:val="16"/>
              </w:rPr>
            </w:pPr>
            <w:r w:rsidRPr="00902D72">
              <w:rPr>
                <w:rStyle w:val="DetailsChar"/>
                <w:rFonts w:asciiTheme="minorHAnsi" w:hAnsiTheme="minorHAnsi" w:cstheme="minorHAnsi"/>
                <w:b/>
                <w:bCs/>
                <w:sz w:val="16"/>
                <w:szCs w:val="16"/>
              </w:rPr>
              <w:t>A</w:t>
            </w:r>
            <w:r w:rsidRPr="00902D72">
              <w:rPr>
                <w:rStyle w:val="DetailsChar"/>
                <w:sz w:val="16"/>
                <w:szCs w:val="16"/>
              </w:rPr>
              <w:t>/I</w:t>
            </w:r>
          </w:p>
        </w:tc>
        <w:tc>
          <w:tcPr>
            <w:tcW w:w="1033" w:type="pct"/>
            <w:tcBorders>
              <w:top w:val="single" w:sz="12" w:space="0" w:color="auto"/>
            </w:tcBorders>
          </w:tcPr>
          <w:p w14:paraId="4A00F45A" w14:textId="77777777" w:rsidR="00E2669B" w:rsidRPr="00C34DFF" w:rsidRDefault="00E2669B"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21AAEFD2" w14:textId="77777777" w:rsidR="00E2669B" w:rsidRPr="004E5ED3" w:rsidRDefault="00E2669B" w:rsidP="0014025B">
            <w:pPr>
              <w:pStyle w:val="BulletedList"/>
              <w:numPr>
                <w:ilvl w:val="0"/>
                <w:numId w:val="0"/>
              </w:numPr>
              <w:rPr>
                <w:rStyle w:val="DetailsChar"/>
                <w:rFonts w:asciiTheme="minorHAnsi" w:hAnsiTheme="minorHAnsi" w:cstheme="minorHAnsi"/>
                <w:b/>
                <w:bCs/>
                <w:sz w:val="16"/>
                <w:szCs w:val="16"/>
              </w:rPr>
            </w:pPr>
          </w:p>
        </w:tc>
      </w:tr>
      <w:tr w:rsidR="00084497" w:rsidRPr="00C34DFF" w14:paraId="219C4F55" w14:textId="77777777" w:rsidTr="000528F6">
        <w:trPr>
          <w:trHeight w:val="361"/>
        </w:trPr>
        <w:tc>
          <w:tcPr>
            <w:tcW w:w="5000" w:type="pct"/>
            <w:gridSpan w:val="5"/>
            <w:tcBorders>
              <w:top w:val="single" w:sz="12" w:space="0" w:color="auto"/>
            </w:tcBorders>
          </w:tcPr>
          <w:p w14:paraId="02CD860D" w14:textId="4AC1CFBB" w:rsidR="00084497" w:rsidRPr="004E5ED3" w:rsidRDefault="00084497" w:rsidP="009E608B">
            <w:pPr>
              <w:pStyle w:val="Descriptionlabels"/>
              <w:spacing w:before="0" w:after="0"/>
              <w:rPr>
                <w:rStyle w:val="DetailsChar"/>
                <w:rFonts w:asciiTheme="minorHAnsi" w:hAnsiTheme="minorHAnsi" w:cstheme="minorHAnsi"/>
                <w:sz w:val="16"/>
                <w:szCs w:val="16"/>
              </w:rPr>
            </w:pPr>
            <w:r w:rsidRPr="004E5ED3">
              <w:rPr>
                <w:rStyle w:val="DetailsChar"/>
                <w:rFonts w:asciiTheme="minorHAnsi" w:hAnsiTheme="minorHAnsi" w:cstheme="minorHAnsi"/>
                <w:sz w:val="16"/>
                <w:szCs w:val="16"/>
              </w:rPr>
              <w:t>Skills</w:t>
            </w:r>
          </w:p>
        </w:tc>
      </w:tr>
      <w:tr w:rsidR="00143D19" w:rsidRPr="00C34DFF" w14:paraId="28DBC887" w14:textId="77777777" w:rsidTr="00DE39EA">
        <w:trPr>
          <w:trHeight w:val="361"/>
        </w:trPr>
        <w:tc>
          <w:tcPr>
            <w:tcW w:w="883" w:type="pct"/>
            <w:tcBorders>
              <w:top w:val="single" w:sz="12" w:space="0" w:color="auto"/>
            </w:tcBorders>
          </w:tcPr>
          <w:p w14:paraId="26E6C5E5" w14:textId="262BB41B" w:rsidR="00EC1A41" w:rsidRPr="003278D2" w:rsidRDefault="009E608B" w:rsidP="003278D2">
            <w:pPr>
              <w:rPr>
                <w:rFonts w:asciiTheme="minorHAnsi" w:eastAsia="Calibri" w:hAnsiTheme="minorHAnsi" w:cstheme="minorHAnsi"/>
                <w:sz w:val="24"/>
              </w:rPr>
            </w:pPr>
            <w:r w:rsidRPr="003278D2">
              <w:rPr>
                <w:rFonts w:asciiTheme="minorHAnsi" w:eastAsia="Calibri" w:hAnsiTheme="minorHAnsi" w:cstheme="minorHAnsi"/>
                <w:sz w:val="24"/>
              </w:rPr>
              <w:t>Technical skills</w:t>
            </w:r>
          </w:p>
          <w:p w14:paraId="64DEEB74" w14:textId="77777777" w:rsidR="00EC1A41" w:rsidRPr="003278D2" w:rsidRDefault="00EC1A41" w:rsidP="009E608B">
            <w:pPr>
              <w:pStyle w:val="Descriptionlabels"/>
              <w:spacing w:before="0" w:after="0"/>
              <w:rPr>
                <w:rStyle w:val="LabelChar"/>
                <w:rFonts w:asciiTheme="minorHAnsi" w:hAnsiTheme="minorHAnsi" w:cstheme="minorHAnsi"/>
                <w:sz w:val="24"/>
                <w:szCs w:val="24"/>
              </w:rPr>
            </w:pPr>
          </w:p>
        </w:tc>
        <w:tc>
          <w:tcPr>
            <w:tcW w:w="2582" w:type="pct"/>
            <w:tcBorders>
              <w:top w:val="single" w:sz="12" w:space="0" w:color="auto"/>
            </w:tcBorders>
          </w:tcPr>
          <w:p w14:paraId="56FBC04B" w14:textId="7CF4EA20" w:rsidR="00EC1A41" w:rsidRDefault="00637D68" w:rsidP="00435A2F">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Demontrable understanding of political context and local</w:t>
            </w:r>
            <w:r w:rsidR="00435A2F">
              <w:rPr>
                <w:rStyle w:val="DetailsChar"/>
                <w:rFonts w:asciiTheme="minorHAnsi" w:hAnsiTheme="minorHAnsi" w:cstheme="minorHAnsi"/>
                <w:color w:val="auto"/>
                <w:sz w:val="24"/>
                <w:szCs w:val="24"/>
              </w:rPr>
              <w:t xml:space="preserve"> government operations, the laws and regulations applicable to local government and its jurisdiction.</w:t>
            </w:r>
          </w:p>
        </w:tc>
        <w:tc>
          <w:tcPr>
            <w:tcW w:w="295" w:type="pct"/>
            <w:tcBorders>
              <w:top w:val="single" w:sz="12" w:space="0" w:color="auto"/>
            </w:tcBorders>
          </w:tcPr>
          <w:p w14:paraId="130CE074" w14:textId="77777777" w:rsidR="00EC1A41" w:rsidRPr="004E5ED3" w:rsidRDefault="00EC1A41" w:rsidP="0014025B">
            <w:pPr>
              <w:pStyle w:val="BulletedList"/>
              <w:numPr>
                <w:ilvl w:val="0"/>
                <w:numId w:val="0"/>
              </w:numPr>
              <w:rPr>
                <w:rStyle w:val="DetailsChar"/>
                <w:rFonts w:asciiTheme="minorHAnsi" w:hAnsiTheme="minorHAnsi" w:cstheme="minorHAnsi"/>
                <w:b/>
                <w:bCs/>
                <w:sz w:val="16"/>
                <w:szCs w:val="16"/>
              </w:rPr>
            </w:pPr>
          </w:p>
        </w:tc>
        <w:tc>
          <w:tcPr>
            <w:tcW w:w="1033" w:type="pct"/>
            <w:tcBorders>
              <w:top w:val="single" w:sz="12" w:space="0" w:color="auto"/>
            </w:tcBorders>
          </w:tcPr>
          <w:p w14:paraId="700B887F" w14:textId="77777777" w:rsidR="00EC1A41" w:rsidRPr="00C34DFF" w:rsidRDefault="00EC1A41"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05805F7C" w14:textId="77777777" w:rsidR="00EC1A41" w:rsidRPr="004E5ED3" w:rsidRDefault="00EC1A41" w:rsidP="0014025B">
            <w:pPr>
              <w:pStyle w:val="BulletedList"/>
              <w:numPr>
                <w:ilvl w:val="0"/>
                <w:numId w:val="0"/>
              </w:numPr>
              <w:rPr>
                <w:rStyle w:val="DetailsChar"/>
                <w:rFonts w:asciiTheme="minorHAnsi" w:hAnsiTheme="minorHAnsi" w:cstheme="minorHAnsi"/>
                <w:b/>
                <w:bCs/>
                <w:sz w:val="16"/>
                <w:szCs w:val="16"/>
              </w:rPr>
            </w:pPr>
          </w:p>
        </w:tc>
      </w:tr>
      <w:tr w:rsidR="00143D19" w:rsidRPr="00C34DFF" w14:paraId="3E9B6E2B" w14:textId="77777777" w:rsidTr="00DE39EA">
        <w:trPr>
          <w:trHeight w:val="361"/>
        </w:trPr>
        <w:tc>
          <w:tcPr>
            <w:tcW w:w="883" w:type="pct"/>
            <w:tcBorders>
              <w:top w:val="single" w:sz="12" w:space="0" w:color="auto"/>
            </w:tcBorders>
          </w:tcPr>
          <w:p w14:paraId="1EA63883" w14:textId="77777777" w:rsidR="00EC1A41" w:rsidRPr="00DA44D2" w:rsidRDefault="00EC1A41" w:rsidP="003278D2">
            <w:pPr>
              <w:rPr>
                <w:rFonts w:asciiTheme="minorHAnsi" w:eastAsia="Calibri" w:hAnsiTheme="minorHAnsi" w:cstheme="minorHAnsi"/>
                <w:sz w:val="22"/>
                <w:szCs w:val="22"/>
              </w:rPr>
            </w:pPr>
            <w:r w:rsidRPr="00DA44D2">
              <w:rPr>
                <w:rFonts w:asciiTheme="minorHAnsi" w:eastAsia="Calibri" w:hAnsiTheme="minorHAnsi" w:cstheme="minorHAnsi"/>
                <w:sz w:val="22"/>
                <w:szCs w:val="22"/>
              </w:rPr>
              <w:t>Communication skills</w:t>
            </w:r>
          </w:p>
          <w:p w14:paraId="531C64B8" w14:textId="77777777" w:rsidR="00EC1A41" w:rsidRPr="003278D2" w:rsidRDefault="00EC1A41" w:rsidP="003278D2">
            <w:pPr>
              <w:rPr>
                <w:rFonts w:asciiTheme="minorHAnsi" w:eastAsia="Calibri" w:hAnsiTheme="minorHAnsi" w:cstheme="minorHAnsi"/>
                <w:sz w:val="24"/>
              </w:rPr>
            </w:pPr>
          </w:p>
        </w:tc>
        <w:tc>
          <w:tcPr>
            <w:tcW w:w="2582" w:type="pct"/>
            <w:tcBorders>
              <w:top w:val="single" w:sz="12" w:space="0" w:color="auto"/>
            </w:tcBorders>
          </w:tcPr>
          <w:p w14:paraId="082AF405" w14:textId="77777777" w:rsidR="00EC1A41" w:rsidRDefault="007F7A07" w:rsidP="00DA44D2">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Excellent verbal communication skills with the ability to deliver complex financial information to both non finance and finance employees and stakeholders</w:t>
            </w:r>
            <w:r w:rsidR="00DA44D2">
              <w:rPr>
                <w:rStyle w:val="DetailsChar"/>
                <w:rFonts w:asciiTheme="minorHAnsi" w:hAnsiTheme="minorHAnsi" w:cstheme="minorHAnsi"/>
                <w:color w:val="auto"/>
                <w:sz w:val="24"/>
                <w:szCs w:val="24"/>
              </w:rPr>
              <w:t xml:space="preserve"> at all levels of the organization.</w:t>
            </w:r>
          </w:p>
          <w:p w14:paraId="0350B838" w14:textId="06260F40" w:rsidR="00D22CAF" w:rsidRDefault="00D22CAF" w:rsidP="00DA44D2">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lastRenderedPageBreak/>
              <w:t xml:space="preserve">Strong written communications skills with the ability to </w:t>
            </w:r>
            <w:r w:rsidR="00445723">
              <w:rPr>
                <w:rStyle w:val="DetailsChar"/>
                <w:rFonts w:asciiTheme="minorHAnsi" w:hAnsiTheme="minorHAnsi" w:cstheme="minorHAnsi"/>
                <w:color w:val="auto"/>
                <w:sz w:val="24"/>
                <w:szCs w:val="24"/>
              </w:rPr>
              <w:t xml:space="preserve">produce accurate, comprehensive and </w:t>
            </w:r>
            <w:r w:rsidR="003E145A">
              <w:rPr>
                <w:rStyle w:val="DetailsChar"/>
                <w:rFonts w:asciiTheme="minorHAnsi" w:hAnsiTheme="minorHAnsi" w:cstheme="minorHAnsi"/>
                <w:color w:val="auto"/>
                <w:sz w:val="24"/>
                <w:szCs w:val="24"/>
              </w:rPr>
              <w:t>clear reports.</w:t>
            </w:r>
          </w:p>
        </w:tc>
        <w:tc>
          <w:tcPr>
            <w:tcW w:w="295" w:type="pct"/>
            <w:tcBorders>
              <w:top w:val="single" w:sz="12" w:space="0" w:color="auto"/>
            </w:tcBorders>
          </w:tcPr>
          <w:p w14:paraId="4AB7F9DC" w14:textId="35262E72" w:rsidR="00EC1A41" w:rsidRPr="004E5ED3" w:rsidRDefault="003E145A" w:rsidP="0014025B">
            <w:pPr>
              <w:pStyle w:val="BulletedList"/>
              <w:numPr>
                <w:ilvl w:val="0"/>
                <w:numId w:val="0"/>
              </w:numPr>
              <w:rPr>
                <w:rStyle w:val="DetailsChar"/>
                <w:rFonts w:asciiTheme="minorHAnsi" w:hAnsiTheme="minorHAnsi" w:cstheme="minorHAnsi"/>
                <w:b/>
                <w:bCs/>
                <w:sz w:val="16"/>
                <w:szCs w:val="16"/>
              </w:rPr>
            </w:pPr>
            <w:r>
              <w:rPr>
                <w:rStyle w:val="DetailsChar"/>
                <w:rFonts w:asciiTheme="minorHAnsi" w:hAnsiTheme="minorHAnsi" w:cstheme="minorHAnsi"/>
                <w:b/>
                <w:bCs/>
                <w:sz w:val="16"/>
                <w:szCs w:val="16"/>
              </w:rPr>
              <w:lastRenderedPageBreak/>
              <w:t>A/I</w:t>
            </w:r>
          </w:p>
        </w:tc>
        <w:tc>
          <w:tcPr>
            <w:tcW w:w="1033" w:type="pct"/>
            <w:tcBorders>
              <w:top w:val="single" w:sz="12" w:space="0" w:color="auto"/>
            </w:tcBorders>
          </w:tcPr>
          <w:p w14:paraId="0EF94BA3" w14:textId="77777777" w:rsidR="00EC1A41" w:rsidRPr="00C34DFF" w:rsidRDefault="00EC1A41"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0CD7671D" w14:textId="77777777" w:rsidR="00EC1A41" w:rsidRPr="004E5ED3" w:rsidRDefault="00EC1A41" w:rsidP="0014025B">
            <w:pPr>
              <w:pStyle w:val="BulletedList"/>
              <w:numPr>
                <w:ilvl w:val="0"/>
                <w:numId w:val="0"/>
              </w:numPr>
              <w:rPr>
                <w:rStyle w:val="DetailsChar"/>
                <w:rFonts w:asciiTheme="minorHAnsi" w:hAnsiTheme="minorHAnsi" w:cstheme="minorHAnsi"/>
                <w:b/>
                <w:bCs/>
                <w:sz w:val="16"/>
                <w:szCs w:val="16"/>
              </w:rPr>
            </w:pPr>
          </w:p>
        </w:tc>
      </w:tr>
      <w:tr w:rsidR="00143D19" w:rsidRPr="00C34DFF" w14:paraId="4C9D8B86" w14:textId="77777777" w:rsidTr="00DE39EA">
        <w:trPr>
          <w:trHeight w:val="361"/>
        </w:trPr>
        <w:tc>
          <w:tcPr>
            <w:tcW w:w="883" w:type="pct"/>
            <w:tcBorders>
              <w:top w:val="single" w:sz="12" w:space="0" w:color="auto"/>
            </w:tcBorders>
          </w:tcPr>
          <w:p w14:paraId="2C4AB1F5" w14:textId="77777777" w:rsidR="00EC1A41" w:rsidRPr="003278D2" w:rsidRDefault="00EC1A41" w:rsidP="003278D2">
            <w:pPr>
              <w:rPr>
                <w:rFonts w:asciiTheme="minorHAnsi" w:eastAsia="Calibri" w:hAnsiTheme="minorHAnsi" w:cstheme="minorHAnsi"/>
                <w:sz w:val="24"/>
              </w:rPr>
            </w:pPr>
            <w:r w:rsidRPr="003278D2">
              <w:rPr>
                <w:rFonts w:asciiTheme="minorHAnsi" w:eastAsia="Calibri" w:hAnsiTheme="minorHAnsi" w:cstheme="minorHAnsi"/>
                <w:sz w:val="24"/>
              </w:rPr>
              <w:t>Team Working skills</w:t>
            </w:r>
          </w:p>
          <w:p w14:paraId="2201BA3E" w14:textId="77777777" w:rsidR="00EC1A41" w:rsidRPr="003278D2" w:rsidRDefault="00EC1A41" w:rsidP="003278D2">
            <w:pPr>
              <w:rPr>
                <w:rFonts w:asciiTheme="minorHAnsi" w:eastAsia="Calibri" w:hAnsiTheme="minorHAnsi" w:cstheme="minorHAnsi"/>
                <w:sz w:val="24"/>
              </w:rPr>
            </w:pPr>
          </w:p>
        </w:tc>
        <w:tc>
          <w:tcPr>
            <w:tcW w:w="2582" w:type="pct"/>
            <w:tcBorders>
              <w:top w:val="single" w:sz="12" w:space="0" w:color="auto"/>
            </w:tcBorders>
          </w:tcPr>
          <w:p w14:paraId="3752B0AB" w14:textId="594F241D" w:rsidR="00EC1A41" w:rsidRDefault="006B529B" w:rsidP="006B529B">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Strong interpersonal and management skills with the ability to form a cohesive, efficient and effective team.</w:t>
            </w:r>
          </w:p>
        </w:tc>
        <w:tc>
          <w:tcPr>
            <w:tcW w:w="295" w:type="pct"/>
            <w:tcBorders>
              <w:top w:val="single" w:sz="12" w:space="0" w:color="auto"/>
            </w:tcBorders>
          </w:tcPr>
          <w:p w14:paraId="7A506948" w14:textId="2B5A4935" w:rsidR="00EC1A41" w:rsidRPr="004E5ED3" w:rsidRDefault="00242415" w:rsidP="0014025B">
            <w:pPr>
              <w:pStyle w:val="BulletedList"/>
              <w:numPr>
                <w:ilvl w:val="0"/>
                <w:numId w:val="0"/>
              </w:numPr>
              <w:rPr>
                <w:rStyle w:val="DetailsChar"/>
                <w:rFonts w:asciiTheme="minorHAnsi" w:hAnsiTheme="minorHAnsi" w:cstheme="minorHAnsi"/>
                <w:b/>
                <w:bCs/>
                <w:sz w:val="16"/>
                <w:szCs w:val="16"/>
              </w:rPr>
            </w:pPr>
            <w:r>
              <w:rPr>
                <w:rStyle w:val="DetailsChar"/>
                <w:rFonts w:asciiTheme="minorHAnsi" w:hAnsiTheme="minorHAnsi" w:cstheme="minorHAnsi"/>
                <w:b/>
                <w:bCs/>
                <w:sz w:val="16"/>
                <w:szCs w:val="16"/>
              </w:rPr>
              <w:t>A/I</w:t>
            </w:r>
          </w:p>
        </w:tc>
        <w:tc>
          <w:tcPr>
            <w:tcW w:w="1033" w:type="pct"/>
            <w:tcBorders>
              <w:top w:val="single" w:sz="12" w:space="0" w:color="auto"/>
            </w:tcBorders>
          </w:tcPr>
          <w:p w14:paraId="79E3F533" w14:textId="77777777" w:rsidR="00EC1A41" w:rsidRPr="00C34DFF" w:rsidRDefault="00EC1A41"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3942A415" w14:textId="77777777" w:rsidR="00EC1A41" w:rsidRPr="004E5ED3" w:rsidRDefault="00EC1A41" w:rsidP="0014025B">
            <w:pPr>
              <w:pStyle w:val="BulletedList"/>
              <w:numPr>
                <w:ilvl w:val="0"/>
                <w:numId w:val="0"/>
              </w:numPr>
              <w:rPr>
                <w:rStyle w:val="DetailsChar"/>
                <w:rFonts w:asciiTheme="minorHAnsi" w:hAnsiTheme="minorHAnsi" w:cstheme="minorHAnsi"/>
                <w:b/>
                <w:bCs/>
                <w:sz w:val="16"/>
                <w:szCs w:val="16"/>
              </w:rPr>
            </w:pPr>
          </w:p>
        </w:tc>
      </w:tr>
      <w:tr w:rsidR="00143D19" w:rsidRPr="00C34DFF" w14:paraId="5547DD4F" w14:textId="77777777" w:rsidTr="00DE39EA">
        <w:trPr>
          <w:trHeight w:val="361"/>
        </w:trPr>
        <w:tc>
          <w:tcPr>
            <w:tcW w:w="883" w:type="pct"/>
            <w:tcBorders>
              <w:top w:val="single" w:sz="12" w:space="0" w:color="auto"/>
            </w:tcBorders>
          </w:tcPr>
          <w:p w14:paraId="3223B9FD" w14:textId="77777777" w:rsidR="00EC1A41" w:rsidRPr="003278D2" w:rsidRDefault="00EC1A41" w:rsidP="003278D2">
            <w:pPr>
              <w:rPr>
                <w:rFonts w:asciiTheme="minorHAnsi" w:eastAsia="Calibri" w:hAnsiTheme="minorHAnsi" w:cstheme="minorHAnsi"/>
                <w:sz w:val="24"/>
              </w:rPr>
            </w:pPr>
            <w:r w:rsidRPr="003278D2">
              <w:rPr>
                <w:rFonts w:asciiTheme="minorHAnsi" w:eastAsia="Calibri" w:hAnsiTheme="minorHAnsi" w:cstheme="minorHAnsi"/>
                <w:sz w:val="24"/>
              </w:rPr>
              <w:t>Customer Service skills</w:t>
            </w:r>
          </w:p>
          <w:p w14:paraId="5AD09D55" w14:textId="77777777" w:rsidR="00EC1A41" w:rsidRPr="003278D2" w:rsidRDefault="00EC1A41" w:rsidP="003278D2">
            <w:pPr>
              <w:rPr>
                <w:rFonts w:asciiTheme="minorHAnsi" w:eastAsia="Calibri" w:hAnsiTheme="minorHAnsi" w:cstheme="minorHAnsi"/>
                <w:sz w:val="24"/>
              </w:rPr>
            </w:pPr>
          </w:p>
        </w:tc>
        <w:tc>
          <w:tcPr>
            <w:tcW w:w="2582" w:type="pct"/>
            <w:tcBorders>
              <w:top w:val="single" w:sz="12" w:space="0" w:color="auto"/>
            </w:tcBorders>
          </w:tcPr>
          <w:p w14:paraId="1030B0A8" w14:textId="6C1F0A60" w:rsidR="00EC1A41" w:rsidRDefault="006B529B" w:rsidP="00242415">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 xml:space="preserve">A customer first approach and </w:t>
            </w:r>
            <w:r w:rsidR="000E4A72">
              <w:rPr>
                <w:rStyle w:val="DetailsChar"/>
                <w:rFonts w:asciiTheme="minorHAnsi" w:hAnsiTheme="minorHAnsi" w:cstheme="minorHAnsi"/>
                <w:color w:val="auto"/>
                <w:sz w:val="24"/>
                <w:szCs w:val="24"/>
              </w:rPr>
              <w:t>ability to motivate</w:t>
            </w:r>
            <w:r w:rsidR="00D33E04">
              <w:rPr>
                <w:rStyle w:val="DetailsChar"/>
                <w:rFonts w:asciiTheme="minorHAnsi" w:hAnsiTheme="minorHAnsi" w:cstheme="minorHAnsi"/>
                <w:color w:val="auto"/>
                <w:sz w:val="24"/>
                <w:szCs w:val="24"/>
              </w:rPr>
              <w:t xml:space="preserve"> and performance manage teams.</w:t>
            </w:r>
          </w:p>
        </w:tc>
        <w:tc>
          <w:tcPr>
            <w:tcW w:w="295" w:type="pct"/>
            <w:tcBorders>
              <w:top w:val="single" w:sz="12" w:space="0" w:color="auto"/>
            </w:tcBorders>
          </w:tcPr>
          <w:p w14:paraId="36F5CA4A" w14:textId="2E443DDB" w:rsidR="00EC1A41" w:rsidRPr="004E5ED3" w:rsidRDefault="00242415" w:rsidP="0014025B">
            <w:pPr>
              <w:pStyle w:val="BulletedList"/>
              <w:numPr>
                <w:ilvl w:val="0"/>
                <w:numId w:val="0"/>
              </w:numPr>
              <w:rPr>
                <w:rStyle w:val="DetailsChar"/>
                <w:rFonts w:asciiTheme="minorHAnsi" w:hAnsiTheme="minorHAnsi" w:cstheme="minorHAnsi"/>
                <w:b/>
                <w:bCs/>
                <w:sz w:val="16"/>
                <w:szCs w:val="16"/>
              </w:rPr>
            </w:pPr>
            <w:r>
              <w:rPr>
                <w:rStyle w:val="DetailsChar"/>
                <w:rFonts w:asciiTheme="minorHAnsi" w:hAnsiTheme="minorHAnsi" w:cstheme="minorHAnsi"/>
                <w:b/>
                <w:bCs/>
                <w:sz w:val="16"/>
                <w:szCs w:val="16"/>
              </w:rPr>
              <w:t>A/I</w:t>
            </w:r>
          </w:p>
        </w:tc>
        <w:tc>
          <w:tcPr>
            <w:tcW w:w="1033" w:type="pct"/>
            <w:tcBorders>
              <w:top w:val="single" w:sz="12" w:space="0" w:color="auto"/>
            </w:tcBorders>
          </w:tcPr>
          <w:p w14:paraId="0E5E47A3" w14:textId="77777777" w:rsidR="00EC1A41" w:rsidRPr="00C34DFF" w:rsidRDefault="00EC1A41"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51EEE805" w14:textId="77777777" w:rsidR="00EC1A41" w:rsidRPr="004E5ED3" w:rsidRDefault="00EC1A41" w:rsidP="0014025B">
            <w:pPr>
              <w:pStyle w:val="BulletedList"/>
              <w:numPr>
                <w:ilvl w:val="0"/>
                <w:numId w:val="0"/>
              </w:numPr>
              <w:rPr>
                <w:rStyle w:val="DetailsChar"/>
                <w:rFonts w:asciiTheme="minorHAnsi" w:hAnsiTheme="minorHAnsi" w:cstheme="minorHAnsi"/>
                <w:b/>
                <w:bCs/>
                <w:sz w:val="16"/>
                <w:szCs w:val="16"/>
              </w:rPr>
            </w:pPr>
          </w:p>
        </w:tc>
      </w:tr>
      <w:tr w:rsidR="00143D19" w:rsidRPr="00C34DFF" w14:paraId="594588F9" w14:textId="77777777" w:rsidTr="00DE39EA">
        <w:trPr>
          <w:trHeight w:val="361"/>
        </w:trPr>
        <w:tc>
          <w:tcPr>
            <w:tcW w:w="883" w:type="pct"/>
            <w:tcBorders>
              <w:top w:val="single" w:sz="12" w:space="0" w:color="auto"/>
            </w:tcBorders>
          </w:tcPr>
          <w:p w14:paraId="7D09595D" w14:textId="0C3629CE" w:rsidR="00E57C5E" w:rsidRPr="003278D2" w:rsidRDefault="00E57C5E" w:rsidP="003278D2">
            <w:pPr>
              <w:rPr>
                <w:rFonts w:asciiTheme="minorHAnsi" w:eastAsia="Calibri" w:hAnsiTheme="minorHAnsi" w:cstheme="minorHAnsi"/>
                <w:sz w:val="24"/>
              </w:rPr>
            </w:pPr>
            <w:r>
              <w:rPr>
                <w:rFonts w:asciiTheme="minorHAnsi" w:eastAsia="Calibri" w:hAnsiTheme="minorHAnsi" w:cstheme="minorHAnsi"/>
                <w:sz w:val="24"/>
              </w:rPr>
              <w:t>O</w:t>
            </w:r>
            <w:r w:rsidRPr="00E57C5E">
              <w:rPr>
                <w:rFonts w:asciiTheme="minorHAnsi" w:eastAsia="Calibri" w:hAnsiTheme="minorHAnsi" w:cstheme="minorHAnsi"/>
                <w:sz w:val="24"/>
              </w:rPr>
              <w:t>rganisational skills</w:t>
            </w:r>
          </w:p>
        </w:tc>
        <w:tc>
          <w:tcPr>
            <w:tcW w:w="2582" w:type="pct"/>
            <w:tcBorders>
              <w:top w:val="single" w:sz="12" w:space="0" w:color="auto"/>
            </w:tcBorders>
          </w:tcPr>
          <w:p w14:paraId="6AB64EE0" w14:textId="6446A2E4" w:rsidR="00E57C5E" w:rsidRDefault="009B40B6" w:rsidP="00CF7C33">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 xml:space="preserve">Ability to formulate, prioritise, manage and deliver deadlines under pressure and </w:t>
            </w:r>
            <w:r w:rsidR="00CF7C33">
              <w:rPr>
                <w:rStyle w:val="DetailsChar"/>
                <w:rFonts w:asciiTheme="minorHAnsi" w:hAnsiTheme="minorHAnsi" w:cstheme="minorHAnsi"/>
                <w:color w:val="auto"/>
                <w:sz w:val="24"/>
                <w:szCs w:val="24"/>
              </w:rPr>
              <w:t>in</w:t>
            </w:r>
            <w:r>
              <w:rPr>
                <w:rStyle w:val="DetailsChar"/>
                <w:rFonts w:asciiTheme="minorHAnsi" w:hAnsiTheme="minorHAnsi" w:cstheme="minorHAnsi"/>
                <w:color w:val="auto"/>
                <w:sz w:val="24"/>
                <w:szCs w:val="24"/>
              </w:rPr>
              <w:t xml:space="preserve"> rapidly changing </w:t>
            </w:r>
            <w:r w:rsidR="00CF7C33">
              <w:rPr>
                <w:rStyle w:val="DetailsChar"/>
                <w:rFonts w:asciiTheme="minorHAnsi" w:hAnsiTheme="minorHAnsi" w:cstheme="minorHAnsi"/>
                <w:color w:val="auto"/>
                <w:sz w:val="24"/>
                <w:szCs w:val="24"/>
              </w:rPr>
              <w:t>circumstances.</w:t>
            </w:r>
          </w:p>
        </w:tc>
        <w:tc>
          <w:tcPr>
            <w:tcW w:w="295" w:type="pct"/>
            <w:tcBorders>
              <w:top w:val="single" w:sz="12" w:space="0" w:color="auto"/>
            </w:tcBorders>
          </w:tcPr>
          <w:p w14:paraId="6EFCDE95" w14:textId="77777777" w:rsidR="00E57C5E" w:rsidRPr="004E5ED3" w:rsidRDefault="00E57C5E" w:rsidP="0014025B">
            <w:pPr>
              <w:pStyle w:val="BulletedList"/>
              <w:numPr>
                <w:ilvl w:val="0"/>
                <w:numId w:val="0"/>
              </w:numPr>
              <w:rPr>
                <w:rStyle w:val="DetailsChar"/>
                <w:rFonts w:asciiTheme="minorHAnsi" w:hAnsiTheme="minorHAnsi" w:cstheme="minorHAnsi"/>
                <w:b/>
                <w:bCs/>
                <w:sz w:val="16"/>
                <w:szCs w:val="16"/>
              </w:rPr>
            </w:pPr>
          </w:p>
        </w:tc>
        <w:tc>
          <w:tcPr>
            <w:tcW w:w="1033" w:type="pct"/>
            <w:tcBorders>
              <w:top w:val="single" w:sz="12" w:space="0" w:color="auto"/>
            </w:tcBorders>
          </w:tcPr>
          <w:p w14:paraId="75F3F9F4" w14:textId="77777777" w:rsidR="00E57C5E" w:rsidRPr="00C34DFF" w:rsidRDefault="00E57C5E"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2BC90159" w14:textId="77777777" w:rsidR="00E57C5E" w:rsidRPr="004E5ED3" w:rsidRDefault="00E57C5E" w:rsidP="0014025B">
            <w:pPr>
              <w:pStyle w:val="BulletedList"/>
              <w:numPr>
                <w:ilvl w:val="0"/>
                <w:numId w:val="0"/>
              </w:numPr>
              <w:rPr>
                <w:rStyle w:val="DetailsChar"/>
                <w:rFonts w:asciiTheme="minorHAnsi" w:hAnsiTheme="minorHAnsi" w:cstheme="minorHAnsi"/>
                <w:b/>
                <w:bCs/>
                <w:sz w:val="16"/>
                <w:szCs w:val="16"/>
              </w:rPr>
            </w:pPr>
          </w:p>
        </w:tc>
      </w:tr>
      <w:tr w:rsidR="00143D19" w:rsidRPr="00C34DFF" w14:paraId="203E4F8A" w14:textId="77777777" w:rsidTr="00DE39EA">
        <w:trPr>
          <w:trHeight w:val="361"/>
        </w:trPr>
        <w:tc>
          <w:tcPr>
            <w:tcW w:w="883" w:type="pct"/>
            <w:tcBorders>
              <w:top w:val="single" w:sz="12" w:space="0" w:color="auto"/>
            </w:tcBorders>
          </w:tcPr>
          <w:p w14:paraId="1CC70788" w14:textId="693B78F3" w:rsidR="00E57C5E" w:rsidRPr="003278D2" w:rsidRDefault="008B4987" w:rsidP="003278D2">
            <w:pPr>
              <w:rPr>
                <w:rFonts w:asciiTheme="minorHAnsi" w:eastAsia="Calibri" w:hAnsiTheme="minorHAnsi" w:cstheme="minorHAnsi"/>
                <w:sz w:val="24"/>
              </w:rPr>
            </w:pPr>
            <w:r>
              <w:rPr>
                <w:rFonts w:asciiTheme="minorHAnsi" w:eastAsia="Calibri" w:hAnsiTheme="minorHAnsi" w:cstheme="minorHAnsi"/>
                <w:sz w:val="24"/>
              </w:rPr>
              <w:t>Other</w:t>
            </w:r>
          </w:p>
        </w:tc>
        <w:tc>
          <w:tcPr>
            <w:tcW w:w="2582" w:type="pct"/>
            <w:tcBorders>
              <w:top w:val="single" w:sz="12" w:space="0" w:color="auto"/>
            </w:tcBorders>
          </w:tcPr>
          <w:p w14:paraId="5853F929" w14:textId="77777777" w:rsidR="00E57C5E" w:rsidRPr="0048791D" w:rsidRDefault="008B4987" w:rsidP="0048791D">
            <w:pPr>
              <w:pStyle w:val="BulletedList"/>
              <w:numPr>
                <w:ilvl w:val="0"/>
                <w:numId w:val="4"/>
              </w:numPr>
              <w:rPr>
                <w:rStyle w:val="DetailsChar"/>
                <w:rFonts w:asciiTheme="minorHAnsi" w:hAnsiTheme="minorHAnsi" w:cstheme="minorHAnsi"/>
                <w:color w:val="auto"/>
                <w:sz w:val="24"/>
                <w:szCs w:val="24"/>
              </w:rPr>
            </w:pPr>
            <w:r>
              <w:rPr>
                <w:rStyle w:val="DetailsChar"/>
                <w:rFonts w:asciiTheme="minorHAnsi" w:hAnsiTheme="minorHAnsi" w:cstheme="minorHAnsi"/>
                <w:color w:val="auto"/>
                <w:sz w:val="24"/>
                <w:szCs w:val="24"/>
              </w:rPr>
              <w:t>S</w:t>
            </w:r>
            <w:r w:rsidRPr="0048791D">
              <w:rPr>
                <w:rStyle w:val="DetailsChar"/>
                <w:rFonts w:asciiTheme="minorHAnsi" w:hAnsiTheme="minorHAnsi" w:cstheme="minorHAnsi"/>
                <w:color w:val="auto"/>
                <w:sz w:val="24"/>
                <w:szCs w:val="24"/>
              </w:rPr>
              <w:t>trong IT skills and aptitude for learning new systems</w:t>
            </w:r>
          </w:p>
          <w:p w14:paraId="1A78B64A" w14:textId="3C92E228" w:rsidR="008B4987" w:rsidRDefault="008B4987" w:rsidP="0014025B">
            <w:pPr>
              <w:pStyle w:val="BulletedList"/>
              <w:numPr>
                <w:ilvl w:val="0"/>
                <w:numId w:val="0"/>
              </w:numPr>
              <w:rPr>
                <w:rStyle w:val="DetailsChar"/>
                <w:rFonts w:asciiTheme="minorHAnsi" w:hAnsiTheme="minorHAnsi" w:cstheme="minorHAnsi"/>
                <w:color w:val="auto"/>
                <w:sz w:val="24"/>
                <w:szCs w:val="24"/>
              </w:rPr>
            </w:pPr>
          </w:p>
        </w:tc>
        <w:tc>
          <w:tcPr>
            <w:tcW w:w="295" w:type="pct"/>
            <w:tcBorders>
              <w:top w:val="single" w:sz="12" w:space="0" w:color="auto"/>
            </w:tcBorders>
          </w:tcPr>
          <w:p w14:paraId="23F5EC1B" w14:textId="77777777" w:rsidR="00E57C5E" w:rsidRPr="004E5ED3" w:rsidRDefault="00E57C5E" w:rsidP="0014025B">
            <w:pPr>
              <w:pStyle w:val="BulletedList"/>
              <w:numPr>
                <w:ilvl w:val="0"/>
                <w:numId w:val="0"/>
              </w:numPr>
              <w:rPr>
                <w:rStyle w:val="DetailsChar"/>
                <w:rFonts w:asciiTheme="minorHAnsi" w:hAnsiTheme="minorHAnsi" w:cstheme="minorHAnsi"/>
                <w:b/>
                <w:bCs/>
                <w:sz w:val="16"/>
                <w:szCs w:val="16"/>
              </w:rPr>
            </w:pPr>
          </w:p>
        </w:tc>
        <w:tc>
          <w:tcPr>
            <w:tcW w:w="1033" w:type="pct"/>
            <w:tcBorders>
              <w:top w:val="single" w:sz="12" w:space="0" w:color="auto"/>
            </w:tcBorders>
          </w:tcPr>
          <w:p w14:paraId="2C6F9CA1" w14:textId="77777777" w:rsidR="00E57C5E" w:rsidRPr="00C34DFF" w:rsidRDefault="00E57C5E"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50D897A4" w14:textId="77777777" w:rsidR="00E57C5E" w:rsidRPr="004E5ED3" w:rsidRDefault="00E57C5E" w:rsidP="0014025B">
            <w:pPr>
              <w:pStyle w:val="BulletedList"/>
              <w:numPr>
                <w:ilvl w:val="0"/>
                <w:numId w:val="0"/>
              </w:numPr>
              <w:rPr>
                <w:rStyle w:val="DetailsChar"/>
                <w:rFonts w:asciiTheme="minorHAnsi" w:hAnsiTheme="minorHAnsi" w:cstheme="minorHAnsi"/>
                <w:b/>
                <w:bCs/>
                <w:sz w:val="16"/>
                <w:szCs w:val="16"/>
              </w:rPr>
            </w:pPr>
          </w:p>
        </w:tc>
      </w:tr>
      <w:tr w:rsidR="00143D19" w:rsidRPr="00C34DFF" w14:paraId="1E4A8AC3" w14:textId="77777777" w:rsidTr="00DE39EA">
        <w:trPr>
          <w:trHeight w:val="361"/>
        </w:trPr>
        <w:tc>
          <w:tcPr>
            <w:tcW w:w="883" w:type="pct"/>
            <w:tcBorders>
              <w:top w:val="single" w:sz="12" w:space="0" w:color="auto"/>
            </w:tcBorders>
          </w:tcPr>
          <w:p w14:paraId="5D780526" w14:textId="742773D5" w:rsidR="00EC1A41" w:rsidRPr="003278D2" w:rsidRDefault="00EC1A41" w:rsidP="009E608B">
            <w:pPr>
              <w:pStyle w:val="Descriptionlabels"/>
              <w:spacing w:before="0" w:after="0"/>
              <w:rPr>
                <w:rStyle w:val="DetailsChar"/>
                <w:rFonts w:asciiTheme="minorHAnsi" w:hAnsiTheme="minorHAnsi" w:cstheme="minorHAnsi"/>
                <w:sz w:val="24"/>
                <w:szCs w:val="24"/>
              </w:rPr>
            </w:pPr>
            <w:r w:rsidRPr="003278D2">
              <w:rPr>
                <w:rStyle w:val="DetailsChar"/>
                <w:rFonts w:asciiTheme="minorHAnsi" w:hAnsiTheme="minorHAnsi" w:cstheme="minorHAnsi"/>
                <w:szCs w:val="20"/>
              </w:rPr>
              <w:t>ADDITIONAL SPECIFIC REQUIREMENTS FOR THIS POST</w:t>
            </w:r>
          </w:p>
        </w:tc>
        <w:tc>
          <w:tcPr>
            <w:tcW w:w="2582" w:type="pct"/>
            <w:tcBorders>
              <w:top w:val="single" w:sz="12" w:space="0" w:color="auto"/>
            </w:tcBorders>
          </w:tcPr>
          <w:p w14:paraId="5DC687C0" w14:textId="1F6B5E39" w:rsidR="00DE39EA" w:rsidRPr="00DE39EA" w:rsidRDefault="00DE39EA" w:rsidP="001666B5">
            <w:pPr>
              <w:pStyle w:val="BulletedList"/>
              <w:numPr>
                <w:ilvl w:val="0"/>
                <w:numId w:val="4"/>
              </w:numPr>
              <w:rPr>
                <w:rStyle w:val="DetailsChar"/>
                <w:rFonts w:asciiTheme="minorHAnsi" w:hAnsiTheme="minorHAnsi" w:cstheme="minorHAnsi"/>
                <w:color w:val="auto"/>
                <w:sz w:val="24"/>
                <w:szCs w:val="24"/>
              </w:rPr>
            </w:pPr>
            <w:r w:rsidRPr="00DE39EA">
              <w:rPr>
                <w:rStyle w:val="DetailsChar"/>
                <w:color w:val="auto"/>
                <w:sz w:val="24"/>
                <w:szCs w:val="24"/>
              </w:rPr>
              <w:t xml:space="preserve">Hybrid role </w:t>
            </w:r>
            <w:r w:rsidR="00147A14">
              <w:rPr>
                <w:rStyle w:val="DetailsChar"/>
                <w:color w:val="auto"/>
                <w:sz w:val="24"/>
                <w:szCs w:val="24"/>
              </w:rPr>
              <w:t>with</w:t>
            </w:r>
            <w:r w:rsidRPr="00DE39EA">
              <w:rPr>
                <w:rStyle w:val="DetailsChar"/>
                <w:color w:val="auto"/>
                <w:sz w:val="24"/>
                <w:szCs w:val="24"/>
              </w:rPr>
              <w:t xml:space="preserve"> a % of activity to be based in Millmead House</w:t>
            </w:r>
          </w:p>
          <w:p w14:paraId="79555EBB" w14:textId="48181593" w:rsidR="00814AB4" w:rsidRPr="008B4987" w:rsidRDefault="008B4987" w:rsidP="001666B5">
            <w:pPr>
              <w:pStyle w:val="BulletedList"/>
              <w:numPr>
                <w:ilvl w:val="0"/>
                <w:numId w:val="4"/>
              </w:numPr>
              <w:rPr>
                <w:rStyle w:val="DetailsChar"/>
                <w:rFonts w:asciiTheme="minorHAnsi" w:hAnsiTheme="minorHAnsi" w:cstheme="minorHAnsi"/>
                <w:color w:val="auto"/>
                <w:sz w:val="24"/>
                <w:szCs w:val="24"/>
              </w:rPr>
            </w:pPr>
            <w:r>
              <w:rPr>
                <w:rStyle w:val="DetailsChar"/>
                <w:color w:val="auto"/>
                <w:sz w:val="24"/>
                <w:szCs w:val="24"/>
              </w:rPr>
              <w:t>R</w:t>
            </w:r>
            <w:r w:rsidR="00814AB4" w:rsidRPr="008B4987">
              <w:rPr>
                <w:rStyle w:val="DetailsChar"/>
                <w:color w:val="auto"/>
                <w:sz w:val="24"/>
                <w:szCs w:val="24"/>
              </w:rPr>
              <w:t>equirement to attend evening meetings</w:t>
            </w:r>
          </w:p>
          <w:p w14:paraId="606A72AC" w14:textId="5F007AF9" w:rsidR="00814AB4" w:rsidRDefault="00814AB4" w:rsidP="008B4987">
            <w:pPr>
              <w:pStyle w:val="BulletedList"/>
              <w:numPr>
                <w:ilvl w:val="0"/>
                <w:numId w:val="0"/>
              </w:numPr>
              <w:ind w:left="340"/>
              <w:rPr>
                <w:rStyle w:val="DetailsChar"/>
                <w:rFonts w:asciiTheme="minorHAnsi" w:hAnsiTheme="minorHAnsi" w:cstheme="minorHAnsi"/>
                <w:color w:val="auto"/>
                <w:sz w:val="24"/>
                <w:szCs w:val="24"/>
              </w:rPr>
            </w:pPr>
          </w:p>
        </w:tc>
        <w:tc>
          <w:tcPr>
            <w:tcW w:w="295" w:type="pct"/>
            <w:tcBorders>
              <w:top w:val="single" w:sz="12" w:space="0" w:color="auto"/>
            </w:tcBorders>
          </w:tcPr>
          <w:p w14:paraId="6EBE1197" w14:textId="77777777" w:rsidR="00EC1A41" w:rsidRPr="004E5ED3" w:rsidRDefault="00EC1A41" w:rsidP="0014025B">
            <w:pPr>
              <w:pStyle w:val="BulletedList"/>
              <w:numPr>
                <w:ilvl w:val="0"/>
                <w:numId w:val="0"/>
              </w:numPr>
              <w:rPr>
                <w:rStyle w:val="DetailsChar"/>
                <w:rFonts w:asciiTheme="minorHAnsi" w:hAnsiTheme="minorHAnsi" w:cstheme="minorHAnsi"/>
                <w:b/>
                <w:bCs/>
                <w:sz w:val="16"/>
                <w:szCs w:val="16"/>
              </w:rPr>
            </w:pPr>
          </w:p>
        </w:tc>
        <w:tc>
          <w:tcPr>
            <w:tcW w:w="1033" w:type="pct"/>
            <w:tcBorders>
              <w:top w:val="single" w:sz="12" w:space="0" w:color="auto"/>
            </w:tcBorders>
          </w:tcPr>
          <w:p w14:paraId="0CB5B748" w14:textId="77777777" w:rsidR="00EC1A41" w:rsidRPr="00C34DFF" w:rsidRDefault="00EC1A41" w:rsidP="0014025B">
            <w:pPr>
              <w:pStyle w:val="BulletedList"/>
              <w:numPr>
                <w:ilvl w:val="0"/>
                <w:numId w:val="0"/>
              </w:numPr>
              <w:rPr>
                <w:rStyle w:val="DetailsChar"/>
                <w:rFonts w:asciiTheme="minorHAnsi" w:hAnsiTheme="minorHAnsi" w:cstheme="minorHAnsi"/>
                <w:sz w:val="24"/>
                <w:szCs w:val="24"/>
              </w:rPr>
            </w:pPr>
          </w:p>
        </w:tc>
        <w:tc>
          <w:tcPr>
            <w:tcW w:w="207" w:type="pct"/>
            <w:tcBorders>
              <w:top w:val="single" w:sz="12" w:space="0" w:color="auto"/>
            </w:tcBorders>
          </w:tcPr>
          <w:p w14:paraId="32450E83" w14:textId="77777777" w:rsidR="00EC1A41" w:rsidRPr="004E5ED3" w:rsidRDefault="00EC1A41" w:rsidP="0014025B">
            <w:pPr>
              <w:pStyle w:val="BulletedList"/>
              <w:numPr>
                <w:ilvl w:val="0"/>
                <w:numId w:val="0"/>
              </w:numPr>
              <w:rPr>
                <w:rStyle w:val="DetailsChar"/>
                <w:rFonts w:asciiTheme="minorHAnsi" w:hAnsiTheme="minorHAnsi" w:cstheme="minorHAnsi"/>
                <w:b/>
                <w:bCs/>
                <w:sz w:val="16"/>
                <w:szCs w:val="16"/>
              </w:rPr>
            </w:pPr>
          </w:p>
        </w:tc>
      </w:tr>
    </w:tbl>
    <w:p w14:paraId="463F552C" w14:textId="77777777" w:rsidR="00494EEA" w:rsidRDefault="00494EEA" w:rsidP="00DA5F16">
      <w:pPr>
        <w:rPr>
          <w:rFonts w:asciiTheme="minorHAnsi" w:hAnsiTheme="minorHAnsi" w:cstheme="minorHAnsi"/>
          <w:sz w:val="24"/>
        </w:rPr>
      </w:pPr>
    </w:p>
    <w:p w14:paraId="04063F07" w14:textId="77777777" w:rsidR="00143D19" w:rsidRDefault="00143D19" w:rsidP="00494EEA">
      <w:pPr>
        <w:spacing w:before="60" w:after="60" w:line="240" w:lineRule="exact"/>
        <w:rPr>
          <w:rFonts w:asciiTheme="minorHAnsi" w:hAnsiTheme="minorHAnsi" w:cstheme="minorHAnsi"/>
          <w:b/>
          <w:bCs/>
          <w:sz w:val="24"/>
        </w:rPr>
      </w:pPr>
    </w:p>
    <w:p w14:paraId="410D9BF2" w14:textId="77777777" w:rsidR="00143D19" w:rsidRDefault="00143D19" w:rsidP="00494EEA">
      <w:pPr>
        <w:spacing w:before="60" w:after="60" w:line="240" w:lineRule="exact"/>
        <w:rPr>
          <w:rFonts w:asciiTheme="minorHAnsi" w:hAnsiTheme="minorHAnsi" w:cstheme="minorHAnsi"/>
          <w:b/>
          <w:bCs/>
          <w:sz w:val="24"/>
        </w:rPr>
      </w:pPr>
    </w:p>
    <w:p w14:paraId="07F4963E" w14:textId="77777777" w:rsidR="00143D19" w:rsidRDefault="00143D19" w:rsidP="00494EEA">
      <w:pPr>
        <w:spacing w:before="60" w:after="60" w:line="240" w:lineRule="exact"/>
        <w:rPr>
          <w:rFonts w:asciiTheme="minorHAnsi" w:hAnsiTheme="minorHAnsi" w:cstheme="minorHAnsi"/>
          <w:b/>
          <w:bCs/>
          <w:sz w:val="24"/>
        </w:rPr>
      </w:pPr>
    </w:p>
    <w:p w14:paraId="2C225A07" w14:textId="42245C45" w:rsidR="00494EEA" w:rsidRPr="00C706AD" w:rsidRDefault="00494EEA" w:rsidP="00494EEA">
      <w:pPr>
        <w:spacing w:before="60" w:after="60" w:line="240" w:lineRule="exact"/>
        <w:rPr>
          <w:rFonts w:asciiTheme="minorHAnsi" w:hAnsiTheme="minorHAnsi" w:cstheme="minorHAnsi"/>
          <w:b/>
          <w:bCs/>
          <w:sz w:val="24"/>
        </w:rPr>
      </w:pPr>
      <w:r w:rsidRPr="00C706AD">
        <w:rPr>
          <w:rFonts w:asciiTheme="minorHAnsi" w:hAnsiTheme="minorHAnsi" w:cstheme="minorHAnsi"/>
          <w:b/>
          <w:bCs/>
          <w:sz w:val="24"/>
        </w:rPr>
        <w:t xml:space="preserve">Behavioural competencies </w:t>
      </w:r>
    </w:p>
    <w:p w14:paraId="60D92C16" w14:textId="77777777" w:rsidR="004A2BED" w:rsidRDefault="004A2BED" w:rsidP="00DA5F16">
      <w:pPr>
        <w:rPr>
          <w:rFonts w:asciiTheme="minorHAnsi" w:hAnsiTheme="minorHAnsi" w:cstheme="minorHAnsi"/>
          <w:sz w:val="24"/>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4"/>
        <w:gridCol w:w="1275"/>
      </w:tblGrid>
      <w:tr w:rsidR="00FD1567" w:rsidRPr="00FD1567" w14:paraId="13A0557F" w14:textId="77777777" w:rsidTr="00494EEA">
        <w:trPr>
          <w:jc w:val="center"/>
        </w:trPr>
        <w:tc>
          <w:tcPr>
            <w:tcW w:w="8194" w:type="dxa"/>
          </w:tcPr>
          <w:p w14:paraId="1487FFF4" w14:textId="14BE5FB4" w:rsidR="00FD1567" w:rsidRPr="006D18A2" w:rsidRDefault="00FD1567" w:rsidP="007610BF">
            <w:pPr>
              <w:spacing w:before="60" w:after="60" w:line="240" w:lineRule="exact"/>
              <w:rPr>
                <w:rFonts w:asciiTheme="minorHAnsi" w:hAnsiTheme="minorHAnsi" w:cstheme="minorHAnsi"/>
                <w:sz w:val="24"/>
              </w:rPr>
            </w:pPr>
            <w:r w:rsidRPr="006D18A2">
              <w:rPr>
                <w:rFonts w:asciiTheme="minorHAnsi" w:hAnsiTheme="minorHAnsi" w:cstheme="minorHAnsi"/>
                <w:sz w:val="24"/>
              </w:rPr>
              <w:t>This section details the level of competency required to carry out this role (please see below for an overview of the framework and refer to the full</w:t>
            </w:r>
            <w:r w:rsidR="004B23AC" w:rsidRPr="006D18A2">
              <w:rPr>
                <w:rFonts w:asciiTheme="minorHAnsi" w:hAnsiTheme="minorHAnsi" w:cstheme="minorHAnsi"/>
                <w:sz w:val="24"/>
              </w:rPr>
              <w:t xml:space="preserve"> </w:t>
            </w:r>
            <w:hyperlink r:id="rId25" w:history="1">
              <w:r w:rsidR="004B23AC" w:rsidRPr="006D18A2">
                <w:rPr>
                  <w:rFonts w:asciiTheme="minorHAnsi" w:hAnsiTheme="minorHAnsi" w:cstheme="minorHAnsi"/>
                  <w:color w:val="0000FF"/>
                  <w:sz w:val="24"/>
                  <w:u w:val="single"/>
                </w:rPr>
                <w:t>Organisational Culture Framework - Guildford Borough Council Intranet</w:t>
              </w:r>
            </w:hyperlink>
            <w:r w:rsidRPr="006D18A2">
              <w:rPr>
                <w:rFonts w:asciiTheme="minorHAnsi" w:hAnsiTheme="minorHAnsi" w:cstheme="minorHAnsi"/>
                <w:sz w:val="24"/>
              </w:rPr>
              <w:t xml:space="preserve">  for clarification where needed).</w:t>
            </w:r>
          </w:p>
        </w:tc>
        <w:tc>
          <w:tcPr>
            <w:tcW w:w="1275" w:type="dxa"/>
          </w:tcPr>
          <w:p w14:paraId="4072EAA3" w14:textId="77777777" w:rsidR="00FD1567" w:rsidRPr="00C706AD" w:rsidRDefault="00FD1567" w:rsidP="007610BF">
            <w:pPr>
              <w:spacing w:before="60" w:after="60" w:line="240" w:lineRule="exact"/>
              <w:jc w:val="center"/>
              <w:rPr>
                <w:rFonts w:asciiTheme="minorHAnsi" w:hAnsiTheme="minorHAnsi" w:cstheme="minorHAnsi"/>
                <w:b/>
                <w:bCs/>
                <w:sz w:val="24"/>
              </w:rPr>
            </w:pPr>
            <w:r w:rsidRPr="00C706AD">
              <w:rPr>
                <w:rFonts w:asciiTheme="minorHAnsi" w:hAnsiTheme="minorHAnsi" w:cstheme="minorHAnsi"/>
                <w:b/>
                <w:bCs/>
                <w:sz w:val="24"/>
              </w:rPr>
              <w:t>Level</w:t>
            </w:r>
          </w:p>
        </w:tc>
      </w:tr>
      <w:tr w:rsidR="00FD1567" w:rsidRPr="00FD1567" w14:paraId="73679A88" w14:textId="77777777" w:rsidTr="00494EEA">
        <w:trPr>
          <w:jc w:val="center"/>
        </w:trPr>
        <w:tc>
          <w:tcPr>
            <w:tcW w:w="8194" w:type="dxa"/>
          </w:tcPr>
          <w:p w14:paraId="08FC9A4B"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Embraces change</w:t>
            </w:r>
          </w:p>
        </w:tc>
        <w:tc>
          <w:tcPr>
            <w:tcW w:w="1275" w:type="dxa"/>
            <w:vAlign w:val="center"/>
          </w:tcPr>
          <w:p w14:paraId="5DB7E8B7" w14:textId="750A68D3" w:rsidR="00FD1567" w:rsidRPr="00FD1567" w:rsidRDefault="00147A14"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3D930420" w14:textId="77777777" w:rsidTr="00494EEA">
        <w:trPr>
          <w:jc w:val="center"/>
        </w:trPr>
        <w:tc>
          <w:tcPr>
            <w:tcW w:w="8194" w:type="dxa"/>
          </w:tcPr>
          <w:p w14:paraId="68A03C61"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Innovation and creative thinking</w:t>
            </w:r>
          </w:p>
        </w:tc>
        <w:tc>
          <w:tcPr>
            <w:tcW w:w="1275" w:type="dxa"/>
            <w:vAlign w:val="center"/>
          </w:tcPr>
          <w:p w14:paraId="66394182" w14:textId="4F0338A4"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4203BECD" w14:textId="77777777" w:rsidTr="00494EEA">
        <w:trPr>
          <w:jc w:val="center"/>
        </w:trPr>
        <w:tc>
          <w:tcPr>
            <w:tcW w:w="8194" w:type="dxa"/>
          </w:tcPr>
          <w:p w14:paraId="4C1208AE"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Effective communication</w:t>
            </w:r>
          </w:p>
        </w:tc>
        <w:tc>
          <w:tcPr>
            <w:tcW w:w="1275" w:type="dxa"/>
            <w:vAlign w:val="center"/>
          </w:tcPr>
          <w:p w14:paraId="6AE3D8DE" w14:textId="49A0CF75"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2F7ECB06" w14:textId="77777777" w:rsidTr="00494EEA">
        <w:trPr>
          <w:jc w:val="center"/>
        </w:trPr>
        <w:tc>
          <w:tcPr>
            <w:tcW w:w="8194" w:type="dxa"/>
          </w:tcPr>
          <w:p w14:paraId="24BB8595"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Customer focus</w:t>
            </w:r>
          </w:p>
        </w:tc>
        <w:tc>
          <w:tcPr>
            <w:tcW w:w="1275" w:type="dxa"/>
            <w:vAlign w:val="center"/>
          </w:tcPr>
          <w:p w14:paraId="49006711" w14:textId="39439A37"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45656075" w14:textId="77777777" w:rsidTr="00494EEA">
        <w:trPr>
          <w:jc w:val="center"/>
        </w:trPr>
        <w:tc>
          <w:tcPr>
            <w:tcW w:w="8194" w:type="dxa"/>
          </w:tcPr>
          <w:p w14:paraId="2E3F6279"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Problem solving and decision making</w:t>
            </w:r>
          </w:p>
        </w:tc>
        <w:tc>
          <w:tcPr>
            <w:tcW w:w="1275" w:type="dxa"/>
            <w:vAlign w:val="center"/>
          </w:tcPr>
          <w:p w14:paraId="50B185C3" w14:textId="717FFA3B"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29A0A548" w14:textId="77777777" w:rsidTr="00494EEA">
        <w:trPr>
          <w:jc w:val="center"/>
        </w:trPr>
        <w:tc>
          <w:tcPr>
            <w:tcW w:w="8194" w:type="dxa"/>
          </w:tcPr>
          <w:p w14:paraId="5D324171"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Focus on efficiency</w:t>
            </w:r>
          </w:p>
        </w:tc>
        <w:tc>
          <w:tcPr>
            <w:tcW w:w="1275" w:type="dxa"/>
            <w:vAlign w:val="center"/>
          </w:tcPr>
          <w:p w14:paraId="6C057D31" w14:textId="55AFA9DC"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06E7477E" w14:textId="77777777" w:rsidTr="00494EEA">
        <w:trPr>
          <w:jc w:val="center"/>
        </w:trPr>
        <w:tc>
          <w:tcPr>
            <w:tcW w:w="8194" w:type="dxa"/>
          </w:tcPr>
          <w:p w14:paraId="12F184F7"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Performance and learning</w:t>
            </w:r>
          </w:p>
        </w:tc>
        <w:tc>
          <w:tcPr>
            <w:tcW w:w="1275" w:type="dxa"/>
            <w:vAlign w:val="center"/>
          </w:tcPr>
          <w:p w14:paraId="5686A7FC" w14:textId="4F1443A6"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2</w:t>
            </w:r>
          </w:p>
        </w:tc>
      </w:tr>
      <w:tr w:rsidR="00FD1567" w:rsidRPr="00FD1567" w14:paraId="4F443B2D" w14:textId="77777777" w:rsidTr="00494EEA">
        <w:trPr>
          <w:jc w:val="center"/>
        </w:trPr>
        <w:tc>
          <w:tcPr>
            <w:tcW w:w="8194" w:type="dxa"/>
          </w:tcPr>
          <w:p w14:paraId="71AE5130"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Team working</w:t>
            </w:r>
          </w:p>
        </w:tc>
        <w:tc>
          <w:tcPr>
            <w:tcW w:w="1275" w:type="dxa"/>
            <w:vAlign w:val="center"/>
          </w:tcPr>
          <w:p w14:paraId="476D82EB" w14:textId="57741244"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00FBD844" w14:textId="77777777" w:rsidTr="00494EEA">
        <w:trPr>
          <w:jc w:val="center"/>
        </w:trPr>
        <w:tc>
          <w:tcPr>
            <w:tcW w:w="8194" w:type="dxa"/>
          </w:tcPr>
          <w:p w14:paraId="079F03F8"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Builds relationships</w:t>
            </w:r>
          </w:p>
        </w:tc>
        <w:tc>
          <w:tcPr>
            <w:tcW w:w="1275" w:type="dxa"/>
            <w:vAlign w:val="center"/>
          </w:tcPr>
          <w:p w14:paraId="7A67F3AB" w14:textId="1AEDA82D"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3</w:t>
            </w:r>
          </w:p>
        </w:tc>
      </w:tr>
      <w:tr w:rsidR="00FD1567" w:rsidRPr="00FD1567" w14:paraId="7ADC7EB5" w14:textId="77777777" w:rsidTr="00494EEA">
        <w:trPr>
          <w:jc w:val="center"/>
        </w:trPr>
        <w:tc>
          <w:tcPr>
            <w:tcW w:w="8194" w:type="dxa"/>
          </w:tcPr>
          <w:p w14:paraId="58A466F8" w14:textId="77777777" w:rsidR="00FD1567" w:rsidRPr="00FD1567" w:rsidRDefault="00FD1567" w:rsidP="007610BF">
            <w:pPr>
              <w:spacing w:before="60" w:after="60" w:line="240" w:lineRule="exact"/>
              <w:rPr>
                <w:rFonts w:asciiTheme="minorHAnsi" w:hAnsiTheme="minorHAnsi" w:cstheme="minorHAnsi"/>
                <w:sz w:val="24"/>
              </w:rPr>
            </w:pPr>
            <w:r w:rsidRPr="00FD1567">
              <w:rPr>
                <w:rFonts w:asciiTheme="minorHAnsi" w:hAnsiTheme="minorHAnsi" w:cstheme="minorHAnsi"/>
                <w:sz w:val="24"/>
              </w:rPr>
              <w:t>Commitment to the organisation</w:t>
            </w:r>
          </w:p>
        </w:tc>
        <w:tc>
          <w:tcPr>
            <w:tcW w:w="1275" w:type="dxa"/>
            <w:vAlign w:val="center"/>
          </w:tcPr>
          <w:p w14:paraId="360F0FC3" w14:textId="2A598849" w:rsidR="00FD1567" w:rsidRPr="00FD1567" w:rsidRDefault="00B2149C" w:rsidP="007610BF">
            <w:pPr>
              <w:spacing w:before="60" w:after="60" w:line="240" w:lineRule="exact"/>
              <w:jc w:val="center"/>
              <w:rPr>
                <w:rFonts w:asciiTheme="minorHAnsi" w:hAnsiTheme="minorHAnsi" w:cstheme="minorHAnsi"/>
                <w:sz w:val="24"/>
              </w:rPr>
            </w:pPr>
            <w:r>
              <w:rPr>
                <w:rFonts w:asciiTheme="minorHAnsi" w:hAnsiTheme="minorHAnsi" w:cstheme="minorHAnsi"/>
                <w:sz w:val="24"/>
              </w:rPr>
              <w:t>2</w:t>
            </w:r>
          </w:p>
        </w:tc>
      </w:tr>
    </w:tbl>
    <w:p w14:paraId="0B7EC36C" w14:textId="77777777" w:rsidR="004A2BED" w:rsidRPr="00C34DFF" w:rsidRDefault="004A2BED" w:rsidP="00DA5F16">
      <w:pPr>
        <w:rPr>
          <w:rFonts w:asciiTheme="minorHAnsi" w:hAnsiTheme="minorHAnsi" w:cstheme="minorHAnsi"/>
          <w:sz w:val="24"/>
        </w:rPr>
      </w:pPr>
    </w:p>
    <w:p w14:paraId="4EBE8D48" w14:textId="0F06ADE6" w:rsidR="00143D19" w:rsidRPr="00143D19" w:rsidRDefault="00143D19" w:rsidP="00143D19">
      <w:pPr>
        <w:spacing w:after="200" w:line="276" w:lineRule="auto"/>
        <w:rPr>
          <w:rFonts w:asciiTheme="minorHAnsi" w:hAnsiTheme="minorHAnsi" w:cstheme="minorHAnsi"/>
          <w:sz w:val="24"/>
        </w:rPr>
      </w:pPr>
      <w:r w:rsidRPr="00D958FF">
        <w:rPr>
          <w:rFonts w:asciiTheme="minorHAnsi" w:hAnsiTheme="minorHAnsi" w:cstheme="minorHAnsi"/>
          <w:b/>
          <w:sz w:val="24"/>
        </w:rPr>
        <w:t>Politically Sensitive post: Political Restrictions</w:t>
      </w:r>
      <w:r w:rsidRPr="00143D19">
        <w:rPr>
          <w:rFonts w:asciiTheme="minorHAnsi" w:hAnsiTheme="minorHAnsi" w:cstheme="minorHAnsi"/>
          <w:b/>
          <w:sz w:val="24"/>
        </w:rPr>
        <w:t xml:space="preserve"> </w:t>
      </w:r>
    </w:p>
    <w:p w14:paraId="7F3EE1DD" w14:textId="77777777" w:rsidR="00143D19" w:rsidRPr="00143D19" w:rsidRDefault="00143D19" w:rsidP="00143D19">
      <w:pPr>
        <w:rPr>
          <w:rFonts w:asciiTheme="minorHAnsi" w:hAnsiTheme="minorHAnsi" w:cstheme="minorHAnsi"/>
          <w:sz w:val="24"/>
        </w:rPr>
      </w:pPr>
      <w:r w:rsidRPr="00143D19">
        <w:rPr>
          <w:rFonts w:asciiTheme="minorHAnsi" w:hAnsiTheme="minorHAnsi" w:cstheme="minorHAnsi"/>
          <w:sz w:val="24"/>
        </w:rPr>
        <w:t>Please note that the Local Government Officers (Political Restrictions) Regulations 1990 apply to this post. In general terms these provisions mean that the postholder is prohibited from:</w:t>
      </w:r>
    </w:p>
    <w:p w14:paraId="2A6BCBE7" w14:textId="77777777" w:rsidR="00143D19" w:rsidRPr="00143D19" w:rsidRDefault="00143D19" w:rsidP="00143D19">
      <w:pPr>
        <w:rPr>
          <w:rFonts w:asciiTheme="minorHAnsi" w:hAnsiTheme="minorHAnsi" w:cstheme="minorHAnsi"/>
          <w:sz w:val="24"/>
        </w:rPr>
      </w:pPr>
      <w:r w:rsidRPr="00143D19">
        <w:rPr>
          <w:rFonts w:asciiTheme="minorHAnsi" w:hAnsiTheme="minorHAnsi" w:cstheme="minorHAnsi"/>
          <w:sz w:val="24"/>
        </w:rPr>
        <w:t>•</w:t>
      </w:r>
      <w:r w:rsidRPr="00143D19">
        <w:rPr>
          <w:rFonts w:asciiTheme="minorHAnsi" w:hAnsiTheme="minorHAnsi" w:cstheme="minorHAnsi"/>
          <w:sz w:val="24"/>
        </w:rPr>
        <w:tab/>
        <w:t>holding or standing for elected public office (except Town or Parish Councils);</w:t>
      </w:r>
    </w:p>
    <w:p w14:paraId="047A3710" w14:textId="77777777" w:rsidR="00143D19" w:rsidRPr="00143D19" w:rsidRDefault="00143D19" w:rsidP="00143D19">
      <w:pPr>
        <w:rPr>
          <w:rFonts w:asciiTheme="minorHAnsi" w:hAnsiTheme="minorHAnsi" w:cstheme="minorHAnsi"/>
          <w:sz w:val="24"/>
        </w:rPr>
      </w:pPr>
      <w:r w:rsidRPr="00143D19">
        <w:rPr>
          <w:rFonts w:asciiTheme="minorHAnsi" w:hAnsiTheme="minorHAnsi" w:cstheme="minorHAnsi"/>
          <w:sz w:val="24"/>
        </w:rPr>
        <w:t>•</w:t>
      </w:r>
      <w:r w:rsidRPr="00143D19">
        <w:rPr>
          <w:rFonts w:asciiTheme="minorHAnsi" w:hAnsiTheme="minorHAnsi" w:cstheme="minorHAnsi"/>
          <w:sz w:val="24"/>
        </w:rPr>
        <w:tab/>
        <w:t>holding office in a political party;</w:t>
      </w:r>
    </w:p>
    <w:p w14:paraId="5F9F01A1" w14:textId="77777777" w:rsidR="00143D19" w:rsidRPr="00143D19" w:rsidRDefault="00143D19" w:rsidP="00143D19">
      <w:pPr>
        <w:ind w:left="720" w:hanging="720"/>
        <w:rPr>
          <w:rFonts w:asciiTheme="minorHAnsi" w:hAnsiTheme="minorHAnsi" w:cstheme="minorHAnsi"/>
          <w:sz w:val="24"/>
        </w:rPr>
      </w:pPr>
      <w:r w:rsidRPr="00143D19">
        <w:rPr>
          <w:rFonts w:asciiTheme="minorHAnsi" w:hAnsiTheme="minorHAnsi" w:cstheme="minorHAnsi"/>
          <w:sz w:val="24"/>
        </w:rPr>
        <w:lastRenderedPageBreak/>
        <w:t>•</w:t>
      </w:r>
      <w:r w:rsidRPr="00143D19">
        <w:rPr>
          <w:rFonts w:asciiTheme="minorHAnsi" w:hAnsiTheme="minorHAnsi" w:cstheme="minorHAnsi"/>
          <w:sz w:val="24"/>
        </w:rPr>
        <w:tab/>
        <w:t>speaking or writing in public (including on social media) in a personal capacity in a way that might be regarded as favouring one or other political party;</w:t>
      </w:r>
    </w:p>
    <w:p w14:paraId="720E6CC1" w14:textId="77777777" w:rsidR="00143D19" w:rsidRPr="00143D19" w:rsidRDefault="00143D19" w:rsidP="00143D19">
      <w:pPr>
        <w:rPr>
          <w:rFonts w:asciiTheme="minorHAnsi" w:hAnsiTheme="minorHAnsi" w:cstheme="minorHAnsi"/>
          <w:sz w:val="24"/>
        </w:rPr>
      </w:pPr>
      <w:r w:rsidRPr="00143D19">
        <w:rPr>
          <w:rFonts w:asciiTheme="minorHAnsi" w:hAnsiTheme="minorHAnsi" w:cstheme="minorHAnsi"/>
          <w:sz w:val="24"/>
        </w:rPr>
        <w:t>•</w:t>
      </w:r>
      <w:r w:rsidRPr="00143D19">
        <w:rPr>
          <w:rFonts w:asciiTheme="minorHAnsi" w:hAnsiTheme="minorHAnsi" w:cstheme="minorHAnsi"/>
          <w:sz w:val="24"/>
        </w:rPr>
        <w:tab/>
        <w:t>canvassing at elections</w:t>
      </w:r>
    </w:p>
    <w:p w14:paraId="2E6F1E34" w14:textId="77777777" w:rsidR="00143D19" w:rsidRPr="00143D19" w:rsidRDefault="00143D19" w:rsidP="00143D19">
      <w:pPr>
        <w:spacing w:after="200" w:line="276" w:lineRule="auto"/>
        <w:rPr>
          <w:rFonts w:asciiTheme="minorHAnsi" w:hAnsiTheme="minorHAnsi" w:cstheme="minorHAnsi"/>
          <w:sz w:val="24"/>
        </w:rPr>
      </w:pPr>
    </w:p>
    <w:tbl>
      <w:tblPr>
        <w:tblStyle w:val="TableGrid"/>
        <w:tblpPr w:leftFromText="180" w:rightFromText="180" w:vertAnchor="text" w:horzAnchor="margin" w:tblpY="385"/>
        <w:tblW w:w="9640" w:type="dxa"/>
        <w:tblLook w:val="04A0" w:firstRow="1" w:lastRow="0" w:firstColumn="1" w:lastColumn="0" w:noHBand="0" w:noVBand="1"/>
      </w:tblPr>
      <w:tblGrid>
        <w:gridCol w:w="2376"/>
        <w:gridCol w:w="2728"/>
        <w:gridCol w:w="1842"/>
        <w:gridCol w:w="2694"/>
      </w:tblGrid>
      <w:tr w:rsidR="00143D19" w:rsidRPr="00C34DFF" w14:paraId="607BB971" w14:textId="77777777" w:rsidTr="00143D19">
        <w:tc>
          <w:tcPr>
            <w:tcW w:w="2376" w:type="dxa"/>
            <w:shd w:val="clear" w:color="auto" w:fill="009999"/>
          </w:tcPr>
          <w:p w14:paraId="640744AD" w14:textId="77777777" w:rsidR="00143D19" w:rsidRPr="00C34DFF" w:rsidRDefault="00143D19" w:rsidP="00143D19">
            <w:pPr>
              <w:pStyle w:val="Descriptionlabels"/>
              <w:rPr>
                <w:rFonts w:asciiTheme="minorHAnsi" w:hAnsiTheme="minorHAnsi" w:cstheme="minorHAnsi"/>
                <w:color w:val="FFFFFF" w:themeColor="background1"/>
                <w:szCs w:val="24"/>
              </w:rPr>
            </w:pPr>
            <w:r w:rsidRPr="00C34DFF">
              <w:rPr>
                <w:rFonts w:asciiTheme="minorHAnsi" w:hAnsiTheme="minorHAnsi" w:cstheme="minorHAnsi"/>
                <w:color w:val="FFFFFF" w:themeColor="background1"/>
                <w:szCs w:val="24"/>
              </w:rPr>
              <w:t>Reviewed By:</w:t>
            </w:r>
          </w:p>
        </w:tc>
        <w:tc>
          <w:tcPr>
            <w:tcW w:w="2728" w:type="dxa"/>
          </w:tcPr>
          <w:p w14:paraId="05E29B5C" w14:textId="77777777" w:rsidR="00143D19" w:rsidRPr="00C34DFF" w:rsidRDefault="00143D19" w:rsidP="00143D19">
            <w:pPr>
              <w:rPr>
                <w:rFonts w:asciiTheme="minorHAnsi" w:hAnsiTheme="minorHAnsi" w:cstheme="minorHAnsi"/>
                <w:bCs/>
                <w:iCs/>
                <w:sz w:val="24"/>
              </w:rPr>
            </w:pPr>
          </w:p>
        </w:tc>
        <w:tc>
          <w:tcPr>
            <w:tcW w:w="1842" w:type="dxa"/>
            <w:shd w:val="clear" w:color="auto" w:fill="009999"/>
          </w:tcPr>
          <w:p w14:paraId="616ECB39" w14:textId="77777777" w:rsidR="00143D19" w:rsidRPr="00C34DFF" w:rsidRDefault="00143D19" w:rsidP="00143D19">
            <w:pPr>
              <w:pStyle w:val="Descriptionlabels"/>
              <w:rPr>
                <w:rFonts w:asciiTheme="minorHAnsi" w:hAnsiTheme="minorHAnsi" w:cstheme="minorHAnsi"/>
                <w:color w:val="FFFFFF" w:themeColor="background1"/>
                <w:szCs w:val="24"/>
              </w:rPr>
            </w:pPr>
            <w:r w:rsidRPr="00C34DFF">
              <w:rPr>
                <w:rFonts w:asciiTheme="minorHAnsi" w:hAnsiTheme="minorHAnsi" w:cstheme="minorHAnsi"/>
                <w:color w:val="FFFFFF" w:themeColor="background1"/>
                <w:szCs w:val="24"/>
              </w:rPr>
              <w:t>Date:</w:t>
            </w:r>
          </w:p>
        </w:tc>
        <w:tc>
          <w:tcPr>
            <w:tcW w:w="2694" w:type="dxa"/>
          </w:tcPr>
          <w:p w14:paraId="72772963" w14:textId="77777777" w:rsidR="00143D19" w:rsidRPr="00C34DFF" w:rsidRDefault="00143D19" w:rsidP="00143D19">
            <w:pPr>
              <w:rPr>
                <w:rFonts w:asciiTheme="minorHAnsi" w:hAnsiTheme="minorHAnsi" w:cstheme="minorHAnsi"/>
                <w:sz w:val="24"/>
              </w:rPr>
            </w:pPr>
          </w:p>
        </w:tc>
      </w:tr>
      <w:tr w:rsidR="00143D19" w:rsidRPr="00C34DFF" w14:paraId="2E65CCF7" w14:textId="77777777" w:rsidTr="00143D19">
        <w:tc>
          <w:tcPr>
            <w:tcW w:w="2376" w:type="dxa"/>
            <w:shd w:val="clear" w:color="auto" w:fill="009999"/>
          </w:tcPr>
          <w:p w14:paraId="05861545" w14:textId="77777777" w:rsidR="00143D19" w:rsidRPr="00C34DFF" w:rsidRDefault="00143D19" w:rsidP="00143D19">
            <w:pPr>
              <w:pStyle w:val="Descriptionlabels"/>
              <w:rPr>
                <w:rFonts w:asciiTheme="minorHAnsi" w:hAnsiTheme="minorHAnsi" w:cstheme="minorHAnsi"/>
                <w:color w:val="FFFFFF" w:themeColor="background1"/>
                <w:szCs w:val="24"/>
              </w:rPr>
            </w:pPr>
            <w:r w:rsidRPr="00C34DFF">
              <w:rPr>
                <w:rFonts w:asciiTheme="minorHAnsi" w:hAnsiTheme="minorHAnsi" w:cstheme="minorHAnsi"/>
                <w:color w:val="FFFFFF" w:themeColor="background1"/>
                <w:szCs w:val="24"/>
              </w:rPr>
              <w:t>Checked in:</w:t>
            </w:r>
          </w:p>
        </w:tc>
        <w:tc>
          <w:tcPr>
            <w:tcW w:w="2728" w:type="dxa"/>
          </w:tcPr>
          <w:p w14:paraId="03EABD27" w14:textId="77777777" w:rsidR="00143D19" w:rsidRPr="00C34DFF" w:rsidRDefault="00143D19" w:rsidP="00143D19">
            <w:pPr>
              <w:spacing w:before="60"/>
              <w:rPr>
                <w:rFonts w:asciiTheme="minorHAnsi" w:hAnsiTheme="minorHAnsi" w:cstheme="minorHAnsi"/>
                <w:sz w:val="24"/>
              </w:rPr>
            </w:pPr>
          </w:p>
        </w:tc>
        <w:tc>
          <w:tcPr>
            <w:tcW w:w="1842" w:type="dxa"/>
            <w:shd w:val="clear" w:color="auto" w:fill="009999"/>
          </w:tcPr>
          <w:p w14:paraId="5F6746C6" w14:textId="77777777" w:rsidR="00143D19" w:rsidRPr="00C34DFF" w:rsidRDefault="00143D19" w:rsidP="00143D19">
            <w:pPr>
              <w:pStyle w:val="Descriptionlabels"/>
              <w:rPr>
                <w:rFonts w:asciiTheme="minorHAnsi" w:hAnsiTheme="minorHAnsi" w:cstheme="minorHAnsi"/>
                <w:color w:val="FFFFFF" w:themeColor="background1"/>
                <w:szCs w:val="24"/>
              </w:rPr>
            </w:pPr>
            <w:r w:rsidRPr="00C34DFF">
              <w:rPr>
                <w:rFonts w:asciiTheme="minorHAnsi" w:hAnsiTheme="minorHAnsi" w:cstheme="minorHAnsi"/>
                <w:color w:val="FFFFFF" w:themeColor="background1"/>
                <w:szCs w:val="24"/>
              </w:rPr>
              <w:t>Date:</w:t>
            </w:r>
          </w:p>
        </w:tc>
        <w:tc>
          <w:tcPr>
            <w:tcW w:w="2694" w:type="dxa"/>
          </w:tcPr>
          <w:p w14:paraId="18131052" w14:textId="77777777" w:rsidR="00143D19" w:rsidRPr="00C34DFF" w:rsidRDefault="00143D19" w:rsidP="00143D19">
            <w:pPr>
              <w:rPr>
                <w:rFonts w:asciiTheme="minorHAnsi" w:hAnsiTheme="minorHAnsi" w:cstheme="minorHAnsi"/>
                <w:sz w:val="24"/>
              </w:rPr>
            </w:pPr>
          </w:p>
        </w:tc>
      </w:tr>
      <w:tr w:rsidR="00143D19" w:rsidRPr="00C34DFF" w14:paraId="3AF7E155" w14:textId="77777777" w:rsidTr="00143D19">
        <w:tc>
          <w:tcPr>
            <w:tcW w:w="2376" w:type="dxa"/>
            <w:shd w:val="clear" w:color="auto" w:fill="009999"/>
          </w:tcPr>
          <w:p w14:paraId="1274FBE5" w14:textId="77777777" w:rsidR="00143D19" w:rsidRPr="00C34DFF" w:rsidRDefault="00143D19" w:rsidP="00143D19">
            <w:pPr>
              <w:pStyle w:val="Descriptionlabels"/>
              <w:rPr>
                <w:rFonts w:asciiTheme="minorHAnsi" w:hAnsiTheme="minorHAnsi" w:cstheme="minorHAnsi"/>
                <w:color w:val="FFFFFF" w:themeColor="background1"/>
                <w:szCs w:val="24"/>
              </w:rPr>
            </w:pPr>
            <w:r w:rsidRPr="00C34DFF">
              <w:rPr>
                <w:rFonts w:asciiTheme="minorHAnsi" w:hAnsiTheme="minorHAnsi" w:cstheme="minorHAnsi"/>
                <w:color w:val="FFFFFF" w:themeColor="background1"/>
                <w:szCs w:val="24"/>
              </w:rPr>
              <w:t>Last Updated:</w:t>
            </w:r>
          </w:p>
        </w:tc>
        <w:tc>
          <w:tcPr>
            <w:tcW w:w="2728" w:type="dxa"/>
          </w:tcPr>
          <w:p w14:paraId="2CF043B4" w14:textId="77777777" w:rsidR="00143D19" w:rsidRPr="00C34DFF" w:rsidRDefault="00143D19" w:rsidP="00143D19">
            <w:pPr>
              <w:spacing w:before="60"/>
              <w:rPr>
                <w:rFonts w:asciiTheme="minorHAnsi" w:hAnsiTheme="minorHAnsi" w:cstheme="minorHAnsi"/>
                <w:sz w:val="24"/>
              </w:rPr>
            </w:pPr>
          </w:p>
        </w:tc>
        <w:tc>
          <w:tcPr>
            <w:tcW w:w="1842" w:type="dxa"/>
            <w:shd w:val="clear" w:color="auto" w:fill="009999"/>
          </w:tcPr>
          <w:p w14:paraId="18621D1F" w14:textId="77777777" w:rsidR="00143D19" w:rsidRPr="00C34DFF" w:rsidRDefault="00143D19" w:rsidP="00143D19">
            <w:pPr>
              <w:pStyle w:val="Descriptionlabels"/>
              <w:rPr>
                <w:rFonts w:asciiTheme="minorHAnsi" w:hAnsiTheme="minorHAnsi" w:cstheme="minorHAnsi"/>
                <w:color w:val="FFFFFF" w:themeColor="background1"/>
                <w:szCs w:val="24"/>
              </w:rPr>
            </w:pPr>
            <w:r w:rsidRPr="00C34DFF">
              <w:rPr>
                <w:rFonts w:asciiTheme="minorHAnsi" w:hAnsiTheme="minorHAnsi" w:cstheme="minorHAnsi"/>
                <w:color w:val="FFFFFF" w:themeColor="background1"/>
                <w:szCs w:val="24"/>
              </w:rPr>
              <w:t>Date:</w:t>
            </w:r>
          </w:p>
        </w:tc>
        <w:tc>
          <w:tcPr>
            <w:tcW w:w="2694" w:type="dxa"/>
          </w:tcPr>
          <w:p w14:paraId="0703E1BE" w14:textId="77777777" w:rsidR="00143D19" w:rsidRPr="00C34DFF" w:rsidRDefault="00143D19" w:rsidP="00143D19">
            <w:pPr>
              <w:rPr>
                <w:rFonts w:asciiTheme="minorHAnsi" w:hAnsiTheme="minorHAnsi" w:cstheme="minorHAnsi"/>
                <w:sz w:val="24"/>
              </w:rPr>
            </w:pPr>
          </w:p>
        </w:tc>
      </w:tr>
    </w:tbl>
    <w:p w14:paraId="1749F43A" w14:textId="5F7D74BF" w:rsidR="00C706AD" w:rsidRDefault="00C706AD">
      <w:pPr>
        <w:spacing w:after="200" w:line="276" w:lineRule="auto"/>
        <w:rPr>
          <w:rFonts w:asciiTheme="minorHAnsi" w:hAnsiTheme="minorHAnsi" w:cstheme="minorHAnsi"/>
          <w:sz w:val="24"/>
        </w:rPr>
      </w:pPr>
      <w:r>
        <w:rPr>
          <w:rFonts w:asciiTheme="minorHAnsi" w:hAnsiTheme="minorHAnsi" w:cstheme="minorHAnsi"/>
          <w:sz w:val="24"/>
        </w:rPr>
        <w:br w:type="page"/>
      </w:r>
    </w:p>
    <w:p w14:paraId="5AF087DB" w14:textId="77777777" w:rsidR="00EC6383" w:rsidRDefault="00EC6383" w:rsidP="007610BF">
      <w:pPr>
        <w:pStyle w:val="Footer"/>
        <w:ind w:left="113" w:right="113"/>
        <w:rPr>
          <w:sz w:val="72"/>
          <w:szCs w:val="72"/>
        </w:rPr>
        <w:sectPr w:rsidR="00EC6383" w:rsidSect="005C683B">
          <w:footerReference w:type="default" r:id="rId26"/>
          <w:pgSz w:w="11906" w:h="16838"/>
          <w:pgMar w:top="426" w:right="849" w:bottom="709" w:left="1440" w:header="708" w:footer="708" w:gutter="0"/>
          <w:cols w:space="708"/>
          <w:docGrid w:linePitch="360"/>
        </w:sectPr>
      </w:pPr>
    </w:p>
    <w:tbl>
      <w:tblPr>
        <w:tblW w:w="15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5"/>
        <w:gridCol w:w="2054"/>
        <w:gridCol w:w="2250"/>
        <w:gridCol w:w="2501"/>
        <w:gridCol w:w="2460"/>
        <w:gridCol w:w="3393"/>
      </w:tblGrid>
      <w:tr w:rsidR="00A60813" w:rsidRPr="009D16CB" w14:paraId="0B7167A6" w14:textId="77777777" w:rsidTr="00E71C92">
        <w:trPr>
          <w:cantSplit/>
          <w:trHeight w:hRule="exact" w:val="436"/>
        </w:trPr>
        <w:tc>
          <w:tcPr>
            <w:tcW w:w="567" w:type="dxa"/>
            <w:shd w:val="clear" w:color="auto" w:fill="DBE5F1"/>
            <w:textDirection w:val="btLr"/>
          </w:tcPr>
          <w:p w14:paraId="73A86040" w14:textId="221C268F" w:rsidR="00A60813" w:rsidRPr="0075014B" w:rsidRDefault="00A60813" w:rsidP="007610BF">
            <w:pPr>
              <w:pStyle w:val="Footer"/>
              <w:ind w:left="113" w:right="113"/>
              <w:rPr>
                <w:rFonts w:cs="Arial"/>
                <w:b/>
                <w:sz w:val="16"/>
                <w:szCs w:val="16"/>
              </w:rPr>
            </w:pPr>
            <w:r w:rsidRPr="009D16CB">
              <w:rPr>
                <w:sz w:val="72"/>
                <w:szCs w:val="72"/>
              </w:rPr>
              <w:lastRenderedPageBreak/>
              <w:br w:type="page"/>
            </w:r>
          </w:p>
        </w:tc>
        <w:tc>
          <w:tcPr>
            <w:tcW w:w="14733" w:type="dxa"/>
            <w:gridSpan w:val="6"/>
          </w:tcPr>
          <w:p w14:paraId="1D817BA7" w14:textId="3A76C5E4" w:rsidR="00A60813" w:rsidRPr="0075014B" w:rsidRDefault="00E71C92" w:rsidP="007610BF">
            <w:pPr>
              <w:pStyle w:val="Footer"/>
              <w:jc w:val="center"/>
              <w:rPr>
                <w:rFonts w:cs="Arial"/>
                <w:b/>
                <w:sz w:val="20"/>
              </w:rPr>
            </w:pPr>
            <w:r>
              <w:rPr>
                <w:rFonts w:cs="Arial"/>
                <w:b/>
                <w:sz w:val="20"/>
              </w:rPr>
              <w:t>Guildford Borough Council behavioural competencies</w:t>
            </w:r>
          </w:p>
        </w:tc>
      </w:tr>
      <w:tr w:rsidR="00A60813" w:rsidRPr="009D16CB" w14:paraId="72BA3E21" w14:textId="77777777" w:rsidTr="00970251">
        <w:trPr>
          <w:cantSplit/>
          <w:trHeight w:hRule="exact" w:val="1134"/>
        </w:trPr>
        <w:tc>
          <w:tcPr>
            <w:tcW w:w="567" w:type="dxa"/>
            <w:shd w:val="clear" w:color="auto" w:fill="DBE5F1"/>
            <w:textDirection w:val="btLr"/>
          </w:tcPr>
          <w:p w14:paraId="18A204B4" w14:textId="77777777" w:rsidR="00A60813" w:rsidRPr="001D5D75" w:rsidRDefault="00A60813" w:rsidP="007610BF">
            <w:pPr>
              <w:pStyle w:val="Footer"/>
              <w:ind w:left="113" w:right="113"/>
              <w:rPr>
                <w:rFonts w:cs="Arial"/>
                <w:b/>
                <w:sz w:val="20"/>
              </w:rPr>
            </w:pPr>
            <w:r w:rsidRPr="001D5D75">
              <w:rPr>
                <w:rFonts w:cs="Arial"/>
                <w:b/>
                <w:sz w:val="20"/>
              </w:rPr>
              <w:t>Cluster</w:t>
            </w:r>
          </w:p>
        </w:tc>
        <w:tc>
          <w:tcPr>
            <w:tcW w:w="4129" w:type="dxa"/>
            <w:gridSpan w:val="2"/>
            <w:shd w:val="clear" w:color="auto" w:fill="EAF1DD"/>
          </w:tcPr>
          <w:p w14:paraId="1A9B261D" w14:textId="77777777" w:rsidR="00A60813" w:rsidRPr="009D16CB" w:rsidRDefault="00A60813" w:rsidP="007610BF">
            <w:pPr>
              <w:pStyle w:val="Footer"/>
              <w:jc w:val="center"/>
              <w:rPr>
                <w:rFonts w:cs="Arial"/>
                <w:color w:val="404040"/>
                <w:sz w:val="20"/>
              </w:rPr>
            </w:pPr>
            <w:r w:rsidRPr="009D16CB">
              <w:rPr>
                <w:rFonts w:cs="Arial"/>
                <w:b/>
                <w:sz w:val="20"/>
              </w:rPr>
              <w:t>Transformation</w:t>
            </w:r>
            <w:r>
              <w:rPr>
                <w:rFonts w:cs="Arial"/>
                <w:b/>
                <w:sz w:val="20"/>
              </w:rPr>
              <w:br/>
            </w:r>
            <w:r w:rsidRPr="009D16CB">
              <w:rPr>
                <w:rFonts w:cs="Arial"/>
                <w:color w:val="404040"/>
                <w:sz w:val="20"/>
              </w:rPr>
              <w:t>Forward looking.  The focus on our ability to respond to ever changing needs of our customers and bring about new ideas to ensure value for money</w:t>
            </w:r>
            <w:r>
              <w:rPr>
                <w:rFonts w:cs="Arial"/>
                <w:color w:val="404040"/>
                <w:sz w:val="20"/>
              </w:rPr>
              <w:t>.</w:t>
            </w:r>
          </w:p>
        </w:tc>
        <w:tc>
          <w:tcPr>
            <w:tcW w:w="4751" w:type="dxa"/>
            <w:gridSpan w:val="2"/>
            <w:shd w:val="clear" w:color="auto" w:fill="DDD9C3"/>
          </w:tcPr>
          <w:p w14:paraId="4D11ED44" w14:textId="77777777" w:rsidR="00A60813" w:rsidRPr="009D16CB" w:rsidRDefault="00A60813" w:rsidP="007610BF">
            <w:pPr>
              <w:pStyle w:val="Footer"/>
              <w:jc w:val="center"/>
              <w:rPr>
                <w:rFonts w:cs="Arial"/>
                <w:color w:val="404040"/>
                <w:sz w:val="20"/>
              </w:rPr>
            </w:pPr>
            <w:r w:rsidRPr="009D16CB">
              <w:rPr>
                <w:rFonts w:cs="Arial"/>
                <w:b/>
                <w:sz w:val="20"/>
              </w:rPr>
              <w:t xml:space="preserve">Delivering </w:t>
            </w:r>
            <w:r>
              <w:rPr>
                <w:rFonts w:cs="Arial"/>
                <w:b/>
                <w:sz w:val="20"/>
              </w:rPr>
              <w:t>e</w:t>
            </w:r>
            <w:r w:rsidRPr="009D16CB">
              <w:rPr>
                <w:rFonts w:cs="Arial"/>
                <w:b/>
                <w:sz w:val="20"/>
              </w:rPr>
              <w:t>xcellence</w:t>
            </w:r>
            <w:r>
              <w:rPr>
                <w:rFonts w:cs="Arial"/>
                <w:b/>
                <w:sz w:val="20"/>
              </w:rPr>
              <w:br/>
            </w:r>
            <w:r w:rsidRPr="009D16CB">
              <w:rPr>
                <w:rFonts w:cs="Arial"/>
                <w:color w:val="404040"/>
                <w:sz w:val="20"/>
              </w:rPr>
              <w:t>Efficiently run.  The focus on the values and behaviours (in addition to internal systems) that ensures efficiency and effectiveness at every level across the Council</w:t>
            </w:r>
            <w:r>
              <w:rPr>
                <w:rFonts w:cs="Arial"/>
                <w:color w:val="404040"/>
                <w:sz w:val="20"/>
              </w:rPr>
              <w:t>.</w:t>
            </w:r>
          </w:p>
        </w:tc>
        <w:tc>
          <w:tcPr>
            <w:tcW w:w="5853" w:type="dxa"/>
            <w:gridSpan w:val="2"/>
            <w:shd w:val="clear" w:color="auto" w:fill="E5DFEC"/>
          </w:tcPr>
          <w:p w14:paraId="43C83586" w14:textId="77777777" w:rsidR="00A60813" w:rsidRPr="009D16CB" w:rsidRDefault="00A60813" w:rsidP="007610BF">
            <w:pPr>
              <w:pStyle w:val="Footer"/>
              <w:jc w:val="center"/>
              <w:rPr>
                <w:rFonts w:cs="Arial"/>
                <w:b/>
                <w:color w:val="404040"/>
                <w:sz w:val="20"/>
              </w:rPr>
            </w:pPr>
            <w:r w:rsidRPr="009D16CB">
              <w:rPr>
                <w:rFonts w:cs="Arial"/>
                <w:b/>
                <w:sz w:val="20"/>
              </w:rPr>
              <w:t xml:space="preserve">Our </w:t>
            </w:r>
            <w:r>
              <w:rPr>
                <w:rFonts w:cs="Arial"/>
                <w:b/>
                <w:sz w:val="20"/>
              </w:rPr>
              <w:t>p</w:t>
            </w:r>
            <w:r w:rsidRPr="009D16CB">
              <w:rPr>
                <w:rFonts w:cs="Arial"/>
                <w:b/>
                <w:sz w:val="20"/>
              </w:rPr>
              <w:t>eople</w:t>
            </w:r>
            <w:r>
              <w:rPr>
                <w:rFonts w:cs="Arial"/>
                <w:b/>
                <w:sz w:val="20"/>
              </w:rPr>
              <w:br/>
            </w:r>
            <w:r w:rsidRPr="009D16CB">
              <w:rPr>
                <w:rFonts w:cs="Arial"/>
                <w:color w:val="404040"/>
                <w:sz w:val="20"/>
              </w:rPr>
              <w:t>To ensure that individuals at all levels of the organisation are supported, committed and engaged in the pursuit of our mission and work in a collaborative manner to fulfil our objectives</w:t>
            </w:r>
            <w:r>
              <w:rPr>
                <w:rFonts w:cs="Arial"/>
                <w:color w:val="404040"/>
                <w:sz w:val="20"/>
              </w:rPr>
              <w:t>.</w:t>
            </w:r>
          </w:p>
        </w:tc>
      </w:tr>
      <w:tr w:rsidR="00A60813" w:rsidRPr="009D16CB" w14:paraId="29A31448" w14:textId="77777777" w:rsidTr="00970251">
        <w:trPr>
          <w:cantSplit/>
          <w:trHeight w:hRule="exact" w:val="2325"/>
        </w:trPr>
        <w:tc>
          <w:tcPr>
            <w:tcW w:w="567" w:type="dxa"/>
            <w:shd w:val="clear" w:color="auto" w:fill="DBE5F1"/>
            <w:textDirection w:val="btLr"/>
          </w:tcPr>
          <w:p w14:paraId="6DEE59C4" w14:textId="77777777" w:rsidR="00A60813" w:rsidRPr="001D5D75" w:rsidRDefault="00A60813" w:rsidP="007610BF">
            <w:pPr>
              <w:pStyle w:val="Footer"/>
              <w:ind w:left="113" w:right="113"/>
              <w:rPr>
                <w:rFonts w:cs="Arial"/>
                <w:b/>
                <w:sz w:val="20"/>
              </w:rPr>
            </w:pPr>
            <w:r w:rsidRPr="001D5D75">
              <w:rPr>
                <w:rFonts w:cs="Arial"/>
                <w:b/>
                <w:sz w:val="20"/>
              </w:rPr>
              <w:t>Values</w:t>
            </w:r>
          </w:p>
        </w:tc>
        <w:tc>
          <w:tcPr>
            <w:tcW w:w="4129" w:type="dxa"/>
            <w:gridSpan w:val="2"/>
            <w:shd w:val="clear" w:color="auto" w:fill="EAF1DD"/>
          </w:tcPr>
          <w:p w14:paraId="6BF6B60D" w14:textId="77777777" w:rsidR="00A60813" w:rsidRPr="009D16CB" w:rsidRDefault="00A60813" w:rsidP="007610BF">
            <w:pPr>
              <w:pStyle w:val="Footer"/>
              <w:jc w:val="center"/>
              <w:rPr>
                <w:rFonts w:cs="Arial"/>
                <w:color w:val="404040"/>
                <w:sz w:val="20"/>
              </w:rPr>
            </w:pPr>
            <w:r w:rsidRPr="009D16CB">
              <w:rPr>
                <w:rFonts w:cs="Arial"/>
                <w:b/>
                <w:sz w:val="20"/>
              </w:rPr>
              <w:t xml:space="preserve">Challenge </w:t>
            </w:r>
            <w:r>
              <w:rPr>
                <w:rFonts w:cs="Arial"/>
                <w:b/>
                <w:sz w:val="20"/>
              </w:rPr>
              <w:t>o</w:t>
            </w:r>
            <w:r w:rsidRPr="009D16CB">
              <w:rPr>
                <w:rFonts w:cs="Arial"/>
                <w:b/>
                <w:sz w:val="20"/>
              </w:rPr>
              <w:t>urselves</w:t>
            </w:r>
            <w:r w:rsidRPr="009D16CB">
              <w:rPr>
                <w:rFonts w:cs="Arial"/>
                <w:sz w:val="20"/>
              </w:rPr>
              <w:t xml:space="preserve"> </w:t>
            </w:r>
            <w:r>
              <w:rPr>
                <w:rFonts w:cs="Arial"/>
                <w:sz w:val="20"/>
              </w:rPr>
              <w:br/>
            </w:r>
            <w:r w:rsidRPr="009D16CB">
              <w:rPr>
                <w:rFonts w:cs="Arial"/>
                <w:bCs/>
                <w:color w:val="404040"/>
                <w:sz w:val="20"/>
              </w:rPr>
              <w:t xml:space="preserve">We strive to improve what we do </w:t>
            </w:r>
            <w:r>
              <w:rPr>
                <w:rFonts w:cs="Arial"/>
                <w:bCs/>
                <w:color w:val="404040"/>
                <w:sz w:val="20"/>
              </w:rPr>
              <w:t>b</w:t>
            </w:r>
            <w:r w:rsidRPr="009D16CB">
              <w:rPr>
                <w:rFonts w:cs="Arial"/>
                <w:bCs/>
                <w:color w:val="404040"/>
                <w:sz w:val="20"/>
              </w:rPr>
              <w:t>y seeking out new ways of working, encouraging innovation and enabl</w:t>
            </w:r>
            <w:r>
              <w:rPr>
                <w:rFonts w:cs="Arial"/>
                <w:bCs/>
                <w:color w:val="404040"/>
                <w:sz w:val="20"/>
              </w:rPr>
              <w:t>ing</w:t>
            </w:r>
            <w:r w:rsidRPr="009D16CB">
              <w:rPr>
                <w:rFonts w:cs="Arial"/>
                <w:bCs/>
                <w:color w:val="404040"/>
                <w:sz w:val="20"/>
              </w:rPr>
              <w:t xml:space="preserve"> change.</w:t>
            </w:r>
          </w:p>
        </w:tc>
        <w:tc>
          <w:tcPr>
            <w:tcW w:w="2250" w:type="dxa"/>
            <w:shd w:val="clear" w:color="auto" w:fill="DDD9C3"/>
          </w:tcPr>
          <w:p w14:paraId="72B308AE" w14:textId="77777777" w:rsidR="00A60813" w:rsidRPr="009D16CB" w:rsidRDefault="00A60813" w:rsidP="007610BF">
            <w:pPr>
              <w:pStyle w:val="Footer"/>
              <w:jc w:val="center"/>
              <w:rPr>
                <w:rFonts w:cs="Arial"/>
                <w:color w:val="404040"/>
                <w:sz w:val="20"/>
              </w:rPr>
            </w:pPr>
            <w:r w:rsidRPr="009D16CB">
              <w:rPr>
                <w:rFonts w:cs="Arial"/>
                <w:b/>
                <w:sz w:val="20"/>
              </w:rPr>
              <w:t xml:space="preserve">Customer </w:t>
            </w:r>
            <w:r>
              <w:rPr>
                <w:rFonts w:cs="Arial"/>
                <w:b/>
                <w:sz w:val="20"/>
              </w:rPr>
              <w:t>c</w:t>
            </w:r>
            <w:r w:rsidRPr="009D16CB">
              <w:rPr>
                <w:rFonts w:cs="Arial"/>
                <w:b/>
                <w:sz w:val="20"/>
              </w:rPr>
              <w:t>are</w:t>
            </w:r>
            <w:r>
              <w:rPr>
                <w:rFonts w:cs="Arial"/>
                <w:b/>
                <w:sz w:val="20"/>
              </w:rPr>
              <w:br/>
            </w:r>
            <w:r w:rsidRPr="009D16CB">
              <w:rPr>
                <w:bCs/>
                <w:sz w:val="20"/>
              </w:rPr>
              <w:t xml:space="preserve"> </w:t>
            </w:r>
            <w:r w:rsidRPr="009D16CB">
              <w:rPr>
                <w:rFonts w:cs="Arial"/>
                <w:bCs/>
                <w:color w:val="404040"/>
                <w:sz w:val="20"/>
              </w:rPr>
              <w:t>We put the customer at the heart of what we do by engaging in clear, honest, and meaningful</w:t>
            </w:r>
            <w:r>
              <w:rPr>
                <w:rFonts w:cs="Arial"/>
                <w:bCs/>
                <w:color w:val="404040"/>
                <w:sz w:val="20"/>
              </w:rPr>
              <w:t xml:space="preserve"> </w:t>
            </w:r>
            <w:r w:rsidRPr="009D16CB">
              <w:rPr>
                <w:rFonts w:cs="Arial"/>
                <w:bCs/>
                <w:color w:val="404040"/>
                <w:sz w:val="20"/>
              </w:rPr>
              <w:t xml:space="preserve">communications </w:t>
            </w:r>
            <w:r>
              <w:rPr>
                <w:rFonts w:cs="Arial"/>
                <w:bCs/>
                <w:color w:val="404040"/>
                <w:sz w:val="20"/>
              </w:rPr>
              <w:t xml:space="preserve">to </w:t>
            </w:r>
            <w:r w:rsidRPr="009D16CB">
              <w:rPr>
                <w:rFonts w:cs="Arial"/>
                <w:bCs/>
                <w:color w:val="404040"/>
                <w:sz w:val="20"/>
              </w:rPr>
              <w:t>deliver professional services shaped around their needs.</w:t>
            </w:r>
          </w:p>
        </w:tc>
        <w:tc>
          <w:tcPr>
            <w:tcW w:w="2501" w:type="dxa"/>
            <w:shd w:val="clear" w:color="auto" w:fill="DDD9C3"/>
          </w:tcPr>
          <w:p w14:paraId="5960F412" w14:textId="77777777" w:rsidR="00A60813" w:rsidRPr="009D16CB" w:rsidRDefault="00A60813" w:rsidP="007610BF">
            <w:pPr>
              <w:pStyle w:val="Footer"/>
              <w:jc w:val="center"/>
              <w:rPr>
                <w:rFonts w:cs="Arial"/>
                <w:color w:val="404040"/>
                <w:sz w:val="20"/>
              </w:rPr>
            </w:pPr>
            <w:r w:rsidRPr="009D16CB">
              <w:rPr>
                <w:rFonts w:cs="Arial"/>
                <w:b/>
                <w:sz w:val="20"/>
              </w:rPr>
              <w:t xml:space="preserve">Quality </w:t>
            </w:r>
            <w:r>
              <w:rPr>
                <w:rFonts w:cs="Arial"/>
                <w:b/>
                <w:sz w:val="20"/>
              </w:rPr>
              <w:t>f</w:t>
            </w:r>
            <w:r w:rsidRPr="009D16CB">
              <w:rPr>
                <w:rFonts w:cs="Arial"/>
                <w:b/>
                <w:sz w:val="20"/>
              </w:rPr>
              <w:t>ocus</w:t>
            </w:r>
            <w:r>
              <w:rPr>
                <w:rFonts w:cs="Arial"/>
                <w:b/>
                <w:sz w:val="20"/>
              </w:rPr>
              <w:br/>
            </w:r>
            <w:r w:rsidRPr="009D16CB">
              <w:rPr>
                <w:rFonts w:cs="Arial"/>
                <w:color w:val="404040"/>
                <w:sz w:val="20"/>
              </w:rPr>
              <w:t xml:space="preserve">With customer insight, we provide high-quality services and find ways to improve.  We </w:t>
            </w:r>
            <w:r>
              <w:rPr>
                <w:rFonts w:cs="Arial"/>
                <w:color w:val="404040"/>
                <w:sz w:val="20"/>
              </w:rPr>
              <w:t>aim</w:t>
            </w:r>
            <w:r w:rsidRPr="009D16CB">
              <w:rPr>
                <w:rFonts w:cs="Arial"/>
                <w:color w:val="404040"/>
                <w:sz w:val="20"/>
              </w:rPr>
              <w:t xml:space="preserve"> to get things right first time, drive out waste and exceed expectations whenever possible</w:t>
            </w:r>
            <w:r>
              <w:rPr>
                <w:rFonts w:cs="Arial"/>
                <w:color w:val="404040"/>
                <w:sz w:val="20"/>
              </w:rPr>
              <w:t>.</w:t>
            </w:r>
          </w:p>
        </w:tc>
        <w:tc>
          <w:tcPr>
            <w:tcW w:w="2460" w:type="dxa"/>
            <w:shd w:val="clear" w:color="auto" w:fill="E5DFEC"/>
          </w:tcPr>
          <w:p w14:paraId="77802FED" w14:textId="77777777" w:rsidR="00A60813" w:rsidRPr="00F55747" w:rsidRDefault="00A60813" w:rsidP="007610BF">
            <w:pPr>
              <w:jc w:val="center"/>
              <w:rPr>
                <w:rFonts w:cs="Arial"/>
                <w:sz w:val="20"/>
              </w:rPr>
            </w:pPr>
            <w:r w:rsidRPr="00F55747">
              <w:rPr>
                <w:rFonts w:cs="Arial"/>
                <w:b/>
                <w:sz w:val="20"/>
              </w:rPr>
              <w:t>Organisational learning</w:t>
            </w:r>
            <w:r>
              <w:rPr>
                <w:rFonts w:cs="Arial"/>
                <w:b/>
                <w:sz w:val="20"/>
              </w:rPr>
              <w:br/>
            </w:r>
            <w:r w:rsidRPr="00F55747">
              <w:rPr>
                <w:rFonts w:cs="Arial"/>
                <w:sz w:val="20"/>
              </w:rPr>
              <w:t>We strive to create a work environment where everyone is valued, trusted, and supported.  We encourage and facilitate growth and learning at individual, team, and organisational levels.</w:t>
            </w:r>
          </w:p>
        </w:tc>
        <w:tc>
          <w:tcPr>
            <w:tcW w:w="3393" w:type="dxa"/>
            <w:shd w:val="clear" w:color="auto" w:fill="E5DFEC"/>
          </w:tcPr>
          <w:p w14:paraId="0BBB8BB1" w14:textId="77777777" w:rsidR="00A60813" w:rsidRPr="00F55747" w:rsidRDefault="00A60813" w:rsidP="007610BF">
            <w:pPr>
              <w:jc w:val="center"/>
              <w:rPr>
                <w:rFonts w:cs="Arial"/>
                <w:sz w:val="20"/>
              </w:rPr>
            </w:pPr>
            <w:r w:rsidRPr="00F55747">
              <w:rPr>
                <w:rFonts w:cs="Arial"/>
                <w:b/>
                <w:sz w:val="20"/>
              </w:rPr>
              <w:t>One Council</w:t>
            </w:r>
            <w:r>
              <w:rPr>
                <w:rFonts w:cs="Arial"/>
                <w:b/>
                <w:sz w:val="20"/>
              </w:rPr>
              <w:br/>
            </w:r>
            <w:r w:rsidRPr="00F55747">
              <w:rPr>
                <w:rFonts w:cs="Arial"/>
                <w:sz w:val="20"/>
              </w:rPr>
              <w:t>We work together collaboratively, recognising that we are one organisation, working to achieve a common mission.</w:t>
            </w:r>
          </w:p>
          <w:p w14:paraId="34EAAAB1" w14:textId="77777777" w:rsidR="00A60813" w:rsidRPr="00F55747" w:rsidRDefault="00A60813" w:rsidP="007610BF">
            <w:pPr>
              <w:pStyle w:val="Footer"/>
              <w:rPr>
                <w:rFonts w:cs="Arial"/>
                <w:b/>
                <w:sz w:val="20"/>
              </w:rPr>
            </w:pPr>
          </w:p>
        </w:tc>
      </w:tr>
      <w:tr w:rsidR="00A60813" w:rsidRPr="009D16CB" w14:paraId="687463D5" w14:textId="77777777" w:rsidTr="00970251">
        <w:trPr>
          <w:cantSplit/>
          <w:trHeight w:hRule="exact" w:val="2835"/>
        </w:trPr>
        <w:tc>
          <w:tcPr>
            <w:tcW w:w="567" w:type="dxa"/>
            <w:vMerge w:val="restart"/>
            <w:shd w:val="clear" w:color="auto" w:fill="DBE5F1"/>
            <w:textDirection w:val="btLr"/>
          </w:tcPr>
          <w:p w14:paraId="704DC8AC" w14:textId="77777777" w:rsidR="00A60813" w:rsidRPr="001D5D75" w:rsidRDefault="00A60813" w:rsidP="007610BF">
            <w:pPr>
              <w:pStyle w:val="Footer"/>
              <w:ind w:left="113" w:right="113"/>
              <w:rPr>
                <w:rFonts w:cs="Arial"/>
                <w:b/>
                <w:sz w:val="20"/>
              </w:rPr>
            </w:pPr>
            <w:r w:rsidRPr="001D5D75">
              <w:rPr>
                <w:rFonts w:cs="Arial"/>
                <w:b/>
                <w:sz w:val="20"/>
              </w:rPr>
              <w:t>Behavioural competencies</w:t>
            </w:r>
          </w:p>
        </w:tc>
        <w:tc>
          <w:tcPr>
            <w:tcW w:w="2075" w:type="dxa"/>
            <w:shd w:val="clear" w:color="auto" w:fill="EAF1DD"/>
          </w:tcPr>
          <w:p w14:paraId="7318695D" w14:textId="77777777" w:rsidR="00A60813" w:rsidRPr="009D16CB" w:rsidRDefault="00A60813" w:rsidP="007610BF">
            <w:pPr>
              <w:pStyle w:val="Footer"/>
              <w:jc w:val="center"/>
              <w:rPr>
                <w:rFonts w:cs="Arial"/>
                <w:sz w:val="20"/>
              </w:rPr>
            </w:pPr>
            <w:r w:rsidRPr="009D16CB">
              <w:rPr>
                <w:rFonts w:cs="Arial"/>
                <w:b/>
                <w:sz w:val="20"/>
              </w:rPr>
              <w:t>Embrace</w:t>
            </w:r>
            <w:r>
              <w:rPr>
                <w:rFonts w:cs="Arial"/>
                <w:b/>
                <w:sz w:val="20"/>
              </w:rPr>
              <w:t>s</w:t>
            </w:r>
            <w:r w:rsidRPr="009D16CB">
              <w:rPr>
                <w:rFonts w:cs="Arial"/>
                <w:b/>
                <w:sz w:val="20"/>
              </w:rPr>
              <w:t xml:space="preserve"> </w:t>
            </w:r>
            <w:r>
              <w:rPr>
                <w:rFonts w:cs="Arial"/>
                <w:b/>
                <w:sz w:val="20"/>
              </w:rPr>
              <w:t>c</w:t>
            </w:r>
            <w:r w:rsidRPr="009D16CB">
              <w:rPr>
                <w:rFonts w:cs="Arial"/>
                <w:b/>
                <w:sz w:val="20"/>
              </w:rPr>
              <w:t>hange</w:t>
            </w:r>
            <w:r>
              <w:rPr>
                <w:rFonts w:cs="Arial"/>
                <w:b/>
                <w:sz w:val="20"/>
              </w:rPr>
              <w:br/>
            </w:r>
            <w:r w:rsidRPr="009D16CB">
              <w:rPr>
                <w:rFonts w:cs="Arial"/>
                <w:color w:val="404040"/>
                <w:sz w:val="20"/>
              </w:rPr>
              <w:t>Has a positive attitude to change, adapts to meet new challenges,  and introduces changes to improve organisational performance</w:t>
            </w:r>
            <w:r>
              <w:rPr>
                <w:rFonts w:cs="Arial"/>
                <w:color w:val="404040"/>
                <w:sz w:val="20"/>
              </w:rPr>
              <w:t>.</w:t>
            </w:r>
          </w:p>
        </w:tc>
        <w:tc>
          <w:tcPr>
            <w:tcW w:w="2054" w:type="dxa"/>
            <w:shd w:val="clear" w:color="auto" w:fill="EAF1DD"/>
          </w:tcPr>
          <w:p w14:paraId="0A8F10CC" w14:textId="77777777" w:rsidR="00A60813" w:rsidRPr="009D16CB" w:rsidRDefault="00A60813" w:rsidP="007610BF">
            <w:pPr>
              <w:pStyle w:val="Footer"/>
              <w:jc w:val="center"/>
              <w:rPr>
                <w:rFonts w:cs="Arial"/>
                <w:color w:val="404040"/>
                <w:sz w:val="20"/>
              </w:rPr>
            </w:pPr>
            <w:r w:rsidRPr="009D16CB">
              <w:rPr>
                <w:rFonts w:cs="Arial"/>
                <w:b/>
                <w:sz w:val="20"/>
              </w:rPr>
              <w:t>Innovation and creative thinking</w:t>
            </w:r>
            <w:r>
              <w:rPr>
                <w:rFonts w:cs="Arial"/>
                <w:b/>
                <w:sz w:val="20"/>
              </w:rPr>
              <w:br/>
            </w:r>
            <w:r w:rsidRPr="009D16CB">
              <w:rPr>
                <w:rFonts w:cs="Arial"/>
                <w:color w:val="404040"/>
                <w:sz w:val="20"/>
              </w:rPr>
              <w:t>Proactively generates and develops innovative ideas, opportunities or improvements in order to meet organisational objectives more efficiently and effectively</w:t>
            </w:r>
            <w:r>
              <w:rPr>
                <w:rFonts w:cs="Arial"/>
                <w:color w:val="404040"/>
                <w:sz w:val="20"/>
              </w:rPr>
              <w:t>.</w:t>
            </w:r>
          </w:p>
        </w:tc>
        <w:tc>
          <w:tcPr>
            <w:tcW w:w="2250" w:type="dxa"/>
            <w:shd w:val="clear" w:color="auto" w:fill="DDD9C3"/>
          </w:tcPr>
          <w:p w14:paraId="2D8406E7" w14:textId="77777777" w:rsidR="00A60813" w:rsidRPr="009D16CB" w:rsidRDefault="00A60813" w:rsidP="007610BF">
            <w:pPr>
              <w:pStyle w:val="Footer"/>
              <w:jc w:val="center"/>
              <w:rPr>
                <w:rFonts w:cs="Arial"/>
                <w:color w:val="404040"/>
                <w:sz w:val="20"/>
              </w:rPr>
            </w:pPr>
            <w:r w:rsidRPr="009D16CB">
              <w:rPr>
                <w:rFonts w:cs="Arial"/>
                <w:b/>
                <w:sz w:val="20"/>
              </w:rPr>
              <w:t>Customer focus</w:t>
            </w:r>
            <w:r>
              <w:rPr>
                <w:rFonts w:cs="Arial"/>
                <w:b/>
                <w:sz w:val="20"/>
              </w:rPr>
              <w:br/>
            </w:r>
            <w:r w:rsidRPr="009D16CB">
              <w:rPr>
                <w:rFonts w:cs="Arial"/>
                <w:color w:val="404040"/>
                <w:sz w:val="20"/>
              </w:rPr>
              <w:t>Puts the customer first, builds effective relationships and seeks feedback to address their needs.</w:t>
            </w:r>
          </w:p>
        </w:tc>
        <w:tc>
          <w:tcPr>
            <w:tcW w:w="2501" w:type="dxa"/>
            <w:shd w:val="clear" w:color="auto" w:fill="DDD9C3"/>
          </w:tcPr>
          <w:p w14:paraId="3D098683" w14:textId="77777777" w:rsidR="00A60813" w:rsidRPr="009D16CB" w:rsidRDefault="00A60813" w:rsidP="007610BF">
            <w:pPr>
              <w:pStyle w:val="Footer"/>
              <w:jc w:val="center"/>
              <w:rPr>
                <w:rFonts w:cs="Arial"/>
                <w:color w:val="404040"/>
                <w:sz w:val="20"/>
              </w:rPr>
            </w:pPr>
            <w:r w:rsidRPr="009D16CB">
              <w:rPr>
                <w:rFonts w:cs="Arial"/>
                <w:b/>
                <w:iCs/>
                <w:sz w:val="20"/>
              </w:rPr>
              <w:t xml:space="preserve">Problem </w:t>
            </w:r>
            <w:r>
              <w:rPr>
                <w:rFonts w:cs="Arial"/>
                <w:b/>
                <w:iCs/>
                <w:sz w:val="20"/>
              </w:rPr>
              <w:t>s</w:t>
            </w:r>
            <w:r w:rsidRPr="009D16CB">
              <w:rPr>
                <w:rFonts w:cs="Arial"/>
                <w:b/>
                <w:iCs/>
                <w:sz w:val="20"/>
              </w:rPr>
              <w:t>olving and decision making</w:t>
            </w:r>
            <w:r>
              <w:rPr>
                <w:rFonts w:cs="Arial"/>
                <w:b/>
                <w:iCs/>
                <w:sz w:val="20"/>
              </w:rPr>
              <w:br/>
            </w:r>
            <w:r w:rsidRPr="009D16CB">
              <w:rPr>
                <w:rFonts w:cs="Arial"/>
                <w:iCs/>
                <w:color w:val="404040"/>
                <w:sz w:val="20"/>
              </w:rPr>
              <w:t>Understands and analyses issues in order to identify the most appropriate solutions.  Makes effective decisions based on thorough analysis and the needs of the organisation.</w:t>
            </w:r>
          </w:p>
        </w:tc>
        <w:tc>
          <w:tcPr>
            <w:tcW w:w="2460" w:type="dxa"/>
            <w:shd w:val="clear" w:color="auto" w:fill="E5DFEC"/>
          </w:tcPr>
          <w:p w14:paraId="317A2B14" w14:textId="77777777" w:rsidR="00A60813" w:rsidRPr="009D16CB" w:rsidRDefault="00A60813" w:rsidP="007610BF">
            <w:pPr>
              <w:pStyle w:val="Footer"/>
              <w:jc w:val="center"/>
              <w:rPr>
                <w:rFonts w:cs="Arial"/>
                <w:b/>
                <w:color w:val="404040"/>
                <w:sz w:val="20"/>
              </w:rPr>
            </w:pPr>
            <w:r w:rsidRPr="009D16CB">
              <w:rPr>
                <w:rFonts w:cs="Arial"/>
                <w:b/>
                <w:sz w:val="20"/>
              </w:rPr>
              <w:t>Performance and learning</w:t>
            </w:r>
            <w:r>
              <w:rPr>
                <w:rFonts w:cs="Arial"/>
                <w:b/>
                <w:sz w:val="20"/>
              </w:rPr>
              <w:br/>
            </w:r>
            <w:r w:rsidRPr="009D16CB">
              <w:rPr>
                <w:rFonts w:cs="Arial"/>
                <w:iCs/>
                <w:color w:val="404040"/>
                <w:sz w:val="20"/>
              </w:rPr>
              <w:t xml:space="preserve">Demonstrates personal commitment to meet </w:t>
            </w:r>
            <w:r>
              <w:rPr>
                <w:rFonts w:cs="Arial"/>
                <w:iCs/>
                <w:color w:val="404040"/>
                <w:sz w:val="20"/>
              </w:rPr>
              <w:t xml:space="preserve">agreed </w:t>
            </w:r>
            <w:r w:rsidRPr="009D16CB">
              <w:rPr>
                <w:rFonts w:cs="Arial"/>
                <w:iCs/>
                <w:color w:val="404040"/>
                <w:sz w:val="20"/>
              </w:rPr>
              <w:t>performance standards and objectives</w:t>
            </w:r>
            <w:r>
              <w:rPr>
                <w:rFonts w:cs="Arial"/>
                <w:iCs/>
                <w:color w:val="404040"/>
                <w:sz w:val="20"/>
              </w:rPr>
              <w:t>.</w:t>
            </w:r>
            <w:r w:rsidRPr="009D16CB">
              <w:rPr>
                <w:rFonts w:cs="Arial"/>
                <w:iCs/>
                <w:color w:val="404040"/>
                <w:sz w:val="20"/>
              </w:rPr>
              <w:t xml:space="preserve">  Learns from experience and takes responsibility for identifying and addressing personal development needs.</w:t>
            </w:r>
          </w:p>
        </w:tc>
        <w:tc>
          <w:tcPr>
            <w:tcW w:w="3393" w:type="dxa"/>
            <w:shd w:val="clear" w:color="auto" w:fill="E5DFEC"/>
          </w:tcPr>
          <w:p w14:paraId="36D36FCA" w14:textId="77777777" w:rsidR="00A60813" w:rsidRPr="009D16CB" w:rsidRDefault="00A60813" w:rsidP="007610BF">
            <w:pPr>
              <w:pStyle w:val="Footer"/>
              <w:jc w:val="center"/>
              <w:rPr>
                <w:rFonts w:cs="Arial"/>
                <w:color w:val="404040"/>
                <w:sz w:val="20"/>
              </w:rPr>
            </w:pPr>
            <w:r w:rsidRPr="009D16CB">
              <w:rPr>
                <w:rFonts w:cs="Arial"/>
                <w:b/>
                <w:sz w:val="20"/>
              </w:rPr>
              <w:t>Team working</w:t>
            </w:r>
            <w:r>
              <w:rPr>
                <w:rFonts w:cs="Arial"/>
                <w:b/>
                <w:sz w:val="20"/>
              </w:rPr>
              <w:br/>
            </w:r>
            <w:r w:rsidRPr="009D16CB">
              <w:rPr>
                <w:rFonts w:cs="Arial"/>
                <w:color w:val="404040"/>
                <w:sz w:val="20"/>
              </w:rPr>
              <w:t xml:space="preserve">Proactively cooperates and interacts with colleagues, internal and external partners across the Council.  Encourages others to develop a collaborative approach to share information, knowledge, and ideas.  </w:t>
            </w:r>
          </w:p>
        </w:tc>
      </w:tr>
      <w:tr w:rsidR="00A60813" w:rsidRPr="009D16CB" w14:paraId="700D6227" w14:textId="77777777" w:rsidTr="00970251">
        <w:trPr>
          <w:trHeight w:hRule="exact" w:val="2059"/>
        </w:trPr>
        <w:tc>
          <w:tcPr>
            <w:tcW w:w="567" w:type="dxa"/>
            <w:vMerge/>
            <w:shd w:val="clear" w:color="auto" w:fill="DBE5F1"/>
          </w:tcPr>
          <w:p w14:paraId="5426DF35" w14:textId="77777777" w:rsidR="00A60813" w:rsidRPr="009D16CB" w:rsidRDefault="00A60813" w:rsidP="007610BF">
            <w:pPr>
              <w:pStyle w:val="Footer"/>
              <w:rPr>
                <w:rFonts w:cs="Arial"/>
                <w:sz w:val="20"/>
              </w:rPr>
            </w:pPr>
          </w:p>
        </w:tc>
        <w:tc>
          <w:tcPr>
            <w:tcW w:w="4129" w:type="dxa"/>
            <w:gridSpan w:val="2"/>
            <w:shd w:val="clear" w:color="auto" w:fill="EAF1DD"/>
          </w:tcPr>
          <w:p w14:paraId="724DE59E" w14:textId="77777777" w:rsidR="00A60813" w:rsidRPr="009D16CB" w:rsidRDefault="00A60813" w:rsidP="007610BF">
            <w:pPr>
              <w:pStyle w:val="Footer"/>
              <w:jc w:val="center"/>
              <w:rPr>
                <w:rFonts w:cs="Arial"/>
                <w:color w:val="404040"/>
                <w:sz w:val="20"/>
              </w:rPr>
            </w:pPr>
            <w:r w:rsidRPr="009D16CB">
              <w:rPr>
                <w:rFonts w:cs="Arial"/>
                <w:b/>
                <w:sz w:val="20"/>
              </w:rPr>
              <w:t xml:space="preserve">Effective </w:t>
            </w:r>
            <w:r>
              <w:rPr>
                <w:rFonts w:cs="Arial"/>
                <w:b/>
                <w:sz w:val="20"/>
              </w:rPr>
              <w:t>c</w:t>
            </w:r>
            <w:r w:rsidRPr="009D16CB">
              <w:rPr>
                <w:rFonts w:cs="Arial"/>
                <w:b/>
                <w:sz w:val="20"/>
              </w:rPr>
              <w:t>ommunication</w:t>
            </w:r>
            <w:r>
              <w:rPr>
                <w:rFonts w:cs="Arial"/>
                <w:b/>
                <w:sz w:val="20"/>
              </w:rPr>
              <w:br/>
            </w:r>
            <w:r w:rsidRPr="009D16CB">
              <w:rPr>
                <w:rFonts w:cs="Arial"/>
                <w:color w:val="404040"/>
                <w:sz w:val="20"/>
              </w:rPr>
              <w:t>Communicates effectively</w:t>
            </w:r>
            <w:r>
              <w:rPr>
                <w:rFonts w:cs="Arial"/>
                <w:color w:val="404040"/>
                <w:sz w:val="20"/>
              </w:rPr>
              <w:t>.</w:t>
            </w:r>
            <w:r w:rsidRPr="009D16CB">
              <w:rPr>
                <w:rFonts w:cs="Arial"/>
                <w:color w:val="404040"/>
                <w:sz w:val="20"/>
              </w:rPr>
              <w:t xml:space="preserve">  Uses communication methods and standards, together with well-reasoned arguments to convince and persuade where necessary.</w:t>
            </w:r>
          </w:p>
        </w:tc>
        <w:tc>
          <w:tcPr>
            <w:tcW w:w="4751" w:type="dxa"/>
            <w:gridSpan w:val="2"/>
            <w:shd w:val="clear" w:color="auto" w:fill="DDD9C3"/>
          </w:tcPr>
          <w:p w14:paraId="316ED7C9" w14:textId="77777777" w:rsidR="00A60813" w:rsidRPr="009D16CB" w:rsidRDefault="00A60813" w:rsidP="007610BF">
            <w:pPr>
              <w:pStyle w:val="Footer"/>
              <w:jc w:val="center"/>
              <w:rPr>
                <w:rFonts w:cs="Arial"/>
                <w:color w:val="404040"/>
                <w:sz w:val="20"/>
              </w:rPr>
            </w:pPr>
            <w:r w:rsidRPr="009D16CB">
              <w:rPr>
                <w:rFonts w:cs="Arial"/>
                <w:b/>
                <w:sz w:val="20"/>
              </w:rPr>
              <w:t xml:space="preserve">Focus on </w:t>
            </w:r>
            <w:r>
              <w:rPr>
                <w:rFonts w:cs="Arial"/>
                <w:b/>
                <w:sz w:val="20"/>
              </w:rPr>
              <w:t>e</w:t>
            </w:r>
            <w:r w:rsidRPr="009D16CB">
              <w:rPr>
                <w:rFonts w:cs="Arial"/>
                <w:b/>
                <w:sz w:val="20"/>
              </w:rPr>
              <w:t>fficiency</w:t>
            </w:r>
            <w:r>
              <w:rPr>
                <w:rFonts w:cs="Arial"/>
                <w:b/>
                <w:sz w:val="20"/>
              </w:rPr>
              <w:br/>
            </w:r>
            <w:r w:rsidRPr="009D16CB">
              <w:rPr>
                <w:rFonts w:cs="Arial"/>
                <w:color w:val="404040"/>
                <w:sz w:val="20"/>
              </w:rPr>
              <w:t>Meets or exceeds the Council’s standards by monitoring</w:t>
            </w:r>
            <w:r w:rsidRPr="009D16CB">
              <w:rPr>
                <w:rFonts w:cs="Arial"/>
                <w:iCs/>
                <w:color w:val="404040"/>
                <w:sz w:val="20"/>
              </w:rPr>
              <w:t xml:space="preserve"> the quality of own work, team or service delivery.  Continually looks for areas of improvement to ensure efficiency</w:t>
            </w:r>
            <w:r>
              <w:rPr>
                <w:rFonts w:cs="Arial"/>
                <w:iCs/>
                <w:color w:val="404040"/>
                <w:sz w:val="20"/>
              </w:rPr>
              <w:t>, effectiveness, and value for money.</w:t>
            </w:r>
          </w:p>
        </w:tc>
        <w:tc>
          <w:tcPr>
            <w:tcW w:w="2460" w:type="dxa"/>
            <w:shd w:val="clear" w:color="auto" w:fill="E5DFEC"/>
          </w:tcPr>
          <w:p w14:paraId="0458F764" w14:textId="77777777" w:rsidR="00A60813" w:rsidRPr="009D16CB" w:rsidRDefault="00A60813" w:rsidP="007610BF">
            <w:pPr>
              <w:pStyle w:val="Footer"/>
              <w:jc w:val="center"/>
              <w:rPr>
                <w:rFonts w:cs="Arial"/>
                <w:color w:val="404040"/>
                <w:sz w:val="20"/>
              </w:rPr>
            </w:pPr>
            <w:r w:rsidRPr="009D16CB">
              <w:rPr>
                <w:rFonts w:cs="Arial"/>
                <w:b/>
                <w:iCs/>
                <w:sz w:val="20"/>
              </w:rPr>
              <w:t>Builds relationships</w:t>
            </w:r>
            <w:r>
              <w:rPr>
                <w:rFonts w:cs="Arial"/>
                <w:b/>
                <w:iCs/>
                <w:sz w:val="20"/>
              </w:rPr>
              <w:br/>
            </w:r>
            <w:r>
              <w:rPr>
                <w:rFonts w:cs="Arial"/>
                <w:iCs/>
                <w:color w:val="404040"/>
                <w:sz w:val="20"/>
              </w:rPr>
              <w:t>Presents a professional image</w:t>
            </w:r>
            <w:r w:rsidRPr="009D16CB">
              <w:rPr>
                <w:rFonts w:cs="Arial"/>
                <w:iCs/>
                <w:color w:val="404040"/>
                <w:sz w:val="20"/>
              </w:rPr>
              <w:t xml:space="preserve">; uses interpersonal skills to form </w:t>
            </w:r>
            <w:r>
              <w:rPr>
                <w:rFonts w:cs="Arial"/>
                <w:iCs/>
                <w:color w:val="404040"/>
                <w:sz w:val="20"/>
              </w:rPr>
              <w:t xml:space="preserve">positive and </w:t>
            </w:r>
            <w:r w:rsidRPr="009D16CB">
              <w:rPr>
                <w:rFonts w:cs="Arial"/>
                <w:iCs/>
                <w:color w:val="404040"/>
                <w:sz w:val="20"/>
              </w:rPr>
              <w:t>productive working relationships within and beyond the organisation.</w:t>
            </w:r>
          </w:p>
        </w:tc>
        <w:tc>
          <w:tcPr>
            <w:tcW w:w="3393" w:type="dxa"/>
            <w:shd w:val="clear" w:color="auto" w:fill="E5DFEC"/>
          </w:tcPr>
          <w:p w14:paraId="641761BC" w14:textId="77777777" w:rsidR="00A60813" w:rsidRPr="009D16CB" w:rsidRDefault="00A60813" w:rsidP="007610BF">
            <w:pPr>
              <w:pStyle w:val="Footer"/>
              <w:jc w:val="center"/>
              <w:rPr>
                <w:rFonts w:cs="Arial"/>
                <w:sz w:val="20"/>
              </w:rPr>
            </w:pPr>
            <w:r w:rsidRPr="009D16CB">
              <w:rPr>
                <w:rFonts w:cs="Arial"/>
                <w:b/>
                <w:sz w:val="20"/>
              </w:rPr>
              <w:t>Commitment to the organisation</w:t>
            </w:r>
            <w:r>
              <w:rPr>
                <w:rFonts w:cs="Arial"/>
                <w:b/>
                <w:sz w:val="20"/>
              </w:rPr>
              <w:br/>
            </w:r>
            <w:r w:rsidRPr="009D16CB">
              <w:rPr>
                <w:rFonts w:cs="Arial"/>
                <w:color w:val="404040"/>
                <w:sz w:val="20"/>
              </w:rPr>
              <w:t>Consistently supports and demonstrates an understanding of and commitment to the Council’s vision and values.  Acts with integrity and accountability</w:t>
            </w:r>
            <w:r w:rsidRPr="009D16CB">
              <w:rPr>
                <w:rFonts w:cs="Arial"/>
                <w:sz w:val="20"/>
              </w:rPr>
              <w:t xml:space="preserve">.  </w:t>
            </w:r>
          </w:p>
        </w:tc>
      </w:tr>
    </w:tbl>
    <w:p w14:paraId="5898D498" w14:textId="77777777" w:rsidR="00EC6383" w:rsidRDefault="00EC6383" w:rsidP="00EB67C3">
      <w:pPr>
        <w:pStyle w:val="Descriptionlabels"/>
        <w:rPr>
          <w:rFonts w:asciiTheme="minorHAnsi" w:hAnsiTheme="minorHAnsi" w:cstheme="minorHAnsi"/>
          <w:color w:val="FFFFFF" w:themeColor="background1"/>
          <w:szCs w:val="24"/>
        </w:rPr>
        <w:sectPr w:rsidR="00EC6383" w:rsidSect="00970251">
          <w:pgSz w:w="16838" w:h="11906" w:orient="landscape"/>
          <w:pgMar w:top="720" w:right="720" w:bottom="720" w:left="720" w:header="709" w:footer="709" w:gutter="0"/>
          <w:cols w:space="708"/>
          <w:docGrid w:linePitch="360"/>
        </w:sectPr>
      </w:pPr>
    </w:p>
    <w:p w14:paraId="5E971F35" w14:textId="62266B5E" w:rsidR="00554609" w:rsidRPr="001E0460" w:rsidRDefault="001E0460" w:rsidP="001E0460">
      <w:pPr>
        <w:jc w:val="center"/>
        <w:rPr>
          <w:rFonts w:asciiTheme="minorHAnsi" w:hAnsiTheme="minorHAnsi" w:cstheme="minorHAnsi"/>
          <w:bCs/>
          <w:sz w:val="52"/>
          <w:szCs w:val="52"/>
        </w:rPr>
      </w:pPr>
      <w:r w:rsidRPr="001E0460">
        <w:rPr>
          <w:rFonts w:asciiTheme="minorHAnsi" w:hAnsiTheme="minorHAnsi" w:cstheme="minorHAnsi"/>
          <w:bCs/>
          <w:sz w:val="52"/>
          <w:szCs w:val="52"/>
        </w:rPr>
        <w:lastRenderedPageBreak/>
        <w:t>This page is left intentionally blank</w:t>
      </w:r>
    </w:p>
    <w:sectPr w:rsidR="00554609" w:rsidRPr="001E0460" w:rsidSect="005C683B">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4795" w14:textId="77777777" w:rsidR="00FA1A5E" w:rsidRDefault="00FA1A5E" w:rsidP="001E1F95">
      <w:r>
        <w:separator/>
      </w:r>
    </w:p>
  </w:endnote>
  <w:endnote w:type="continuationSeparator" w:id="0">
    <w:p w14:paraId="5519FAC4" w14:textId="77777777" w:rsidR="00FA1A5E" w:rsidRDefault="00FA1A5E" w:rsidP="001E1F95">
      <w:r>
        <w:continuationSeparator/>
      </w:r>
    </w:p>
  </w:endnote>
  <w:endnote w:type="continuationNotice" w:id="1">
    <w:p w14:paraId="460DF569" w14:textId="77777777" w:rsidR="00FA1A5E" w:rsidRDefault="00FA1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400868"/>
      <w:docPartObj>
        <w:docPartGallery w:val="Page Numbers (Bottom of Page)"/>
        <w:docPartUnique/>
      </w:docPartObj>
    </w:sdtPr>
    <w:sdtEndPr>
      <w:rPr>
        <w:color w:val="808080" w:themeColor="background1" w:themeShade="80"/>
        <w:spacing w:val="60"/>
      </w:rPr>
    </w:sdtEndPr>
    <w:sdtContent>
      <w:p w14:paraId="14328D44" w14:textId="1EFE3C88"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6518" w:rsidRPr="007F6518">
          <w:rPr>
            <w:b/>
            <w:bCs/>
            <w:noProof/>
          </w:rPr>
          <w:t>7</w:t>
        </w:r>
        <w:r>
          <w:rPr>
            <w:b/>
            <w:bCs/>
            <w:noProof/>
          </w:rPr>
          <w:fldChar w:fldCharType="end"/>
        </w:r>
        <w:r>
          <w:rPr>
            <w:b/>
            <w:bCs/>
          </w:rPr>
          <w:t xml:space="preserve"> | </w:t>
        </w:r>
        <w:r>
          <w:rPr>
            <w:color w:val="808080" w:themeColor="background1" w:themeShade="80"/>
            <w:spacing w:val="60"/>
          </w:rPr>
          <w:t>Page</w:t>
        </w:r>
      </w:p>
    </w:sdtContent>
  </w:sdt>
  <w:p w14:paraId="7262256B"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236B" w14:textId="77777777" w:rsidR="00FA1A5E" w:rsidRDefault="00FA1A5E" w:rsidP="001E1F95">
      <w:r>
        <w:separator/>
      </w:r>
    </w:p>
  </w:footnote>
  <w:footnote w:type="continuationSeparator" w:id="0">
    <w:p w14:paraId="26B3A8A7" w14:textId="77777777" w:rsidR="00FA1A5E" w:rsidRDefault="00FA1A5E" w:rsidP="001E1F95">
      <w:r>
        <w:continuationSeparator/>
      </w:r>
    </w:p>
  </w:footnote>
  <w:footnote w:type="continuationNotice" w:id="1">
    <w:p w14:paraId="72A472A4" w14:textId="77777777" w:rsidR="00FA1A5E" w:rsidRDefault="00FA1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F052B"/>
    <w:multiLevelType w:val="hybridMultilevel"/>
    <w:tmpl w:val="FC4A2E68"/>
    <w:lvl w:ilvl="0" w:tplc="ABD0CE4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B43642"/>
    <w:multiLevelType w:val="hybridMultilevel"/>
    <w:tmpl w:val="316684C4"/>
    <w:lvl w:ilvl="0" w:tplc="B7EEA86C">
      <w:start w:val="1"/>
      <w:numFmt w:val="bullet"/>
      <w:lvlText w:val=""/>
      <w:lvlJc w:val="left"/>
      <w:pPr>
        <w:ind w:left="340" w:hanging="340"/>
      </w:pPr>
      <w:rPr>
        <w:rFonts w:ascii="Symbol" w:hAnsi="Symbol" w:hint="default"/>
        <w:color w:val="auto"/>
        <w:sz w:val="24"/>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2320E"/>
    <w:multiLevelType w:val="hybridMultilevel"/>
    <w:tmpl w:val="DC76356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16cid:durableId="1924408819">
    <w:abstractNumId w:val="3"/>
  </w:num>
  <w:num w:numId="2" w16cid:durableId="1267083083">
    <w:abstractNumId w:val="0"/>
  </w:num>
  <w:num w:numId="3" w16cid:durableId="1375428159">
    <w:abstractNumId w:val="1"/>
  </w:num>
  <w:num w:numId="4" w16cid:durableId="993409783">
    <w:abstractNumId w:val="2"/>
  </w:num>
  <w:num w:numId="5" w16cid:durableId="1556119179">
    <w:abstractNumId w:val="4"/>
  </w:num>
  <w:num w:numId="6" w16cid:durableId="1606226454">
    <w:abstractNumId w:val="3"/>
  </w:num>
  <w:num w:numId="7" w16cid:durableId="1839804743">
    <w:abstractNumId w:val="3"/>
  </w:num>
  <w:num w:numId="8" w16cid:durableId="1440099434">
    <w:abstractNumId w:val="3"/>
  </w:num>
  <w:num w:numId="9" w16cid:durableId="907425264">
    <w:abstractNumId w:val="3"/>
  </w:num>
  <w:num w:numId="10" w16cid:durableId="259073611">
    <w:abstractNumId w:val="3"/>
  </w:num>
  <w:num w:numId="11" w16cid:durableId="157574840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89"/>
    <w:rsid w:val="00002C4E"/>
    <w:rsid w:val="00021CB5"/>
    <w:rsid w:val="00023983"/>
    <w:rsid w:val="00025C01"/>
    <w:rsid w:val="00033C95"/>
    <w:rsid w:val="00035684"/>
    <w:rsid w:val="00040BFC"/>
    <w:rsid w:val="00042B15"/>
    <w:rsid w:val="00045FC5"/>
    <w:rsid w:val="000514D5"/>
    <w:rsid w:val="0005250E"/>
    <w:rsid w:val="000528F6"/>
    <w:rsid w:val="00053ED9"/>
    <w:rsid w:val="000557E6"/>
    <w:rsid w:val="00060B3B"/>
    <w:rsid w:val="0006304B"/>
    <w:rsid w:val="00070351"/>
    <w:rsid w:val="00083357"/>
    <w:rsid w:val="00084497"/>
    <w:rsid w:val="00090067"/>
    <w:rsid w:val="000A1F7E"/>
    <w:rsid w:val="000C2C40"/>
    <w:rsid w:val="000D25D5"/>
    <w:rsid w:val="000D296E"/>
    <w:rsid w:val="000D5DAA"/>
    <w:rsid w:val="000E4A72"/>
    <w:rsid w:val="000E6B18"/>
    <w:rsid w:val="000E7D4F"/>
    <w:rsid w:val="000F418F"/>
    <w:rsid w:val="000F6A46"/>
    <w:rsid w:val="00102FA7"/>
    <w:rsid w:val="001056A6"/>
    <w:rsid w:val="00115066"/>
    <w:rsid w:val="001332FE"/>
    <w:rsid w:val="0014025B"/>
    <w:rsid w:val="00143D19"/>
    <w:rsid w:val="00147A14"/>
    <w:rsid w:val="001537B3"/>
    <w:rsid w:val="001577E5"/>
    <w:rsid w:val="001666B5"/>
    <w:rsid w:val="00166A4F"/>
    <w:rsid w:val="00171AAD"/>
    <w:rsid w:val="001767F9"/>
    <w:rsid w:val="00191112"/>
    <w:rsid w:val="00192B63"/>
    <w:rsid w:val="001A19F5"/>
    <w:rsid w:val="001A5CBF"/>
    <w:rsid w:val="001B0912"/>
    <w:rsid w:val="001B565D"/>
    <w:rsid w:val="001B5665"/>
    <w:rsid w:val="001B73FC"/>
    <w:rsid w:val="001D623D"/>
    <w:rsid w:val="001E0460"/>
    <w:rsid w:val="001E1F95"/>
    <w:rsid w:val="001F1EEF"/>
    <w:rsid w:val="002007A0"/>
    <w:rsid w:val="00210894"/>
    <w:rsid w:val="002147DA"/>
    <w:rsid w:val="0021794E"/>
    <w:rsid w:val="002247AE"/>
    <w:rsid w:val="00226CD4"/>
    <w:rsid w:val="0023797E"/>
    <w:rsid w:val="00242415"/>
    <w:rsid w:val="002545FA"/>
    <w:rsid w:val="002614B7"/>
    <w:rsid w:val="00263CF7"/>
    <w:rsid w:val="00267C04"/>
    <w:rsid w:val="002A02CA"/>
    <w:rsid w:val="002A3886"/>
    <w:rsid w:val="002B500E"/>
    <w:rsid w:val="002C108B"/>
    <w:rsid w:val="002C739C"/>
    <w:rsid w:val="002D1848"/>
    <w:rsid w:val="002D670A"/>
    <w:rsid w:val="002D7056"/>
    <w:rsid w:val="002E12BB"/>
    <w:rsid w:val="003017F0"/>
    <w:rsid w:val="00304C8C"/>
    <w:rsid w:val="003074EF"/>
    <w:rsid w:val="0030753A"/>
    <w:rsid w:val="00311D2F"/>
    <w:rsid w:val="0032209E"/>
    <w:rsid w:val="003278D2"/>
    <w:rsid w:val="00330B96"/>
    <w:rsid w:val="003323A3"/>
    <w:rsid w:val="003335D2"/>
    <w:rsid w:val="00333E1F"/>
    <w:rsid w:val="00342408"/>
    <w:rsid w:val="003459E9"/>
    <w:rsid w:val="003510BC"/>
    <w:rsid w:val="00354CA8"/>
    <w:rsid w:val="00355A9B"/>
    <w:rsid w:val="00367654"/>
    <w:rsid w:val="00370F3C"/>
    <w:rsid w:val="00371A7E"/>
    <w:rsid w:val="003777DD"/>
    <w:rsid w:val="0037799E"/>
    <w:rsid w:val="00386A72"/>
    <w:rsid w:val="00392199"/>
    <w:rsid w:val="00392766"/>
    <w:rsid w:val="00396863"/>
    <w:rsid w:val="003A5236"/>
    <w:rsid w:val="003B30EA"/>
    <w:rsid w:val="003E145A"/>
    <w:rsid w:val="003F10C5"/>
    <w:rsid w:val="0040184D"/>
    <w:rsid w:val="004229EE"/>
    <w:rsid w:val="00433B45"/>
    <w:rsid w:val="00435A2F"/>
    <w:rsid w:val="0044554F"/>
    <w:rsid w:val="00445723"/>
    <w:rsid w:val="00463530"/>
    <w:rsid w:val="00473EF7"/>
    <w:rsid w:val="0047712B"/>
    <w:rsid w:val="004800C0"/>
    <w:rsid w:val="004860D2"/>
    <w:rsid w:val="0048791D"/>
    <w:rsid w:val="00494EEA"/>
    <w:rsid w:val="004A2BED"/>
    <w:rsid w:val="004B23AC"/>
    <w:rsid w:val="004B33B9"/>
    <w:rsid w:val="004B3415"/>
    <w:rsid w:val="004B3538"/>
    <w:rsid w:val="004D4A6A"/>
    <w:rsid w:val="004E46E6"/>
    <w:rsid w:val="004E5ED3"/>
    <w:rsid w:val="004F3F6E"/>
    <w:rsid w:val="00500E3E"/>
    <w:rsid w:val="005015B1"/>
    <w:rsid w:val="005030D2"/>
    <w:rsid w:val="00506B8B"/>
    <w:rsid w:val="00517769"/>
    <w:rsid w:val="00520647"/>
    <w:rsid w:val="005332D0"/>
    <w:rsid w:val="0053541D"/>
    <w:rsid w:val="00540564"/>
    <w:rsid w:val="0054262F"/>
    <w:rsid w:val="00546F93"/>
    <w:rsid w:val="005506EE"/>
    <w:rsid w:val="00552B29"/>
    <w:rsid w:val="00554609"/>
    <w:rsid w:val="005575FB"/>
    <w:rsid w:val="005676F4"/>
    <w:rsid w:val="0057119D"/>
    <w:rsid w:val="0057701B"/>
    <w:rsid w:val="005841EC"/>
    <w:rsid w:val="005945D6"/>
    <w:rsid w:val="005968C1"/>
    <w:rsid w:val="005A0170"/>
    <w:rsid w:val="005B0762"/>
    <w:rsid w:val="005B396E"/>
    <w:rsid w:val="005C683B"/>
    <w:rsid w:val="005D54F6"/>
    <w:rsid w:val="005D6AD4"/>
    <w:rsid w:val="005E3A3B"/>
    <w:rsid w:val="005E4855"/>
    <w:rsid w:val="005E77E3"/>
    <w:rsid w:val="005F2884"/>
    <w:rsid w:val="005F469B"/>
    <w:rsid w:val="005F65A9"/>
    <w:rsid w:val="00602FDB"/>
    <w:rsid w:val="0062625A"/>
    <w:rsid w:val="00631EE1"/>
    <w:rsid w:val="00637D68"/>
    <w:rsid w:val="0064320A"/>
    <w:rsid w:val="00653E81"/>
    <w:rsid w:val="006660A8"/>
    <w:rsid w:val="0066786B"/>
    <w:rsid w:val="00673CD1"/>
    <w:rsid w:val="00674826"/>
    <w:rsid w:val="00676719"/>
    <w:rsid w:val="0067687A"/>
    <w:rsid w:val="00683A18"/>
    <w:rsid w:val="00691095"/>
    <w:rsid w:val="0069580A"/>
    <w:rsid w:val="006A09CD"/>
    <w:rsid w:val="006A4DCD"/>
    <w:rsid w:val="006A5827"/>
    <w:rsid w:val="006A5E5D"/>
    <w:rsid w:val="006B5231"/>
    <w:rsid w:val="006B529B"/>
    <w:rsid w:val="006C129C"/>
    <w:rsid w:val="006C20E5"/>
    <w:rsid w:val="006C5856"/>
    <w:rsid w:val="006D18A2"/>
    <w:rsid w:val="006E360E"/>
    <w:rsid w:val="007046F1"/>
    <w:rsid w:val="00712472"/>
    <w:rsid w:val="00720D77"/>
    <w:rsid w:val="00731E5A"/>
    <w:rsid w:val="007410A6"/>
    <w:rsid w:val="00744ECE"/>
    <w:rsid w:val="007574A6"/>
    <w:rsid w:val="00764629"/>
    <w:rsid w:val="00770578"/>
    <w:rsid w:val="007716CD"/>
    <w:rsid w:val="00773608"/>
    <w:rsid w:val="00774158"/>
    <w:rsid w:val="00785E88"/>
    <w:rsid w:val="00794EBA"/>
    <w:rsid w:val="007967AD"/>
    <w:rsid w:val="007A40AD"/>
    <w:rsid w:val="007A6BE0"/>
    <w:rsid w:val="007A7C44"/>
    <w:rsid w:val="007C3731"/>
    <w:rsid w:val="007C5164"/>
    <w:rsid w:val="007C784E"/>
    <w:rsid w:val="007D1C14"/>
    <w:rsid w:val="007D25E9"/>
    <w:rsid w:val="007D56EF"/>
    <w:rsid w:val="007D5913"/>
    <w:rsid w:val="007E0649"/>
    <w:rsid w:val="007E089D"/>
    <w:rsid w:val="007E6A0C"/>
    <w:rsid w:val="007E76DA"/>
    <w:rsid w:val="007F37FA"/>
    <w:rsid w:val="007F4179"/>
    <w:rsid w:val="007F4673"/>
    <w:rsid w:val="007F6518"/>
    <w:rsid w:val="007F7A07"/>
    <w:rsid w:val="00812408"/>
    <w:rsid w:val="00814AB4"/>
    <w:rsid w:val="00817058"/>
    <w:rsid w:val="00820F4C"/>
    <w:rsid w:val="00823193"/>
    <w:rsid w:val="00823C59"/>
    <w:rsid w:val="00835A60"/>
    <w:rsid w:val="00842CA3"/>
    <w:rsid w:val="00845799"/>
    <w:rsid w:val="00852A26"/>
    <w:rsid w:val="00853D77"/>
    <w:rsid w:val="008546A0"/>
    <w:rsid w:val="00862280"/>
    <w:rsid w:val="008746C5"/>
    <w:rsid w:val="00875199"/>
    <w:rsid w:val="008766F2"/>
    <w:rsid w:val="00883012"/>
    <w:rsid w:val="0088549F"/>
    <w:rsid w:val="008855F4"/>
    <w:rsid w:val="00886283"/>
    <w:rsid w:val="00887AE9"/>
    <w:rsid w:val="00890CA4"/>
    <w:rsid w:val="008A1581"/>
    <w:rsid w:val="008B355D"/>
    <w:rsid w:val="008B4987"/>
    <w:rsid w:val="008C2618"/>
    <w:rsid w:val="008C314F"/>
    <w:rsid w:val="008C74D0"/>
    <w:rsid w:val="008F141D"/>
    <w:rsid w:val="008F1F81"/>
    <w:rsid w:val="008F4FD9"/>
    <w:rsid w:val="008F5C47"/>
    <w:rsid w:val="008F6C5D"/>
    <w:rsid w:val="00900389"/>
    <w:rsid w:val="00900F45"/>
    <w:rsid w:val="00902D72"/>
    <w:rsid w:val="0091798E"/>
    <w:rsid w:val="00924B50"/>
    <w:rsid w:val="00924C76"/>
    <w:rsid w:val="00926900"/>
    <w:rsid w:val="009302CB"/>
    <w:rsid w:val="0093302B"/>
    <w:rsid w:val="00946C9A"/>
    <w:rsid w:val="00954B8B"/>
    <w:rsid w:val="00956996"/>
    <w:rsid w:val="00965B67"/>
    <w:rsid w:val="0096646D"/>
    <w:rsid w:val="00970251"/>
    <w:rsid w:val="0097591F"/>
    <w:rsid w:val="00983F54"/>
    <w:rsid w:val="00984BD7"/>
    <w:rsid w:val="00987568"/>
    <w:rsid w:val="009954B5"/>
    <w:rsid w:val="009B126F"/>
    <w:rsid w:val="009B40B6"/>
    <w:rsid w:val="009E37E1"/>
    <w:rsid w:val="009E381C"/>
    <w:rsid w:val="009E608B"/>
    <w:rsid w:val="009F63C2"/>
    <w:rsid w:val="00A02658"/>
    <w:rsid w:val="00A070D7"/>
    <w:rsid w:val="00A16D1E"/>
    <w:rsid w:val="00A25813"/>
    <w:rsid w:val="00A2748B"/>
    <w:rsid w:val="00A36EB0"/>
    <w:rsid w:val="00A376C1"/>
    <w:rsid w:val="00A4395A"/>
    <w:rsid w:val="00A50905"/>
    <w:rsid w:val="00A52851"/>
    <w:rsid w:val="00A54ECE"/>
    <w:rsid w:val="00A60813"/>
    <w:rsid w:val="00A65405"/>
    <w:rsid w:val="00A72BCD"/>
    <w:rsid w:val="00A96D4A"/>
    <w:rsid w:val="00AA09B9"/>
    <w:rsid w:val="00AA0B2B"/>
    <w:rsid w:val="00AA5DDC"/>
    <w:rsid w:val="00AD3C84"/>
    <w:rsid w:val="00AF25A3"/>
    <w:rsid w:val="00AF5278"/>
    <w:rsid w:val="00B02266"/>
    <w:rsid w:val="00B17327"/>
    <w:rsid w:val="00B2149C"/>
    <w:rsid w:val="00B34A78"/>
    <w:rsid w:val="00B36789"/>
    <w:rsid w:val="00B42707"/>
    <w:rsid w:val="00B46430"/>
    <w:rsid w:val="00B476EF"/>
    <w:rsid w:val="00B57128"/>
    <w:rsid w:val="00B62EAA"/>
    <w:rsid w:val="00B67AF8"/>
    <w:rsid w:val="00B74FC9"/>
    <w:rsid w:val="00B775C4"/>
    <w:rsid w:val="00B82A10"/>
    <w:rsid w:val="00B83210"/>
    <w:rsid w:val="00B8503C"/>
    <w:rsid w:val="00B955A8"/>
    <w:rsid w:val="00B9687D"/>
    <w:rsid w:val="00BB3F34"/>
    <w:rsid w:val="00BC053B"/>
    <w:rsid w:val="00BD5AD0"/>
    <w:rsid w:val="00BE0FB7"/>
    <w:rsid w:val="00BE3465"/>
    <w:rsid w:val="00BE7D8A"/>
    <w:rsid w:val="00BF52A5"/>
    <w:rsid w:val="00C15697"/>
    <w:rsid w:val="00C162EF"/>
    <w:rsid w:val="00C1769B"/>
    <w:rsid w:val="00C236AB"/>
    <w:rsid w:val="00C309AD"/>
    <w:rsid w:val="00C34DFF"/>
    <w:rsid w:val="00C37D35"/>
    <w:rsid w:val="00C53A55"/>
    <w:rsid w:val="00C6426B"/>
    <w:rsid w:val="00C706AD"/>
    <w:rsid w:val="00C71C59"/>
    <w:rsid w:val="00C71CFD"/>
    <w:rsid w:val="00C71F99"/>
    <w:rsid w:val="00C7376C"/>
    <w:rsid w:val="00C7391A"/>
    <w:rsid w:val="00C766D7"/>
    <w:rsid w:val="00C76EAF"/>
    <w:rsid w:val="00C83DB0"/>
    <w:rsid w:val="00C85670"/>
    <w:rsid w:val="00C86322"/>
    <w:rsid w:val="00C925C3"/>
    <w:rsid w:val="00C92764"/>
    <w:rsid w:val="00CA015E"/>
    <w:rsid w:val="00CB3FE4"/>
    <w:rsid w:val="00CB5C75"/>
    <w:rsid w:val="00CE03E7"/>
    <w:rsid w:val="00CE0FFB"/>
    <w:rsid w:val="00CE662A"/>
    <w:rsid w:val="00CF7C33"/>
    <w:rsid w:val="00D01043"/>
    <w:rsid w:val="00D0301D"/>
    <w:rsid w:val="00D2103E"/>
    <w:rsid w:val="00D22058"/>
    <w:rsid w:val="00D22CAF"/>
    <w:rsid w:val="00D24952"/>
    <w:rsid w:val="00D26E5C"/>
    <w:rsid w:val="00D321B7"/>
    <w:rsid w:val="00D33E04"/>
    <w:rsid w:val="00D341D9"/>
    <w:rsid w:val="00D40434"/>
    <w:rsid w:val="00D43D9A"/>
    <w:rsid w:val="00D6566D"/>
    <w:rsid w:val="00D700E5"/>
    <w:rsid w:val="00D708BE"/>
    <w:rsid w:val="00D83387"/>
    <w:rsid w:val="00D90291"/>
    <w:rsid w:val="00D911CD"/>
    <w:rsid w:val="00D958FF"/>
    <w:rsid w:val="00DA2691"/>
    <w:rsid w:val="00DA44D2"/>
    <w:rsid w:val="00DA5F16"/>
    <w:rsid w:val="00DB142D"/>
    <w:rsid w:val="00DB7187"/>
    <w:rsid w:val="00DC367B"/>
    <w:rsid w:val="00DD7C97"/>
    <w:rsid w:val="00DE39EA"/>
    <w:rsid w:val="00DE565D"/>
    <w:rsid w:val="00DE5FE3"/>
    <w:rsid w:val="00DF3BCC"/>
    <w:rsid w:val="00DF67BA"/>
    <w:rsid w:val="00E0244F"/>
    <w:rsid w:val="00E024EC"/>
    <w:rsid w:val="00E0797B"/>
    <w:rsid w:val="00E07B14"/>
    <w:rsid w:val="00E10A1E"/>
    <w:rsid w:val="00E17BE9"/>
    <w:rsid w:val="00E2669B"/>
    <w:rsid w:val="00E333C3"/>
    <w:rsid w:val="00E33522"/>
    <w:rsid w:val="00E33D65"/>
    <w:rsid w:val="00E37404"/>
    <w:rsid w:val="00E465D1"/>
    <w:rsid w:val="00E57C5E"/>
    <w:rsid w:val="00E602BC"/>
    <w:rsid w:val="00E64154"/>
    <w:rsid w:val="00E7014E"/>
    <w:rsid w:val="00E7026C"/>
    <w:rsid w:val="00E71C92"/>
    <w:rsid w:val="00E72632"/>
    <w:rsid w:val="00E828F1"/>
    <w:rsid w:val="00E95AFF"/>
    <w:rsid w:val="00E96C78"/>
    <w:rsid w:val="00EA5BFD"/>
    <w:rsid w:val="00EC1A41"/>
    <w:rsid w:val="00EC326A"/>
    <w:rsid w:val="00EC6383"/>
    <w:rsid w:val="00ED14E9"/>
    <w:rsid w:val="00ED2069"/>
    <w:rsid w:val="00ED3D46"/>
    <w:rsid w:val="00ED63B5"/>
    <w:rsid w:val="00EF2EE4"/>
    <w:rsid w:val="00EF6B32"/>
    <w:rsid w:val="00F06100"/>
    <w:rsid w:val="00F11E00"/>
    <w:rsid w:val="00F17B4D"/>
    <w:rsid w:val="00F302D7"/>
    <w:rsid w:val="00F443BC"/>
    <w:rsid w:val="00F44E8C"/>
    <w:rsid w:val="00F450F2"/>
    <w:rsid w:val="00F510FC"/>
    <w:rsid w:val="00F555AC"/>
    <w:rsid w:val="00F565FB"/>
    <w:rsid w:val="00F73F7F"/>
    <w:rsid w:val="00F7497D"/>
    <w:rsid w:val="00F7668F"/>
    <w:rsid w:val="00F76731"/>
    <w:rsid w:val="00F77A73"/>
    <w:rsid w:val="00F80822"/>
    <w:rsid w:val="00FA1A5E"/>
    <w:rsid w:val="00FA534C"/>
    <w:rsid w:val="00FB5CD5"/>
    <w:rsid w:val="00FB7A11"/>
    <w:rsid w:val="00FC31A4"/>
    <w:rsid w:val="00FC5708"/>
    <w:rsid w:val="00FD1567"/>
    <w:rsid w:val="00FE5CAF"/>
    <w:rsid w:val="00FF1AF0"/>
    <w:rsid w:val="00FF3752"/>
    <w:rsid w:val="00FF3C38"/>
    <w:rsid w:val="00FF409E"/>
    <w:rsid w:val="0443B4FA"/>
    <w:rsid w:val="06DBA276"/>
    <w:rsid w:val="0E76A33C"/>
    <w:rsid w:val="179DCF64"/>
    <w:rsid w:val="1C7CA712"/>
    <w:rsid w:val="22B125BB"/>
    <w:rsid w:val="2454D47F"/>
    <w:rsid w:val="2B1403DB"/>
    <w:rsid w:val="30AE7697"/>
    <w:rsid w:val="32BE9DB2"/>
    <w:rsid w:val="36FA0362"/>
    <w:rsid w:val="3AF2C84C"/>
    <w:rsid w:val="3C42809F"/>
    <w:rsid w:val="41C47D69"/>
    <w:rsid w:val="4A8A2E65"/>
    <w:rsid w:val="4BEC7D28"/>
    <w:rsid w:val="4D0B4AC2"/>
    <w:rsid w:val="5253253F"/>
    <w:rsid w:val="54F9D511"/>
    <w:rsid w:val="64CBE7E1"/>
    <w:rsid w:val="67B9C443"/>
    <w:rsid w:val="68E7888A"/>
    <w:rsid w:val="697ADEF5"/>
    <w:rsid w:val="6D374E64"/>
    <w:rsid w:val="7A18D1CA"/>
    <w:rsid w:val="7B1EF077"/>
    <w:rsid w:val="7C0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6A12"/>
  <w15:docId w15:val="{7120CDD4-73ED-4F84-9651-7BFCD4E7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nhideWhenUsed/>
    <w:rsid w:val="001E1F95"/>
    <w:pPr>
      <w:tabs>
        <w:tab w:val="center" w:pos="4513"/>
        <w:tab w:val="right" w:pos="9026"/>
      </w:tabs>
    </w:pPr>
  </w:style>
  <w:style w:type="character" w:customStyle="1" w:styleId="FooterChar">
    <w:name w:val="Footer Char"/>
    <w:basedOn w:val="DefaultParagraphFont"/>
    <w:link w:val="Footer"/>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styleId="ListParagraph">
    <w:name w:val="List Paragraph"/>
    <w:basedOn w:val="Normal"/>
    <w:uiPriority w:val="34"/>
    <w:qFormat/>
    <w:rsid w:val="002A02CA"/>
    <w:pPr>
      <w:ind w:left="720"/>
      <w:contextualSpacing/>
    </w:pPr>
  </w:style>
  <w:style w:type="paragraph" w:styleId="BodyText">
    <w:name w:val="Body Text"/>
    <w:basedOn w:val="Normal"/>
    <w:link w:val="BodyTextChar"/>
    <w:uiPriority w:val="99"/>
    <w:semiHidden/>
    <w:unhideWhenUsed/>
    <w:rsid w:val="00FD1567"/>
    <w:pPr>
      <w:spacing w:after="120"/>
    </w:pPr>
  </w:style>
  <w:style w:type="character" w:customStyle="1" w:styleId="BodyTextChar">
    <w:name w:val="Body Text Char"/>
    <w:basedOn w:val="DefaultParagraphFont"/>
    <w:link w:val="BodyText"/>
    <w:uiPriority w:val="99"/>
    <w:semiHidden/>
    <w:rsid w:val="00FD1567"/>
    <w:rPr>
      <w:rFonts w:ascii="Arial" w:eastAsia="Times New Roman" w:hAnsi="Arial" w:cs="Times New Roman"/>
      <w:szCs w:val="24"/>
    </w:rPr>
  </w:style>
  <w:style w:type="character" w:styleId="Hyperlink">
    <w:name w:val="Hyperlink"/>
    <w:uiPriority w:val="99"/>
    <w:unhideWhenUsed/>
    <w:rsid w:val="00FD1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3648">
      <w:bodyDiv w:val="1"/>
      <w:marLeft w:val="0"/>
      <w:marRight w:val="0"/>
      <w:marTop w:val="0"/>
      <w:marBottom w:val="0"/>
      <w:divBdr>
        <w:top w:val="none" w:sz="0" w:space="0" w:color="auto"/>
        <w:left w:val="none" w:sz="0" w:space="0" w:color="auto"/>
        <w:bottom w:val="none" w:sz="0" w:space="0" w:color="auto"/>
        <w:right w:val="none" w:sz="0" w:space="0" w:color="auto"/>
      </w:divBdr>
    </w:div>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intranet.guildford.gov.uk/article/23312/Organisational-Culture-Framewor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78FA8B-636A-4161-A38B-9A31A5A73B6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FCDBFD9-E818-46C3-AF54-43E7F31B050A}">
      <dgm:prSet phldrT="[Text]"/>
      <dgm:spPr/>
      <dgm:t>
        <a:bodyPr/>
        <a:lstStyle/>
        <a:p>
          <a:r>
            <a:rPr lang="en-GB"/>
            <a:t>Joint Chief Executive</a:t>
          </a:r>
        </a:p>
      </dgm:t>
    </dgm:pt>
    <dgm:pt modelId="{95E8FCDE-DDFF-494B-908B-C3046FFCCF8E}" type="parTrans" cxnId="{5A370CF1-C482-4718-AD3F-3BF4488A3F95}">
      <dgm:prSet/>
      <dgm:spPr/>
      <dgm:t>
        <a:bodyPr/>
        <a:lstStyle/>
        <a:p>
          <a:endParaRPr lang="en-GB"/>
        </a:p>
      </dgm:t>
    </dgm:pt>
    <dgm:pt modelId="{D847F9C8-4DCB-4F46-9470-3E7E579AA25F}" type="sibTrans" cxnId="{5A370CF1-C482-4718-AD3F-3BF4488A3F95}">
      <dgm:prSet/>
      <dgm:spPr/>
      <dgm:t>
        <a:bodyPr/>
        <a:lstStyle/>
        <a:p>
          <a:endParaRPr lang="en-GB"/>
        </a:p>
      </dgm:t>
    </dgm:pt>
    <dgm:pt modelId="{D5372793-6530-47BD-AB00-30087B1D481C}">
      <dgm:prSet phldrT="[Text]"/>
      <dgm:spPr/>
      <dgm:t>
        <a:bodyPr/>
        <a:lstStyle/>
        <a:p>
          <a:r>
            <a:rPr lang="en-GB"/>
            <a:t>Joint Strategic Director for Housing, Communities and Environment</a:t>
          </a:r>
        </a:p>
      </dgm:t>
    </dgm:pt>
    <dgm:pt modelId="{F976D7B4-C0C3-44CF-8B8F-B97F0F185AB5}" type="parTrans" cxnId="{E8C85057-DCC9-42C1-A82B-A72413BE1AC6}">
      <dgm:prSet/>
      <dgm:spPr/>
      <dgm:t>
        <a:bodyPr/>
        <a:lstStyle/>
        <a:p>
          <a:endParaRPr lang="en-GB"/>
        </a:p>
      </dgm:t>
    </dgm:pt>
    <dgm:pt modelId="{0B62EF0D-64B9-44E5-BFBC-0A6E9D40105E}" type="sibTrans" cxnId="{E8C85057-DCC9-42C1-A82B-A72413BE1AC6}">
      <dgm:prSet/>
      <dgm:spPr/>
      <dgm:t>
        <a:bodyPr/>
        <a:lstStyle/>
        <a:p>
          <a:endParaRPr lang="en-GB"/>
        </a:p>
      </dgm:t>
    </dgm:pt>
    <dgm:pt modelId="{8B5F4037-CD25-41F9-A536-A9015B498EE7}">
      <dgm:prSet phldrT="[Text]"/>
      <dgm:spPr/>
      <dgm:t>
        <a:bodyPr/>
        <a:lstStyle/>
        <a:p>
          <a:r>
            <a:rPr lang="en-GB"/>
            <a:t>Joint Strategic Director of Finance &amp; Resources and S151 Officer</a:t>
          </a:r>
        </a:p>
      </dgm:t>
    </dgm:pt>
    <dgm:pt modelId="{BAAA7411-900E-4020-89F4-557055CE92D6}" type="parTrans" cxnId="{4F7EBE95-2DA8-4762-9295-E2EE4D0ED0FF}">
      <dgm:prSet/>
      <dgm:spPr/>
      <dgm:t>
        <a:bodyPr/>
        <a:lstStyle/>
        <a:p>
          <a:endParaRPr lang="en-GB"/>
        </a:p>
      </dgm:t>
    </dgm:pt>
    <dgm:pt modelId="{F897AD2D-52A1-40F9-9A43-2281C8FF0728}" type="sibTrans" cxnId="{4F7EBE95-2DA8-4762-9295-E2EE4D0ED0FF}">
      <dgm:prSet/>
      <dgm:spPr/>
      <dgm:t>
        <a:bodyPr/>
        <a:lstStyle/>
        <a:p>
          <a:endParaRPr lang="en-GB"/>
        </a:p>
      </dgm:t>
    </dgm:pt>
    <dgm:pt modelId="{FF7FA87C-9768-442C-85BF-F17EC87761F0}">
      <dgm:prSet phldrT="[Text]"/>
      <dgm:spPr/>
      <dgm:t>
        <a:bodyPr/>
        <a:lstStyle/>
        <a:p>
          <a:r>
            <a:rPr lang="en-GB"/>
            <a:t>Joint Strategic Director of Legal&amp; Democratic Services and Monitoring Officer</a:t>
          </a:r>
        </a:p>
      </dgm:t>
    </dgm:pt>
    <dgm:pt modelId="{CD3BE937-00AE-4F3D-8C8F-887C12A8906F}" type="parTrans" cxnId="{BE476634-CA6B-4E6C-9987-4C1DB74F7F0A}">
      <dgm:prSet/>
      <dgm:spPr/>
      <dgm:t>
        <a:bodyPr/>
        <a:lstStyle/>
        <a:p>
          <a:endParaRPr lang="en-GB"/>
        </a:p>
      </dgm:t>
    </dgm:pt>
    <dgm:pt modelId="{68EE22E3-C576-46C6-80EF-D625CA4C85F3}" type="sibTrans" cxnId="{BE476634-CA6B-4E6C-9987-4C1DB74F7F0A}">
      <dgm:prSet/>
      <dgm:spPr/>
      <dgm:t>
        <a:bodyPr/>
        <a:lstStyle/>
        <a:p>
          <a:endParaRPr lang="en-GB"/>
        </a:p>
      </dgm:t>
    </dgm:pt>
    <dgm:pt modelId="{0071333F-4E5D-470A-96E9-8B281B215BF5}">
      <dgm:prSet phldrT="[Text]"/>
      <dgm:spPr/>
      <dgm:t>
        <a:bodyPr/>
        <a:lstStyle/>
        <a:p>
          <a:r>
            <a:rPr lang="en-GB"/>
            <a:t>Joint Strategic Director for Economy, Lanning and Place</a:t>
          </a:r>
        </a:p>
      </dgm:t>
    </dgm:pt>
    <dgm:pt modelId="{BC394584-BD32-43C0-B364-48B013AE3F69}" type="parTrans" cxnId="{46F5CAF5-4672-4C98-847B-A34F8C8DF568}">
      <dgm:prSet/>
      <dgm:spPr/>
      <dgm:t>
        <a:bodyPr/>
        <a:lstStyle/>
        <a:p>
          <a:endParaRPr lang="en-GB"/>
        </a:p>
      </dgm:t>
    </dgm:pt>
    <dgm:pt modelId="{5BDD0672-4EE8-46FC-B95C-D60F6D773E23}" type="sibTrans" cxnId="{46F5CAF5-4672-4C98-847B-A34F8C8DF568}">
      <dgm:prSet/>
      <dgm:spPr/>
      <dgm:t>
        <a:bodyPr/>
        <a:lstStyle/>
        <a:p>
          <a:endParaRPr lang="en-GB"/>
        </a:p>
      </dgm:t>
    </dgm:pt>
    <dgm:pt modelId="{1377A886-FA91-4D52-B72E-8EC4743DFB47}">
      <dgm:prSet phldrT="[Text]"/>
      <dgm:spPr/>
      <dgm:t>
        <a:bodyPr/>
        <a:lstStyle/>
        <a:p>
          <a:r>
            <a:rPr lang="en-GB"/>
            <a:t>Joint Assistant Director Stratergy &amp; Corporat Services</a:t>
          </a:r>
        </a:p>
      </dgm:t>
    </dgm:pt>
    <dgm:pt modelId="{5F446C5F-3754-4CCE-85AF-A7C949747D0A}" type="parTrans" cxnId="{48B369C5-85FB-4DBF-BAA5-83C4D80B82BA}">
      <dgm:prSet/>
      <dgm:spPr/>
      <dgm:t>
        <a:bodyPr/>
        <a:lstStyle/>
        <a:p>
          <a:endParaRPr lang="en-GB"/>
        </a:p>
      </dgm:t>
    </dgm:pt>
    <dgm:pt modelId="{258813FC-DE69-4006-A04F-61FF34E2DF1B}" type="sibTrans" cxnId="{48B369C5-85FB-4DBF-BAA5-83C4D80B82BA}">
      <dgm:prSet/>
      <dgm:spPr/>
      <dgm:t>
        <a:bodyPr/>
        <a:lstStyle/>
        <a:p>
          <a:endParaRPr lang="en-GB"/>
        </a:p>
      </dgm:t>
    </dgm:pt>
    <dgm:pt modelId="{7B880AE2-17DC-43D2-8B7A-64CFE4B23FE3}">
      <dgm:prSet phldrT="[Text]"/>
      <dgm:spPr/>
      <dgm:t>
        <a:bodyPr/>
        <a:lstStyle/>
        <a:p>
          <a:r>
            <a:rPr lang="en-GB"/>
            <a:t>Joint Assistant Director of Housing</a:t>
          </a:r>
        </a:p>
      </dgm:t>
    </dgm:pt>
    <dgm:pt modelId="{686EF6F6-A989-4928-814D-082CC2076F5D}" type="parTrans" cxnId="{559AB305-B782-459B-A195-93C8BCA29909}">
      <dgm:prSet/>
      <dgm:spPr/>
      <dgm:t>
        <a:bodyPr/>
        <a:lstStyle/>
        <a:p>
          <a:endParaRPr lang="en-GB"/>
        </a:p>
      </dgm:t>
    </dgm:pt>
    <dgm:pt modelId="{59862FFD-EF60-430B-A511-0C0EE0F9AAAE}" type="sibTrans" cxnId="{559AB305-B782-459B-A195-93C8BCA29909}">
      <dgm:prSet/>
      <dgm:spPr/>
      <dgm:t>
        <a:bodyPr/>
        <a:lstStyle/>
        <a:p>
          <a:endParaRPr lang="en-GB"/>
        </a:p>
      </dgm:t>
    </dgm:pt>
    <dgm:pt modelId="{8053518B-AB53-4AAF-8F4A-114B38D48433}">
      <dgm:prSet phldrT="[Text]"/>
      <dgm:spPr/>
      <dgm:t>
        <a:bodyPr/>
        <a:lstStyle/>
        <a:p>
          <a:r>
            <a:rPr lang="en-GB"/>
            <a:t>Joint Assistant Director of Environmental Services</a:t>
          </a:r>
        </a:p>
      </dgm:t>
    </dgm:pt>
    <dgm:pt modelId="{6B369D02-D1E9-46D6-82B5-A31769A1A305}" type="parTrans" cxnId="{9F47BB65-64F1-4D43-A6C9-6B4178C95F3D}">
      <dgm:prSet/>
      <dgm:spPr/>
      <dgm:t>
        <a:bodyPr/>
        <a:lstStyle/>
        <a:p>
          <a:endParaRPr lang="en-GB"/>
        </a:p>
      </dgm:t>
    </dgm:pt>
    <dgm:pt modelId="{2568BD75-662B-4AA6-A92B-0C032482D607}" type="sibTrans" cxnId="{9F47BB65-64F1-4D43-A6C9-6B4178C95F3D}">
      <dgm:prSet/>
      <dgm:spPr/>
      <dgm:t>
        <a:bodyPr/>
        <a:lstStyle/>
        <a:p>
          <a:endParaRPr lang="en-GB"/>
        </a:p>
      </dgm:t>
    </dgm:pt>
    <dgm:pt modelId="{FECCCE3C-326C-4EBE-A04D-2A153C034D1E}">
      <dgm:prSet phldrT="[Text]"/>
      <dgm:spPr/>
      <dgm:t>
        <a:bodyPr/>
        <a:lstStyle/>
        <a:p>
          <a:r>
            <a:rPr lang="en-GB"/>
            <a:t>Joint Assistant Director Community Services</a:t>
          </a:r>
        </a:p>
      </dgm:t>
    </dgm:pt>
    <dgm:pt modelId="{19CAEF1C-F6DC-4022-9D84-21A76DCD1754}" type="parTrans" cxnId="{F2524166-C5C2-4D99-9732-4A789514AAAF}">
      <dgm:prSet/>
      <dgm:spPr/>
      <dgm:t>
        <a:bodyPr/>
        <a:lstStyle/>
        <a:p>
          <a:endParaRPr lang="en-GB"/>
        </a:p>
      </dgm:t>
    </dgm:pt>
    <dgm:pt modelId="{B12C1F50-DD52-41DB-84E6-CA94CB9E143D}" type="sibTrans" cxnId="{F2524166-C5C2-4D99-9732-4A789514AAAF}">
      <dgm:prSet/>
      <dgm:spPr/>
      <dgm:t>
        <a:bodyPr/>
        <a:lstStyle/>
        <a:p>
          <a:endParaRPr lang="en-GB"/>
        </a:p>
      </dgm:t>
    </dgm:pt>
    <dgm:pt modelId="{C715D37B-BDFC-4142-B3EC-38925306ED75}">
      <dgm:prSet phldrT="[Text]"/>
      <dgm:spPr/>
      <dgm:t>
        <a:bodyPr/>
        <a:lstStyle/>
        <a:p>
          <a:r>
            <a:rPr lang="en-GB"/>
            <a:t>Joint Assistant Director of PLanning Development</a:t>
          </a:r>
        </a:p>
      </dgm:t>
    </dgm:pt>
    <dgm:pt modelId="{69BAAB2B-1627-4873-A810-6B9D57D3DE82}" type="parTrans" cxnId="{993238DB-655A-4A3C-AA97-70D98F561963}">
      <dgm:prSet/>
      <dgm:spPr/>
      <dgm:t>
        <a:bodyPr/>
        <a:lstStyle/>
        <a:p>
          <a:endParaRPr lang="en-GB"/>
        </a:p>
      </dgm:t>
    </dgm:pt>
    <dgm:pt modelId="{6A018176-21B3-478A-B1ED-AAF554C9B16B}" type="sibTrans" cxnId="{993238DB-655A-4A3C-AA97-70D98F561963}">
      <dgm:prSet/>
      <dgm:spPr/>
      <dgm:t>
        <a:bodyPr/>
        <a:lstStyle/>
        <a:p>
          <a:endParaRPr lang="en-GB"/>
        </a:p>
      </dgm:t>
    </dgm:pt>
    <dgm:pt modelId="{E4892D8A-E1F1-4B0D-8097-20D8F13D5CE5}">
      <dgm:prSet phldrT="[Text]"/>
      <dgm:spPr/>
      <dgm:t>
        <a:bodyPr/>
        <a:lstStyle/>
        <a:p>
          <a:r>
            <a:rPr lang="en-GB"/>
            <a:t>Joint Assistant Director of Regeneration &amp; Economic Development</a:t>
          </a:r>
        </a:p>
      </dgm:t>
    </dgm:pt>
    <dgm:pt modelId="{EF19AAA2-CBFD-41CA-9EF2-C04F16AC411A}" type="parTrans" cxnId="{8462D4B1-2A38-4829-B529-2EE9368E42E3}">
      <dgm:prSet/>
      <dgm:spPr/>
      <dgm:t>
        <a:bodyPr/>
        <a:lstStyle/>
        <a:p>
          <a:endParaRPr lang="en-GB"/>
        </a:p>
      </dgm:t>
    </dgm:pt>
    <dgm:pt modelId="{8B6647A4-98F3-4EB9-986F-B6E657F31CD0}" type="sibTrans" cxnId="{8462D4B1-2A38-4829-B529-2EE9368E42E3}">
      <dgm:prSet/>
      <dgm:spPr/>
      <dgm:t>
        <a:bodyPr/>
        <a:lstStyle/>
        <a:p>
          <a:endParaRPr lang="en-GB"/>
        </a:p>
      </dgm:t>
    </dgm:pt>
    <dgm:pt modelId="{B97904E8-6F54-49EB-AB9E-043303E9B26D}">
      <dgm:prSet phldrT="[Text]"/>
      <dgm:spPr/>
      <dgm:t>
        <a:bodyPr/>
        <a:lstStyle/>
        <a:p>
          <a:r>
            <a:rPr lang="en-GB"/>
            <a:t>Joint Assistant Director Communications &amp; Customer Services</a:t>
          </a:r>
        </a:p>
      </dgm:t>
    </dgm:pt>
    <dgm:pt modelId="{5EB3772A-77D9-4403-9664-CEAC5D2827C8}" type="parTrans" cxnId="{571876EB-A696-4BE5-BFA3-C67D25734422}">
      <dgm:prSet/>
      <dgm:spPr/>
      <dgm:t>
        <a:bodyPr/>
        <a:lstStyle/>
        <a:p>
          <a:endParaRPr lang="en-GB"/>
        </a:p>
      </dgm:t>
    </dgm:pt>
    <dgm:pt modelId="{AD35EC9C-B2C5-4ECA-ADF3-FCB192E00F1D}" type="sibTrans" cxnId="{571876EB-A696-4BE5-BFA3-C67D25734422}">
      <dgm:prSet/>
      <dgm:spPr/>
      <dgm:t>
        <a:bodyPr/>
        <a:lstStyle/>
        <a:p>
          <a:endParaRPr lang="en-GB"/>
        </a:p>
      </dgm:t>
    </dgm:pt>
    <dgm:pt modelId="{6B4269EB-889C-4AD3-A260-8F7DDE3FB824}">
      <dgm:prSet phldrT="[Text]"/>
      <dgm:spPr/>
      <dgm:t>
        <a:bodyPr/>
        <a:lstStyle/>
        <a:p>
          <a:r>
            <a:rPr lang="en-GB"/>
            <a:t>Joint Assistant Director of regulatory Services</a:t>
          </a:r>
        </a:p>
      </dgm:t>
    </dgm:pt>
    <dgm:pt modelId="{53A23121-130D-4F0A-B905-6F183B258351}" type="parTrans" cxnId="{0A2A737B-B238-4EB5-BCD4-4F4C63C81573}">
      <dgm:prSet/>
      <dgm:spPr/>
      <dgm:t>
        <a:bodyPr/>
        <a:lstStyle/>
        <a:p>
          <a:endParaRPr lang="en-GB"/>
        </a:p>
      </dgm:t>
    </dgm:pt>
    <dgm:pt modelId="{28C99470-B1DA-40B9-BE50-4D80DA1FBD76}" type="sibTrans" cxnId="{0A2A737B-B238-4EB5-BCD4-4F4C63C81573}">
      <dgm:prSet/>
      <dgm:spPr/>
      <dgm:t>
        <a:bodyPr/>
        <a:lstStyle/>
        <a:p>
          <a:endParaRPr lang="en-GB"/>
        </a:p>
      </dgm:t>
    </dgm:pt>
    <dgm:pt modelId="{E4694BC8-92FA-4E79-BDA9-D37DA5417536}">
      <dgm:prSet phldrT="[Text]"/>
      <dgm:spPr/>
      <dgm:t>
        <a:bodyPr/>
        <a:lstStyle/>
        <a:p>
          <a:r>
            <a:rPr lang="en-GB"/>
            <a:t>Joint Assistant Director of Assets and Property</a:t>
          </a:r>
        </a:p>
      </dgm:t>
    </dgm:pt>
    <dgm:pt modelId="{5E7A52F8-9243-42A9-9AF5-8B06500242D6}" type="parTrans" cxnId="{0AFDE8AD-D66E-443F-A40B-A45EC87B44F9}">
      <dgm:prSet/>
      <dgm:spPr/>
      <dgm:t>
        <a:bodyPr/>
        <a:lstStyle/>
        <a:p>
          <a:endParaRPr lang="en-GB"/>
        </a:p>
      </dgm:t>
    </dgm:pt>
    <dgm:pt modelId="{A7C7949A-E435-40C6-BBE8-34CE553DCFE0}" type="sibTrans" cxnId="{0AFDE8AD-D66E-443F-A40B-A45EC87B44F9}">
      <dgm:prSet/>
      <dgm:spPr/>
      <dgm:t>
        <a:bodyPr/>
        <a:lstStyle/>
        <a:p>
          <a:endParaRPr lang="en-GB"/>
        </a:p>
      </dgm:t>
    </dgm:pt>
    <dgm:pt modelId="{94D623F4-AA28-4167-8F98-BB9069EF7FA6}">
      <dgm:prSet phldrT="[Text]"/>
      <dgm:spPr/>
      <dgm:t>
        <a:bodyPr/>
        <a:lstStyle/>
        <a:p>
          <a:r>
            <a:rPr lang="en-GB"/>
            <a:t>Joint Assistant Director of Commercial Services</a:t>
          </a:r>
        </a:p>
      </dgm:t>
    </dgm:pt>
    <dgm:pt modelId="{7F4C7A7C-E182-4E1D-9C1C-4FD8DA20576A}" type="parTrans" cxnId="{E759125F-4368-47EC-9B41-63EA9D6616BB}">
      <dgm:prSet/>
      <dgm:spPr/>
      <dgm:t>
        <a:bodyPr/>
        <a:lstStyle/>
        <a:p>
          <a:endParaRPr lang="en-GB"/>
        </a:p>
      </dgm:t>
    </dgm:pt>
    <dgm:pt modelId="{A479D9C6-93E0-4127-AB89-841501D39A5D}" type="sibTrans" cxnId="{E759125F-4368-47EC-9B41-63EA9D6616BB}">
      <dgm:prSet/>
      <dgm:spPr/>
      <dgm:t>
        <a:bodyPr/>
        <a:lstStyle/>
        <a:p>
          <a:endParaRPr lang="en-GB"/>
        </a:p>
      </dgm:t>
    </dgm:pt>
    <dgm:pt modelId="{E1730EA5-0B4A-42DC-BE36-434E59CADC23}">
      <dgm:prSet phldrT="[Text]"/>
      <dgm:spPr/>
      <dgm:t>
        <a:bodyPr/>
        <a:lstStyle/>
        <a:p>
          <a:r>
            <a:rPr lang="en-GB"/>
            <a:t>Joint Assistant Director of Finance</a:t>
          </a:r>
        </a:p>
      </dgm:t>
    </dgm:pt>
    <dgm:pt modelId="{93DFBBC5-B132-45CE-980F-61CF20C1830B}" type="parTrans" cxnId="{E52A3B2F-BDD3-4E35-A498-DD52ADDF87F2}">
      <dgm:prSet/>
      <dgm:spPr/>
      <dgm:t>
        <a:bodyPr/>
        <a:lstStyle/>
        <a:p>
          <a:endParaRPr lang="en-GB"/>
        </a:p>
      </dgm:t>
    </dgm:pt>
    <dgm:pt modelId="{3EA009F8-6079-4EB7-A765-BBD00F7FD873}" type="sibTrans" cxnId="{E52A3B2F-BDD3-4E35-A498-DD52ADDF87F2}">
      <dgm:prSet/>
      <dgm:spPr/>
      <dgm:t>
        <a:bodyPr/>
        <a:lstStyle/>
        <a:p>
          <a:endParaRPr lang="en-GB"/>
        </a:p>
      </dgm:t>
    </dgm:pt>
    <dgm:pt modelId="{5D2DDAF1-203E-49D4-B103-30E954286967}">
      <dgm:prSet phldrT="[Text]"/>
      <dgm:spPr/>
      <dgm:t>
        <a:bodyPr/>
        <a:lstStyle/>
        <a:p>
          <a:r>
            <a:rPr lang="en-GB"/>
            <a:t>Joint Assistant Director of Democracy &amp; Governance</a:t>
          </a:r>
        </a:p>
      </dgm:t>
    </dgm:pt>
    <dgm:pt modelId="{58AC661F-52EF-499E-8DF1-08C59689D573}" type="parTrans" cxnId="{A062F300-F1B9-463E-8BE2-82CBEC035A1D}">
      <dgm:prSet/>
      <dgm:spPr/>
      <dgm:t>
        <a:bodyPr/>
        <a:lstStyle/>
        <a:p>
          <a:endParaRPr lang="en-GB"/>
        </a:p>
      </dgm:t>
    </dgm:pt>
    <dgm:pt modelId="{4C4D1EEE-11F0-4DC8-AB17-FD7E4849ED4E}" type="sibTrans" cxnId="{A062F300-F1B9-463E-8BE2-82CBEC035A1D}">
      <dgm:prSet/>
      <dgm:spPr/>
      <dgm:t>
        <a:bodyPr/>
        <a:lstStyle/>
        <a:p>
          <a:endParaRPr lang="en-GB"/>
        </a:p>
      </dgm:t>
    </dgm:pt>
    <dgm:pt modelId="{4ED3337A-6F5D-4579-98AA-F872D5A0FB35}">
      <dgm:prSet phldrT="[Text]"/>
      <dgm:spPr/>
      <dgm:t>
        <a:bodyPr/>
        <a:lstStyle/>
        <a:p>
          <a:r>
            <a:rPr lang="en-GB"/>
            <a:t>Joint Assistant Director of legal and Information Goverance</a:t>
          </a:r>
        </a:p>
      </dgm:t>
    </dgm:pt>
    <dgm:pt modelId="{4D46AC2B-47A9-46B3-AC32-4C790BBE41CA}" type="parTrans" cxnId="{68940967-6BBB-496E-A2B9-4030E1A762AA}">
      <dgm:prSet/>
      <dgm:spPr/>
      <dgm:t>
        <a:bodyPr/>
        <a:lstStyle/>
        <a:p>
          <a:endParaRPr lang="en-GB"/>
        </a:p>
      </dgm:t>
    </dgm:pt>
    <dgm:pt modelId="{B0612CC6-B0D2-4E95-904B-95BAE304FCC1}" type="sibTrans" cxnId="{68940967-6BBB-496E-A2B9-4030E1A762AA}">
      <dgm:prSet/>
      <dgm:spPr/>
      <dgm:t>
        <a:bodyPr/>
        <a:lstStyle/>
        <a:p>
          <a:endParaRPr lang="en-GB"/>
        </a:p>
      </dgm:t>
    </dgm:pt>
    <dgm:pt modelId="{7CF43639-A21A-4E8B-93E2-3C8FF8CEA314}">
      <dgm:prSet phldrT="[Text]"/>
      <dgm:spPr/>
      <dgm:t>
        <a:bodyPr/>
        <a:lstStyle/>
        <a:p>
          <a:r>
            <a:rPr lang="en-GB"/>
            <a:t>Head of Finance</a:t>
          </a:r>
        </a:p>
      </dgm:t>
    </dgm:pt>
    <dgm:pt modelId="{8B13B77C-BD88-4F33-BD50-43583718E616}" type="parTrans" cxnId="{24914775-FFE8-480E-BB19-5967DF25E941}">
      <dgm:prSet/>
      <dgm:spPr/>
      <dgm:t>
        <a:bodyPr/>
        <a:lstStyle/>
        <a:p>
          <a:endParaRPr lang="en-GB"/>
        </a:p>
      </dgm:t>
    </dgm:pt>
    <dgm:pt modelId="{C8F95FEE-69AB-4744-B188-41EA5E6185BF}" type="sibTrans" cxnId="{24914775-FFE8-480E-BB19-5967DF25E941}">
      <dgm:prSet/>
      <dgm:spPr/>
      <dgm:t>
        <a:bodyPr/>
        <a:lstStyle/>
        <a:p>
          <a:endParaRPr lang="en-GB"/>
        </a:p>
      </dgm:t>
    </dgm:pt>
    <dgm:pt modelId="{7C8B374C-77D3-45A4-AEC4-7209AB52DFF0}">
      <dgm:prSet phldrT="[Text]"/>
      <dgm:spPr/>
      <dgm:t>
        <a:bodyPr/>
        <a:lstStyle/>
        <a:p>
          <a:r>
            <a:rPr lang="en-GB"/>
            <a:t>Head of Procurement</a:t>
          </a:r>
        </a:p>
      </dgm:t>
    </dgm:pt>
    <dgm:pt modelId="{CDD2BA24-E68B-4841-A8ED-0340F2039179}" type="parTrans" cxnId="{AC1E1D48-F535-4EBA-946B-F53904212BFD}">
      <dgm:prSet/>
      <dgm:spPr/>
      <dgm:t>
        <a:bodyPr/>
        <a:lstStyle/>
        <a:p>
          <a:endParaRPr lang="en-GB"/>
        </a:p>
      </dgm:t>
    </dgm:pt>
    <dgm:pt modelId="{7EFE4778-A61E-44D0-9726-46584B584020}" type="sibTrans" cxnId="{AC1E1D48-F535-4EBA-946B-F53904212BFD}">
      <dgm:prSet/>
      <dgm:spPr/>
      <dgm:t>
        <a:bodyPr/>
        <a:lstStyle/>
        <a:p>
          <a:endParaRPr lang="en-GB"/>
        </a:p>
      </dgm:t>
    </dgm:pt>
    <dgm:pt modelId="{71E89BAE-6AB4-4113-9B40-BF9164E3B431}">
      <dgm:prSet phldrT="[Text]"/>
      <dgm:spPr/>
      <dgm:t>
        <a:bodyPr/>
        <a:lstStyle/>
        <a:p>
          <a:r>
            <a:rPr lang="en-GB"/>
            <a:t>Senior Specialist – Finance Reporting</a:t>
          </a:r>
        </a:p>
      </dgm:t>
    </dgm:pt>
    <dgm:pt modelId="{D71986D6-D037-404E-B437-56B73976ACB9}" type="parTrans" cxnId="{D2669644-7C8F-4E82-AF49-777B1F8D1001}">
      <dgm:prSet/>
      <dgm:spPr/>
      <dgm:t>
        <a:bodyPr/>
        <a:lstStyle/>
        <a:p>
          <a:endParaRPr lang="en-GB"/>
        </a:p>
      </dgm:t>
    </dgm:pt>
    <dgm:pt modelId="{3B744ECB-FE67-46D6-84D1-DB5F7EA1219D}" type="sibTrans" cxnId="{D2669644-7C8F-4E82-AF49-777B1F8D1001}">
      <dgm:prSet/>
      <dgm:spPr/>
      <dgm:t>
        <a:bodyPr/>
        <a:lstStyle/>
        <a:p>
          <a:endParaRPr lang="en-GB"/>
        </a:p>
      </dgm:t>
    </dgm:pt>
    <dgm:pt modelId="{8F6604C8-A728-4165-99FC-3468B62196AD}">
      <dgm:prSet phldrT="[Text]"/>
      <dgm:spPr/>
      <dgm:t>
        <a:bodyPr/>
        <a:lstStyle/>
        <a:p>
          <a:r>
            <a:rPr lang="en-GB"/>
            <a:t>Chief Accountant</a:t>
          </a:r>
        </a:p>
      </dgm:t>
    </dgm:pt>
    <dgm:pt modelId="{C570E7AA-89CA-4522-85F4-14EA7B5B211E}" type="parTrans" cxnId="{04927087-55B0-4F88-B2A3-9278C0B6020D}">
      <dgm:prSet/>
      <dgm:spPr/>
      <dgm:t>
        <a:bodyPr/>
        <a:lstStyle/>
        <a:p>
          <a:endParaRPr lang="en-GB"/>
        </a:p>
      </dgm:t>
    </dgm:pt>
    <dgm:pt modelId="{7ACE48B6-79EA-4BFA-8E89-8271B5EA02EF}" type="sibTrans" cxnId="{04927087-55B0-4F88-B2A3-9278C0B6020D}">
      <dgm:prSet/>
      <dgm:spPr/>
      <dgm:t>
        <a:bodyPr/>
        <a:lstStyle/>
        <a:p>
          <a:endParaRPr lang="en-GB"/>
        </a:p>
      </dgm:t>
    </dgm:pt>
    <dgm:pt modelId="{B6E3E253-C2D1-42F1-8941-7844D060C44B}">
      <dgm:prSet phldrT="[Text]"/>
      <dgm:spPr/>
      <dgm:t>
        <a:bodyPr/>
        <a:lstStyle/>
        <a:p>
          <a:r>
            <a:rPr lang="en-GB"/>
            <a:t>Business Partnering Team</a:t>
          </a:r>
        </a:p>
      </dgm:t>
    </dgm:pt>
    <dgm:pt modelId="{76F65187-5B39-4BEC-85E7-8E4FC55A3535}" type="parTrans" cxnId="{1E88E7B9-B410-4DC7-B36F-759837A16007}">
      <dgm:prSet/>
      <dgm:spPr/>
      <dgm:t>
        <a:bodyPr/>
        <a:lstStyle/>
        <a:p>
          <a:endParaRPr lang="en-GB"/>
        </a:p>
      </dgm:t>
    </dgm:pt>
    <dgm:pt modelId="{D7694A27-85C6-4BD8-81C1-EAF7AA68F2FA}" type="sibTrans" cxnId="{1E88E7B9-B410-4DC7-B36F-759837A16007}">
      <dgm:prSet/>
      <dgm:spPr/>
      <dgm:t>
        <a:bodyPr/>
        <a:lstStyle/>
        <a:p>
          <a:endParaRPr lang="en-GB"/>
        </a:p>
      </dgm:t>
    </dgm:pt>
    <dgm:pt modelId="{71312339-1D28-4B15-87D0-49C4DE8D58FD}">
      <dgm:prSet phldrT="[Text]"/>
      <dgm:spPr/>
      <dgm:t>
        <a:bodyPr/>
        <a:lstStyle/>
        <a:p>
          <a:r>
            <a:rPr lang="en-GB"/>
            <a:t>Corporate Planning Team</a:t>
          </a:r>
        </a:p>
      </dgm:t>
    </dgm:pt>
    <dgm:pt modelId="{1FD4DE37-048D-4112-9CB6-2428E615A0A0}" type="parTrans" cxnId="{E71A15DC-4E37-4613-BE9C-8C7530D8C98E}">
      <dgm:prSet/>
      <dgm:spPr/>
      <dgm:t>
        <a:bodyPr/>
        <a:lstStyle/>
        <a:p>
          <a:endParaRPr lang="en-GB"/>
        </a:p>
      </dgm:t>
    </dgm:pt>
    <dgm:pt modelId="{F4999C65-147D-44FD-9C7F-5F4E404A297D}" type="sibTrans" cxnId="{E71A15DC-4E37-4613-BE9C-8C7530D8C98E}">
      <dgm:prSet/>
      <dgm:spPr/>
      <dgm:t>
        <a:bodyPr/>
        <a:lstStyle/>
        <a:p>
          <a:endParaRPr lang="en-GB"/>
        </a:p>
      </dgm:t>
    </dgm:pt>
    <dgm:pt modelId="{D22BE9DB-BA45-4891-961D-3F074C0AD954}">
      <dgm:prSet phldrT="[Text]"/>
      <dgm:spPr/>
      <dgm:t>
        <a:bodyPr/>
        <a:lstStyle/>
        <a:p>
          <a:r>
            <a:rPr lang="en-GB"/>
            <a:t>Procurement Team</a:t>
          </a:r>
        </a:p>
      </dgm:t>
    </dgm:pt>
    <dgm:pt modelId="{398A4594-4ACA-4251-A464-5F38857A9EC6}" type="parTrans" cxnId="{11A3CC98-B95D-45F8-8415-C0F23A704F82}">
      <dgm:prSet/>
      <dgm:spPr/>
      <dgm:t>
        <a:bodyPr/>
        <a:lstStyle/>
        <a:p>
          <a:endParaRPr lang="en-GB"/>
        </a:p>
      </dgm:t>
    </dgm:pt>
    <dgm:pt modelId="{57C3023F-A49C-4B14-9F8B-8A575A61A8E9}" type="sibTrans" cxnId="{11A3CC98-B95D-45F8-8415-C0F23A704F82}">
      <dgm:prSet/>
      <dgm:spPr/>
      <dgm:t>
        <a:bodyPr/>
        <a:lstStyle/>
        <a:p>
          <a:endParaRPr lang="en-GB"/>
        </a:p>
      </dgm:t>
    </dgm:pt>
    <dgm:pt modelId="{890404BD-C0E2-4459-9E91-A0C4E343C6A1}">
      <dgm:prSet phldrT="[Text]"/>
      <dgm:spPr/>
      <dgm:t>
        <a:bodyPr/>
        <a:lstStyle/>
        <a:p>
          <a:r>
            <a:rPr lang="en-GB"/>
            <a:t>Senior Specilist Revenues &amp; Benefits</a:t>
          </a:r>
        </a:p>
      </dgm:t>
    </dgm:pt>
    <dgm:pt modelId="{1513A747-C661-4B3D-B979-89662D6CC19F}" type="parTrans" cxnId="{83FB46AB-0AC4-45B5-9616-61FC12F27162}">
      <dgm:prSet/>
      <dgm:spPr/>
      <dgm:t>
        <a:bodyPr/>
        <a:lstStyle/>
        <a:p>
          <a:endParaRPr lang="en-GB"/>
        </a:p>
      </dgm:t>
    </dgm:pt>
    <dgm:pt modelId="{8EE925C4-2A97-460A-86C8-71D5D6562714}" type="sibTrans" cxnId="{83FB46AB-0AC4-45B5-9616-61FC12F27162}">
      <dgm:prSet/>
      <dgm:spPr/>
      <dgm:t>
        <a:bodyPr/>
        <a:lstStyle/>
        <a:p>
          <a:endParaRPr lang="en-GB"/>
        </a:p>
      </dgm:t>
    </dgm:pt>
    <dgm:pt modelId="{738C5BD4-7B8C-4BCC-AB64-705A2F444106}" type="pres">
      <dgm:prSet presAssocID="{1778FA8B-636A-4161-A38B-9A31A5A73B69}" presName="hierChild1" presStyleCnt="0">
        <dgm:presLayoutVars>
          <dgm:orgChart val="1"/>
          <dgm:chPref val="1"/>
          <dgm:dir/>
          <dgm:animOne val="branch"/>
          <dgm:animLvl val="lvl"/>
          <dgm:resizeHandles/>
        </dgm:presLayoutVars>
      </dgm:prSet>
      <dgm:spPr/>
    </dgm:pt>
    <dgm:pt modelId="{72847FBF-C360-41F0-B757-A225B74C6917}" type="pres">
      <dgm:prSet presAssocID="{DFCDBFD9-E818-46C3-AF54-43E7F31B050A}" presName="hierRoot1" presStyleCnt="0">
        <dgm:presLayoutVars>
          <dgm:hierBranch val="init"/>
        </dgm:presLayoutVars>
      </dgm:prSet>
      <dgm:spPr/>
    </dgm:pt>
    <dgm:pt modelId="{E32AEA1E-8204-49A5-B734-4B4C3D49AB70}" type="pres">
      <dgm:prSet presAssocID="{DFCDBFD9-E818-46C3-AF54-43E7F31B050A}" presName="rootComposite1" presStyleCnt="0"/>
      <dgm:spPr/>
    </dgm:pt>
    <dgm:pt modelId="{762A703C-C6C1-4CCD-A9F9-B85F934FE23F}" type="pres">
      <dgm:prSet presAssocID="{DFCDBFD9-E818-46C3-AF54-43E7F31B050A}" presName="rootText1" presStyleLbl="node0" presStyleIdx="0" presStyleCnt="1">
        <dgm:presLayoutVars>
          <dgm:chPref val="3"/>
        </dgm:presLayoutVars>
      </dgm:prSet>
      <dgm:spPr/>
    </dgm:pt>
    <dgm:pt modelId="{0CCBE097-A615-4DD3-A187-5B4E62C401B3}" type="pres">
      <dgm:prSet presAssocID="{DFCDBFD9-E818-46C3-AF54-43E7F31B050A}" presName="rootConnector1" presStyleLbl="node1" presStyleIdx="0" presStyleCnt="0"/>
      <dgm:spPr/>
    </dgm:pt>
    <dgm:pt modelId="{7BB487FA-B7F5-43F6-B0EA-8BF4C94D2A8A}" type="pres">
      <dgm:prSet presAssocID="{DFCDBFD9-E818-46C3-AF54-43E7F31B050A}" presName="hierChild2" presStyleCnt="0"/>
      <dgm:spPr/>
    </dgm:pt>
    <dgm:pt modelId="{CE38996B-F1F2-43FF-9E12-A5A302B956BE}" type="pres">
      <dgm:prSet presAssocID="{F976D7B4-C0C3-44CF-8B8F-B97F0F185AB5}" presName="Name37" presStyleLbl="parChTrans1D2" presStyleIdx="0" presStyleCnt="5"/>
      <dgm:spPr/>
    </dgm:pt>
    <dgm:pt modelId="{81C0F092-8BC8-4F34-92BF-601B7B2A6D9C}" type="pres">
      <dgm:prSet presAssocID="{D5372793-6530-47BD-AB00-30087B1D481C}" presName="hierRoot2" presStyleCnt="0">
        <dgm:presLayoutVars>
          <dgm:hierBranch val="init"/>
        </dgm:presLayoutVars>
      </dgm:prSet>
      <dgm:spPr/>
    </dgm:pt>
    <dgm:pt modelId="{4BB4C6C4-FD4D-4CAA-B50C-CB04A0FC3205}" type="pres">
      <dgm:prSet presAssocID="{D5372793-6530-47BD-AB00-30087B1D481C}" presName="rootComposite" presStyleCnt="0"/>
      <dgm:spPr/>
    </dgm:pt>
    <dgm:pt modelId="{A05CE008-B448-4A77-A222-5AF351B91AA8}" type="pres">
      <dgm:prSet presAssocID="{D5372793-6530-47BD-AB00-30087B1D481C}" presName="rootText" presStyleLbl="node2" presStyleIdx="0" presStyleCnt="5">
        <dgm:presLayoutVars>
          <dgm:chPref val="3"/>
        </dgm:presLayoutVars>
      </dgm:prSet>
      <dgm:spPr/>
    </dgm:pt>
    <dgm:pt modelId="{9165C03F-8B30-4F04-9BB1-4E5D6845059F}" type="pres">
      <dgm:prSet presAssocID="{D5372793-6530-47BD-AB00-30087B1D481C}" presName="rootConnector" presStyleLbl="node2" presStyleIdx="0" presStyleCnt="5"/>
      <dgm:spPr/>
    </dgm:pt>
    <dgm:pt modelId="{79C06516-117D-4650-80BB-84FC506AAE30}" type="pres">
      <dgm:prSet presAssocID="{D5372793-6530-47BD-AB00-30087B1D481C}" presName="hierChild4" presStyleCnt="0"/>
      <dgm:spPr/>
    </dgm:pt>
    <dgm:pt modelId="{86172EA3-F6CA-41D4-92E6-C8E2E542C540}" type="pres">
      <dgm:prSet presAssocID="{686EF6F6-A989-4928-814D-082CC2076F5D}" presName="Name37" presStyleLbl="parChTrans1D3" presStyleIdx="0" presStyleCnt="12"/>
      <dgm:spPr/>
    </dgm:pt>
    <dgm:pt modelId="{1EF48DDA-2295-4767-A7B4-A74BC0DDC084}" type="pres">
      <dgm:prSet presAssocID="{7B880AE2-17DC-43D2-8B7A-64CFE4B23FE3}" presName="hierRoot2" presStyleCnt="0">
        <dgm:presLayoutVars>
          <dgm:hierBranch val="init"/>
        </dgm:presLayoutVars>
      </dgm:prSet>
      <dgm:spPr/>
    </dgm:pt>
    <dgm:pt modelId="{93B947AA-E50C-4930-979E-217C7C4393E9}" type="pres">
      <dgm:prSet presAssocID="{7B880AE2-17DC-43D2-8B7A-64CFE4B23FE3}" presName="rootComposite" presStyleCnt="0"/>
      <dgm:spPr/>
    </dgm:pt>
    <dgm:pt modelId="{24CDD303-2AE9-4E5A-A4B9-969AAD05977D}" type="pres">
      <dgm:prSet presAssocID="{7B880AE2-17DC-43D2-8B7A-64CFE4B23FE3}" presName="rootText" presStyleLbl="node3" presStyleIdx="0" presStyleCnt="12">
        <dgm:presLayoutVars>
          <dgm:chPref val="3"/>
        </dgm:presLayoutVars>
      </dgm:prSet>
      <dgm:spPr/>
    </dgm:pt>
    <dgm:pt modelId="{F5CFDC46-159B-4EF9-9EFA-2754FE8B0C37}" type="pres">
      <dgm:prSet presAssocID="{7B880AE2-17DC-43D2-8B7A-64CFE4B23FE3}" presName="rootConnector" presStyleLbl="node3" presStyleIdx="0" presStyleCnt="12"/>
      <dgm:spPr/>
    </dgm:pt>
    <dgm:pt modelId="{C0149E66-F4C5-433D-B668-26777C7987F3}" type="pres">
      <dgm:prSet presAssocID="{7B880AE2-17DC-43D2-8B7A-64CFE4B23FE3}" presName="hierChild4" presStyleCnt="0"/>
      <dgm:spPr/>
    </dgm:pt>
    <dgm:pt modelId="{C7F4574D-BCB2-4236-87E7-592ED6C7B313}" type="pres">
      <dgm:prSet presAssocID="{7B880AE2-17DC-43D2-8B7A-64CFE4B23FE3}" presName="hierChild5" presStyleCnt="0"/>
      <dgm:spPr/>
    </dgm:pt>
    <dgm:pt modelId="{D29230A0-D72E-4A7D-83FB-17FF52D2C829}" type="pres">
      <dgm:prSet presAssocID="{6B369D02-D1E9-46D6-82B5-A31769A1A305}" presName="Name37" presStyleLbl="parChTrans1D3" presStyleIdx="1" presStyleCnt="12"/>
      <dgm:spPr/>
    </dgm:pt>
    <dgm:pt modelId="{A745D680-54D8-481C-8240-CB5DF22526A6}" type="pres">
      <dgm:prSet presAssocID="{8053518B-AB53-4AAF-8F4A-114B38D48433}" presName="hierRoot2" presStyleCnt="0">
        <dgm:presLayoutVars>
          <dgm:hierBranch val="init"/>
        </dgm:presLayoutVars>
      </dgm:prSet>
      <dgm:spPr/>
    </dgm:pt>
    <dgm:pt modelId="{922798C3-511D-4A23-AA2F-FB5E8C9E809E}" type="pres">
      <dgm:prSet presAssocID="{8053518B-AB53-4AAF-8F4A-114B38D48433}" presName="rootComposite" presStyleCnt="0"/>
      <dgm:spPr/>
    </dgm:pt>
    <dgm:pt modelId="{B89D2E68-568C-4111-AB3D-565FC2DF2B11}" type="pres">
      <dgm:prSet presAssocID="{8053518B-AB53-4AAF-8F4A-114B38D48433}" presName="rootText" presStyleLbl="node3" presStyleIdx="1" presStyleCnt="12">
        <dgm:presLayoutVars>
          <dgm:chPref val="3"/>
        </dgm:presLayoutVars>
      </dgm:prSet>
      <dgm:spPr/>
    </dgm:pt>
    <dgm:pt modelId="{723071EB-82DB-4882-9121-6A5FDF6F4B22}" type="pres">
      <dgm:prSet presAssocID="{8053518B-AB53-4AAF-8F4A-114B38D48433}" presName="rootConnector" presStyleLbl="node3" presStyleIdx="1" presStyleCnt="12"/>
      <dgm:spPr/>
    </dgm:pt>
    <dgm:pt modelId="{B3D635C3-12E8-487E-A30A-35B155A09ED5}" type="pres">
      <dgm:prSet presAssocID="{8053518B-AB53-4AAF-8F4A-114B38D48433}" presName="hierChild4" presStyleCnt="0"/>
      <dgm:spPr/>
    </dgm:pt>
    <dgm:pt modelId="{2EBD7134-ECD2-4E63-B33D-6BC8BB4E096F}" type="pres">
      <dgm:prSet presAssocID="{8053518B-AB53-4AAF-8F4A-114B38D48433}" presName="hierChild5" presStyleCnt="0"/>
      <dgm:spPr/>
    </dgm:pt>
    <dgm:pt modelId="{6F800173-44B2-4808-AA60-AECF00A2BA5E}" type="pres">
      <dgm:prSet presAssocID="{19CAEF1C-F6DC-4022-9D84-21A76DCD1754}" presName="Name37" presStyleLbl="parChTrans1D3" presStyleIdx="2" presStyleCnt="12"/>
      <dgm:spPr/>
    </dgm:pt>
    <dgm:pt modelId="{7D1F84DE-3FF4-4FDA-9BB2-9E77A0931424}" type="pres">
      <dgm:prSet presAssocID="{FECCCE3C-326C-4EBE-A04D-2A153C034D1E}" presName="hierRoot2" presStyleCnt="0">
        <dgm:presLayoutVars>
          <dgm:hierBranch val="init"/>
        </dgm:presLayoutVars>
      </dgm:prSet>
      <dgm:spPr/>
    </dgm:pt>
    <dgm:pt modelId="{42A744D6-17F8-4C11-B513-43D297EAA911}" type="pres">
      <dgm:prSet presAssocID="{FECCCE3C-326C-4EBE-A04D-2A153C034D1E}" presName="rootComposite" presStyleCnt="0"/>
      <dgm:spPr/>
    </dgm:pt>
    <dgm:pt modelId="{E95A9FBF-B24D-44CD-84B1-EF7468B3502E}" type="pres">
      <dgm:prSet presAssocID="{FECCCE3C-326C-4EBE-A04D-2A153C034D1E}" presName="rootText" presStyleLbl="node3" presStyleIdx="2" presStyleCnt="12">
        <dgm:presLayoutVars>
          <dgm:chPref val="3"/>
        </dgm:presLayoutVars>
      </dgm:prSet>
      <dgm:spPr/>
    </dgm:pt>
    <dgm:pt modelId="{49D84DEE-84C1-4FF9-838A-D4FCE5B63BF1}" type="pres">
      <dgm:prSet presAssocID="{FECCCE3C-326C-4EBE-A04D-2A153C034D1E}" presName="rootConnector" presStyleLbl="node3" presStyleIdx="2" presStyleCnt="12"/>
      <dgm:spPr/>
    </dgm:pt>
    <dgm:pt modelId="{2A7654D7-35B6-4993-B66D-58A3B81B1464}" type="pres">
      <dgm:prSet presAssocID="{FECCCE3C-326C-4EBE-A04D-2A153C034D1E}" presName="hierChild4" presStyleCnt="0"/>
      <dgm:spPr/>
    </dgm:pt>
    <dgm:pt modelId="{0B562981-59C9-4C06-9944-A243EA25A963}" type="pres">
      <dgm:prSet presAssocID="{FECCCE3C-326C-4EBE-A04D-2A153C034D1E}" presName="hierChild5" presStyleCnt="0"/>
      <dgm:spPr/>
    </dgm:pt>
    <dgm:pt modelId="{F1089D9E-8AE7-43D3-BF51-D7682FDCBB0B}" type="pres">
      <dgm:prSet presAssocID="{D5372793-6530-47BD-AB00-30087B1D481C}" presName="hierChild5" presStyleCnt="0"/>
      <dgm:spPr/>
    </dgm:pt>
    <dgm:pt modelId="{D1FC6BB6-0CC9-4F24-8D8F-CE1E10E5D56E}" type="pres">
      <dgm:prSet presAssocID="{BC394584-BD32-43C0-B364-48B013AE3F69}" presName="Name37" presStyleLbl="parChTrans1D2" presStyleIdx="1" presStyleCnt="5"/>
      <dgm:spPr/>
    </dgm:pt>
    <dgm:pt modelId="{98CC75EB-A7B4-497A-8070-130DA0E52C79}" type="pres">
      <dgm:prSet presAssocID="{0071333F-4E5D-470A-96E9-8B281B215BF5}" presName="hierRoot2" presStyleCnt="0">
        <dgm:presLayoutVars>
          <dgm:hierBranch val="init"/>
        </dgm:presLayoutVars>
      </dgm:prSet>
      <dgm:spPr/>
    </dgm:pt>
    <dgm:pt modelId="{99A82CC3-F1D1-4D0F-A379-B94F9A10FAB0}" type="pres">
      <dgm:prSet presAssocID="{0071333F-4E5D-470A-96E9-8B281B215BF5}" presName="rootComposite" presStyleCnt="0"/>
      <dgm:spPr/>
    </dgm:pt>
    <dgm:pt modelId="{1A79D517-3CE1-41F5-970B-67D71D7D8430}" type="pres">
      <dgm:prSet presAssocID="{0071333F-4E5D-470A-96E9-8B281B215BF5}" presName="rootText" presStyleLbl="node2" presStyleIdx="1" presStyleCnt="5">
        <dgm:presLayoutVars>
          <dgm:chPref val="3"/>
        </dgm:presLayoutVars>
      </dgm:prSet>
      <dgm:spPr/>
    </dgm:pt>
    <dgm:pt modelId="{8D3342C6-12A7-4EDE-829F-CEE692D8CCD1}" type="pres">
      <dgm:prSet presAssocID="{0071333F-4E5D-470A-96E9-8B281B215BF5}" presName="rootConnector" presStyleLbl="node2" presStyleIdx="1" presStyleCnt="5"/>
      <dgm:spPr/>
    </dgm:pt>
    <dgm:pt modelId="{01751A08-34FF-406D-8194-EED7B65D46DF}" type="pres">
      <dgm:prSet presAssocID="{0071333F-4E5D-470A-96E9-8B281B215BF5}" presName="hierChild4" presStyleCnt="0"/>
      <dgm:spPr/>
    </dgm:pt>
    <dgm:pt modelId="{F9924D1E-C485-4917-B141-3578684A42B8}" type="pres">
      <dgm:prSet presAssocID="{69BAAB2B-1627-4873-A810-6B9D57D3DE82}" presName="Name37" presStyleLbl="parChTrans1D3" presStyleIdx="3" presStyleCnt="12"/>
      <dgm:spPr/>
    </dgm:pt>
    <dgm:pt modelId="{B6F6EF06-5AE0-45E9-99A1-D132E82C2A9A}" type="pres">
      <dgm:prSet presAssocID="{C715D37B-BDFC-4142-B3EC-38925306ED75}" presName="hierRoot2" presStyleCnt="0">
        <dgm:presLayoutVars>
          <dgm:hierBranch val="init"/>
        </dgm:presLayoutVars>
      </dgm:prSet>
      <dgm:spPr/>
    </dgm:pt>
    <dgm:pt modelId="{6F0AA6C9-21E7-4A5B-930A-F458936FEEF2}" type="pres">
      <dgm:prSet presAssocID="{C715D37B-BDFC-4142-B3EC-38925306ED75}" presName="rootComposite" presStyleCnt="0"/>
      <dgm:spPr/>
    </dgm:pt>
    <dgm:pt modelId="{C8AF0A49-4B7A-4B0E-9301-16932C2945C0}" type="pres">
      <dgm:prSet presAssocID="{C715D37B-BDFC-4142-B3EC-38925306ED75}" presName="rootText" presStyleLbl="node3" presStyleIdx="3" presStyleCnt="12">
        <dgm:presLayoutVars>
          <dgm:chPref val="3"/>
        </dgm:presLayoutVars>
      </dgm:prSet>
      <dgm:spPr/>
    </dgm:pt>
    <dgm:pt modelId="{29BB35A5-A2B1-4D23-949A-2B1682B7E65D}" type="pres">
      <dgm:prSet presAssocID="{C715D37B-BDFC-4142-B3EC-38925306ED75}" presName="rootConnector" presStyleLbl="node3" presStyleIdx="3" presStyleCnt="12"/>
      <dgm:spPr/>
    </dgm:pt>
    <dgm:pt modelId="{7AD1BB4B-FA5D-493A-A85C-8FCD27D7901D}" type="pres">
      <dgm:prSet presAssocID="{C715D37B-BDFC-4142-B3EC-38925306ED75}" presName="hierChild4" presStyleCnt="0"/>
      <dgm:spPr/>
    </dgm:pt>
    <dgm:pt modelId="{951B153C-D62D-453F-8A38-787C55BC99D6}" type="pres">
      <dgm:prSet presAssocID="{C715D37B-BDFC-4142-B3EC-38925306ED75}" presName="hierChild5" presStyleCnt="0"/>
      <dgm:spPr/>
    </dgm:pt>
    <dgm:pt modelId="{896E6F27-3AD4-4FC8-B408-F6C636B09EEB}" type="pres">
      <dgm:prSet presAssocID="{EF19AAA2-CBFD-41CA-9EF2-C04F16AC411A}" presName="Name37" presStyleLbl="parChTrans1D3" presStyleIdx="4" presStyleCnt="12"/>
      <dgm:spPr/>
    </dgm:pt>
    <dgm:pt modelId="{2C52EBAD-208F-4E0F-A626-6F0DC360E9CF}" type="pres">
      <dgm:prSet presAssocID="{E4892D8A-E1F1-4B0D-8097-20D8F13D5CE5}" presName="hierRoot2" presStyleCnt="0">
        <dgm:presLayoutVars>
          <dgm:hierBranch val="init"/>
        </dgm:presLayoutVars>
      </dgm:prSet>
      <dgm:spPr/>
    </dgm:pt>
    <dgm:pt modelId="{5C06E959-0511-4D1B-B3F1-DF8EB96B7857}" type="pres">
      <dgm:prSet presAssocID="{E4892D8A-E1F1-4B0D-8097-20D8F13D5CE5}" presName="rootComposite" presStyleCnt="0"/>
      <dgm:spPr/>
    </dgm:pt>
    <dgm:pt modelId="{4453BB07-EC0A-4998-8522-3B1A3A5849F3}" type="pres">
      <dgm:prSet presAssocID="{E4892D8A-E1F1-4B0D-8097-20D8F13D5CE5}" presName="rootText" presStyleLbl="node3" presStyleIdx="4" presStyleCnt="12">
        <dgm:presLayoutVars>
          <dgm:chPref val="3"/>
        </dgm:presLayoutVars>
      </dgm:prSet>
      <dgm:spPr/>
    </dgm:pt>
    <dgm:pt modelId="{28ED3D72-C8C9-4103-B44C-52D5EA9665B6}" type="pres">
      <dgm:prSet presAssocID="{E4892D8A-E1F1-4B0D-8097-20D8F13D5CE5}" presName="rootConnector" presStyleLbl="node3" presStyleIdx="4" presStyleCnt="12"/>
      <dgm:spPr/>
    </dgm:pt>
    <dgm:pt modelId="{61ECBABC-CBD0-46BD-87FD-E64160347CF2}" type="pres">
      <dgm:prSet presAssocID="{E4892D8A-E1F1-4B0D-8097-20D8F13D5CE5}" presName="hierChild4" presStyleCnt="0"/>
      <dgm:spPr/>
    </dgm:pt>
    <dgm:pt modelId="{497A9276-5082-4054-B421-7BF353579230}" type="pres">
      <dgm:prSet presAssocID="{E4892D8A-E1F1-4B0D-8097-20D8F13D5CE5}" presName="hierChild5" presStyleCnt="0"/>
      <dgm:spPr/>
    </dgm:pt>
    <dgm:pt modelId="{1B7FE403-C4B7-4B38-A165-F3B8588AF5FE}" type="pres">
      <dgm:prSet presAssocID="{5EB3772A-77D9-4403-9664-CEAC5D2827C8}" presName="Name37" presStyleLbl="parChTrans1D3" presStyleIdx="5" presStyleCnt="12"/>
      <dgm:spPr/>
    </dgm:pt>
    <dgm:pt modelId="{A5B34A18-A2E5-417D-880A-5B050AF1C280}" type="pres">
      <dgm:prSet presAssocID="{B97904E8-6F54-49EB-AB9E-043303E9B26D}" presName="hierRoot2" presStyleCnt="0">
        <dgm:presLayoutVars>
          <dgm:hierBranch val="init"/>
        </dgm:presLayoutVars>
      </dgm:prSet>
      <dgm:spPr/>
    </dgm:pt>
    <dgm:pt modelId="{1F8B0E96-BB88-433F-B93D-3103FB9B6B1C}" type="pres">
      <dgm:prSet presAssocID="{B97904E8-6F54-49EB-AB9E-043303E9B26D}" presName="rootComposite" presStyleCnt="0"/>
      <dgm:spPr/>
    </dgm:pt>
    <dgm:pt modelId="{B472A441-77F8-4115-9C41-12E4AC464E42}" type="pres">
      <dgm:prSet presAssocID="{B97904E8-6F54-49EB-AB9E-043303E9B26D}" presName="rootText" presStyleLbl="node3" presStyleIdx="5" presStyleCnt="12">
        <dgm:presLayoutVars>
          <dgm:chPref val="3"/>
        </dgm:presLayoutVars>
      </dgm:prSet>
      <dgm:spPr/>
    </dgm:pt>
    <dgm:pt modelId="{4177B262-E782-41F1-B2FF-BE1DA1EF93FC}" type="pres">
      <dgm:prSet presAssocID="{B97904E8-6F54-49EB-AB9E-043303E9B26D}" presName="rootConnector" presStyleLbl="node3" presStyleIdx="5" presStyleCnt="12"/>
      <dgm:spPr/>
    </dgm:pt>
    <dgm:pt modelId="{0C93B19C-7BDE-4416-BADA-A9609844CFE6}" type="pres">
      <dgm:prSet presAssocID="{B97904E8-6F54-49EB-AB9E-043303E9B26D}" presName="hierChild4" presStyleCnt="0"/>
      <dgm:spPr/>
    </dgm:pt>
    <dgm:pt modelId="{2CA36C24-8A97-4F0D-AB9B-C76DC224669D}" type="pres">
      <dgm:prSet presAssocID="{B97904E8-6F54-49EB-AB9E-043303E9B26D}" presName="hierChild5" presStyleCnt="0"/>
      <dgm:spPr/>
    </dgm:pt>
    <dgm:pt modelId="{AF48A8A7-933F-4550-B67E-B00E16B3C279}" type="pres">
      <dgm:prSet presAssocID="{53A23121-130D-4F0A-B905-6F183B258351}" presName="Name37" presStyleLbl="parChTrans1D3" presStyleIdx="6" presStyleCnt="12"/>
      <dgm:spPr/>
    </dgm:pt>
    <dgm:pt modelId="{2A878196-A033-4BF8-B529-F6ABDDD112E3}" type="pres">
      <dgm:prSet presAssocID="{6B4269EB-889C-4AD3-A260-8F7DDE3FB824}" presName="hierRoot2" presStyleCnt="0">
        <dgm:presLayoutVars>
          <dgm:hierBranch val="init"/>
        </dgm:presLayoutVars>
      </dgm:prSet>
      <dgm:spPr/>
    </dgm:pt>
    <dgm:pt modelId="{431E54F3-5B38-4BD5-8F96-9C72C24CE846}" type="pres">
      <dgm:prSet presAssocID="{6B4269EB-889C-4AD3-A260-8F7DDE3FB824}" presName="rootComposite" presStyleCnt="0"/>
      <dgm:spPr/>
    </dgm:pt>
    <dgm:pt modelId="{8BC820AB-5DA8-4DBB-968C-A2AF46568FF8}" type="pres">
      <dgm:prSet presAssocID="{6B4269EB-889C-4AD3-A260-8F7DDE3FB824}" presName="rootText" presStyleLbl="node3" presStyleIdx="6" presStyleCnt="12">
        <dgm:presLayoutVars>
          <dgm:chPref val="3"/>
        </dgm:presLayoutVars>
      </dgm:prSet>
      <dgm:spPr/>
    </dgm:pt>
    <dgm:pt modelId="{3ACFE9D9-F119-4EA0-B944-F18C2C221801}" type="pres">
      <dgm:prSet presAssocID="{6B4269EB-889C-4AD3-A260-8F7DDE3FB824}" presName="rootConnector" presStyleLbl="node3" presStyleIdx="6" presStyleCnt="12"/>
      <dgm:spPr/>
    </dgm:pt>
    <dgm:pt modelId="{FFD42ED5-9081-415A-8E56-E4FC2EF7769C}" type="pres">
      <dgm:prSet presAssocID="{6B4269EB-889C-4AD3-A260-8F7DDE3FB824}" presName="hierChild4" presStyleCnt="0"/>
      <dgm:spPr/>
    </dgm:pt>
    <dgm:pt modelId="{4DA9ED46-29CC-4761-BA75-507AF4CBE0E5}" type="pres">
      <dgm:prSet presAssocID="{6B4269EB-889C-4AD3-A260-8F7DDE3FB824}" presName="hierChild5" presStyleCnt="0"/>
      <dgm:spPr/>
    </dgm:pt>
    <dgm:pt modelId="{CC150EE3-3FC9-4AE2-BFAE-E8956B8606DE}" type="pres">
      <dgm:prSet presAssocID="{0071333F-4E5D-470A-96E9-8B281B215BF5}" presName="hierChild5" presStyleCnt="0"/>
      <dgm:spPr/>
    </dgm:pt>
    <dgm:pt modelId="{D4D16EC8-0F35-45AB-9141-FF9BB4A45F96}" type="pres">
      <dgm:prSet presAssocID="{BAAA7411-900E-4020-89F4-557055CE92D6}" presName="Name37" presStyleLbl="parChTrans1D2" presStyleIdx="2" presStyleCnt="5"/>
      <dgm:spPr/>
    </dgm:pt>
    <dgm:pt modelId="{81C05D7A-E32E-49F5-8659-8D065D128E06}" type="pres">
      <dgm:prSet presAssocID="{8B5F4037-CD25-41F9-A536-A9015B498EE7}" presName="hierRoot2" presStyleCnt="0">
        <dgm:presLayoutVars>
          <dgm:hierBranch val="init"/>
        </dgm:presLayoutVars>
      </dgm:prSet>
      <dgm:spPr/>
    </dgm:pt>
    <dgm:pt modelId="{44F93A34-6BDD-4C49-A85D-39DFAC99D001}" type="pres">
      <dgm:prSet presAssocID="{8B5F4037-CD25-41F9-A536-A9015B498EE7}" presName="rootComposite" presStyleCnt="0"/>
      <dgm:spPr/>
    </dgm:pt>
    <dgm:pt modelId="{7CD9EB88-77F7-4C6D-BC93-8D426A81EB4A}" type="pres">
      <dgm:prSet presAssocID="{8B5F4037-CD25-41F9-A536-A9015B498EE7}" presName="rootText" presStyleLbl="node2" presStyleIdx="2" presStyleCnt="5">
        <dgm:presLayoutVars>
          <dgm:chPref val="3"/>
        </dgm:presLayoutVars>
      </dgm:prSet>
      <dgm:spPr/>
    </dgm:pt>
    <dgm:pt modelId="{66BFFC83-2680-4498-8CD9-A2DE6286200B}" type="pres">
      <dgm:prSet presAssocID="{8B5F4037-CD25-41F9-A536-A9015B498EE7}" presName="rootConnector" presStyleLbl="node2" presStyleIdx="2" presStyleCnt="5"/>
      <dgm:spPr/>
    </dgm:pt>
    <dgm:pt modelId="{D5ADDFBC-E6A5-4835-8C8A-9739FD27C747}" type="pres">
      <dgm:prSet presAssocID="{8B5F4037-CD25-41F9-A536-A9015B498EE7}" presName="hierChild4" presStyleCnt="0"/>
      <dgm:spPr/>
    </dgm:pt>
    <dgm:pt modelId="{22F16540-A599-47A3-A7E5-AA8679F53509}" type="pres">
      <dgm:prSet presAssocID="{5E7A52F8-9243-42A9-9AF5-8B06500242D6}" presName="Name37" presStyleLbl="parChTrans1D3" presStyleIdx="7" presStyleCnt="12"/>
      <dgm:spPr/>
    </dgm:pt>
    <dgm:pt modelId="{41549367-1CA8-4128-8EA2-FA98C6DDB1A9}" type="pres">
      <dgm:prSet presAssocID="{E4694BC8-92FA-4E79-BDA9-D37DA5417536}" presName="hierRoot2" presStyleCnt="0">
        <dgm:presLayoutVars>
          <dgm:hierBranch val="init"/>
        </dgm:presLayoutVars>
      </dgm:prSet>
      <dgm:spPr/>
    </dgm:pt>
    <dgm:pt modelId="{248E1A87-B47A-4211-AB6D-3E80ACC8E0CA}" type="pres">
      <dgm:prSet presAssocID="{E4694BC8-92FA-4E79-BDA9-D37DA5417536}" presName="rootComposite" presStyleCnt="0"/>
      <dgm:spPr/>
    </dgm:pt>
    <dgm:pt modelId="{BF4D4FFE-B005-4B5E-9A45-E7865FCE48B7}" type="pres">
      <dgm:prSet presAssocID="{E4694BC8-92FA-4E79-BDA9-D37DA5417536}" presName="rootText" presStyleLbl="node3" presStyleIdx="7" presStyleCnt="12">
        <dgm:presLayoutVars>
          <dgm:chPref val="3"/>
        </dgm:presLayoutVars>
      </dgm:prSet>
      <dgm:spPr/>
    </dgm:pt>
    <dgm:pt modelId="{01BBDBC3-E7B7-401A-9C69-8075E7232B8D}" type="pres">
      <dgm:prSet presAssocID="{E4694BC8-92FA-4E79-BDA9-D37DA5417536}" presName="rootConnector" presStyleLbl="node3" presStyleIdx="7" presStyleCnt="12"/>
      <dgm:spPr/>
    </dgm:pt>
    <dgm:pt modelId="{B6D9965C-299E-4781-AD95-77BD3FA1DC50}" type="pres">
      <dgm:prSet presAssocID="{E4694BC8-92FA-4E79-BDA9-D37DA5417536}" presName="hierChild4" presStyleCnt="0"/>
      <dgm:spPr/>
    </dgm:pt>
    <dgm:pt modelId="{D03AD924-70F2-412B-B966-C6F7117C10BB}" type="pres">
      <dgm:prSet presAssocID="{E4694BC8-92FA-4E79-BDA9-D37DA5417536}" presName="hierChild5" presStyleCnt="0"/>
      <dgm:spPr/>
    </dgm:pt>
    <dgm:pt modelId="{D9C77481-0094-44B5-A6B8-22BC12F62481}" type="pres">
      <dgm:prSet presAssocID="{7F4C7A7C-E182-4E1D-9C1C-4FD8DA20576A}" presName="Name37" presStyleLbl="parChTrans1D3" presStyleIdx="8" presStyleCnt="12"/>
      <dgm:spPr/>
    </dgm:pt>
    <dgm:pt modelId="{264EC25B-CCF0-4BEF-9536-B54E7A27E59E}" type="pres">
      <dgm:prSet presAssocID="{94D623F4-AA28-4167-8F98-BB9069EF7FA6}" presName="hierRoot2" presStyleCnt="0">
        <dgm:presLayoutVars>
          <dgm:hierBranch val="init"/>
        </dgm:presLayoutVars>
      </dgm:prSet>
      <dgm:spPr/>
    </dgm:pt>
    <dgm:pt modelId="{2FBD59C8-81B3-4E9F-A6FB-DCAEC98444FA}" type="pres">
      <dgm:prSet presAssocID="{94D623F4-AA28-4167-8F98-BB9069EF7FA6}" presName="rootComposite" presStyleCnt="0"/>
      <dgm:spPr/>
    </dgm:pt>
    <dgm:pt modelId="{142E8764-B3F9-4472-8A8C-2C849D8EE06A}" type="pres">
      <dgm:prSet presAssocID="{94D623F4-AA28-4167-8F98-BB9069EF7FA6}" presName="rootText" presStyleLbl="node3" presStyleIdx="8" presStyleCnt="12">
        <dgm:presLayoutVars>
          <dgm:chPref val="3"/>
        </dgm:presLayoutVars>
      </dgm:prSet>
      <dgm:spPr/>
    </dgm:pt>
    <dgm:pt modelId="{4B7983B0-4174-4EA3-A031-A1A5D95CDBBC}" type="pres">
      <dgm:prSet presAssocID="{94D623F4-AA28-4167-8F98-BB9069EF7FA6}" presName="rootConnector" presStyleLbl="node3" presStyleIdx="8" presStyleCnt="12"/>
      <dgm:spPr/>
    </dgm:pt>
    <dgm:pt modelId="{75289EEA-4CD3-42AE-944D-7D37F4D21B50}" type="pres">
      <dgm:prSet presAssocID="{94D623F4-AA28-4167-8F98-BB9069EF7FA6}" presName="hierChild4" presStyleCnt="0"/>
      <dgm:spPr/>
    </dgm:pt>
    <dgm:pt modelId="{204670A9-EE4F-4133-AAD0-374095D09258}" type="pres">
      <dgm:prSet presAssocID="{94D623F4-AA28-4167-8F98-BB9069EF7FA6}" presName="hierChild5" presStyleCnt="0"/>
      <dgm:spPr/>
    </dgm:pt>
    <dgm:pt modelId="{7E4939A5-5275-45B1-9EB1-EBA6BEA595AE}" type="pres">
      <dgm:prSet presAssocID="{93DFBBC5-B132-45CE-980F-61CF20C1830B}" presName="Name37" presStyleLbl="parChTrans1D3" presStyleIdx="9" presStyleCnt="12"/>
      <dgm:spPr/>
    </dgm:pt>
    <dgm:pt modelId="{323B59A1-F5CE-495F-A08D-0BC4EA4DC5B1}" type="pres">
      <dgm:prSet presAssocID="{E1730EA5-0B4A-42DC-BE36-434E59CADC23}" presName="hierRoot2" presStyleCnt="0">
        <dgm:presLayoutVars>
          <dgm:hierBranch val="init"/>
        </dgm:presLayoutVars>
      </dgm:prSet>
      <dgm:spPr/>
    </dgm:pt>
    <dgm:pt modelId="{4565BA90-AA66-411C-89B3-C508C569A2D0}" type="pres">
      <dgm:prSet presAssocID="{E1730EA5-0B4A-42DC-BE36-434E59CADC23}" presName="rootComposite" presStyleCnt="0"/>
      <dgm:spPr/>
    </dgm:pt>
    <dgm:pt modelId="{C935EEC1-9233-45C3-A426-EFDD55DFD54C}" type="pres">
      <dgm:prSet presAssocID="{E1730EA5-0B4A-42DC-BE36-434E59CADC23}" presName="rootText" presStyleLbl="node3" presStyleIdx="9" presStyleCnt="12">
        <dgm:presLayoutVars>
          <dgm:chPref val="3"/>
        </dgm:presLayoutVars>
      </dgm:prSet>
      <dgm:spPr/>
    </dgm:pt>
    <dgm:pt modelId="{4739F07A-E9D8-444D-8350-A19A15E58A4E}" type="pres">
      <dgm:prSet presAssocID="{E1730EA5-0B4A-42DC-BE36-434E59CADC23}" presName="rootConnector" presStyleLbl="node3" presStyleIdx="9" presStyleCnt="12"/>
      <dgm:spPr/>
    </dgm:pt>
    <dgm:pt modelId="{DDF8FA56-D695-4C50-88C0-41CE35E04743}" type="pres">
      <dgm:prSet presAssocID="{E1730EA5-0B4A-42DC-BE36-434E59CADC23}" presName="hierChild4" presStyleCnt="0"/>
      <dgm:spPr/>
    </dgm:pt>
    <dgm:pt modelId="{27677002-20E2-4E61-8B3B-164DADAA4403}" type="pres">
      <dgm:prSet presAssocID="{1513A747-C661-4B3D-B979-89662D6CC19F}" presName="Name37" presStyleLbl="parChTrans1D4" presStyleIdx="0" presStyleCnt="8"/>
      <dgm:spPr/>
    </dgm:pt>
    <dgm:pt modelId="{FFB9A3A8-903D-4345-B1D8-30E8BFC00CBE}" type="pres">
      <dgm:prSet presAssocID="{890404BD-C0E2-4459-9E91-A0C4E343C6A1}" presName="hierRoot2" presStyleCnt="0">
        <dgm:presLayoutVars>
          <dgm:hierBranch val="init"/>
        </dgm:presLayoutVars>
      </dgm:prSet>
      <dgm:spPr/>
    </dgm:pt>
    <dgm:pt modelId="{647C9D58-8043-45AF-851E-78CDEA0A28B8}" type="pres">
      <dgm:prSet presAssocID="{890404BD-C0E2-4459-9E91-A0C4E343C6A1}" presName="rootComposite" presStyleCnt="0"/>
      <dgm:spPr/>
    </dgm:pt>
    <dgm:pt modelId="{892D496A-38AC-409E-99B6-4A91D5DDC534}" type="pres">
      <dgm:prSet presAssocID="{890404BD-C0E2-4459-9E91-A0C4E343C6A1}" presName="rootText" presStyleLbl="node4" presStyleIdx="0" presStyleCnt="8">
        <dgm:presLayoutVars>
          <dgm:chPref val="3"/>
        </dgm:presLayoutVars>
      </dgm:prSet>
      <dgm:spPr/>
    </dgm:pt>
    <dgm:pt modelId="{CA5C0C16-CCA6-41BC-A25D-4F54E2FCB254}" type="pres">
      <dgm:prSet presAssocID="{890404BD-C0E2-4459-9E91-A0C4E343C6A1}" presName="rootConnector" presStyleLbl="node4" presStyleIdx="0" presStyleCnt="8"/>
      <dgm:spPr/>
    </dgm:pt>
    <dgm:pt modelId="{491CFFEA-E7E6-415C-A7C6-B4A5A514964F}" type="pres">
      <dgm:prSet presAssocID="{890404BD-C0E2-4459-9E91-A0C4E343C6A1}" presName="hierChild4" presStyleCnt="0"/>
      <dgm:spPr/>
    </dgm:pt>
    <dgm:pt modelId="{DA1C8283-DDF5-4843-9835-2E9B212CCDC8}" type="pres">
      <dgm:prSet presAssocID="{890404BD-C0E2-4459-9E91-A0C4E343C6A1}" presName="hierChild5" presStyleCnt="0"/>
      <dgm:spPr/>
    </dgm:pt>
    <dgm:pt modelId="{77478AEE-62D9-451D-8B83-3ECD9EAA6785}" type="pres">
      <dgm:prSet presAssocID="{8B13B77C-BD88-4F33-BD50-43583718E616}" presName="Name37" presStyleLbl="parChTrans1D4" presStyleIdx="1" presStyleCnt="8"/>
      <dgm:spPr/>
    </dgm:pt>
    <dgm:pt modelId="{6476AF09-703B-4FD4-8074-DEAC9A319E99}" type="pres">
      <dgm:prSet presAssocID="{7CF43639-A21A-4E8B-93E2-3C8FF8CEA314}" presName="hierRoot2" presStyleCnt="0">
        <dgm:presLayoutVars>
          <dgm:hierBranch val="init"/>
        </dgm:presLayoutVars>
      </dgm:prSet>
      <dgm:spPr/>
    </dgm:pt>
    <dgm:pt modelId="{6BD9A357-D12D-43CA-B721-B1FECB4A9B83}" type="pres">
      <dgm:prSet presAssocID="{7CF43639-A21A-4E8B-93E2-3C8FF8CEA314}" presName="rootComposite" presStyleCnt="0"/>
      <dgm:spPr/>
    </dgm:pt>
    <dgm:pt modelId="{D387CE44-B665-4A7A-9990-511ED66FF208}" type="pres">
      <dgm:prSet presAssocID="{7CF43639-A21A-4E8B-93E2-3C8FF8CEA314}" presName="rootText" presStyleLbl="node4" presStyleIdx="1" presStyleCnt="8">
        <dgm:presLayoutVars>
          <dgm:chPref val="3"/>
        </dgm:presLayoutVars>
      </dgm:prSet>
      <dgm:spPr/>
    </dgm:pt>
    <dgm:pt modelId="{0584ABE3-D6ED-416D-89F8-0495691A5CA6}" type="pres">
      <dgm:prSet presAssocID="{7CF43639-A21A-4E8B-93E2-3C8FF8CEA314}" presName="rootConnector" presStyleLbl="node4" presStyleIdx="1" presStyleCnt="8"/>
      <dgm:spPr/>
    </dgm:pt>
    <dgm:pt modelId="{4BB38B7F-9173-450C-A558-69C72158F272}" type="pres">
      <dgm:prSet presAssocID="{7CF43639-A21A-4E8B-93E2-3C8FF8CEA314}" presName="hierChild4" presStyleCnt="0"/>
      <dgm:spPr/>
    </dgm:pt>
    <dgm:pt modelId="{46D8AADD-91EE-47D6-88F4-ECA09DBE3B52}" type="pres">
      <dgm:prSet presAssocID="{D71986D6-D037-404E-B437-56B73976ACB9}" presName="Name37" presStyleLbl="parChTrans1D4" presStyleIdx="2" presStyleCnt="8"/>
      <dgm:spPr/>
    </dgm:pt>
    <dgm:pt modelId="{B61D5BAF-BD19-4151-A69E-4AFACF8BE012}" type="pres">
      <dgm:prSet presAssocID="{71E89BAE-6AB4-4113-9B40-BF9164E3B431}" presName="hierRoot2" presStyleCnt="0">
        <dgm:presLayoutVars>
          <dgm:hierBranch val="init"/>
        </dgm:presLayoutVars>
      </dgm:prSet>
      <dgm:spPr/>
    </dgm:pt>
    <dgm:pt modelId="{4C5A7C79-1606-4B1E-A1BA-B6BE7641B766}" type="pres">
      <dgm:prSet presAssocID="{71E89BAE-6AB4-4113-9B40-BF9164E3B431}" presName="rootComposite" presStyleCnt="0"/>
      <dgm:spPr/>
    </dgm:pt>
    <dgm:pt modelId="{5A26D596-12A7-413C-A124-FF5907EE6BEB}" type="pres">
      <dgm:prSet presAssocID="{71E89BAE-6AB4-4113-9B40-BF9164E3B431}" presName="rootText" presStyleLbl="node4" presStyleIdx="2" presStyleCnt="8">
        <dgm:presLayoutVars>
          <dgm:chPref val="3"/>
        </dgm:presLayoutVars>
      </dgm:prSet>
      <dgm:spPr/>
    </dgm:pt>
    <dgm:pt modelId="{AEE43F03-1117-45B9-95E1-D1B76E5D542B}" type="pres">
      <dgm:prSet presAssocID="{71E89BAE-6AB4-4113-9B40-BF9164E3B431}" presName="rootConnector" presStyleLbl="node4" presStyleIdx="2" presStyleCnt="8"/>
      <dgm:spPr/>
    </dgm:pt>
    <dgm:pt modelId="{3C6CD742-0F92-4E06-9A4E-C8E78164A571}" type="pres">
      <dgm:prSet presAssocID="{71E89BAE-6AB4-4113-9B40-BF9164E3B431}" presName="hierChild4" presStyleCnt="0"/>
      <dgm:spPr/>
    </dgm:pt>
    <dgm:pt modelId="{27602CC0-A7ED-4A47-AACA-1E2B547E56A6}" type="pres">
      <dgm:prSet presAssocID="{76F65187-5B39-4BEC-85E7-8E4FC55A3535}" presName="Name37" presStyleLbl="parChTrans1D4" presStyleIdx="3" presStyleCnt="8"/>
      <dgm:spPr/>
    </dgm:pt>
    <dgm:pt modelId="{7D425FEC-49AE-4D4A-B0CB-262295943E20}" type="pres">
      <dgm:prSet presAssocID="{B6E3E253-C2D1-42F1-8941-7844D060C44B}" presName="hierRoot2" presStyleCnt="0">
        <dgm:presLayoutVars>
          <dgm:hierBranch val="init"/>
        </dgm:presLayoutVars>
      </dgm:prSet>
      <dgm:spPr/>
    </dgm:pt>
    <dgm:pt modelId="{EE17B0D7-CE4F-49A9-8487-BF99A66DFBE0}" type="pres">
      <dgm:prSet presAssocID="{B6E3E253-C2D1-42F1-8941-7844D060C44B}" presName="rootComposite" presStyleCnt="0"/>
      <dgm:spPr/>
    </dgm:pt>
    <dgm:pt modelId="{F0431C8A-A8A7-4B4D-87D1-880CCF13C5D9}" type="pres">
      <dgm:prSet presAssocID="{B6E3E253-C2D1-42F1-8941-7844D060C44B}" presName="rootText" presStyleLbl="node4" presStyleIdx="3" presStyleCnt="8">
        <dgm:presLayoutVars>
          <dgm:chPref val="3"/>
        </dgm:presLayoutVars>
      </dgm:prSet>
      <dgm:spPr/>
    </dgm:pt>
    <dgm:pt modelId="{00E9C2FF-93A0-45C7-9E71-D9F1897CFF9F}" type="pres">
      <dgm:prSet presAssocID="{B6E3E253-C2D1-42F1-8941-7844D060C44B}" presName="rootConnector" presStyleLbl="node4" presStyleIdx="3" presStyleCnt="8"/>
      <dgm:spPr/>
    </dgm:pt>
    <dgm:pt modelId="{5EF000F8-F6A7-4952-AAB3-EB03B9E9A2CB}" type="pres">
      <dgm:prSet presAssocID="{B6E3E253-C2D1-42F1-8941-7844D060C44B}" presName="hierChild4" presStyleCnt="0"/>
      <dgm:spPr/>
    </dgm:pt>
    <dgm:pt modelId="{3F067A61-B3B7-4F12-A506-EE3BD02BB815}" type="pres">
      <dgm:prSet presAssocID="{B6E3E253-C2D1-42F1-8941-7844D060C44B}" presName="hierChild5" presStyleCnt="0"/>
      <dgm:spPr/>
    </dgm:pt>
    <dgm:pt modelId="{85D83847-1F74-470A-B925-C067FF999F56}" type="pres">
      <dgm:prSet presAssocID="{71E89BAE-6AB4-4113-9B40-BF9164E3B431}" presName="hierChild5" presStyleCnt="0"/>
      <dgm:spPr/>
    </dgm:pt>
    <dgm:pt modelId="{2F32E9D6-5967-4CCA-BF06-414E6D3ACE2D}" type="pres">
      <dgm:prSet presAssocID="{C570E7AA-89CA-4522-85F4-14EA7B5B211E}" presName="Name37" presStyleLbl="parChTrans1D4" presStyleIdx="4" presStyleCnt="8"/>
      <dgm:spPr/>
    </dgm:pt>
    <dgm:pt modelId="{A3687BE9-BBA8-4862-9D57-59C39128462C}" type="pres">
      <dgm:prSet presAssocID="{8F6604C8-A728-4165-99FC-3468B62196AD}" presName="hierRoot2" presStyleCnt="0">
        <dgm:presLayoutVars>
          <dgm:hierBranch val="init"/>
        </dgm:presLayoutVars>
      </dgm:prSet>
      <dgm:spPr/>
    </dgm:pt>
    <dgm:pt modelId="{4EAB2E30-9365-4E4D-99CC-170C9800AF57}" type="pres">
      <dgm:prSet presAssocID="{8F6604C8-A728-4165-99FC-3468B62196AD}" presName="rootComposite" presStyleCnt="0"/>
      <dgm:spPr/>
    </dgm:pt>
    <dgm:pt modelId="{47AACF4E-0566-47FB-A36C-470DFFB6EF64}" type="pres">
      <dgm:prSet presAssocID="{8F6604C8-A728-4165-99FC-3468B62196AD}" presName="rootText" presStyleLbl="node4" presStyleIdx="4" presStyleCnt="8">
        <dgm:presLayoutVars>
          <dgm:chPref val="3"/>
        </dgm:presLayoutVars>
      </dgm:prSet>
      <dgm:spPr/>
    </dgm:pt>
    <dgm:pt modelId="{ADCE25A4-114E-4B5F-A036-8C3711029EDE}" type="pres">
      <dgm:prSet presAssocID="{8F6604C8-A728-4165-99FC-3468B62196AD}" presName="rootConnector" presStyleLbl="node4" presStyleIdx="4" presStyleCnt="8"/>
      <dgm:spPr/>
    </dgm:pt>
    <dgm:pt modelId="{DC33829E-7274-43C1-9C90-A29FE6B0C2D4}" type="pres">
      <dgm:prSet presAssocID="{8F6604C8-A728-4165-99FC-3468B62196AD}" presName="hierChild4" presStyleCnt="0"/>
      <dgm:spPr/>
    </dgm:pt>
    <dgm:pt modelId="{136F6990-E287-454E-9273-7E3FA51FAEA7}" type="pres">
      <dgm:prSet presAssocID="{1FD4DE37-048D-4112-9CB6-2428E615A0A0}" presName="Name37" presStyleLbl="parChTrans1D4" presStyleIdx="5" presStyleCnt="8"/>
      <dgm:spPr/>
    </dgm:pt>
    <dgm:pt modelId="{AC0140EF-63FE-4773-B71F-D93F4B43BD6D}" type="pres">
      <dgm:prSet presAssocID="{71312339-1D28-4B15-87D0-49C4DE8D58FD}" presName="hierRoot2" presStyleCnt="0">
        <dgm:presLayoutVars>
          <dgm:hierBranch val="init"/>
        </dgm:presLayoutVars>
      </dgm:prSet>
      <dgm:spPr/>
    </dgm:pt>
    <dgm:pt modelId="{35EEEBF8-887E-4C7F-AD40-CA8544C2785F}" type="pres">
      <dgm:prSet presAssocID="{71312339-1D28-4B15-87D0-49C4DE8D58FD}" presName="rootComposite" presStyleCnt="0"/>
      <dgm:spPr/>
    </dgm:pt>
    <dgm:pt modelId="{00B85B7B-F072-4ACE-AA0D-5258AF25020D}" type="pres">
      <dgm:prSet presAssocID="{71312339-1D28-4B15-87D0-49C4DE8D58FD}" presName="rootText" presStyleLbl="node4" presStyleIdx="5" presStyleCnt="8">
        <dgm:presLayoutVars>
          <dgm:chPref val="3"/>
        </dgm:presLayoutVars>
      </dgm:prSet>
      <dgm:spPr/>
    </dgm:pt>
    <dgm:pt modelId="{781C736A-4CF9-4D9B-8D75-862A13EF6F9E}" type="pres">
      <dgm:prSet presAssocID="{71312339-1D28-4B15-87D0-49C4DE8D58FD}" presName="rootConnector" presStyleLbl="node4" presStyleIdx="5" presStyleCnt="8"/>
      <dgm:spPr/>
    </dgm:pt>
    <dgm:pt modelId="{1C8C3460-249D-4052-8C67-F6AD5ED9E584}" type="pres">
      <dgm:prSet presAssocID="{71312339-1D28-4B15-87D0-49C4DE8D58FD}" presName="hierChild4" presStyleCnt="0"/>
      <dgm:spPr/>
    </dgm:pt>
    <dgm:pt modelId="{FAE8E37E-E1A6-41CB-862C-BEED992F1584}" type="pres">
      <dgm:prSet presAssocID="{71312339-1D28-4B15-87D0-49C4DE8D58FD}" presName="hierChild5" presStyleCnt="0"/>
      <dgm:spPr/>
    </dgm:pt>
    <dgm:pt modelId="{FCE3D007-0E4B-485D-8B6D-7111DEBFCBF2}" type="pres">
      <dgm:prSet presAssocID="{8F6604C8-A728-4165-99FC-3468B62196AD}" presName="hierChild5" presStyleCnt="0"/>
      <dgm:spPr/>
    </dgm:pt>
    <dgm:pt modelId="{45E5EC6C-5DED-4866-AC43-25D0957BE9A8}" type="pres">
      <dgm:prSet presAssocID="{7CF43639-A21A-4E8B-93E2-3C8FF8CEA314}" presName="hierChild5" presStyleCnt="0"/>
      <dgm:spPr/>
    </dgm:pt>
    <dgm:pt modelId="{6178145E-86B3-4BEA-B0A3-510DEA897250}" type="pres">
      <dgm:prSet presAssocID="{CDD2BA24-E68B-4841-A8ED-0340F2039179}" presName="Name37" presStyleLbl="parChTrans1D4" presStyleIdx="6" presStyleCnt="8"/>
      <dgm:spPr/>
    </dgm:pt>
    <dgm:pt modelId="{71C48F9E-C90F-4A4B-A042-0836A0F0C71E}" type="pres">
      <dgm:prSet presAssocID="{7C8B374C-77D3-45A4-AEC4-7209AB52DFF0}" presName="hierRoot2" presStyleCnt="0">
        <dgm:presLayoutVars>
          <dgm:hierBranch val="init"/>
        </dgm:presLayoutVars>
      </dgm:prSet>
      <dgm:spPr/>
    </dgm:pt>
    <dgm:pt modelId="{2DB26E1E-7016-49EB-B826-B4566A6DBE0B}" type="pres">
      <dgm:prSet presAssocID="{7C8B374C-77D3-45A4-AEC4-7209AB52DFF0}" presName="rootComposite" presStyleCnt="0"/>
      <dgm:spPr/>
    </dgm:pt>
    <dgm:pt modelId="{FCDF22EE-09E9-4E29-8CAA-44ED1AC9E862}" type="pres">
      <dgm:prSet presAssocID="{7C8B374C-77D3-45A4-AEC4-7209AB52DFF0}" presName="rootText" presStyleLbl="node4" presStyleIdx="6" presStyleCnt="8">
        <dgm:presLayoutVars>
          <dgm:chPref val="3"/>
        </dgm:presLayoutVars>
      </dgm:prSet>
      <dgm:spPr/>
    </dgm:pt>
    <dgm:pt modelId="{98A91D53-D7EA-45C0-BBC6-B0A715405AA6}" type="pres">
      <dgm:prSet presAssocID="{7C8B374C-77D3-45A4-AEC4-7209AB52DFF0}" presName="rootConnector" presStyleLbl="node4" presStyleIdx="6" presStyleCnt="8"/>
      <dgm:spPr/>
    </dgm:pt>
    <dgm:pt modelId="{450100C9-C10C-42DB-A202-751E82DE640E}" type="pres">
      <dgm:prSet presAssocID="{7C8B374C-77D3-45A4-AEC4-7209AB52DFF0}" presName="hierChild4" presStyleCnt="0"/>
      <dgm:spPr/>
    </dgm:pt>
    <dgm:pt modelId="{CB519241-1B33-44A2-9499-6B41C439122B}" type="pres">
      <dgm:prSet presAssocID="{398A4594-4ACA-4251-A464-5F38857A9EC6}" presName="Name37" presStyleLbl="parChTrans1D4" presStyleIdx="7" presStyleCnt="8"/>
      <dgm:spPr/>
    </dgm:pt>
    <dgm:pt modelId="{E0354DF2-6245-4FE0-ADF3-2A18185A0D5E}" type="pres">
      <dgm:prSet presAssocID="{D22BE9DB-BA45-4891-961D-3F074C0AD954}" presName="hierRoot2" presStyleCnt="0">
        <dgm:presLayoutVars>
          <dgm:hierBranch val="init"/>
        </dgm:presLayoutVars>
      </dgm:prSet>
      <dgm:spPr/>
    </dgm:pt>
    <dgm:pt modelId="{A6BFEC52-33F9-46BF-9898-E2498D667537}" type="pres">
      <dgm:prSet presAssocID="{D22BE9DB-BA45-4891-961D-3F074C0AD954}" presName="rootComposite" presStyleCnt="0"/>
      <dgm:spPr/>
    </dgm:pt>
    <dgm:pt modelId="{82C00704-E49E-4B03-8271-4A2B76D2ACD8}" type="pres">
      <dgm:prSet presAssocID="{D22BE9DB-BA45-4891-961D-3F074C0AD954}" presName="rootText" presStyleLbl="node4" presStyleIdx="7" presStyleCnt="8">
        <dgm:presLayoutVars>
          <dgm:chPref val="3"/>
        </dgm:presLayoutVars>
      </dgm:prSet>
      <dgm:spPr/>
    </dgm:pt>
    <dgm:pt modelId="{664AAFB9-EE4D-401A-A6D0-1E298DF6749E}" type="pres">
      <dgm:prSet presAssocID="{D22BE9DB-BA45-4891-961D-3F074C0AD954}" presName="rootConnector" presStyleLbl="node4" presStyleIdx="7" presStyleCnt="8"/>
      <dgm:spPr/>
    </dgm:pt>
    <dgm:pt modelId="{69CC39C5-3AD0-472E-BF77-972EC08B250D}" type="pres">
      <dgm:prSet presAssocID="{D22BE9DB-BA45-4891-961D-3F074C0AD954}" presName="hierChild4" presStyleCnt="0"/>
      <dgm:spPr/>
    </dgm:pt>
    <dgm:pt modelId="{FD5FFFE0-B43D-4A1F-BF19-CF475EFE9D30}" type="pres">
      <dgm:prSet presAssocID="{D22BE9DB-BA45-4891-961D-3F074C0AD954}" presName="hierChild5" presStyleCnt="0"/>
      <dgm:spPr/>
    </dgm:pt>
    <dgm:pt modelId="{16575115-3E39-4AB3-A067-A9B0D60ABCE7}" type="pres">
      <dgm:prSet presAssocID="{7C8B374C-77D3-45A4-AEC4-7209AB52DFF0}" presName="hierChild5" presStyleCnt="0"/>
      <dgm:spPr/>
    </dgm:pt>
    <dgm:pt modelId="{B0A6342D-262F-4F3E-A671-84D9DDA96474}" type="pres">
      <dgm:prSet presAssocID="{E1730EA5-0B4A-42DC-BE36-434E59CADC23}" presName="hierChild5" presStyleCnt="0"/>
      <dgm:spPr/>
    </dgm:pt>
    <dgm:pt modelId="{3E86F3B0-47F7-4A4E-9D0A-212B18D8C62A}" type="pres">
      <dgm:prSet presAssocID="{8B5F4037-CD25-41F9-A536-A9015B498EE7}" presName="hierChild5" presStyleCnt="0"/>
      <dgm:spPr/>
    </dgm:pt>
    <dgm:pt modelId="{7EE3C287-9CF8-48DB-9C16-2EC6212C676A}" type="pres">
      <dgm:prSet presAssocID="{CD3BE937-00AE-4F3D-8C8F-887C12A8906F}" presName="Name37" presStyleLbl="parChTrans1D2" presStyleIdx="3" presStyleCnt="5"/>
      <dgm:spPr/>
    </dgm:pt>
    <dgm:pt modelId="{249A6F40-0875-43CD-B5C0-C01070B5659C}" type="pres">
      <dgm:prSet presAssocID="{FF7FA87C-9768-442C-85BF-F17EC87761F0}" presName="hierRoot2" presStyleCnt="0">
        <dgm:presLayoutVars>
          <dgm:hierBranch val="init"/>
        </dgm:presLayoutVars>
      </dgm:prSet>
      <dgm:spPr/>
    </dgm:pt>
    <dgm:pt modelId="{56FE50B5-E971-433A-B02A-2F978F6EE9DE}" type="pres">
      <dgm:prSet presAssocID="{FF7FA87C-9768-442C-85BF-F17EC87761F0}" presName="rootComposite" presStyleCnt="0"/>
      <dgm:spPr/>
    </dgm:pt>
    <dgm:pt modelId="{DC336314-0E3F-4866-89CD-0454088DE8E3}" type="pres">
      <dgm:prSet presAssocID="{FF7FA87C-9768-442C-85BF-F17EC87761F0}" presName="rootText" presStyleLbl="node2" presStyleIdx="3" presStyleCnt="5">
        <dgm:presLayoutVars>
          <dgm:chPref val="3"/>
        </dgm:presLayoutVars>
      </dgm:prSet>
      <dgm:spPr/>
    </dgm:pt>
    <dgm:pt modelId="{38E37D9B-0968-4E24-B7DE-53239A1396D7}" type="pres">
      <dgm:prSet presAssocID="{FF7FA87C-9768-442C-85BF-F17EC87761F0}" presName="rootConnector" presStyleLbl="node2" presStyleIdx="3" presStyleCnt="5"/>
      <dgm:spPr/>
    </dgm:pt>
    <dgm:pt modelId="{444D78A5-7B62-41BF-BB82-C31CF675CA0A}" type="pres">
      <dgm:prSet presAssocID="{FF7FA87C-9768-442C-85BF-F17EC87761F0}" presName="hierChild4" presStyleCnt="0"/>
      <dgm:spPr/>
    </dgm:pt>
    <dgm:pt modelId="{0A560A6F-9E22-49AC-BA53-11A7EAD4B96A}" type="pres">
      <dgm:prSet presAssocID="{58AC661F-52EF-499E-8DF1-08C59689D573}" presName="Name37" presStyleLbl="parChTrans1D3" presStyleIdx="10" presStyleCnt="12"/>
      <dgm:spPr/>
    </dgm:pt>
    <dgm:pt modelId="{24F731BA-3B8F-425C-9512-3663273A9C09}" type="pres">
      <dgm:prSet presAssocID="{5D2DDAF1-203E-49D4-B103-30E954286967}" presName="hierRoot2" presStyleCnt="0">
        <dgm:presLayoutVars>
          <dgm:hierBranch val="init"/>
        </dgm:presLayoutVars>
      </dgm:prSet>
      <dgm:spPr/>
    </dgm:pt>
    <dgm:pt modelId="{32554B03-9A31-469A-B206-A23CBD74D38D}" type="pres">
      <dgm:prSet presAssocID="{5D2DDAF1-203E-49D4-B103-30E954286967}" presName="rootComposite" presStyleCnt="0"/>
      <dgm:spPr/>
    </dgm:pt>
    <dgm:pt modelId="{D198EE14-F391-422F-A10E-A2ADF30AD183}" type="pres">
      <dgm:prSet presAssocID="{5D2DDAF1-203E-49D4-B103-30E954286967}" presName="rootText" presStyleLbl="node3" presStyleIdx="10" presStyleCnt="12">
        <dgm:presLayoutVars>
          <dgm:chPref val="3"/>
        </dgm:presLayoutVars>
      </dgm:prSet>
      <dgm:spPr/>
    </dgm:pt>
    <dgm:pt modelId="{24B7530A-88BF-4D17-AF18-DEB634C88FF0}" type="pres">
      <dgm:prSet presAssocID="{5D2DDAF1-203E-49D4-B103-30E954286967}" presName="rootConnector" presStyleLbl="node3" presStyleIdx="10" presStyleCnt="12"/>
      <dgm:spPr/>
    </dgm:pt>
    <dgm:pt modelId="{1174FE65-14D5-40C8-A749-CE1F5BD37F35}" type="pres">
      <dgm:prSet presAssocID="{5D2DDAF1-203E-49D4-B103-30E954286967}" presName="hierChild4" presStyleCnt="0"/>
      <dgm:spPr/>
    </dgm:pt>
    <dgm:pt modelId="{A10DAA30-AA35-4BD1-9360-162ABDCD3230}" type="pres">
      <dgm:prSet presAssocID="{5D2DDAF1-203E-49D4-B103-30E954286967}" presName="hierChild5" presStyleCnt="0"/>
      <dgm:spPr/>
    </dgm:pt>
    <dgm:pt modelId="{23875869-9E82-45C2-84C2-0E8AF8AB5C5D}" type="pres">
      <dgm:prSet presAssocID="{4D46AC2B-47A9-46B3-AC32-4C790BBE41CA}" presName="Name37" presStyleLbl="parChTrans1D3" presStyleIdx="11" presStyleCnt="12"/>
      <dgm:spPr/>
    </dgm:pt>
    <dgm:pt modelId="{0EC403DD-BD97-4309-B924-0BB0FB542CD6}" type="pres">
      <dgm:prSet presAssocID="{4ED3337A-6F5D-4579-98AA-F872D5A0FB35}" presName="hierRoot2" presStyleCnt="0">
        <dgm:presLayoutVars>
          <dgm:hierBranch val="init"/>
        </dgm:presLayoutVars>
      </dgm:prSet>
      <dgm:spPr/>
    </dgm:pt>
    <dgm:pt modelId="{260DE3E1-1550-484D-A528-A1231FC33D52}" type="pres">
      <dgm:prSet presAssocID="{4ED3337A-6F5D-4579-98AA-F872D5A0FB35}" presName="rootComposite" presStyleCnt="0"/>
      <dgm:spPr/>
    </dgm:pt>
    <dgm:pt modelId="{3BA8DD6F-C6A4-4E8E-B72C-58D722654002}" type="pres">
      <dgm:prSet presAssocID="{4ED3337A-6F5D-4579-98AA-F872D5A0FB35}" presName="rootText" presStyleLbl="node3" presStyleIdx="11" presStyleCnt="12">
        <dgm:presLayoutVars>
          <dgm:chPref val="3"/>
        </dgm:presLayoutVars>
      </dgm:prSet>
      <dgm:spPr/>
    </dgm:pt>
    <dgm:pt modelId="{F4A6BDA2-AB5F-4D32-975D-B2487BD324B1}" type="pres">
      <dgm:prSet presAssocID="{4ED3337A-6F5D-4579-98AA-F872D5A0FB35}" presName="rootConnector" presStyleLbl="node3" presStyleIdx="11" presStyleCnt="12"/>
      <dgm:spPr/>
    </dgm:pt>
    <dgm:pt modelId="{819E5528-6EE9-46DF-B851-05189404459D}" type="pres">
      <dgm:prSet presAssocID="{4ED3337A-6F5D-4579-98AA-F872D5A0FB35}" presName="hierChild4" presStyleCnt="0"/>
      <dgm:spPr/>
    </dgm:pt>
    <dgm:pt modelId="{847DBE92-E6E5-4098-A317-3F285FD1565C}" type="pres">
      <dgm:prSet presAssocID="{4ED3337A-6F5D-4579-98AA-F872D5A0FB35}" presName="hierChild5" presStyleCnt="0"/>
      <dgm:spPr/>
    </dgm:pt>
    <dgm:pt modelId="{2DE9FE1E-788C-4EFC-903F-A27D288B22D8}" type="pres">
      <dgm:prSet presAssocID="{FF7FA87C-9768-442C-85BF-F17EC87761F0}" presName="hierChild5" presStyleCnt="0"/>
      <dgm:spPr/>
    </dgm:pt>
    <dgm:pt modelId="{EF7B159D-96CF-4112-94AC-E1B8357CABEC}" type="pres">
      <dgm:prSet presAssocID="{5F446C5F-3754-4CCE-85AF-A7C949747D0A}" presName="Name37" presStyleLbl="parChTrans1D2" presStyleIdx="4" presStyleCnt="5"/>
      <dgm:spPr/>
    </dgm:pt>
    <dgm:pt modelId="{609AA3A8-C04B-49B8-ABF7-B6E40D86BD8B}" type="pres">
      <dgm:prSet presAssocID="{1377A886-FA91-4D52-B72E-8EC4743DFB47}" presName="hierRoot2" presStyleCnt="0">
        <dgm:presLayoutVars>
          <dgm:hierBranch val="init"/>
        </dgm:presLayoutVars>
      </dgm:prSet>
      <dgm:spPr/>
    </dgm:pt>
    <dgm:pt modelId="{1E0325ED-450A-4B77-B21A-779A695639E0}" type="pres">
      <dgm:prSet presAssocID="{1377A886-FA91-4D52-B72E-8EC4743DFB47}" presName="rootComposite" presStyleCnt="0"/>
      <dgm:spPr/>
    </dgm:pt>
    <dgm:pt modelId="{AF88C2E5-F035-43BE-816C-E0D689DD4B64}" type="pres">
      <dgm:prSet presAssocID="{1377A886-FA91-4D52-B72E-8EC4743DFB47}" presName="rootText" presStyleLbl="node2" presStyleIdx="4" presStyleCnt="5">
        <dgm:presLayoutVars>
          <dgm:chPref val="3"/>
        </dgm:presLayoutVars>
      </dgm:prSet>
      <dgm:spPr/>
    </dgm:pt>
    <dgm:pt modelId="{627A9234-514E-43D3-902A-F9F7747D49D3}" type="pres">
      <dgm:prSet presAssocID="{1377A886-FA91-4D52-B72E-8EC4743DFB47}" presName="rootConnector" presStyleLbl="node2" presStyleIdx="4" presStyleCnt="5"/>
      <dgm:spPr/>
    </dgm:pt>
    <dgm:pt modelId="{6D26E005-1305-486C-BEEE-15215559DF17}" type="pres">
      <dgm:prSet presAssocID="{1377A886-FA91-4D52-B72E-8EC4743DFB47}" presName="hierChild4" presStyleCnt="0"/>
      <dgm:spPr/>
    </dgm:pt>
    <dgm:pt modelId="{241F6A6E-652A-4818-8246-37764C854CD2}" type="pres">
      <dgm:prSet presAssocID="{1377A886-FA91-4D52-B72E-8EC4743DFB47}" presName="hierChild5" presStyleCnt="0"/>
      <dgm:spPr/>
    </dgm:pt>
    <dgm:pt modelId="{1BE845AB-6279-4B31-9D05-1F6223194504}" type="pres">
      <dgm:prSet presAssocID="{DFCDBFD9-E818-46C3-AF54-43E7F31B050A}" presName="hierChild3" presStyleCnt="0"/>
      <dgm:spPr/>
    </dgm:pt>
  </dgm:ptLst>
  <dgm:cxnLst>
    <dgm:cxn modelId="{A062F300-F1B9-463E-8BE2-82CBEC035A1D}" srcId="{FF7FA87C-9768-442C-85BF-F17EC87761F0}" destId="{5D2DDAF1-203E-49D4-B103-30E954286967}" srcOrd="0" destOrd="0" parTransId="{58AC661F-52EF-499E-8DF1-08C59689D573}" sibTransId="{4C4D1EEE-11F0-4DC8-AB17-FD7E4849ED4E}"/>
    <dgm:cxn modelId="{8B161202-3A40-4CCB-BDD3-5748CA1E6B95}" type="presOf" srcId="{EF19AAA2-CBFD-41CA-9EF2-C04F16AC411A}" destId="{896E6F27-3AD4-4FC8-B408-F6C636B09EEB}" srcOrd="0" destOrd="0" presId="urn:microsoft.com/office/officeart/2005/8/layout/orgChart1"/>
    <dgm:cxn modelId="{9D8DD804-BE64-464B-B222-3873F0D9B123}" type="presOf" srcId="{D5372793-6530-47BD-AB00-30087B1D481C}" destId="{9165C03F-8B30-4F04-9BB1-4E5D6845059F}" srcOrd="1" destOrd="0" presId="urn:microsoft.com/office/officeart/2005/8/layout/orgChart1"/>
    <dgm:cxn modelId="{559AB305-B782-459B-A195-93C8BCA29909}" srcId="{D5372793-6530-47BD-AB00-30087B1D481C}" destId="{7B880AE2-17DC-43D2-8B7A-64CFE4B23FE3}" srcOrd="0" destOrd="0" parTransId="{686EF6F6-A989-4928-814D-082CC2076F5D}" sibTransId="{59862FFD-EF60-430B-A511-0C0EE0F9AAAE}"/>
    <dgm:cxn modelId="{C3083B08-69CB-48DB-8B2E-6DA5F2F8869E}" type="presOf" srcId="{FF7FA87C-9768-442C-85BF-F17EC87761F0}" destId="{38E37D9B-0968-4E24-B7DE-53239A1396D7}" srcOrd="1" destOrd="0" presId="urn:microsoft.com/office/officeart/2005/8/layout/orgChart1"/>
    <dgm:cxn modelId="{A69DAD0B-9243-4BDC-91C6-8440F96E5066}" type="presOf" srcId="{BC394584-BD32-43C0-B364-48B013AE3F69}" destId="{D1FC6BB6-0CC9-4F24-8D8F-CE1E10E5D56E}" srcOrd="0" destOrd="0" presId="urn:microsoft.com/office/officeart/2005/8/layout/orgChart1"/>
    <dgm:cxn modelId="{5F09970F-9851-4B58-987D-AAADBB74AF61}" type="presOf" srcId="{71E89BAE-6AB4-4113-9B40-BF9164E3B431}" destId="{AEE43F03-1117-45B9-95E1-D1B76E5D542B}" srcOrd="1" destOrd="0" presId="urn:microsoft.com/office/officeart/2005/8/layout/orgChart1"/>
    <dgm:cxn modelId="{06A12C11-32BF-494C-A7C0-FC3C1EF3FEFA}" type="presOf" srcId="{7CF43639-A21A-4E8B-93E2-3C8FF8CEA314}" destId="{D387CE44-B665-4A7A-9990-511ED66FF208}" srcOrd="0" destOrd="0" presId="urn:microsoft.com/office/officeart/2005/8/layout/orgChart1"/>
    <dgm:cxn modelId="{507EBE1A-1F41-4DD0-BF20-62EB16D82EBF}" type="presOf" srcId="{B6E3E253-C2D1-42F1-8941-7844D060C44B}" destId="{00E9C2FF-93A0-45C7-9E71-D9F1897CFF9F}" srcOrd="1" destOrd="0" presId="urn:microsoft.com/office/officeart/2005/8/layout/orgChart1"/>
    <dgm:cxn modelId="{25EAAE1B-3284-4F95-94F0-88E6526FACCE}" type="presOf" srcId="{19CAEF1C-F6DC-4022-9D84-21A76DCD1754}" destId="{6F800173-44B2-4808-AA60-AECF00A2BA5E}" srcOrd="0" destOrd="0" presId="urn:microsoft.com/office/officeart/2005/8/layout/orgChart1"/>
    <dgm:cxn modelId="{798CC31B-C074-43CB-9139-08EBD8A29DF6}" type="presOf" srcId="{1FD4DE37-048D-4112-9CB6-2428E615A0A0}" destId="{136F6990-E287-454E-9273-7E3FA51FAEA7}" srcOrd="0" destOrd="0" presId="urn:microsoft.com/office/officeart/2005/8/layout/orgChart1"/>
    <dgm:cxn modelId="{8C85B11D-CB33-4C70-A4F8-604E18E6FC47}" type="presOf" srcId="{FF7FA87C-9768-442C-85BF-F17EC87761F0}" destId="{DC336314-0E3F-4866-89CD-0454088DE8E3}" srcOrd="0" destOrd="0" presId="urn:microsoft.com/office/officeart/2005/8/layout/orgChart1"/>
    <dgm:cxn modelId="{618D5C1E-8E40-4CBC-8DBF-E424BBA062A3}" type="presOf" srcId="{5EB3772A-77D9-4403-9664-CEAC5D2827C8}" destId="{1B7FE403-C4B7-4B38-A165-F3B8588AF5FE}" srcOrd="0" destOrd="0" presId="urn:microsoft.com/office/officeart/2005/8/layout/orgChart1"/>
    <dgm:cxn modelId="{70AB4926-30D7-4E4F-A885-B4D6C6DA7474}" type="presOf" srcId="{E1730EA5-0B4A-42DC-BE36-434E59CADC23}" destId="{C935EEC1-9233-45C3-A426-EFDD55DFD54C}" srcOrd="0" destOrd="0" presId="urn:microsoft.com/office/officeart/2005/8/layout/orgChart1"/>
    <dgm:cxn modelId="{E458CC2B-94C8-44BE-9209-C2B6D70EC8C1}" type="presOf" srcId="{93DFBBC5-B132-45CE-980F-61CF20C1830B}" destId="{7E4939A5-5275-45B1-9EB1-EBA6BEA595AE}" srcOrd="0" destOrd="0" presId="urn:microsoft.com/office/officeart/2005/8/layout/orgChart1"/>
    <dgm:cxn modelId="{B3B3F62C-CF7B-4E16-BF6A-46D7E0099587}" type="presOf" srcId="{94D623F4-AA28-4167-8F98-BB9069EF7FA6}" destId="{142E8764-B3F9-4472-8A8C-2C849D8EE06A}" srcOrd="0" destOrd="0" presId="urn:microsoft.com/office/officeart/2005/8/layout/orgChart1"/>
    <dgm:cxn modelId="{BB7AFC2C-5AD2-4607-842C-35B2D97D8D06}" type="presOf" srcId="{D22BE9DB-BA45-4891-961D-3F074C0AD954}" destId="{664AAFB9-EE4D-401A-A6D0-1E298DF6749E}" srcOrd="1" destOrd="0" presId="urn:microsoft.com/office/officeart/2005/8/layout/orgChart1"/>
    <dgm:cxn modelId="{5ABE252E-8F1B-4A03-81E2-F0A2BB1CA4A5}" type="presOf" srcId="{94D623F4-AA28-4167-8F98-BB9069EF7FA6}" destId="{4B7983B0-4174-4EA3-A031-A1A5D95CDBBC}" srcOrd="1" destOrd="0" presId="urn:microsoft.com/office/officeart/2005/8/layout/orgChart1"/>
    <dgm:cxn modelId="{56C8A62E-2588-4554-8CF7-9CCF69E8DFDF}" type="presOf" srcId="{C715D37B-BDFC-4142-B3EC-38925306ED75}" destId="{C8AF0A49-4B7A-4B0E-9301-16932C2945C0}" srcOrd="0" destOrd="0" presId="urn:microsoft.com/office/officeart/2005/8/layout/orgChart1"/>
    <dgm:cxn modelId="{E52A3B2F-BDD3-4E35-A498-DD52ADDF87F2}" srcId="{8B5F4037-CD25-41F9-A536-A9015B498EE7}" destId="{E1730EA5-0B4A-42DC-BE36-434E59CADC23}" srcOrd="2" destOrd="0" parTransId="{93DFBBC5-B132-45CE-980F-61CF20C1830B}" sibTransId="{3EA009F8-6079-4EB7-A765-BBD00F7FD873}"/>
    <dgm:cxn modelId="{B1FB1B31-336D-48E3-A687-9AF06F667E8C}" type="presOf" srcId="{D5372793-6530-47BD-AB00-30087B1D481C}" destId="{A05CE008-B448-4A77-A222-5AF351B91AA8}" srcOrd="0" destOrd="0" presId="urn:microsoft.com/office/officeart/2005/8/layout/orgChart1"/>
    <dgm:cxn modelId="{0858A531-CAFB-4140-A723-C165481C2471}" type="presOf" srcId="{C570E7AA-89CA-4522-85F4-14EA7B5B211E}" destId="{2F32E9D6-5967-4CCA-BF06-414E6D3ACE2D}" srcOrd="0" destOrd="0" presId="urn:microsoft.com/office/officeart/2005/8/layout/orgChart1"/>
    <dgm:cxn modelId="{BE476634-CA6B-4E6C-9987-4C1DB74F7F0A}" srcId="{DFCDBFD9-E818-46C3-AF54-43E7F31B050A}" destId="{FF7FA87C-9768-442C-85BF-F17EC87761F0}" srcOrd="3" destOrd="0" parTransId="{CD3BE937-00AE-4F3D-8C8F-887C12A8906F}" sibTransId="{68EE22E3-C576-46C6-80EF-D625CA4C85F3}"/>
    <dgm:cxn modelId="{7F7F4035-8A2F-4DA3-A21D-02D9FEECDCDA}" type="presOf" srcId="{1377A886-FA91-4D52-B72E-8EC4743DFB47}" destId="{AF88C2E5-F035-43BE-816C-E0D689DD4B64}" srcOrd="0" destOrd="0" presId="urn:microsoft.com/office/officeart/2005/8/layout/orgChart1"/>
    <dgm:cxn modelId="{289E6D37-2F55-404E-8904-F96D0DA276FD}" type="presOf" srcId="{5D2DDAF1-203E-49D4-B103-30E954286967}" destId="{24B7530A-88BF-4D17-AF18-DEB634C88FF0}" srcOrd="1" destOrd="0" presId="urn:microsoft.com/office/officeart/2005/8/layout/orgChart1"/>
    <dgm:cxn modelId="{F6A0963D-5EFD-4C2A-9808-8224E42F7DF9}" type="presOf" srcId="{8B5F4037-CD25-41F9-A536-A9015B498EE7}" destId="{7CD9EB88-77F7-4C6D-BC93-8D426A81EB4A}" srcOrd="0" destOrd="0" presId="urn:microsoft.com/office/officeart/2005/8/layout/orgChart1"/>
    <dgm:cxn modelId="{C5FC705B-D959-40AE-835A-E6B330500375}" type="presOf" srcId="{DFCDBFD9-E818-46C3-AF54-43E7F31B050A}" destId="{762A703C-C6C1-4CCD-A9F9-B85F934FE23F}" srcOrd="0" destOrd="0" presId="urn:microsoft.com/office/officeart/2005/8/layout/orgChart1"/>
    <dgm:cxn modelId="{34C67F5E-AAAB-41A8-8590-0D1F90AC16DA}" type="presOf" srcId="{7B880AE2-17DC-43D2-8B7A-64CFE4B23FE3}" destId="{F5CFDC46-159B-4EF9-9EFA-2754FE8B0C37}" srcOrd="1" destOrd="0" presId="urn:microsoft.com/office/officeart/2005/8/layout/orgChart1"/>
    <dgm:cxn modelId="{E759125F-4368-47EC-9B41-63EA9D6616BB}" srcId="{8B5F4037-CD25-41F9-A536-A9015B498EE7}" destId="{94D623F4-AA28-4167-8F98-BB9069EF7FA6}" srcOrd="1" destOrd="0" parTransId="{7F4C7A7C-E182-4E1D-9C1C-4FD8DA20576A}" sibTransId="{A479D9C6-93E0-4127-AB89-841501D39A5D}"/>
    <dgm:cxn modelId="{AC5A275F-0598-4E64-890D-93FA0C3335CB}" type="presOf" srcId="{CD3BE937-00AE-4F3D-8C8F-887C12A8906F}" destId="{7EE3C287-9CF8-48DB-9C16-2EC6212C676A}" srcOrd="0" destOrd="0" presId="urn:microsoft.com/office/officeart/2005/8/layout/orgChart1"/>
    <dgm:cxn modelId="{F8A39860-FCFF-4330-AF34-5613531D3565}" type="presOf" srcId="{1377A886-FA91-4D52-B72E-8EC4743DFB47}" destId="{627A9234-514E-43D3-902A-F9F7747D49D3}" srcOrd="1" destOrd="0" presId="urn:microsoft.com/office/officeart/2005/8/layout/orgChart1"/>
    <dgm:cxn modelId="{C30FD461-5CF8-422F-908E-7929E434EB0E}" type="presOf" srcId="{E4694BC8-92FA-4E79-BDA9-D37DA5417536}" destId="{01BBDBC3-E7B7-401A-9C69-8075E7232B8D}" srcOrd="1" destOrd="0" presId="urn:microsoft.com/office/officeart/2005/8/layout/orgChart1"/>
    <dgm:cxn modelId="{D2669644-7C8F-4E82-AF49-777B1F8D1001}" srcId="{7CF43639-A21A-4E8B-93E2-3C8FF8CEA314}" destId="{71E89BAE-6AB4-4113-9B40-BF9164E3B431}" srcOrd="0" destOrd="0" parTransId="{D71986D6-D037-404E-B437-56B73976ACB9}" sibTransId="{3B744ECB-FE67-46D6-84D1-DB5F7EA1219D}"/>
    <dgm:cxn modelId="{9F47BB65-64F1-4D43-A6C9-6B4178C95F3D}" srcId="{D5372793-6530-47BD-AB00-30087B1D481C}" destId="{8053518B-AB53-4AAF-8F4A-114B38D48433}" srcOrd="1" destOrd="0" parTransId="{6B369D02-D1E9-46D6-82B5-A31769A1A305}" sibTransId="{2568BD75-662B-4AA6-A92B-0C032482D607}"/>
    <dgm:cxn modelId="{F2524166-C5C2-4D99-9732-4A789514AAAF}" srcId="{D5372793-6530-47BD-AB00-30087B1D481C}" destId="{FECCCE3C-326C-4EBE-A04D-2A153C034D1E}" srcOrd="2" destOrd="0" parTransId="{19CAEF1C-F6DC-4022-9D84-21A76DCD1754}" sibTransId="{B12C1F50-DD52-41DB-84E6-CA94CB9E143D}"/>
    <dgm:cxn modelId="{68940967-6BBB-496E-A2B9-4030E1A762AA}" srcId="{FF7FA87C-9768-442C-85BF-F17EC87761F0}" destId="{4ED3337A-6F5D-4579-98AA-F872D5A0FB35}" srcOrd="1" destOrd="0" parTransId="{4D46AC2B-47A9-46B3-AC32-4C790BBE41CA}" sibTransId="{B0612CC6-B0D2-4E95-904B-95BAE304FCC1}"/>
    <dgm:cxn modelId="{E8007347-36A0-4C19-85D5-76FCECC842DF}" type="presOf" srcId="{E4892D8A-E1F1-4B0D-8097-20D8F13D5CE5}" destId="{28ED3D72-C8C9-4103-B44C-52D5EA9665B6}" srcOrd="1" destOrd="0" presId="urn:microsoft.com/office/officeart/2005/8/layout/orgChart1"/>
    <dgm:cxn modelId="{AC1E1D48-F535-4EBA-946B-F53904212BFD}" srcId="{E1730EA5-0B4A-42DC-BE36-434E59CADC23}" destId="{7C8B374C-77D3-45A4-AEC4-7209AB52DFF0}" srcOrd="2" destOrd="0" parTransId="{CDD2BA24-E68B-4841-A8ED-0340F2039179}" sibTransId="{7EFE4778-A61E-44D0-9726-46584B584020}"/>
    <dgm:cxn modelId="{EC9EB768-6412-47BE-909F-9FC0D66B86AB}" type="presOf" srcId="{8F6604C8-A728-4165-99FC-3468B62196AD}" destId="{47AACF4E-0566-47FB-A36C-470DFFB6EF64}" srcOrd="0" destOrd="0" presId="urn:microsoft.com/office/officeart/2005/8/layout/orgChart1"/>
    <dgm:cxn modelId="{A95EB66C-29EA-454F-8C2F-99E398B9FC14}" type="presOf" srcId="{4D46AC2B-47A9-46B3-AC32-4C790BBE41CA}" destId="{23875869-9E82-45C2-84C2-0E8AF8AB5C5D}" srcOrd="0" destOrd="0" presId="urn:microsoft.com/office/officeart/2005/8/layout/orgChart1"/>
    <dgm:cxn modelId="{53771970-A32B-4104-8346-67A69FCC8960}" type="presOf" srcId="{7B880AE2-17DC-43D2-8B7A-64CFE4B23FE3}" destId="{24CDD303-2AE9-4E5A-A4B9-969AAD05977D}" srcOrd="0" destOrd="0" presId="urn:microsoft.com/office/officeart/2005/8/layout/orgChart1"/>
    <dgm:cxn modelId="{6CE4BD53-23E3-4BE3-89F7-7CAFCD8FBDC9}" type="presOf" srcId="{8F6604C8-A728-4165-99FC-3468B62196AD}" destId="{ADCE25A4-114E-4B5F-A036-8C3711029EDE}" srcOrd="1" destOrd="0" presId="urn:microsoft.com/office/officeart/2005/8/layout/orgChart1"/>
    <dgm:cxn modelId="{81B6E654-EA7A-4E4B-96A9-280631771D31}" type="presOf" srcId="{B97904E8-6F54-49EB-AB9E-043303E9B26D}" destId="{B472A441-77F8-4115-9C41-12E4AC464E42}" srcOrd="0" destOrd="0" presId="urn:microsoft.com/office/officeart/2005/8/layout/orgChart1"/>
    <dgm:cxn modelId="{24914775-FFE8-480E-BB19-5967DF25E941}" srcId="{E1730EA5-0B4A-42DC-BE36-434E59CADC23}" destId="{7CF43639-A21A-4E8B-93E2-3C8FF8CEA314}" srcOrd="1" destOrd="0" parTransId="{8B13B77C-BD88-4F33-BD50-43583718E616}" sibTransId="{C8F95FEE-69AB-4744-B188-41EA5E6185BF}"/>
    <dgm:cxn modelId="{4BEC0656-707F-4370-9029-C114407550EA}" type="presOf" srcId="{76F65187-5B39-4BEC-85E7-8E4FC55A3535}" destId="{27602CC0-A7ED-4A47-AACA-1E2B547E56A6}" srcOrd="0" destOrd="0" presId="urn:microsoft.com/office/officeart/2005/8/layout/orgChart1"/>
    <dgm:cxn modelId="{EDEE8A56-F849-4FFF-8973-D74D209B9044}" type="presOf" srcId="{398A4594-4ACA-4251-A464-5F38857A9EC6}" destId="{CB519241-1B33-44A2-9499-6B41C439122B}" srcOrd="0" destOrd="0" presId="urn:microsoft.com/office/officeart/2005/8/layout/orgChart1"/>
    <dgm:cxn modelId="{E8C85057-DCC9-42C1-A82B-A72413BE1AC6}" srcId="{DFCDBFD9-E818-46C3-AF54-43E7F31B050A}" destId="{D5372793-6530-47BD-AB00-30087B1D481C}" srcOrd="0" destOrd="0" parTransId="{F976D7B4-C0C3-44CF-8B8F-B97F0F185AB5}" sibTransId="{0B62EF0D-64B9-44E5-BFBC-0A6E9D40105E}"/>
    <dgm:cxn modelId="{5B90CE77-9AB5-4AA8-A7A0-959EAC5F2EF5}" type="presOf" srcId="{BAAA7411-900E-4020-89F4-557055CE92D6}" destId="{D4D16EC8-0F35-45AB-9141-FF9BB4A45F96}" srcOrd="0" destOrd="0" presId="urn:microsoft.com/office/officeart/2005/8/layout/orgChart1"/>
    <dgm:cxn modelId="{0A2A737B-B238-4EB5-BCD4-4F4C63C81573}" srcId="{0071333F-4E5D-470A-96E9-8B281B215BF5}" destId="{6B4269EB-889C-4AD3-A260-8F7DDE3FB824}" srcOrd="3" destOrd="0" parTransId="{53A23121-130D-4F0A-B905-6F183B258351}" sibTransId="{28C99470-B1DA-40B9-BE50-4D80DA1FBD76}"/>
    <dgm:cxn modelId="{F71FF17E-A751-4B86-80BC-8BCC9603F7B6}" type="presOf" srcId="{5D2DDAF1-203E-49D4-B103-30E954286967}" destId="{D198EE14-F391-422F-A10E-A2ADF30AD183}" srcOrd="0" destOrd="0" presId="urn:microsoft.com/office/officeart/2005/8/layout/orgChart1"/>
    <dgm:cxn modelId="{0F37F37E-4E20-4B71-90D7-E3ECC8C78D42}" type="presOf" srcId="{71E89BAE-6AB4-4113-9B40-BF9164E3B431}" destId="{5A26D596-12A7-413C-A124-FF5907EE6BEB}" srcOrd="0" destOrd="0" presId="urn:microsoft.com/office/officeart/2005/8/layout/orgChart1"/>
    <dgm:cxn modelId="{1B0C9A7F-D2A2-4487-8330-548A9109F789}" type="presOf" srcId="{58AC661F-52EF-499E-8DF1-08C59689D573}" destId="{0A560A6F-9E22-49AC-BA53-11A7EAD4B96A}" srcOrd="0" destOrd="0" presId="urn:microsoft.com/office/officeart/2005/8/layout/orgChart1"/>
    <dgm:cxn modelId="{2FD6CC80-CCDF-4569-8A88-F572042D1D10}" type="presOf" srcId="{7F4C7A7C-E182-4E1D-9C1C-4FD8DA20576A}" destId="{D9C77481-0094-44B5-A6B8-22BC12F62481}" srcOrd="0" destOrd="0" presId="urn:microsoft.com/office/officeart/2005/8/layout/orgChart1"/>
    <dgm:cxn modelId="{5EB21484-1867-4FB1-9603-B0036A1505A0}" type="presOf" srcId="{4ED3337A-6F5D-4579-98AA-F872D5A0FB35}" destId="{3BA8DD6F-C6A4-4E8E-B72C-58D722654002}" srcOrd="0" destOrd="0" presId="urn:microsoft.com/office/officeart/2005/8/layout/orgChart1"/>
    <dgm:cxn modelId="{04927087-55B0-4F88-B2A3-9278C0B6020D}" srcId="{7CF43639-A21A-4E8B-93E2-3C8FF8CEA314}" destId="{8F6604C8-A728-4165-99FC-3468B62196AD}" srcOrd="1" destOrd="0" parTransId="{C570E7AA-89CA-4522-85F4-14EA7B5B211E}" sibTransId="{7ACE48B6-79EA-4BFA-8E89-8271B5EA02EF}"/>
    <dgm:cxn modelId="{CA75288A-C581-4F56-BD33-A9E1798D4887}" type="presOf" srcId="{E4892D8A-E1F1-4B0D-8097-20D8F13D5CE5}" destId="{4453BB07-EC0A-4998-8522-3B1A3A5849F3}" srcOrd="0" destOrd="0" presId="urn:microsoft.com/office/officeart/2005/8/layout/orgChart1"/>
    <dgm:cxn modelId="{CED8128B-F6B4-4BF5-8B43-F415E501AE92}" type="presOf" srcId="{8B13B77C-BD88-4F33-BD50-43583718E616}" destId="{77478AEE-62D9-451D-8B83-3ECD9EAA6785}" srcOrd="0" destOrd="0" presId="urn:microsoft.com/office/officeart/2005/8/layout/orgChart1"/>
    <dgm:cxn modelId="{794EC78C-2EE9-42D3-BD8D-6752444630E6}" type="presOf" srcId="{B6E3E253-C2D1-42F1-8941-7844D060C44B}" destId="{F0431C8A-A8A7-4B4D-87D1-880CCF13C5D9}" srcOrd="0" destOrd="0" presId="urn:microsoft.com/office/officeart/2005/8/layout/orgChart1"/>
    <dgm:cxn modelId="{F3BEB192-5FAE-4F72-9996-F7F7B3838105}" type="presOf" srcId="{5E7A52F8-9243-42A9-9AF5-8B06500242D6}" destId="{22F16540-A599-47A3-A7E5-AA8679F53509}" srcOrd="0" destOrd="0" presId="urn:microsoft.com/office/officeart/2005/8/layout/orgChart1"/>
    <dgm:cxn modelId="{BE671C93-B4C9-4260-B878-F1C307167C2C}" type="presOf" srcId="{7CF43639-A21A-4E8B-93E2-3C8FF8CEA314}" destId="{0584ABE3-D6ED-416D-89F8-0495691A5CA6}" srcOrd="1" destOrd="0" presId="urn:microsoft.com/office/officeart/2005/8/layout/orgChart1"/>
    <dgm:cxn modelId="{4F7EBE95-2DA8-4762-9295-E2EE4D0ED0FF}" srcId="{DFCDBFD9-E818-46C3-AF54-43E7F31B050A}" destId="{8B5F4037-CD25-41F9-A536-A9015B498EE7}" srcOrd="2" destOrd="0" parTransId="{BAAA7411-900E-4020-89F4-557055CE92D6}" sibTransId="{F897AD2D-52A1-40F9-9A43-2281C8FF0728}"/>
    <dgm:cxn modelId="{8479C495-E82B-4B78-ACCB-03BBC63BA635}" type="presOf" srcId="{5F446C5F-3754-4CCE-85AF-A7C949747D0A}" destId="{EF7B159D-96CF-4112-94AC-E1B8357CABEC}" srcOrd="0" destOrd="0" presId="urn:microsoft.com/office/officeart/2005/8/layout/orgChart1"/>
    <dgm:cxn modelId="{E4EA3C97-E9C4-427C-9653-39683C28EE8A}" type="presOf" srcId="{6B369D02-D1E9-46D6-82B5-A31769A1A305}" destId="{D29230A0-D72E-4A7D-83FB-17FF52D2C829}" srcOrd="0" destOrd="0" presId="urn:microsoft.com/office/officeart/2005/8/layout/orgChart1"/>
    <dgm:cxn modelId="{F7554597-0004-439A-80B6-CD8634C41676}" type="presOf" srcId="{890404BD-C0E2-4459-9E91-A0C4E343C6A1}" destId="{892D496A-38AC-409E-99B6-4A91D5DDC534}" srcOrd="0" destOrd="0" presId="urn:microsoft.com/office/officeart/2005/8/layout/orgChart1"/>
    <dgm:cxn modelId="{11A3CC98-B95D-45F8-8415-C0F23A704F82}" srcId="{7C8B374C-77D3-45A4-AEC4-7209AB52DFF0}" destId="{D22BE9DB-BA45-4891-961D-3F074C0AD954}" srcOrd="0" destOrd="0" parTransId="{398A4594-4ACA-4251-A464-5F38857A9EC6}" sibTransId="{57C3023F-A49C-4B14-9F8B-8A575A61A8E9}"/>
    <dgm:cxn modelId="{9E4B089C-592A-452E-9A16-1C56ECFB1FE1}" type="presOf" srcId="{1513A747-C661-4B3D-B979-89662D6CC19F}" destId="{27677002-20E2-4E61-8B3B-164DADAA4403}" srcOrd="0" destOrd="0" presId="urn:microsoft.com/office/officeart/2005/8/layout/orgChart1"/>
    <dgm:cxn modelId="{D4DDFAA1-4AAF-4CA8-B783-99B288E306E3}" type="presOf" srcId="{C715D37B-BDFC-4142-B3EC-38925306ED75}" destId="{29BB35A5-A2B1-4D23-949A-2B1682B7E65D}" srcOrd="1" destOrd="0" presId="urn:microsoft.com/office/officeart/2005/8/layout/orgChart1"/>
    <dgm:cxn modelId="{ADE9BDA3-A79A-45F2-B1C4-87B2A45C3CB3}" type="presOf" srcId="{CDD2BA24-E68B-4841-A8ED-0340F2039179}" destId="{6178145E-86B3-4BEA-B0A3-510DEA897250}" srcOrd="0" destOrd="0" presId="urn:microsoft.com/office/officeart/2005/8/layout/orgChart1"/>
    <dgm:cxn modelId="{82605EA5-2A82-4503-8590-52844472D72A}" type="presOf" srcId="{53A23121-130D-4F0A-B905-6F183B258351}" destId="{AF48A8A7-933F-4550-B67E-B00E16B3C279}" srcOrd="0" destOrd="0" presId="urn:microsoft.com/office/officeart/2005/8/layout/orgChart1"/>
    <dgm:cxn modelId="{148C03A6-6EDF-4488-BAB3-2383C726F458}" type="presOf" srcId="{0071333F-4E5D-470A-96E9-8B281B215BF5}" destId="{8D3342C6-12A7-4EDE-829F-CEE692D8CCD1}" srcOrd="1" destOrd="0" presId="urn:microsoft.com/office/officeart/2005/8/layout/orgChart1"/>
    <dgm:cxn modelId="{D35A44A9-3156-42B3-86C4-D992670F5C85}" type="presOf" srcId="{6B4269EB-889C-4AD3-A260-8F7DDE3FB824}" destId="{8BC820AB-5DA8-4DBB-968C-A2AF46568FF8}" srcOrd="0" destOrd="0" presId="urn:microsoft.com/office/officeart/2005/8/layout/orgChart1"/>
    <dgm:cxn modelId="{83FB46AB-0AC4-45B5-9616-61FC12F27162}" srcId="{E1730EA5-0B4A-42DC-BE36-434E59CADC23}" destId="{890404BD-C0E2-4459-9E91-A0C4E343C6A1}" srcOrd="0" destOrd="0" parTransId="{1513A747-C661-4B3D-B979-89662D6CC19F}" sibTransId="{8EE925C4-2A97-460A-86C8-71D5D6562714}"/>
    <dgm:cxn modelId="{0AFDE8AD-D66E-443F-A40B-A45EC87B44F9}" srcId="{8B5F4037-CD25-41F9-A536-A9015B498EE7}" destId="{E4694BC8-92FA-4E79-BDA9-D37DA5417536}" srcOrd="0" destOrd="0" parTransId="{5E7A52F8-9243-42A9-9AF5-8B06500242D6}" sibTransId="{A7C7949A-E435-40C6-BBE8-34CE553DCFE0}"/>
    <dgm:cxn modelId="{6BFB35AF-6448-4E5E-9A27-D5A51912C005}" type="presOf" srcId="{D71986D6-D037-404E-B437-56B73976ACB9}" destId="{46D8AADD-91EE-47D6-88F4-ECA09DBE3B52}" srcOrd="0" destOrd="0" presId="urn:microsoft.com/office/officeart/2005/8/layout/orgChart1"/>
    <dgm:cxn modelId="{8462D4B1-2A38-4829-B529-2EE9368E42E3}" srcId="{0071333F-4E5D-470A-96E9-8B281B215BF5}" destId="{E4892D8A-E1F1-4B0D-8097-20D8F13D5CE5}" srcOrd="1" destOrd="0" parTransId="{EF19AAA2-CBFD-41CA-9EF2-C04F16AC411A}" sibTransId="{8B6647A4-98F3-4EB9-986F-B6E657F31CD0}"/>
    <dgm:cxn modelId="{B6648EB9-0838-489E-901B-3C963AC8EB12}" type="presOf" srcId="{8053518B-AB53-4AAF-8F4A-114B38D48433}" destId="{B89D2E68-568C-4111-AB3D-565FC2DF2B11}" srcOrd="0" destOrd="0" presId="urn:microsoft.com/office/officeart/2005/8/layout/orgChart1"/>
    <dgm:cxn modelId="{1E88E7B9-B410-4DC7-B36F-759837A16007}" srcId="{71E89BAE-6AB4-4113-9B40-BF9164E3B431}" destId="{B6E3E253-C2D1-42F1-8941-7844D060C44B}" srcOrd="0" destOrd="0" parTransId="{76F65187-5B39-4BEC-85E7-8E4FC55A3535}" sibTransId="{D7694A27-85C6-4BD8-81C1-EAF7AA68F2FA}"/>
    <dgm:cxn modelId="{FB45ABBB-A54B-4401-9FC6-C5F4AC5AC628}" type="presOf" srcId="{D22BE9DB-BA45-4891-961D-3F074C0AD954}" destId="{82C00704-E49E-4B03-8271-4A2B76D2ACD8}" srcOrd="0" destOrd="0" presId="urn:microsoft.com/office/officeart/2005/8/layout/orgChart1"/>
    <dgm:cxn modelId="{4C0411C0-DA1E-4E1D-A519-23866C92B3BF}" type="presOf" srcId="{7C8B374C-77D3-45A4-AEC4-7209AB52DFF0}" destId="{98A91D53-D7EA-45C0-BBC6-B0A715405AA6}" srcOrd="1" destOrd="0" presId="urn:microsoft.com/office/officeart/2005/8/layout/orgChart1"/>
    <dgm:cxn modelId="{E2FADCC0-B7FC-4CD4-B667-1CEEE69A68EE}" type="presOf" srcId="{FECCCE3C-326C-4EBE-A04D-2A153C034D1E}" destId="{49D84DEE-84C1-4FF9-838A-D4FCE5B63BF1}" srcOrd="1" destOrd="0" presId="urn:microsoft.com/office/officeart/2005/8/layout/orgChart1"/>
    <dgm:cxn modelId="{2317A3C3-B134-466E-B7EE-FCEC9AC589CA}" type="presOf" srcId="{7C8B374C-77D3-45A4-AEC4-7209AB52DFF0}" destId="{FCDF22EE-09E9-4E29-8CAA-44ED1AC9E862}" srcOrd="0" destOrd="0" presId="urn:microsoft.com/office/officeart/2005/8/layout/orgChart1"/>
    <dgm:cxn modelId="{48B369C5-85FB-4DBF-BAA5-83C4D80B82BA}" srcId="{DFCDBFD9-E818-46C3-AF54-43E7F31B050A}" destId="{1377A886-FA91-4D52-B72E-8EC4743DFB47}" srcOrd="4" destOrd="0" parTransId="{5F446C5F-3754-4CCE-85AF-A7C949747D0A}" sibTransId="{258813FC-DE69-4006-A04F-61FF34E2DF1B}"/>
    <dgm:cxn modelId="{D8EA3AC6-C7AA-4D81-9965-DA4B1AE82681}" type="presOf" srcId="{6B4269EB-889C-4AD3-A260-8F7DDE3FB824}" destId="{3ACFE9D9-F119-4EA0-B944-F18C2C221801}" srcOrd="1" destOrd="0" presId="urn:microsoft.com/office/officeart/2005/8/layout/orgChart1"/>
    <dgm:cxn modelId="{85E1BEC7-E79B-475D-AAF0-64254E83693A}" type="presOf" srcId="{1778FA8B-636A-4161-A38B-9A31A5A73B69}" destId="{738C5BD4-7B8C-4BCC-AB64-705A2F444106}" srcOrd="0" destOrd="0" presId="urn:microsoft.com/office/officeart/2005/8/layout/orgChart1"/>
    <dgm:cxn modelId="{1770E5C7-ACD3-4BCD-9140-E92618613CBF}" type="presOf" srcId="{4ED3337A-6F5D-4579-98AA-F872D5A0FB35}" destId="{F4A6BDA2-AB5F-4D32-975D-B2487BD324B1}" srcOrd="1" destOrd="0" presId="urn:microsoft.com/office/officeart/2005/8/layout/orgChart1"/>
    <dgm:cxn modelId="{C2E0B4C8-9059-4C38-9885-F84FD2EC5539}" type="presOf" srcId="{B97904E8-6F54-49EB-AB9E-043303E9B26D}" destId="{4177B262-E782-41F1-B2FF-BE1DA1EF93FC}" srcOrd="1" destOrd="0" presId="urn:microsoft.com/office/officeart/2005/8/layout/orgChart1"/>
    <dgm:cxn modelId="{EAAA17CA-5446-405B-9021-290E9FB0B7B2}" type="presOf" srcId="{E1730EA5-0B4A-42DC-BE36-434E59CADC23}" destId="{4739F07A-E9D8-444D-8350-A19A15E58A4E}" srcOrd="1" destOrd="0" presId="urn:microsoft.com/office/officeart/2005/8/layout/orgChart1"/>
    <dgm:cxn modelId="{C04615CB-53DD-475A-A402-13A205A0FED0}" type="presOf" srcId="{DFCDBFD9-E818-46C3-AF54-43E7F31B050A}" destId="{0CCBE097-A615-4DD3-A187-5B4E62C401B3}" srcOrd="1" destOrd="0" presId="urn:microsoft.com/office/officeart/2005/8/layout/orgChart1"/>
    <dgm:cxn modelId="{3465E5D5-9315-4025-ABE4-A3A072C8FB83}" type="presOf" srcId="{E4694BC8-92FA-4E79-BDA9-D37DA5417536}" destId="{BF4D4FFE-B005-4B5E-9A45-E7865FCE48B7}" srcOrd="0" destOrd="0" presId="urn:microsoft.com/office/officeart/2005/8/layout/orgChart1"/>
    <dgm:cxn modelId="{6D0F11D6-239D-46FD-A08A-6FE756238F67}" type="presOf" srcId="{686EF6F6-A989-4928-814D-082CC2076F5D}" destId="{86172EA3-F6CA-41D4-92E6-C8E2E542C540}" srcOrd="0" destOrd="0" presId="urn:microsoft.com/office/officeart/2005/8/layout/orgChart1"/>
    <dgm:cxn modelId="{A0982DD8-1191-4C65-B2E7-FFD2E3B2B5D6}" type="presOf" srcId="{71312339-1D28-4B15-87D0-49C4DE8D58FD}" destId="{781C736A-4CF9-4D9B-8D75-862A13EF6F9E}" srcOrd="1" destOrd="0" presId="urn:microsoft.com/office/officeart/2005/8/layout/orgChart1"/>
    <dgm:cxn modelId="{F436FAD8-FC4A-4B78-BDB8-9E77A303AEE8}" type="presOf" srcId="{FECCCE3C-326C-4EBE-A04D-2A153C034D1E}" destId="{E95A9FBF-B24D-44CD-84B1-EF7468B3502E}" srcOrd="0" destOrd="0" presId="urn:microsoft.com/office/officeart/2005/8/layout/orgChart1"/>
    <dgm:cxn modelId="{993238DB-655A-4A3C-AA97-70D98F561963}" srcId="{0071333F-4E5D-470A-96E9-8B281B215BF5}" destId="{C715D37B-BDFC-4142-B3EC-38925306ED75}" srcOrd="0" destOrd="0" parTransId="{69BAAB2B-1627-4873-A810-6B9D57D3DE82}" sibTransId="{6A018176-21B3-478A-B1ED-AAF554C9B16B}"/>
    <dgm:cxn modelId="{E71A15DC-4E37-4613-BE9C-8C7530D8C98E}" srcId="{8F6604C8-A728-4165-99FC-3468B62196AD}" destId="{71312339-1D28-4B15-87D0-49C4DE8D58FD}" srcOrd="0" destOrd="0" parTransId="{1FD4DE37-048D-4112-9CB6-2428E615A0A0}" sibTransId="{F4999C65-147D-44FD-9C7F-5F4E404A297D}"/>
    <dgm:cxn modelId="{B17C2CDC-882C-4358-8076-2B2E8DDDB5FB}" type="presOf" srcId="{890404BD-C0E2-4459-9E91-A0C4E343C6A1}" destId="{CA5C0C16-CCA6-41BC-A25D-4F54E2FCB254}" srcOrd="1" destOrd="0" presId="urn:microsoft.com/office/officeart/2005/8/layout/orgChart1"/>
    <dgm:cxn modelId="{26364FDC-0C8F-4DCF-A32E-DC087D4EDA5E}" type="presOf" srcId="{F976D7B4-C0C3-44CF-8B8F-B97F0F185AB5}" destId="{CE38996B-F1F2-43FF-9E12-A5A302B956BE}" srcOrd="0" destOrd="0" presId="urn:microsoft.com/office/officeart/2005/8/layout/orgChart1"/>
    <dgm:cxn modelId="{5D6B12E6-8B0F-4624-A251-86436F4595F6}" type="presOf" srcId="{0071333F-4E5D-470A-96E9-8B281B215BF5}" destId="{1A79D517-3CE1-41F5-970B-67D71D7D8430}" srcOrd="0" destOrd="0" presId="urn:microsoft.com/office/officeart/2005/8/layout/orgChart1"/>
    <dgm:cxn modelId="{1B2287EA-AD21-4A85-A7F3-E1322DAE8C03}" type="presOf" srcId="{8053518B-AB53-4AAF-8F4A-114B38D48433}" destId="{723071EB-82DB-4882-9121-6A5FDF6F4B22}" srcOrd="1" destOrd="0" presId="urn:microsoft.com/office/officeart/2005/8/layout/orgChart1"/>
    <dgm:cxn modelId="{571876EB-A696-4BE5-BFA3-C67D25734422}" srcId="{0071333F-4E5D-470A-96E9-8B281B215BF5}" destId="{B97904E8-6F54-49EB-AB9E-043303E9B26D}" srcOrd="2" destOrd="0" parTransId="{5EB3772A-77D9-4403-9664-CEAC5D2827C8}" sibTransId="{AD35EC9C-B2C5-4ECA-ADF3-FCB192E00F1D}"/>
    <dgm:cxn modelId="{A0F3D0EB-2A1F-4568-BCAF-3E5F4040EB27}" type="presOf" srcId="{8B5F4037-CD25-41F9-A536-A9015B498EE7}" destId="{66BFFC83-2680-4498-8CD9-A2DE6286200B}" srcOrd="1" destOrd="0" presId="urn:microsoft.com/office/officeart/2005/8/layout/orgChart1"/>
    <dgm:cxn modelId="{5A370CF1-C482-4718-AD3F-3BF4488A3F95}" srcId="{1778FA8B-636A-4161-A38B-9A31A5A73B69}" destId="{DFCDBFD9-E818-46C3-AF54-43E7F31B050A}" srcOrd="0" destOrd="0" parTransId="{95E8FCDE-DDFF-494B-908B-C3046FFCCF8E}" sibTransId="{D847F9C8-4DCB-4F46-9470-3E7E579AA25F}"/>
    <dgm:cxn modelId="{6F04F7F1-659C-4192-8567-E4F41A3AC95C}" type="presOf" srcId="{69BAAB2B-1627-4873-A810-6B9D57D3DE82}" destId="{F9924D1E-C485-4917-B141-3578684A42B8}" srcOrd="0" destOrd="0" presId="urn:microsoft.com/office/officeart/2005/8/layout/orgChart1"/>
    <dgm:cxn modelId="{46F5CAF5-4672-4C98-847B-A34F8C8DF568}" srcId="{DFCDBFD9-E818-46C3-AF54-43E7F31B050A}" destId="{0071333F-4E5D-470A-96E9-8B281B215BF5}" srcOrd="1" destOrd="0" parTransId="{BC394584-BD32-43C0-B364-48B013AE3F69}" sibTransId="{5BDD0672-4EE8-46FC-B95C-D60F6D773E23}"/>
    <dgm:cxn modelId="{657B78FB-4382-49F9-9382-DA56BE2BCFBF}" type="presOf" srcId="{71312339-1D28-4B15-87D0-49C4DE8D58FD}" destId="{00B85B7B-F072-4ACE-AA0D-5258AF25020D}" srcOrd="0" destOrd="0" presId="urn:microsoft.com/office/officeart/2005/8/layout/orgChart1"/>
    <dgm:cxn modelId="{BAEF8B1F-1FF7-4D19-BF5A-D83C7B49AE10}" type="presParOf" srcId="{738C5BD4-7B8C-4BCC-AB64-705A2F444106}" destId="{72847FBF-C360-41F0-B757-A225B74C6917}" srcOrd="0" destOrd="0" presId="urn:microsoft.com/office/officeart/2005/8/layout/orgChart1"/>
    <dgm:cxn modelId="{7080A53D-44E0-4460-A38D-C2435D6978FC}" type="presParOf" srcId="{72847FBF-C360-41F0-B757-A225B74C6917}" destId="{E32AEA1E-8204-49A5-B734-4B4C3D49AB70}" srcOrd="0" destOrd="0" presId="urn:microsoft.com/office/officeart/2005/8/layout/orgChart1"/>
    <dgm:cxn modelId="{AC9AF7F3-3156-4833-AEE5-B443D33EF867}" type="presParOf" srcId="{E32AEA1E-8204-49A5-B734-4B4C3D49AB70}" destId="{762A703C-C6C1-4CCD-A9F9-B85F934FE23F}" srcOrd="0" destOrd="0" presId="urn:microsoft.com/office/officeart/2005/8/layout/orgChart1"/>
    <dgm:cxn modelId="{07AB7E5C-A7DA-4A0F-9C03-E1B010A62D1E}" type="presParOf" srcId="{E32AEA1E-8204-49A5-B734-4B4C3D49AB70}" destId="{0CCBE097-A615-4DD3-A187-5B4E62C401B3}" srcOrd="1" destOrd="0" presId="urn:microsoft.com/office/officeart/2005/8/layout/orgChart1"/>
    <dgm:cxn modelId="{7FF19FC6-6271-4589-8D2B-9C438BAA1738}" type="presParOf" srcId="{72847FBF-C360-41F0-B757-A225B74C6917}" destId="{7BB487FA-B7F5-43F6-B0EA-8BF4C94D2A8A}" srcOrd="1" destOrd="0" presId="urn:microsoft.com/office/officeart/2005/8/layout/orgChart1"/>
    <dgm:cxn modelId="{059E5F79-D826-4893-9808-0DAD064B6670}" type="presParOf" srcId="{7BB487FA-B7F5-43F6-B0EA-8BF4C94D2A8A}" destId="{CE38996B-F1F2-43FF-9E12-A5A302B956BE}" srcOrd="0" destOrd="0" presId="urn:microsoft.com/office/officeart/2005/8/layout/orgChart1"/>
    <dgm:cxn modelId="{3E9B80BF-7CF0-4084-AD2E-A5A69261DEDB}" type="presParOf" srcId="{7BB487FA-B7F5-43F6-B0EA-8BF4C94D2A8A}" destId="{81C0F092-8BC8-4F34-92BF-601B7B2A6D9C}" srcOrd="1" destOrd="0" presId="urn:microsoft.com/office/officeart/2005/8/layout/orgChart1"/>
    <dgm:cxn modelId="{5CDD4ED8-EAF5-4F0A-9213-3158982209E5}" type="presParOf" srcId="{81C0F092-8BC8-4F34-92BF-601B7B2A6D9C}" destId="{4BB4C6C4-FD4D-4CAA-B50C-CB04A0FC3205}" srcOrd="0" destOrd="0" presId="urn:microsoft.com/office/officeart/2005/8/layout/orgChart1"/>
    <dgm:cxn modelId="{BA19DE24-B9A1-4E73-90C9-F6F5F41E9D61}" type="presParOf" srcId="{4BB4C6C4-FD4D-4CAA-B50C-CB04A0FC3205}" destId="{A05CE008-B448-4A77-A222-5AF351B91AA8}" srcOrd="0" destOrd="0" presId="urn:microsoft.com/office/officeart/2005/8/layout/orgChart1"/>
    <dgm:cxn modelId="{81BB8F50-A2E1-4CD5-8CDB-DA28668A7B36}" type="presParOf" srcId="{4BB4C6C4-FD4D-4CAA-B50C-CB04A0FC3205}" destId="{9165C03F-8B30-4F04-9BB1-4E5D6845059F}" srcOrd="1" destOrd="0" presId="urn:microsoft.com/office/officeart/2005/8/layout/orgChart1"/>
    <dgm:cxn modelId="{44B439C7-971E-43FA-8DAF-3E31F4EF9E03}" type="presParOf" srcId="{81C0F092-8BC8-4F34-92BF-601B7B2A6D9C}" destId="{79C06516-117D-4650-80BB-84FC506AAE30}" srcOrd="1" destOrd="0" presId="urn:microsoft.com/office/officeart/2005/8/layout/orgChart1"/>
    <dgm:cxn modelId="{2F475CCD-6531-43BA-8EA9-41F8F8A1876F}" type="presParOf" srcId="{79C06516-117D-4650-80BB-84FC506AAE30}" destId="{86172EA3-F6CA-41D4-92E6-C8E2E542C540}" srcOrd="0" destOrd="0" presId="urn:microsoft.com/office/officeart/2005/8/layout/orgChart1"/>
    <dgm:cxn modelId="{6B53D860-E09E-4017-8FF7-6C536B283B7D}" type="presParOf" srcId="{79C06516-117D-4650-80BB-84FC506AAE30}" destId="{1EF48DDA-2295-4767-A7B4-A74BC0DDC084}" srcOrd="1" destOrd="0" presId="urn:microsoft.com/office/officeart/2005/8/layout/orgChart1"/>
    <dgm:cxn modelId="{D5EF0EEE-650D-4FBB-BE24-912A5A6BC188}" type="presParOf" srcId="{1EF48DDA-2295-4767-A7B4-A74BC0DDC084}" destId="{93B947AA-E50C-4930-979E-217C7C4393E9}" srcOrd="0" destOrd="0" presId="urn:microsoft.com/office/officeart/2005/8/layout/orgChart1"/>
    <dgm:cxn modelId="{636A6946-F0AA-418F-9AF5-BDAB4ADA5F9F}" type="presParOf" srcId="{93B947AA-E50C-4930-979E-217C7C4393E9}" destId="{24CDD303-2AE9-4E5A-A4B9-969AAD05977D}" srcOrd="0" destOrd="0" presId="urn:microsoft.com/office/officeart/2005/8/layout/orgChart1"/>
    <dgm:cxn modelId="{87A90381-00AF-4CA6-BF10-EF4E12459743}" type="presParOf" srcId="{93B947AA-E50C-4930-979E-217C7C4393E9}" destId="{F5CFDC46-159B-4EF9-9EFA-2754FE8B0C37}" srcOrd="1" destOrd="0" presId="urn:microsoft.com/office/officeart/2005/8/layout/orgChart1"/>
    <dgm:cxn modelId="{761C3D56-F914-4C05-9BE5-4EE20E6D5E91}" type="presParOf" srcId="{1EF48DDA-2295-4767-A7B4-A74BC0DDC084}" destId="{C0149E66-F4C5-433D-B668-26777C7987F3}" srcOrd="1" destOrd="0" presId="urn:microsoft.com/office/officeart/2005/8/layout/orgChart1"/>
    <dgm:cxn modelId="{1FB501D6-27E4-45A6-834A-6FCBDB718831}" type="presParOf" srcId="{1EF48DDA-2295-4767-A7B4-A74BC0DDC084}" destId="{C7F4574D-BCB2-4236-87E7-592ED6C7B313}" srcOrd="2" destOrd="0" presId="urn:microsoft.com/office/officeart/2005/8/layout/orgChart1"/>
    <dgm:cxn modelId="{71A053A3-2D2D-496A-AE42-5BD11B3D217D}" type="presParOf" srcId="{79C06516-117D-4650-80BB-84FC506AAE30}" destId="{D29230A0-D72E-4A7D-83FB-17FF52D2C829}" srcOrd="2" destOrd="0" presId="urn:microsoft.com/office/officeart/2005/8/layout/orgChart1"/>
    <dgm:cxn modelId="{50BE0EFE-223E-459B-8606-A40AE651660D}" type="presParOf" srcId="{79C06516-117D-4650-80BB-84FC506AAE30}" destId="{A745D680-54D8-481C-8240-CB5DF22526A6}" srcOrd="3" destOrd="0" presId="urn:microsoft.com/office/officeart/2005/8/layout/orgChart1"/>
    <dgm:cxn modelId="{A72F4D16-BBC5-4543-96CB-15CD1B7E0F62}" type="presParOf" srcId="{A745D680-54D8-481C-8240-CB5DF22526A6}" destId="{922798C3-511D-4A23-AA2F-FB5E8C9E809E}" srcOrd="0" destOrd="0" presId="urn:microsoft.com/office/officeart/2005/8/layout/orgChart1"/>
    <dgm:cxn modelId="{77CC1497-AB21-4BCC-ABF0-9032DA80A355}" type="presParOf" srcId="{922798C3-511D-4A23-AA2F-FB5E8C9E809E}" destId="{B89D2E68-568C-4111-AB3D-565FC2DF2B11}" srcOrd="0" destOrd="0" presId="urn:microsoft.com/office/officeart/2005/8/layout/orgChart1"/>
    <dgm:cxn modelId="{7DDB9F35-424A-4475-95D1-460D3C710A4B}" type="presParOf" srcId="{922798C3-511D-4A23-AA2F-FB5E8C9E809E}" destId="{723071EB-82DB-4882-9121-6A5FDF6F4B22}" srcOrd="1" destOrd="0" presId="urn:microsoft.com/office/officeart/2005/8/layout/orgChart1"/>
    <dgm:cxn modelId="{5A03DBFA-0EC2-4CE2-904E-EE8BB8E4A119}" type="presParOf" srcId="{A745D680-54D8-481C-8240-CB5DF22526A6}" destId="{B3D635C3-12E8-487E-A30A-35B155A09ED5}" srcOrd="1" destOrd="0" presId="urn:microsoft.com/office/officeart/2005/8/layout/orgChart1"/>
    <dgm:cxn modelId="{4F77FBC6-8652-458E-B388-DDB30F100E81}" type="presParOf" srcId="{A745D680-54D8-481C-8240-CB5DF22526A6}" destId="{2EBD7134-ECD2-4E63-B33D-6BC8BB4E096F}" srcOrd="2" destOrd="0" presId="urn:microsoft.com/office/officeart/2005/8/layout/orgChart1"/>
    <dgm:cxn modelId="{78A81D5E-C0E7-432D-8B45-004D2777F3E3}" type="presParOf" srcId="{79C06516-117D-4650-80BB-84FC506AAE30}" destId="{6F800173-44B2-4808-AA60-AECF00A2BA5E}" srcOrd="4" destOrd="0" presId="urn:microsoft.com/office/officeart/2005/8/layout/orgChart1"/>
    <dgm:cxn modelId="{6046B8AC-F4E5-4B14-B902-A6F2A3BA5303}" type="presParOf" srcId="{79C06516-117D-4650-80BB-84FC506AAE30}" destId="{7D1F84DE-3FF4-4FDA-9BB2-9E77A0931424}" srcOrd="5" destOrd="0" presId="urn:microsoft.com/office/officeart/2005/8/layout/orgChart1"/>
    <dgm:cxn modelId="{FB83CEF9-A2CB-45B5-9736-83B4C23EA2FD}" type="presParOf" srcId="{7D1F84DE-3FF4-4FDA-9BB2-9E77A0931424}" destId="{42A744D6-17F8-4C11-B513-43D297EAA911}" srcOrd="0" destOrd="0" presId="urn:microsoft.com/office/officeart/2005/8/layout/orgChart1"/>
    <dgm:cxn modelId="{59298AE6-209F-4130-8297-1C855A59498F}" type="presParOf" srcId="{42A744D6-17F8-4C11-B513-43D297EAA911}" destId="{E95A9FBF-B24D-44CD-84B1-EF7468B3502E}" srcOrd="0" destOrd="0" presId="urn:microsoft.com/office/officeart/2005/8/layout/orgChart1"/>
    <dgm:cxn modelId="{C3DF47DF-7AB0-4032-8BF7-0862B5ACB502}" type="presParOf" srcId="{42A744D6-17F8-4C11-B513-43D297EAA911}" destId="{49D84DEE-84C1-4FF9-838A-D4FCE5B63BF1}" srcOrd="1" destOrd="0" presId="urn:microsoft.com/office/officeart/2005/8/layout/orgChart1"/>
    <dgm:cxn modelId="{F6AE7DAC-50B2-4C93-82AB-FC198B9D8E9B}" type="presParOf" srcId="{7D1F84DE-3FF4-4FDA-9BB2-9E77A0931424}" destId="{2A7654D7-35B6-4993-B66D-58A3B81B1464}" srcOrd="1" destOrd="0" presId="urn:microsoft.com/office/officeart/2005/8/layout/orgChart1"/>
    <dgm:cxn modelId="{ACD0DD8B-DE2F-4567-BEEF-71564F2A3E20}" type="presParOf" srcId="{7D1F84DE-3FF4-4FDA-9BB2-9E77A0931424}" destId="{0B562981-59C9-4C06-9944-A243EA25A963}" srcOrd="2" destOrd="0" presId="urn:microsoft.com/office/officeart/2005/8/layout/orgChart1"/>
    <dgm:cxn modelId="{C617196F-F49E-4C8A-BAB6-7334AC1AEDA2}" type="presParOf" srcId="{81C0F092-8BC8-4F34-92BF-601B7B2A6D9C}" destId="{F1089D9E-8AE7-43D3-BF51-D7682FDCBB0B}" srcOrd="2" destOrd="0" presId="urn:microsoft.com/office/officeart/2005/8/layout/orgChart1"/>
    <dgm:cxn modelId="{5B6D3155-F65F-4B44-9C5F-48017CB9E4F7}" type="presParOf" srcId="{7BB487FA-B7F5-43F6-B0EA-8BF4C94D2A8A}" destId="{D1FC6BB6-0CC9-4F24-8D8F-CE1E10E5D56E}" srcOrd="2" destOrd="0" presId="urn:microsoft.com/office/officeart/2005/8/layout/orgChart1"/>
    <dgm:cxn modelId="{09D6A0F9-4200-47C6-987C-5F5D2AB20B8F}" type="presParOf" srcId="{7BB487FA-B7F5-43F6-B0EA-8BF4C94D2A8A}" destId="{98CC75EB-A7B4-497A-8070-130DA0E52C79}" srcOrd="3" destOrd="0" presId="urn:microsoft.com/office/officeart/2005/8/layout/orgChart1"/>
    <dgm:cxn modelId="{D6893966-B953-47C2-9301-E9B11FA6621E}" type="presParOf" srcId="{98CC75EB-A7B4-497A-8070-130DA0E52C79}" destId="{99A82CC3-F1D1-4D0F-A379-B94F9A10FAB0}" srcOrd="0" destOrd="0" presId="urn:microsoft.com/office/officeart/2005/8/layout/orgChart1"/>
    <dgm:cxn modelId="{1297CEEA-D7CF-4311-A7E8-B2A33180F506}" type="presParOf" srcId="{99A82CC3-F1D1-4D0F-A379-B94F9A10FAB0}" destId="{1A79D517-3CE1-41F5-970B-67D71D7D8430}" srcOrd="0" destOrd="0" presId="urn:microsoft.com/office/officeart/2005/8/layout/orgChart1"/>
    <dgm:cxn modelId="{7A0BAB70-2EBC-4446-9A3E-DA705131A85E}" type="presParOf" srcId="{99A82CC3-F1D1-4D0F-A379-B94F9A10FAB0}" destId="{8D3342C6-12A7-4EDE-829F-CEE692D8CCD1}" srcOrd="1" destOrd="0" presId="urn:microsoft.com/office/officeart/2005/8/layout/orgChart1"/>
    <dgm:cxn modelId="{40A68524-FECA-41E2-A020-29894F1A49AD}" type="presParOf" srcId="{98CC75EB-A7B4-497A-8070-130DA0E52C79}" destId="{01751A08-34FF-406D-8194-EED7B65D46DF}" srcOrd="1" destOrd="0" presId="urn:microsoft.com/office/officeart/2005/8/layout/orgChart1"/>
    <dgm:cxn modelId="{2FAD2CEA-0C1A-453F-84B3-33E8138BE211}" type="presParOf" srcId="{01751A08-34FF-406D-8194-EED7B65D46DF}" destId="{F9924D1E-C485-4917-B141-3578684A42B8}" srcOrd="0" destOrd="0" presId="urn:microsoft.com/office/officeart/2005/8/layout/orgChart1"/>
    <dgm:cxn modelId="{F32152D1-579E-42D4-83B5-8797DD45EA3D}" type="presParOf" srcId="{01751A08-34FF-406D-8194-EED7B65D46DF}" destId="{B6F6EF06-5AE0-45E9-99A1-D132E82C2A9A}" srcOrd="1" destOrd="0" presId="urn:microsoft.com/office/officeart/2005/8/layout/orgChart1"/>
    <dgm:cxn modelId="{9B65E216-7320-4066-8F75-F88B5F2C1BFB}" type="presParOf" srcId="{B6F6EF06-5AE0-45E9-99A1-D132E82C2A9A}" destId="{6F0AA6C9-21E7-4A5B-930A-F458936FEEF2}" srcOrd="0" destOrd="0" presId="urn:microsoft.com/office/officeart/2005/8/layout/orgChart1"/>
    <dgm:cxn modelId="{3BF8A9A2-9A91-4652-B825-87A6CDC88D10}" type="presParOf" srcId="{6F0AA6C9-21E7-4A5B-930A-F458936FEEF2}" destId="{C8AF0A49-4B7A-4B0E-9301-16932C2945C0}" srcOrd="0" destOrd="0" presId="urn:microsoft.com/office/officeart/2005/8/layout/orgChart1"/>
    <dgm:cxn modelId="{2FC38B98-E63F-41AE-B394-BEF7CE0901D4}" type="presParOf" srcId="{6F0AA6C9-21E7-4A5B-930A-F458936FEEF2}" destId="{29BB35A5-A2B1-4D23-949A-2B1682B7E65D}" srcOrd="1" destOrd="0" presId="urn:microsoft.com/office/officeart/2005/8/layout/orgChart1"/>
    <dgm:cxn modelId="{4A55108D-DF9F-470B-8499-4A08F42E4C53}" type="presParOf" srcId="{B6F6EF06-5AE0-45E9-99A1-D132E82C2A9A}" destId="{7AD1BB4B-FA5D-493A-A85C-8FCD27D7901D}" srcOrd="1" destOrd="0" presId="urn:microsoft.com/office/officeart/2005/8/layout/orgChart1"/>
    <dgm:cxn modelId="{523FA787-188C-4890-821D-EF1376119D87}" type="presParOf" srcId="{B6F6EF06-5AE0-45E9-99A1-D132E82C2A9A}" destId="{951B153C-D62D-453F-8A38-787C55BC99D6}" srcOrd="2" destOrd="0" presId="urn:microsoft.com/office/officeart/2005/8/layout/orgChart1"/>
    <dgm:cxn modelId="{CB2F6F74-167F-4311-9615-3AB73FF9FC28}" type="presParOf" srcId="{01751A08-34FF-406D-8194-EED7B65D46DF}" destId="{896E6F27-3AD4-4FC8-B408-F6C636B09EEB}" srcOrd="2" destOrd="0" presId="urn:microsoft.com/office/officeart/2005/8/layout/orgChart1"/>
    <dgm:cxn modelId="{0E6A2C81-B2CA-48E1-BAFC-6B23E1CF2AA0}" type="presParOf" srcId="{01751A08-34FF-406D-8194-EED7B65D46DF}" destId="{2C52EBAD-208F-4E0F-A626-6F0DC360E9CF}" srcOrd="3" destOrd="0" presId="urn:microsoft.com/office/officeart/2005/8/layout/orgChart1"/>
    <dgm:cxn modelId="{DE294A4D-2CDA-44A6-901F-6D85A72A4772}" type="presParOf" srcId="{2C52EBAD-208F-4E0F-A626-6F0DC360E9CF}" destId="{5C06E959-0511-4D1B-B3F1-DF8EB96B7857}" srcOrd="0" destOrd="0" presId="urn:microsoft.com/office/officeart/2005/8/layout/orgChart1"/>
    <dgm:cxn modelId="{3E28D481-F4D1-4A02-BC16-652C15692F33}" type="presParOf" srcId="{5C06E959-0511-4D1B-B3F1-DF8EB96B7857}" destId="{4453BB07-EC0A-4998-8522-3B1A3A5849F3}" srcOrd="0" destOrd="0" presId="urn:microsoft.com/office/officeart/2005/8/layout/orgChart1"/>
    <dgm:cxn modelId="{30253B5E-171E-4E93-8415-FC408DA0EBAB}" type="presParOf" srcId="{5C06E959-0511-4D1B-B3F1-DF8EB96B7857}" destId="{28ED3D72-C8C9-4103-B44C-52D5EA9665B6}" srcOrd="1" destOrd="0" presId="urn:microsoft.com/office/officeart/2005/8/layout/orgChart1"/>
    <dgm:cxn modelId="{DE8B81BF-2E51-4FDD-988D-8B24E7F37E1E}" type="presParOf" srcId="{2C52EBAD-208F-4E0F-A626-6F0DC360E9CF}" destId="{61ECBABC-CBD0-46BD-87FD-E64160347CF2}" srcOrd="1" destOrd="0" presId="urn:microsoft.com/office/officeart/2005/8/layout/orgChart1"/>
    <dgm:cxn modelId="{44EE1F06-6A40-4776-917B-CB588F0AEA93}" type="presParOf" srcId="{2C52EBAD-208F-4E0F-A626-6F0DC360E9CF}" destId="{497A9276-5082-4054-B421-7BF353579230}" srcOrd="2" destOrd="0" presId="urn:microsoft.com/office/officeart/2005/8/layout/orgChart1"/>
    <dgm:cxn modelId="{00ED3F85-65F8-4BF5-879E-E7A9D5E98B75}" type="presParOf" srcId="{01751A08-34FF-406D-8194-EED7B65D46DF}" destId="{1B7FE403-C4B7-4B38-A165-F3B8588AF5FE}" srcOrd="4" destOrd="0" presId="urn:microsoft.com/office/officeart/2005/8/layout/orgChart1"/>
    <dgm:cxn modelId="{B026406E-1BA3-4120-BDD0-64C093D169BB}" type="presParOf" srcId="{01751A08-34FF-406D-8194-EED7B65D46DF}" destId="{A5B34A18-A2E5-417D-880A-5B050AF1C280}" srcOrd="5" destOrd="0" presId="urn:microsoft.com/office/officeart/2005/8/layout/orgChart1"/>
    <dgm:cxn modelId="{DCE7146C-E3FF-420C-8015-36D1BB3A4662}" type="presParOf" srcId="{A5B34A18-A2E5-417D-880A-5B050AF1C280}" destId="{1F8B0E96-BB88-433F-B93D-3103FB9B6B1C}" srcOrd="0" destOrd="0" presId="urn:microsoft.com/office/officeart/2005/8/layout/orgChart1"/>
    <dgm:cxn modelId="{DFA0B1FF-E63E-4EF5-BACA-2B77FD5D4A42}" type="presParOf" srcId="{1F8B0E96-BB88-433F-B93D-3103FB9B6B1C}" destId="{B472A441-77F8-4115-9C41-12E4AC464E42}" srcOrd="0" destOrd="0" presId="urn:microsoft.com/office/officeart/2005/8/layout/orgChart1"/>
    <dgm:cxn modelId="{0EFDB3F1-B44A-4F99-990E-09F82BF562DD}" type="presParOf" srcId="{1F8B0E96-BB88-433F-B93D-3103FB9B6B1C}" destId="{4177B262-E782-41F1-B2FF-BE1DA1EF93FC}" srcOrd="1" destOrd="0" presId="urn:microsoft.com/office/officeart/2005/8/layout/orgChart1"/>
    <dgm:cxn modelId="{7D3F006C-0721-4214-93A2-4FEF29FD6B05}" type="presParOf" srcId="{A5B34A18-A2E5-417D-880A-5B050AF1C280}" destId="{0C93B19C-7BDE-4416-BADA-A9609844CFE6}" srcOrd="1" destOrd="0" presId="urn:microsoft.com/office/officeart/2005/8/layout/orgChart1"/>
    <dgm:cxn modelId="{F293A2E7-128E-4983-B3D8-C659488D00B5}" type="presParOf" srcId="{A5B34A18-A2E5-417D-880A-5B050AF1C280}" destId="{2CA36C24-8A97-4F0D-AB9B-C76DC224669D}" srcOrd="2" destOrd="0" presId="urn:microsoft.com/office/officeart/2005/8/layout/orgChart1"/>
    <dgm:cxn modelId="{5853BEA2-0153-41EA-9438-0AE05A33F090}" type="presParOf" srcId="{01751A08-34FF-406D-8194-EED7B65D46DF}" destId="{AF48A8A7-933F-4550-B67E-B00E16B3C279}" srcOrd="6" destOrd="0" presId="urn:microsoft.com/office/officeart/2005/8/layout/orgChart1"/>
    <dgm:cxn modelId="{6248B8FA-A757-4784-8D63-0F8571BEEAFF}" type="presParOf" srcId="{01751A08-34FF-406D-8194-EED7B65D46DF}" destId="{2A878196-A033-4BF8-B529-F6ABDDD112E3}" srcOrd="7" destOrd="0" presId="urn:microsoft.com/office/officeart/2005/8/layout/orgChart1"/>
    <dgm:cxn modelId="{BB987938-C953-4B57-A6CC-C30CAFA0D46C}" type="presParOf" srcId="{2A878196-A033-4BF8-B529-F6ABDDD112E3}" destId="{431E54F3-5B38-4BD5-8F96-9C72C24CE846}" srcOrd="0" destOrd="0" presId="urn:microsoft.com/office/officeart/2005/8/layout/orgChart1"/>
    <dgm:cxn modelId="{B5239B40-64A0-4794-9CB9-465C7DDD5537}" type="presParOf" srcId="{431E54F3-5B38-4BD5-8F96-9C72C24CE846}" destId="{8BC820AB-5DA8-4DBB-968C-A2AF46568FF8}" srcOrd="0" destOrd="0" presId="urn:microsoft.com/office/officeart/2005/8/layout/orgChart1"/>
    <dgm:cxn modelId="{E2BF1F8F-7DF0-4F6B-9716-3290F58534B9}" type="presParOf" srcId="{431E54F3-5B38-4BD5-8F96-9C72C24CE846}" destId="{3ACFE9D9-F119-4EA0-B944-F18C2C221801}" srcOrd="1" destOrd="0" presId="urn:microsoft.com/office/officeart/2005/8/layout/orgChart1"/>
    <dgm:cxn modelId="{520536D4-3AEE-4EF7-BA2C-AC6E389B87F7}" type="presParOf" srcId="{2A878196-A033-4BF8-B529-F6ABDDD112E3}" destId="{FFD42ED5-9081-415A-8E56-E4FC2EF7769C}" srcOrd="1" destOrd="0" presId="urn:microsoft.com/office/officeart/2005/8/layout/orgChart1"/>
    <dgm:cxn modelId="{C2685E6B-4B8E-4FC2-8045-1E9576917230}" type="presParOf" srcId="{2A878196-A033-4BF8-B529-F6ABDDD112E3}" destId="{4DA9ED46-29CC-4761-BA75-507AF4CBE0E5}" srcOrd="2" destOrd="0" presId="urn:microsoft.com/office/officeart/2005/8/layout/orgChart1"/>
    <dgm:cxn modelId="{9FC482FA-263C-4256-937A-081783E527AD}" type="presParOf" srcId="{98CC75EB-A7B4-497A-8070-130DA0E52C79}" destId="{CC150EE3-3FC9-4AE2-BFAE-E8956B8606DE}" srcOrd="2" destOrd="0" presId="urn:microsoft.com/office/officeart/2005/8/layout/orgChart1"/>
    <dgm:cxn modelId="{6C8F339C-89A4-4DC0-B1B9-E829A28497E7}" type="presParOf" srcId="{7BB487FA-B7F5-43F6-B0EA-8BF4C94D2A8A}" destId="{D4D16EC8-0F35-45AB-9141-FF9BB4A45F96}" srcOrd="4" destOrd="0" presId="urn:microsoft.com/office/officeart/2005/8/layout/orgChart1"/>
    <dgm:cxn modelId="{9D296DB4-34AE-4599-8030-5DDE5AD8F3DB}" type="presParOf" srcId="{7BB487FA-B7F5-43F6-B0EA-8BF4C94D2A8A}" destId="{81C05D7A-E32E-49F5-8659-8D065D128E06}" srcOrd="5" destOrd="0" presId="urn:microsoft.com/office/officeart/2005/8/layout/orgChart1"/>
    <dgm:cxn modelId="{EF707672-0D35-49A1-9D47-28DAF496CECB}" type="presParOf" srcId="{81C05D7A-E32E-49F5-8659-8D065D128E06}" destId="{44F93A34-6BDD-4C49-A85D-39DFAC99D001}" srcOrd="0" destOrd="0" presId="urn:microsoft.com/office/officeart/2005/8/layout/orgChart1"/>
    <dgm:cxn modelId="{40BC445D-36CC-4758-8F6C-080147F88C71}" type="presParOf" srcId="{44F93A34-6BDD-4C49-A85D-39DFAC99D001}" destId="{7CD9EB88-77F7-4C6D-BC93-8D426A81EB4A}" srcOrd="0" destOrd="0" presId="urn:microsoft.com/office/officeart/2005/8/layout/orgChart1"/>
    <dgm:cxn modelId="{5BBFDC64-8240-4149-ABDE-1BE6AA617910}" type="presParOf" srcId="{44F93A34-6BDD-4C49-A85D-39DFAC99D001}" destId="{66BFFC83-2680-4498-8CD9-A2DE6286200B}" srcOrd="1" destOrd="0" presId="urn:microsoft.com/office/officeart/2005/8/layout/orgChart1"/>
    <dgm:cxn modelId="{00E3C425-4E73-4BCF-A0A6-97CBCF8F299F}" type="presParOf" srcId="{81C05D7A-E32E-49F5-8659-8D065D128E06}" destId="{D5ADDFBC-E6A5-4835-8C8A-9739FD27C747}" srcOrd="1" destOrd="0" presId="urn:microsoft.com/office/officeart/2005/8/layout/orgChart1"/>
    <dgm:cxn modelId="{236DB1AC-FE75-4033-BC57-984AF2CCF840}" type="presParOf" srcId="{D5ADDFBC-E6A5-4835-8C8A-9739FD27C747}" destId="{22F16540-A599-47A3-A7E5-AA8679F53509}" srcOrd="0" destOrd="0" presId="urn:microsoft.com/office/officeart/2005/8/layout/orgChart1"/>
    <dgm:cxn modelId="{AA17D8BC-1273-4030-B0AF-237F4C248437}" type="presParOf" srcId="{D5ADDFBC-E6A5-4835-8C8A-9739FD27C747}" destId="{41549367-1CA8-4128-8EA2-FA98C6DDB1A9}" srcOrd="1" destOrd="0" presId="urn:microsoft.com/office/officeart/2005/8/layout/orgChart1"/>
    <dgm:cxn modelId="{326E2F64-4ED2-4848-A51A-CEE9695A474A}" type="presParOf" srcId="{41549367-1CA8-4128-8EA2-FA98C6DDB1A9}" destId="{248E1A87-B47A-4211-AB6D-3E80ACC8E0CA}" srcOrd="0" destOrd="0" presId="urn:microsoft.com/office/officeart/2005/8/layout/orgChart1"/>
    <dgm:cxn modelId="{C5A269DA-6C58-4DD8-B933-86E99357DB28}" type="presParOf" srcId="{248E1A87-B47A-4211-AB6D-3E80ACC8E0CA}" destId="{BF4D4FFE-B005-4B5E-9A45-E7865FCE48B7}" srcOrd="0" destOrd="0" presId="urn:microsoft.com/office/officeart/2005/8/layout/orgChart1"/>
    <dgm:cxn modelId="{BD0A0410-2CFD-4238-BC48-475B5D10A9FA}" type="presParOf" srcId="{248E1A87-B47A-4211-AB6D-3E80ACC8E0CA}" destId="{01BBDBC3-E7B7-401A-9C69-8075E7232B8D}" srcOrd="1" destOrd="0" presId="urn:microsoft.com/office/officeart/2005/8/layout/orgChart1"/>
    <dgm:cxn modelId="{21813380-6C0D-420B-9D8A-1B6027AA6745}" type="presParOf" srcId="{41549367-1CA8-4128-8EA2-FA98C6DDB1A9}" destId="{B6D9965C-299E-4781-AD95-77BD3FA1DC50}" srcOrd="1" destOrd="0" presId="urn:microsoft.com/office/officeart/2005/8/layout/orgChart1"/>
    <dgm:cxn modelId="{C607515E-8C1E-4DF4-B06C-5E5562DEE5E8}" type="presParOf" srcId="{41549367-1CA8-4128-8EA2-FA98C6DDB1A9}" destId="{D03AD924-70F2-412B-B966-C6F7117C10BB}" srcOrd="2" destOrd="0" presId="urn:microsoft.com/office/officeart/2005/8/layout/orgChart1"/>
    <dgm:cxn modelId="{7834A5A9-7816-4240-BECC-F9F3A4F6007D}" type="presParOf" srcId="{D5ADDFBC-E6A5-4835-8C8A-9739FD27C747}" destId="{D9C77481-0094-44B5-A6B8-22BC12F62481}" srcOrd="2" destOrd="0" presId="urn:microsoft.com/office/officeart/2005/8/layout/orgChart1"/>
    <dgm:cxn modelId="{969C7A2C-97AC-407C-8D84-3E49099BD142}" type="presParOf" srcId="{D5ADDFBC-E6A5-4835-8C8A-9739FD27C747}" destId="{264EC25B-CCF0-4BEF-9536-B54E7A27E59E}" srcOrd="3" destOrd="0" presId="urn:microsoft.com/office/officeart/2005/8/layout/orgChart1"/>
    <dgm:cxn modelId="{93EAFFC3-5A66-47DE-A987-3A9EBF33DDE9}" type="presParOf" srcId="{264EC25B-CCF0-4BEF-9536-B54E7A27E59E}" destId="{2FBD59C8-81B3-4E9F-A6FB-DCAEC98444FA}" srcOrd="0" destOrd="0" presId="urn:microsoft.com/office/officeart/2005/8/layout/orgChart1"/>
    <dgm:cxn modelId="{94C94E66-BFD5-46CB-9449-295D57439C47}" type="presParOf" srcId="{2FBD59C8-81B3-4E9F-A6FB-DCAEC98444FA}" destId="{142E8764-B3F9-4472-8A8C-2C849D8EE06A}" srcOrd="0" destOrd="0" presId="urn:microsoft.com/office/officeart/2005/8/layout/orgChart1"/>
    <dgm:cxn modelId="{C747A324-97F2-46B1-9C86-F2108AD5EE1C}" type="presParOf" srcId="{2FBD59C8-81B3-4E9F-A6FB-DCAEC98444FA}" destId="{4B7983B0-4174-4EA3-A031-A1A5D95CDBBC}" srcOrd="1" destOrd="0" presId="urn:microsoft.com/office/officeart/2005/8/layout/orgChart1"/>
    <dgm:cxn modelId="{4D820B76-7BCD-420C-AB0D-71556B744F21}" type="presParOf" srcId="{264EC25B-CCF0-4BEF-9536-B54E7A27E59E}" destId="{75289EEA-4CD3-42AE-944D-7D37F4D21B50}" srcOrd="1" destOrd="0" presId="urn:microsoft.com/office/officeart/2005/8/layout/orgChart1"/>
    <dgm:cxn modelId="{B2AB9C69-61ED-490A-B087-46B83915C790}" type="presParOf" srcId="{264EC25B-CCF0-4BEF-9536-B54E7A27E59E}" destId="{204670A9-EE4F-4133-AAD0-374095D09258}" srcOrd="2" destOrd="0" presId="urn:microsoft.com/office/officeart/2005/8/layout/orgChart1"/>
    <dgm:cxn modelId="{3312357D-68B5-49F1-B274-54C6360C8F4E}" type="presParOf" srcId="{D5ADDFBC-E6A5-4835-8C8A-9739FD27C747}" destId="{7E4939A5-5275-45B1-9EB1-EBA6BEA595AE}" srcOrd="4" destOrd="0" presId="urn:microsoft.com/office/officeart/2005/8/layout/orgChart1"/>
    <dgm:cxn modelId="{0EA61FF0-A36D-4BBF-935A-A5FEFF0B91DA}" type="presParOf" srcId="{D5ADDFBC-E6A5-4835-8C8A-9739FD27C747}" destId="{323B59A1-F5CE-495F-A08D-0BC4EA4DC5B1}" srcOrd="5" destOrd="0" presId="urn:microsoft.com/office/officeart/2005/8/layout/orgChart1"/>
    <dgm:cxn modelId="{F99BF78F-3B61-4105-9D1C-BC98E7DF7AF7}" type="presParOf" srcId="{323B59A1-F5CE-495F-A08D-0BC4EA4DC5B1}" destId="{4565BA90-AA66-411C-89B3-C508C569A2D0}" srcOrd="0" destOrd="0" presId="urn:microsoft.com/office/officeart/2005/8/layout/orgChart1"/>
    <dgm:cxn modelId="{61525501-23E3-416A-B5A7-F775211A0B43}" type="presParOf" srcId="{4565BA90-AA66-411C-89B3-C508C569A2D0}" destId="{C935EEC1-9233-45C3-A426-EFDD55DFD54C}" srcOrd="0" destOrd="0" presId="urn:microsoft.com/office/officeart/2005/8/layout/orgChart1"/>
    <dgm:cxn modelId="{454E5D94-7649-476D-A679-D53E947F7E43}" type="presParOf" srcId="{4565BA90-AA66-411C-89B3-C508C569A2D0}" destId="{4739F07A-E9D8-444D-8350-A19A15E58A4E}" srcOrd="1" destOrd="0" presId="urn:microsoft.com/office/officeart/2005/8/layout/orgChart1"/>
    <dgm:cxn modelId="{8AA07150-E629-49D0-98BE-475C4F4820B5}" type="presParOf" srcId="{323B59A1-F5CE-495F-A08D-0BC4EA4DC5B1}" destId="{DDF8FA56-D695-4C50-88C0-41CE35E04743}" srcOrd="1" destOrd="0" presId="urn:microsoft.com/office/officeart/2005/8/layout/orgChart1"/>
    <dgm:cxn modelId="{A98CC648-D7C4-4A20-9728-E40418CEDBF1}" type="presParOf" srcId="{DDF8FA56-D695-4C50-88C0-41CE35E04743}" destId="{27677002-20E2-4E61-8B3B-164DADAA4403}" srcOrd="0" destOrd="0" presId="urn:microsoft.com/office/officeart/2005/8/layout/orgChart1"/>
    <dgm:cxn modelId="{806A096F-8B4E-43AE-B7B6-92AFE1D184C4}" type="presParOf" srcId="{DDF8FA56-D695-4C50-88C0-41CE35E04743}" destId="{FFB9A3A8-903D-4345-B1D8-30E8BFC00CBE}" srcOrd="1" destOrd="0" presId="urn:microsoft.com/office/officeart/2005/8/layout/orgChart1"/>
    <dgm:cxn modelId="{FE1F9017-9C9C-4942-AA21-4AD1EA6FBB4A}" type="presParOf" srcId="{FFB9A3A8-903D-4345-B1D8-30E8BFC00CBE}" destId="{647C9D58-8043-45AF-851E-78CDEA0A28B8}" srcOrd="0" destOrd="0" presId="urn:microsoft.com/office/officeart/2005/8/layout/orgChart1"/>
    <dgm:cxn modelId="{BC332E22-B7BE-4386-AB7F-C7F858B8D047}" type="presParOf" srcId="{647C9D58-8043-45AF-851E-78CDEA0A28B8}" destId="{892D496A-38AC-409E-99B6-4A91D5DDC534}" srcOrd="0" destOrd="0" presId="urn:microsoft.com/office/officeart/2005/8/layout/orgChart1"/>
    <dgm:cxn modelId="{41021CA6-0663-42F6-A9ED-E01492CA2509}" type="presParOf" srcId="{647C9D58-8043-45AF-851E-78CDEA0A28B8}" destId="{CA5C0C16-CCA6-41BC-A25D-4F54E2FCB254}" srcOrd="1" destOrd="0" presId="urn:microsoft.com/office/officeart/2005/8/layout/orgChart1"/>
    <dgm:cxn modelId="{8EDCB294-1647-43DB-8504-A5771D7D03CE}" type="presParOf" srcId="{FFB9A3A8-903D-4345-B1D8-30E8BFC00CBE}" destId="{491CFFEA-E7E6-415C-A7C6-B4A5A514964F}" srcOrd="1" destOrd="0" presId="urn:microsoft.com/office/officeart/2005/8/layout/orgChart1"/>
    <dgm:cxn modelId="{E61FCD78-D72A-4E0D-A9DB-0CF00F2FDCEE}" type="presParOf" srcId="{FFB9A3A8-903D-4345-B1D8-30E8BFC00CBE}" destId="{DA1C8283-DDF5-4843-9835-2E9B212CCDC8}" srcOrd="2" destOrd="0" presId="urn:microsoft.com/office/officeart/2005/8/layout/orgChart1"/>
    <dgm:cxn modelId="{65A0E395-4F4F-4053-B4E2-4DF109FA5620}" type="presParOf" srcId="{DDF8FA56-D695-4C50-88C0-41CE35E04743}" destId="{77478AEE-62D9-451D-8B83-3ECD9EAA6785}" srcOrd="2" destOrd="0" presId="urn:microsoft.com/office/officeart/2005/8/layout/orgChart1"/>
    <dgm:cxn modelId="{BA40DEA6-C469-42F6-A856-79DC9FE38E8E}" type="presParOf" srcId="{DDF8FA56-D695-4C50-88C0-41CE35E04743}" destId="{6476AF09-703B-4FD4-8074-DEAC9A319E99}" srcOrd="3" destOrd="0" presId="urn:microsoft.com/office/officeart/2005/8/layout/orgChart1"/>
    <dgm:cxn modelId="{FCF6CAB7-5D21-47B9-BE4B-52A6F98503BC}" type="presParOf" srcId="{6476AF09-703B-4FD4-8074-DEAC9A319E99}" destId="{6BD9A357-D12D-43CA-B721-B1FECB4A9B83}" srcOrd="0" destOrd="0" presId="urn:microsoft.com/office/officeart/2005/8/layout/orgChart1"/>
    <dgm:cxn modelId="{6639918A-3EE4-4268-B118-FA51F2B67BC8}" type="presParOf" srcId="{6BD9A357-D12D-43CA-B721-B1FECB4A9B83}" destId="{D387CE44-B665-4A7A-9990-511ED66FF208}" srcOrd="0" destOrd="0" presId="urn:microsoft.com/office/officeart/2005/8/layout/orgChart1"/>
    <dgm:cxn modelId="{C4F680A5-DEB8-4B2D-93F5-1AFF2665056F}" type="presParOf" srcId="{6BD9A357-D12D-43CA-B721-B1FECB4A9B83}" destId="{0584ABE3-D6ED-416D-89F8-0495691A5CA6}" srcOrd="1" destOrd="0" presId="urn:microsoft.com/office/officeart/2005/8/layout/orgChart1"/>
    <dgm:cxn modelId="{5653100E-2638-41F5-B491-54608D9DECB3}" type="presParOf" srcId="{6476AF09-703B-4FD4-8074-DEAC9A319E99}" destId="{4BB38B7F-9173-450C-A558-69C72158F272}" srcOrd="1" destOrd="0" presId="urn:microsoft.com/office/officeart/2005/8/layout/orgChart1"/>
    <dgm:cxn modelId="{D6C5EE01-094B-4D13-B32E-8194165CCC1B}" type="presParOf" srcId="{4BB38B7F-9173-450C-A558-69C72158F272}" destId="{46D8AADD-91EE-47D6-88F4-ECA09DBE3B52}" srcOrd="0" destOrd="0" presId="urn:microsoft.com/office/officeart/2005/8/layout/orgChart1"/>
    <dgm:cxn modelId="{40B6C22C-DB6E-4760-8838-3E85CD7E3E7A}" type="presParOf" srcId="{4BB38B7F-9173-450C-A558-69C72158F272}" destId="{B61D5BAF-BD19-4151-A69E-4AFACF8BE012}" srcOrd="1" destOrd="0" presId="urn:microsoft.com/office/officeart/2005/8/layout/orgChart1"/>
    <dgm:cxn modelId="{ACA163FD-5195-46CA-A3B9-B6CD80854B12}" type="presParOf" srcId="{B61D5BAF-BD19-4151-A69E-4AFACF8BE012}" destId="{4C5A7C79-1606-4B1E-A1BA-B6BE7641B766}" srcOrd="0" destOrd="0" presId="urn:microsoft.com/office/officeart/2005/8/layout/orgChart1"/>
    <dgm:cxn modelId="{945BB3F9-3003-4006-80A8-0AC9D9E923EC}" type="presParOf" srcId="{4C5A7C79-1606-4B1E-A1BA-B6BE7641B766}" destId="{5A26D596-12A7-413C-A124-FF5907EE6BEB}" srcOrd="0" destOrd="0" presId="urn:microsoft.com/office/officeart/2005/8/layout/orgChart1"/>
    <dgm:cxn modelId="{04FA9A83-C0D2-4224-9D79-17AF4B545C22}" type="presParOf" srcId="{4C5A7C79-1606-4B1E-A1BA-B6BE7641B766}" destId="{AEE43F03-1117-45B9-95E1-D1B76E5D542B}" srcOrd="1" destOrd="0" presId="urn:microsoft.com/office/officeart/2005/8/layout/orgChart1"/>
    <dgm:cxn modelId="{C5CBFE54-DC4B-4D04-96DE-8562A13F2FB2}" type="presParOf" srcId="{B61D5BAF-BD19-4151-A69E-4AFACF8BE012}" destId="{3C6CD742-0F92-4E06-9A4E-C8E78164A571}" srcOrd="1" destOrd="0" presId="urn:microsoft.com/office/officeart/2005/8/layout/orgChart1"/>
    <dgm:cxn modelId="{E044BE8C-B820-49B9-95DA-DD23A3021C37}" type="presParOf" srcId="{3C6CD742-0F92-4E06-9A4E-C8E78164A571}" destId="{27602CC0-A7ED-4A47-AACA-1E2B547E56A6}" srcOrd="0" destOrd="0" presId="urn:microsoft.com/office/officeart/2005/8/layout/orgChart1"/>
    <dgm:cxn modelId="{137E6E6F-786C-4F30-B9AA-1F5BD77EC862}" type="presParOf" srcId="{3C6CD742-0F92-4E06-9A4E-C8E78164A571}" destId="{7D425FEC-49AE-4D4A-B0CB-262295943E20}" srcOrd="1" destOrd="0" presId="urn:microsoft.com/office/officeart/2005/8/layout/orgChart1"/>
    <dgm:cxn modelId="{EBDAF7DC-A970-475D-87E8-694FB22DAE6D}" type="presParOf" srcId="{7D425FEC-49AE-4D4A-B0CB-262295943E20}" destId="{EE17B0D7-CE4F-49A9-8487-BF99A66DFBE0}" srcOrd="0" destOrd="0" presId="urn:microsoft.com/office/officeart/2005/8/layout/orgChart1"/>
    <dgm:cxn modelId="{9268C120-AE23-4AD9-9C7A-8938A613189D}" type="presParOf" srcId="{EE17B0D7-CE4F-49A9-8487-BF99A66DFBE0}" destId="{F0431C8A-A8A7-4B4D-87D1-880CCF13C5D9}" srcOrd="0" destOrd="0" presId="urn:microsoft.com/office/officeart/2005/8/layout/orgChart1"/>
    <dgm:cxn modelId="{AFFED039-1A83-4E0C-9323-E60296A9C97F}" type="presParOf" srcId="{EE17B0D7-CE4F-49A9-8487-BF99A66DFBE0}" destId="{00E9C2FF-93A0-45C7-9E71-D9F1897CFF9F}" srcOrd="1" destOrd="0" presId="urn:microsoft.com/office/officeart/2005/8/layout/orgChart1"/>
    <dgm:cxn modelId="{4B642C97-6BF9-40EC-8A0E-4D747AB3D519}" type="presParOf" srcId="{7D425FEC-49AE-4D4A-B0CB-262295943E20}" destId="{5EF000F8-F6A7-4952-AAB3-EB03B9E9A2CB}" srcOrd="1" destOrd="0" presId="urn:microsoft.com/office/officeart/2005/8/layout/orgChart1"/>
    <dgm:cxn modelId="{7831BB20-C01F-4C6D-870A-198CFC856460}" type="presParOf" srcId="{7D425FEC-49AE-4D4A-B0CB-262295943E20}" destId="{3F067A61-B3B7-4F12-A506-EE3BD02BB815}" srcOrd="2" destOrd="0" presId="urn:microsoft.com/office/officeart/2005/8/layout/orgChart1"/>
    <dgm:cxn modelId="{3D816325-E995-4619-B092-D4AA75276D48}" type="presParOf" srcId="{B61D5BAF-BD19-4151-A69E-4AFACF8BE012}" destId="{85D83847-1F74-470A-B925-C067FF999F56}" srcOrd="2" destOrd="0" presId="urn:microsoft.com/office/officeart/2005/8/layout/orgChart1"/>
    <dgm:cxn modelId="{646CD0CE-93D3-4C3D-A6DB-16ECB43ED6CB}" type="presParOf" srcId="{4BB38B7F-9173-450C-A558-69C72158F272}" destId="{2F32E9D6-5967-4CCA-BF06-414E6D3ACE2D}" srcOrd="2" destOrd="0" presId="urn:microsoft.com/office/officeart/2005/8/layout/orgChart1"/>
    <dgm:cxn modelId="{85570745-487F-4B0D-9398-3644E5825CAE}" type="presParOf" srcId="{4BB38B7F-9173-450C-A558-69C72158F272}" destId="{A3687BE9-BBA8-4862-9D57-59C39128462C}" srcOrd="3" destOrd="0" presId="urn:microsoft.com/office/officeart/2005/8/layout/orgChart1"/>
    <dgm:cxn modelId="{D60B11D0-BBD3-4A76-AC54-10FA36EF1047}" type="presParOf" srcId="{A3687BE9-BBA8-4862-9D57-59C39128462C}" destId="{4EAB2E30-9365-4E4D-99CC-170C9800AF57}" srcOrd="0" destOrd="0" presId="urn:microsoft.com/office/officeart/2005/8/layout/orgChart1"/>
    <dgm:cxn modelId="{4004C5B4-369A-48E2-BDF9-4F6AA53824F0}" type="presParOf" srcId="{4EAB2E30-9365-4E4D-99CC-170C9800AF57}" destId="{47AACF4E-0566-47FB-A36C-470DFFB6EF64}" srcOrd="0" destOrd="0" presId="urn:microsoft.com/office/officeart/2005/8/layout/orgChart1"/>
    <dgm:cxn modelId="{150352FB-D6F8-4D79-941E-43DFC91EF69E}" type="presParOf" srcId="{4EAB2E30-9365-4E4D-99CC-170C9800AF57}" destId="{ADCE25A4-114E-4B5F-A036-8C3711029EDE}" srcOrd="1" destOrd="0" presId="urn:microsoft.com/office/officeart/2005/8/layout/orgChart1"/>
    <dgm:cxn modelId="{2B394EC4-0489-4E4D-9BE6-83486257ACFD}" type="presParOf" srcId="{A3687BE9-BBA8-4862-9D57-59C39128462C}" destId="{DC33829E-7274-43C1-9C90-A29FE6B0C2D4}" srcOrd="1" destOrd="0" presId="urn:microsoft.com/office/officeart/2005/8/layout/orgChart1"/>
    <dgm:cxn modelId="{72F3DCFA-0372-4880-A173-2667619DAE9D}" type="presParOf" srcId="{DC33829E-7274-43C1-9C90-A29FE6B0C2D4}" destId="{136F6990-E287-454E-9273-7E3FA51FAEA7}" srcOrd="0" destOrd="0" presId="urn:microsoft.com/office/officeart/2005/8/layout/orgChart1"/>
    <dgm:cxn modelId="{C3C47174-9C08-45F9-826C-D4C4903C565D}" type="presParOf" srcId="{DC33829E-7274-43C1-9C90-A29FE6B0C2D4}" destId="{AC0140EF-63FE-4773-B71F-D93F4B43BD6D}" srcOrd="1" destOrd="0" presId="urn:microsoft.com/office/officeart/2005/8/layout/orgChart1"/>
    <dgm:cxn modelId="{EE54EBF5-672A-4AB7-8D1A-87D208AA2540}" type="presParOf" srcId="{AC0140EF-63FE-4773-B71F-D93F4B43BD6D}" destId="{35EEEBF8-887E-4C7F-AD40-CA8544C2785F}" srcOrd="0" destOrd="0" presId="urn:microsoft.com/office/officeart/2005/8/layout/orgChart1"/>
    <dgm:cxn modelId="{957070D8-5B22-4969-B8A1-3590F2607EE4}" type="presParOf" srcId="{35EEEBF8-887E-4C7F-AD40-CA8544C2785F}" destId="{00B85B7B-F072-4ACE-AA0D-5258AF25020D}" srcOrd="0" destOrd="0" presId="urn:microsoft.com/office/officeart/2005/8/layout/orgChart1"/>
    <dgm:cxn modelId="{F9D4501C-F4A8-4F54-80C2-733A9E03691F}" type="presParOf" srcId="{35EEEBF8-887E-4C7F-AD40-CA8544C2785F}" destId="{781C736A-4CF9-4D9B-8D75-862A13EF6F9E}" srcOrd="1" destOrd="0" presId="urn:microsoft.com/office/officeart/2005/8/layout/orgChart1"/>
    <dgm:cxn modelId="{20E129CD-9128-452E-BF05-E87B84DC6A25}" type="presParOf" srcId="{AC0140EF-63FE-4773-B71F-D93F4B43BD6D}" destId="{1C8C3460-249D-4052-8C67-F6AD5ED9E584}" srcOrd="1" destOrd="0" presId="urn:microsoft.com/office/officeart/2005/8/layout/orgChart1"/>
    <dgm:cxn modelId="{3056436E-5863-49C2-99C0-EF76FE9A0D00}" type="presParOf" srcId="{AC0140EF-63FE-4773-B71F-D93F4B43BD6D}" destId="{FAE8E37E-E1A6-41CB-862C-BEED992F1584}" srcOrd="2" destOrd="0" presId="urn:microsoft.com/office/officeart/2005/8/layout/orgChart1"/>
    <dgm:cxn modelId="{5CA1E36F-CBD9-43DD-BD72-2EBC3755D408}" type="presParOf" srcId="{A3687BE9-BBA8-4862-9D57-59C39128462C}" destId="{FCE3D007-0E4B-485D-8B6D-7111DEBFCBF2}" srcOrd="2" destOrd="0" presId="urn:microsoft.com/office/officeart/2005/8/layout/orgChart1"/>
    <dgm:cxn modelId="{E4539FFC-9D1E-4A6B-9BF9-7D0B348A3959}" type="presParOf" srcId="{6476AF09-703B-4FD4-8074-DEAC9A319E99}" destId="{45E5EC6C-5DED-4866-AC43-25D0957BE9A8}" srcOrd="2" destOrd="0" presId="urn:microsoft.com/office/officeart/2005/8/layout/orgChart1"/>
    <dgm:cxn modelId="{AE573BE0-21AA-41BF-87DF-0716ED4EFB3A}" type="presParOf" srcId="{DDF8FA56-D695-4C50-88C0-41CE35E04743}" destId="{6178145E-86B3-4BEA-B0A3-510DEA897250}" srcOrd="4" destOrd="0" presId="urn:microsoft.com/office/officeart/2005/8/layout/orgChart1"/>
    <dgm:cxn modelId="{DE032B94-5A6A-4DFA-9099-08A243DF8515}" type="presParOf" srcId="{DDF8FA56-D695-4C50-88C0-41CE35E04743}" destId="{71C48F9E-C90F-4A4B-A042-0836A0F0C71E}" srcOrd="5" destOrd="0" presId="urn:microsoft.com/office/officeart/2005/8/layout/orgChart1"/>
    <dgm:cxn modelId="{486DCA6B-933A-4DCA-B7BB-2F9772314DF5}" type="presParOf" srcId="{71C48F9E-C90F-4A4B-A042-0836A0F0C71E}" destId="{2DB26E1E-7016-49EB-B826-B4566A6DBE0B}" srcOrd="0" destOrd="0" presId="urn:microsoft.com/office/officeart/2005/8/layout/orgChart1"/>
    <dgm:cxn modelId="{89B0AEB6-453A-45FF-9A8A-2A28BF37AFAB}" type="presParOf" srcId="{2DB26E1E-7016-49EB-B826-B4566A6DBE0B}" destId="{FCDF22EE-09E9-4E29-8CAA-44ED1AC9E862}" srcOrd="0" destOrd="0" presId="urn:microsoft.com/office/officeart/2005/8/layout/orgChart1"/>
    <dgm:cxn modelId="{F24FBD87-964E-4684-AAD6-5C19F6C13FD3}" type="presParOf" srcId="{2DB26E1E-7016-49EB-B826-B4566A6DBE0B}" destId="{98A91D53-D7EA-45C0-BBC6-B0A715405AA6}" srcOrd="1" destOrd="0" presId="urn:microsoft.com/office/officeart/2005/8/layout/orgChart1"/>
    <dgm:cxn modelId="{C35E9C32-44F0-4F50-A855-40491388266D}" type="presParOf" srcId="{71C48F9E-C90F-4A4B-A042-0836A0F0C71E}" destId="{450100C9-C10C-42DB-A202-751E82DE640E}" srcOrd="1" destOrd="0" presId="urn:microsoft.com/office/officeart/2005/8/layout/orgChart1"/>
    <dgm:cxn modelId="{385875B9-DF1B-467F-B74A-9F757A076630}" type="presParOf" srcId="{450100C9-C10C-42DB-A202-751E82DE640E}" destId="{CB519241-1B33-44A2-9499-6B41C439122B}" srcOrd="0" destOrd="0" presId="urn:microsoft.com/office/officeart/2005/8/layout/orgChart1"/>
    <dgm:cxn modelId="{EA869B6E-75F0-431E-B733-10A81955065E}" type="presParOf" srcId="{450100C9-C10C-42DB-A202-751E82DE640E}" destId="{E0354DF2-6245-4FE0-ADF3-2A18185A0D5E}" srcOrd="1" destOrd="0" presId="urn:microsoft.com/office/officeart/2005/8/layout/orgChart1"/>
    <dgm:cxn modelId="{869295EC-DDC7-47BE-913D-C52C0F820F19}" type="presParOf" srcId="{E0354DF2-6245-4FE0-ADF3-2A18185A0D5E}" destId="{A6BFEC52-33F9-46BF-9898-E2498D667537}" srcOrd="0" destOrd="0" presId="urn:microsoft.com/office/officeart/2005/8/layout/orgChart1"/>
    <dgm:cxn modelId="{1893B2DF-446E-4A24-AAB3-3E4BD733677B}" type="presParOf" srcId="{A6BFEC52-33F9-46BF-9898-E2498D667537}" destId="{82C00704-E49E-4B03-8271-4A2B76D2ACD8}" srcOrd="0" destOrd="0" presId="urn:microsoft.com/office/officeart/2005/8/layout/orgChart1"/>
    <dgm:cxn modelId="{F72453B4-A5E9-4920-BF2A-DA8694FD5992}" type="presParOf" srcId="{A6BFEC52-33F9-46BF-9898-E2498D667537}" destId="{664AAFB9-EE4D-401A-A6D0-1E298DF6749E}" srcOrd="1" destOrd="0" presId="urn:microsoft.com/office/officeart/2005/8/layout/orgChart1"/>
    <dgm:cxn modelId="{3DF4AF03-D4C7-439E-BDC3-1DC947B7803A}" type="presParOf" srcId="{E0354DF2-6245-4FE0-ADF3-2A18185A0D5E}" destId="{69CC39C5-3AD0-472E-BF77-972EC08B250D}" srcOrd="1" destOrd="0" presId="urn:microsoft.com/office/officeart/2005/8/layout/orgChart1"/>
    <dgm:cxn modelId="{45B96936-E42A-4821-A4BE-F3F6AE19F55D}" type="presParOf" srcId="{E0354DF2-6245-4FE0-ADF3-2A18185A0D5E}" destId="{FD5FFFE0-B43D-4A1F-BF19-CF475EFE9D30}" srcOrd="2" destOrd="0" presId="urn:microsoft.com/office/officeart/2005/8/layout/orgChart1"/>
    <dgm:cxn modelId="{84D8CF68-A3A9-4E22-8875-3D59C6BB2FB3}" type="presParOf" srcId="{71C48F9E-C90F-4A4B-A042-0836A0F0C71E}" destId="{16575115-3E39-4AB3-A067-A9B0D60ABCE7}" srcOrd="2" destOrd="0" presId="urn:microsoft.com/office/officeart/2005/8/layout/orgChart1"/>
    <dgm:cxn modelId="{0BA791E0-F53C-45DB-A6D4-333CBE4C66DE}" type="presParOf" srcId="{323B59A1-F5CE-495F-A08D-0BC4EA4DC5B1}" destId="{B0A6342D-262F-4F3E-A671-84D9DDA96474}" srcOrd="2" destOrd="0" presId="urn:microsoft.com/office/officeart/2005/8/layout/orgChart1"/>
    <dgm:cxn modelId="{81686ABE-8E6A-49B3-9684-8DD0B2C1F871}" type="presParOf" srcId="{81C05D7A-E32E-49F5-8659-8D065D128E06}" destId="{3E86F3B0-47F7-4A4E-9D0A-212B18D8C62A}" srcOrd="2" destOrd="0" presId="urn:microsoft.com/office/officeart/2005/8/layout/orgChart1"/>
    <dgm:cxn modelId="{3BE09CEF-D276-404B-AD5A-F16FC7423F68}" type="presParOf" srcId="{7BB487FA-B7F5-43F6-B0EA-8BF4C94D2A8A}" destId="{7EE3C287-9CF8-48DB-9C16-2EC6212C676A}" srcOrd="6" destOrd="0" presId="urn:microsoft.com/office/officeart/2005/8/layout/orgChart1"/>
    <dgm:cxn modelId="{7A20C167-5A4E-4CB4-A41F-E11B0A59DE4D}" type="presParOf" srcId="{7BB487FA-B7F5-43F6-B0EA-8BF4C94D2A8A}" destId="{249A6F40-0875-43CD-B5C0-C01070B5659C}" srcOrd="7" destOrd="0" presId="urn:microsoft.com/office/officeart/2005/8/layout/orgChart1"/>
    <dgm:cxn modelId="{D2B2BD48-7897-4623-8062-ABC9F1DC74A3}" type="presParOf" srcId="{249A6F40-0875-43CD-B5C0-C01070B5659C}" destId="{56FE50B5-E971-433A-B02A-2F978F6EE9DE}" srcOrd="0" destOrd="0" presId="urn:microsoft.com/office/officeart/2005/8/layout/orgChart1"/>
    <dgm:cxn modelId="{ECDC88AC-945F-4230-ABB0-BD90D9E17C34}" type="presParOf" srcId="{56FE50B5-E971-433A-B02A-2F978F6EE9DE}" destId="{DC336314-0E3F-4866-89CD-0454088DE8E3}" srcOrd="0" destOrd="0" presId="urn:microsoft.com/office/officeart/2005/8/layout/orgChart1"/>
    <dgm:cxn modelId="{0F96F79C-1A27-4C5F-A396-F852B10CDF49}" type="presParOf" srcId="{56FE50B5-E971-433A-B02A-2F978F6EE9DE}" destId="{38E37D9B-0968-4E24-B7DE-53239A1396D7}" srcOrd="1" destOrd="0" presId="urn:microsoft.com/office/officeart/2005/8/layout/orgChart1"/>
    <dgm:cxn modelId="{9B1985B2-FD4A-4997-BAE0-2CBAABFE4FB7}" type="presParOf" srcId="{249A6F40-0875-43CD-B5C0-C01070B5659C}" destId="{444D78A5-7B62-41BF-BB82-C31CF675CA0A}" srcOrd="1" destOrd="0" presId="urn:microsoft.com/office/officeart/2005/8/layout/orgChart1"/>
    <dgm:cxn modelId="{E5378BFA-1D70-4387-9C50-61B13229DC9D}" type="presParOf" srcId="{444D78A5-7B62-41BF-BB82-C31CF675CA0A}" destId="{0A560A6F-9E22-49AC-BA53-11A7EAD4B96A}" srcOrd="0" destOrd="0" presId="urn:microsoft.com/office/officeart/2005/8/layout/orgChart1"/>
    <dgm:cxn modelId="{951FC56E-4B58-49EA-8915-324D6DC3313F}" type="presParOf" srcId="{444D78A5-7B62-41BF-BB82-C31CF675CA0A}" destId="{24F731BA-3B8F-425C-9512-3663273A9C09}" srcOrd="1" destOrd="0" presId="urn:microsoft.com/office/officeart/2005/8/layout/orgChart1"/>
    <dgm:cxn modelId="{037A9CC7-CD13-4DF6-995B-CF28409569CE}" type="presParOf" srcId="{24F731BA-3B8F-425C-9512-3663273A9C09}" destId="{32554B03-9A31-469A-B206-A23CBD74D38D}" srcOrd="0" destOrd="0" presId="urn:microsoft.com/office/officeart/2005/8/layout/orgChart1"/>
    <dgm:cxn modelId="{821B077B-6291-4F2B-86E9-7A28417ADB0B}" type="presParOf" srcId="{32554B03-9A31-469A-B206-A23CBD74D38D}" destId="{D198EE14-F391-422F-A10E-A2ADF30AD183}" srcOrd="0" destOrd="0" presId="urn:microsoft.com/office/officeart/2005/8/layout/orgChart1"/>
    <dgm:cxn modelId="{41B18A94-3BC9-4D88-BF86-FD97B808317D}" type="presParOf" srcId="{32554B03-9A31-469A-B206-A23CBD74D38D}" destId="{24B7530A-88BF-4D17-AF18-DEB634C88FF0}" srcOrd="1" destOrd="0" presId="urn:microsoft.com/office/officeart/2005/8/layout/orgChart1"/>
    <dgm:cxn modelId="{569521F3-D06C-47CB-BACF-1A82EB89BD21}" type="presParOf" srcId="{24F731BA-3B8F-425C-9512-3663273A9C09}" destId="{1174FE65-14D5-40C8-A749-CE1F5BD37F35}" srcOrd="1" destOrd="0" presId="urn:microsoft.com/office/officeart/2005/8/layout/orgChart1"/>
    <dgm:cxn modelId="{59E359B2-2B53-4D3A-A87C-9210F5CDA565}" type="presParOf" srcId="{24F731BA-3B8F-425C-9512-3663273A9C09}" destId="{A10DAA30-AA35-4BD1-9360-162ABDCD3230}" srcOrd="2" destOrd="0" presId="urn:microsoft.com/office/officeart/2005/8/layout/orgChart1"/>
    <dgm:cxn modelId="{6200E93F-D15A-43E3-81E6-B6A0FD0DAAEE}" type="presParOf" srcId="{444D78A5-7B62-41BF-BB82-C31CF675CA0A}" destId="{23875869-9E82-45C2-84C2-0E8AF8AB5C5D}" srcOrd="2" destOrd="0" presId="urn:microsoft.com/office/officeart/2005/8/layout/orgChart1"/>
    <dgm:cxn modelId="{C6AC1D33-D6A5-4DAA-AFA3-22EC0F336ED6}" type="presParOf" srcId="{444D78A5-7B62-41BF-BB82-C31CF675CA0A}" destId="{0EC403DD-BD97-4309-B924-0BB0FB542CD6}" srcOrd="3" destOrd="0" presId="urn:microsoft.com/office/officeart/2005/8/layout/orgChart1"/>
    <dgm:cxn modelId="{80AED969-44D9-41C5-BE40-1C5D4860EB04}" type="presParOf" srcId="{0EC403DD-BD97-4309-B924-0BB0FB542CD6}" destId="{260DE3E1-1550-484D-A528-A1231FC33D52}" srcOrd="0" destOrd="0" presId="urn:microsoft.com/office/officeart/2005/8/layout/orgChart1"/>
    <dgm:cxn modelId="{24BEBA27-243B-497A-9A8C-7E404BF9905B}" type="presParOf" srcId="{260DE3E1-1550-484D-A528-A1231FC33D52}" destId="{3BA8DD6F-C6A4-4E8E-B72C-58D722654002}" srcOrd="0" destOrd="0" presId="urn:microsoft.com/office/officeart/2005/8/layout/orgChart1"/>
    <dgm:cxn modelId="{D96A56F8-0DFA-4B19-B7CE-7F9C2509EE60}" type="presParOf" srcId="{260DE3E1-1550-484D-A528-A1231FC33D52}" destId="{F4A6BDA2-AB5F-4D32-975D-B2487BD324B1}" srcOrd="1" destOrd="0" presId="urn:microsoft.com/office/officeart/2005/8/layout/orgChart1"/>
    <dgm:cxn modelId="{89A92DC9-B23D-42E1-9432-B53C29E24086}" type="presParOf" srcId="{0EC403DD-BD97-4309-B924-0BB0FB542CD6}" destId="{819E5528-6EE9-46DF-B851-05189404459D}" srcOrd="1" destOrd="0" presId="urn:microsoft.com/office/officeart/2005/8/layout/orgChart1"/>
    <dgm:cxn modelId="{FEA077C6-E7CA-4AAD-9409-B7AE3F76AA19}" type="presParOf" srcId="{0EC403DD-BD97-4309-B924-0BB0FB542CD6}" destId="{847DBE92-E6E5-4098-A317-3F285FD1565C}" srcOrd="2" destOrd="0" presId="urn:microsoft.com/office/officeart/2005/8/layout/orgChart1"/>
    <dgm:cxn modelId="{C96A85B0-B552-43CF-A73D-F14012E2F5CD}" type="presParOf" srcId="{249A6F40-0875-43CD-B5C0-C01070B5659C}" destId="{2DE9FE1E-788C-4EFC-903F-A27D288B22D8}" srcOrd="2" destOrd="0" presId="urn:microsoft.com/office/officeart/2005/8/layout/orgChart1"/>
    <dgm:cxn modelId="{6989F0CF-9DAC-465B-8B81-5B707677754E}" type="presParOf" srcId="{7BB487FA-B7F5-43F6-B0EA-8BF4C94D2A8A}" destId="{EF7B159D-96CF-4112-94AC-E1B8357CABEC}" srcOrd="8" destOrd="0" presId="urn:microsoft.com/office/officeart/2005/8/layout/orgChart1"/>
    <dgm:cxn modelId="{4AB2F674-2CE5-47C6-AB28-52A33BFD2F03}" type="presParOf" srcId="{7BB487FA-B7F5-43F6-B0EA-8BF4C94D2A8A}" destId="{609AA3A8-C04B-49B8-ABF7-B6E40D86BD8B}" srcOrd="9" destOrd="0" presId="urn:microsoft.com/office/officeart/2005/8/layout/orgChart1"/>
    <dgm:cxn modelId="{90557EBD-13A1-4E36-9B19-ABC330C443A9}" type="presParOf" srcId="{609AA3A8-C04B-49B8-ABF7-B6E40D86BD8B}" destId="{1E0325ED-450A-4B77-B21A-779A695639E0}" srcOrd="0" destOrd="0" presId="urn:microsoft.com/office/officeart/2005/8/layout/orgChart1"/>
    <dgm:cxn modelId="{7BFA106E-2637-4FEE-BCA3-A8EAA2E8182A}" type="presParOf" srcId="{1E0325ED-450A-4B77-B21A-779A695639E0}" destId="{AF88C2E5-F035-43BE-816C-E0D689DD4B64}" srcOrd="0" destOrd="0" presId="urn:microsoft.com/office/officeart/2005/8/layout/orgChart1"/>
    <dgm:cxn modelId="{61367536-11A7-415D-8EBF-2EC2BD652AC1}" type="presParOf" srcId="{1E0325ED-450A-4B77-B21A-779A695639E0}" destId="{627A9234-514E-43D3-902A-F9F7747D49D3}" srcOrd="1" destOrd="0" presId="urn:microsoft.com/office/officeart/2005/8/layout/orgChart1"/>
    <dgm:cxn modelId="{AF494930-43E5-469F-A571-4E6CF9AD681A}" type="presParOf" srcId="{609AA3A8-C04B-49B8-ABF7-B6E40D86BD8B}" destId="{6D26E005-1305-486C-BEEE-15215559DF17}" srcOrd="1" destOrd="0" presId="urn:microsoft.com/office/officeart/2005/8/layout/orgChart1"/>
    <dgm:cxn modelId="{425FA8CA-D37F-45B0-9159-165E6F2F2423}" type="presParOf" srcId="{609AA3A8-C04B-49B8-ABF7-B6E40D86BD8B}" destId="{241F6A6E-652A-4818-8246-37764C854CD2}" srcOrd="2" destOrd="0" presId="urn:microsoft.com/office/officeart/2005/8/layout/orgChart1"/>
    <dgm:cxn modelId="{4734F925-BAE8-4772-BB1C-A1FEE9D6C540}" type="presParOf" srcId="{72847FBF-C360-41F0-B757-A225B74C6917}" destId="{1BE845AB-6279-4B31-9D05-1F6223194504}"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7B159D-96CF-4112-94AC-E1B8357CABEC}">
      <dsp:nvSpPr>
        <dsp:cNvPr id="0" name=""/>
        <dsp:cNvSpPr/>
      </dsp:nvSpPr>
      <dsp:spPr>
        <a:xfrm>
          <a:off x="2676525" y="423895"/>
          <a:ext cx="2398014" cy="116469"/>
        </a:xfrm>
        <a:custGeom>
          <a:avLst/>
          <a:gdLst/>
          <a:ahLst/>
          <a:cxnLst/>
          <a:rect l="0" t="0" r="0" b="0"/>
          <a:pathLst>
            <a:path>
              <a:moveTo>
                <a:pt x="0" y="0"/>
              </a:moveTo>
              <a:lnTo>
                <a:pt x="0" y="58234"/>
              </a:lnTo>
              <a:lnTo>
                <a:pt x="2398014" y="58234"/>
              </a:lnTo>
              <a:lnTo>
                <a:pt x="2398014" y="1164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875869-9E82-45C2-84C2-0E8AF8AB5C5D}">
      <dsp:nvSpPr>
        <dsp:cNvPr id="0" name=""/>
        <dsp:cNvSpPr/>
      </dsp:nvSpPr>
      <dsp:spPr>
        <a:xfrm>
          <a:off x="4135889" y="817671"/>
          <a:ext cx="91440" cy="648898"/>
        </a:xfrm>
        <a:custGeom>
          <a:avLst/>
          <a:gdLst/>
          <a:ahLst/>
          <a:cxnLst/>
          <a:rect l="0" t="0" r="0" b="0"/>
          <a:pathLst>
            <a:path>
              <a:moveTo>
                <a:pt x="45720" y="0"/>
              </a:moveTo>
              <a:lnTo>
                <a:pt x="45720" y="648898"/>
              </a:lnTo>
              <a:lnTo>
                <a:pt x="128912" y="648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560A6F-9E22-49AC-BA53-11A7EAD4B96A}">
      <dsp:nvSpPr>
        <dsp:cNvPr id="0" name=""/>
        <dsp:cNvSpPr/>
      </dsp:nvSpPr>
      <dsp:spPr>
        <a:xfrm>
          <a:off x="4135889" y="817671"/>
          <a:ext cx="91440" cy="255122"/>
        </a:xfrm>
        <a:custGeom>
          <a:avLst/>
          <a:gdLst/>
          <a:ahLst/>
          <a:cxnLst/>
          <a:rect l="0" t="0" r="0" b="0"/>
          <a:pathLst>
            <a:path>
              <a:moveTo>
                <a:pt x="45720" y="0"/>
              </a:moveTo>
              <a:lnTo>
                <a:pt x="45720" y="255122"/>
              </a:lnTo>
              <a:lnTo>
                <a:pt x="128912" y="255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3C287-9CF8-48DB-9C16-2EC6212C676A}">
      <dsp:nvSpPr>
        <dsp:cNvPr id="0" name=""/>
        <dsp:cNvSpPr/>
      </dsp:nvSpPr>
      <dsp:spPr>
        <a:xfrm>
          <a:off x="2676525" y="423895"/>
          <a:ext cx="1726930" cy="116469"/>
        </a:xfrm>
        <a:custGeom>
          <a:avLst/>
          <a:gdLst/>
          <a:ahLst/>
          <a:cxnLst/>
          <a:rect l="0" t="0" r="0" b="0"/>
          <a:pathLst>
            <a:path>
              <a:moveTo>
                <a:pt x="0" y="0"/>
              </a:moveTo>
              <a:lnTo>
                <a:pt x="0" y="58234"/>
              </a:lnTo>
              <a:lnTo>
                <a:pt x="1726930" y="58234"/>
              </a:lnTo>
              <a:lnTo>
                <a:pt x="1726930" y="1164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519241-1B33-44A2-9499-6B41C439122B}">
      <dsp:nvSpPr>
        <dsp:cNvPr id="0" name=""/>
        <dsp:cNvSpPr/>
      </dsp:nvSpPr>
      <dsp:spPr>
        <a:xfrm>
          <a:off x="3603460" y="1605224"/>
          <a:ext cx="91440" cy="255122"/>
        </a:xfrm>
        <a:custGeom>
          <a:avLst/>
          <a:gdLst/>
          <a:ahLst/>
          <a:cxnLst/>
          <a:rect l="0" t="0" r="0" b="0"/>
          <a:pathLst>
            <a:path>
              <a:moveTo>
                <a:pt x="45720" y="0"/>
              </a:moveTo>
              <a:lnTo>
                <a:pt x="45720" y="255122"/>
              </a:lnTo>
              <a:lnTo>
                <a:pt x="128912" y="255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8145E-86B3-4BEA-B0A3-510DEA897250}">
      <dsp:nvSpPr>
        <dsp:cNvPr id="0" name=""/>
        <dsp:cNvSpPr/>
      </dsp:nvSpPr>
      <dsp:spPr>
        <a:xfrm>
          <a:off x="3101498" y="1211447"/>
          <a:ext cx="769527" cy="116469"/>
        </a:xfrm>
        <a:custGeom>
          <a:avLst/>
          <a:gdLst/>
          <a:ahLst/>
          <a:cxnLst/>
          <a:rect l="0" t="0" r="0" b="0"/>
          <a:pathLst>
            <a:path>
              <a:moveTo>
                <a:pt x="0" y="0"/>
              </a:moveTo>
              <a:lnTo>
                <a:pt x="0" y="58234"/>
              </a:lnTo>
              <a:lnTo>
                <a:pt x="769527" y="58234"/>
              </a:lnTo>
              <a:lnTo>
                <a:pt x="769527"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6F6990-E287-454E-9273-7E3FA51FAEA7}">
      <dsp:nvSpPr>
        <dsp:cNvPr id="0" name=""/>
        <dsp:cNvSpPr/>
      </dsp:nvSpPr>
      <dsp:spPr>
        <a:xfrm>
          <a:off x="3071030" y="1999000"/>
          <a:ext cx="91440" cy="255122"/>
        </a:xfrm>
        <a:custGeom>
          <a:avLst/>
          <a:gdLst/>
          <a:ahLst/>
          <a:cxnLst/>
          <a:rect l="0" t="0" r="0" b="0"/>
          <a:pathLst>
            <a:path>
              <a:moveTo>
                <a:pt x="45720" y="0"/>
              </a:moveTo>
              <a:lnTo>
                <a:pt x="45720" y="255122"/>
              </a:lnTo>
              <a:lnTo>
                <a:pt x="128912" y="255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32E9D6-5967-4CCA-BF06-414E6D3ACE2D}">
      <dsp:nvSpPr>
        <dsp:cNvPr id="0" name=""/>
        <dsp:cNvSpPr/>
      </dsp:nvSpPr>
      <dsp:spPr>
        <a:xfrm>
          <a:off x="3003054" y="1605224"/>
          <a:ext cx="335541" cy="116469"/>
        </a:xfrm>
        <a:custGeom>
          <a:avLst/>
          <a:gdLst/>
          <a:ahLst/>
          <a:cxnLst/>
          <a:rect l="0" t="0" r="0" b="0"/>
          <a:pathLst>
            <a:path>
              <a:moveTo>
                <a:pt x="0" y="0"/>
              </a:moveTo>
              <a:lnTo>
                <a:pt x="0" y="58234"/>
              </a:lnTo>
              <a:lnTo>
                <a:pt x="335541" y="58234"/>
              </a:lnTo>
              <a:lnTo>
                <a:pt x="335541"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02CC0-A7ED-4A47-AACA-1E2B547E56A6}">
      <dsp:nvSpPr>
        <dsp:cNvPr id="0" name=""/>
        <dsp:cNvSpPr/>
      </dsp:nvSpPr>
      <dsp:spPr>
        <a:xfrm>
          <a:off x="2399946" y="1999000"/>
          <a:ext cx="91440" cy="255122"/>
        </a:xfrm>
        <a:custGeom>
          <a:avLst/>
          <a:gdLst/>
          <a:ahLst/>
          <a:cxnLst/>
          <a:rect l="0" t="0" r="0" b="0"/>
          <a:pathLst>
            <a:path>
              <a:moveTo>
                <a:pt x="45720" y="0"/>
              </a:moveTo>
              <a:lnTo>
                <a:pt x="45720" y="255122"/>
              </a:lnTo>
              <a:lnTo>
                <a:pt x="128912" y="255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8AADD-91EE-47D6-88F4-ECA09DBE3B52}">
      <dsp:nvSpPr>
        <dsp:cNvPr id="0" name=""/>
        <dsp:cNvSpPr/>
      </dsp:nvSpPr>
      <dsp:spPr>
        <a:xfrm>
          <a:off x="2667512" y="1605224"/>
          <a:ext cx="335541" cy="116469"/>
        </a:xfrm>
        <a:custGeom>
          <a:avLst/>
          <a:gdLst/>
          <a:ahLst/>
          <a:cxnLst/>
          <a:rect l="0" t="0" r="0" b="0"/>
          <a:pathLst>
            <a:path>
              <a:moveTo>
                <a:pt x="335541" y="0"/>
              </a:moveTo>
              <a:lnTo>
                <a:pt x="335541" y="58234"/>
              </a:lnTo>
              <a:lnTo>
                <a:pt x="0" y="58234"/>
              </a:lnTo>
              <a:lnTo>
                <a:pt x="0"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478AEE-62D9-451D-8B83-3ECD9EAA6785}">
      <dsp:nvSpPr>
        <dsp:cNvPr id="0" name=""/>
        <dsp:cNvSpPr/>
      </dsp:nvSpPr>
      <dsp:spPr>
        <a:xfrm>
          <a:off x="3003054" y="1211447"/>
          <a:ext cx="98444" cy="116469"/>
        </a:xfrm>
        <a:custGeom>
          <a:avLst/>
          <a:gdLst/>
          <a:ahLst/>
          <a:cxnLst/>
          <a:rect l="0" t="0" r="0" b="0"/>
          <a:pathLst>
            <a:path>
              <a:moveTo>
                <a:pt x="98444" y="0"/>
              </a:moveTo>
              <a:lnTo>
                <a:pt x="98444" y="58234"/>
              </a:lnTo>
              <a:lnTo>
                <a:pt x="0" y="58234"/>
              </a:lnTo>
              <a:lnTo>
                <a:pt x="0"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77002-20E2-4E61-8B3B-164DADAA4403}">
      <dsp:nvSpPr>
        <dsp:cNvPr id="0" name=""/>
        <dsp:cNvSpPr/>
      </dsp:nvSpPr>
      <dsp:spPr>
        <a:xfrm>
          <a:off x="2331970" y="1211447"/>
          <a:ext cx="769527" cy="116469"/>
        </a:xfrm>
        <a:custGeom>
          <a:avLst/>
          <a:gdLst/>
          <a:ahLst/>
          <a:cxnLst/>
          <a:rect l="0" t="0" r="0" b="0"/>
          <a:pathLst>
            <a:path>
              <a:moveTo>
                <a:pt x="769527" y="0"/>
              </a:moveTo>
              <a:lnTo>
                <a:pt x="769527" y="58234"/>
              </a:lnTo>
              <a:lnTo>
                <a:pt x="0" y="58234"/>
              </a:lnTo>
              <a:lnTo>
                <a:pt x="0"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939A5-5275-45B1-9EB1-EBA6BEA595AE}">
      <dsp:nvSpPr>
        <dsp:cNvPr id="0" name=""/>
        <dsp:cNvSpPr/>
      </dsp:nvSpPr>
      <dsp:spPr>
        <a:xfrm>
          <a:off x="2430414" y="817671"/>
          <a:ext cx="671083" cy="116469"/>
        </a:xfrm>
        <a:custGeom>
          <a:avLst/>
          <a:gdLst/>
          <a:ahLst/>
          <a:cxnLst/>
          <a:rect l="0" t="0" r="0" b="0"/>
          <a:pathLst>
            <a:path>
              <a:moveTo>
                <a:pt x="0" y="0"/>
              </a:moveTo>
              <a:lnTo>
                <a:pt x="0" y="58234"/>
              </a:lnTo>
              <a:lnTo>
                <a:pt x="671083" y="58234"/>
              </a:lnTo>
              <a:lnTo>
                <a:pt x="671083"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C77481-0094-44B5-A6B8-22BC12F62481}">
      <dsp:nvSpPr>
        <dsp:cNvPr id="0" name=""/>
        <dsp:cNvSpPr/>
      </dsp:nvSpPr>
      <dsp:spPr>
        <a:xfrm>
          <a:off x="2384694" y="817671"/>
          <a:ext cx="91440" cy="116469"/>
        </a:xfrm>
        <a:custGeom>
          <a:avLst/>
          <a:gdLst/>
          <a:ahLst/>
          <a:cxnLst/>
          <a:rect l="0" t="0" r="0" b="0"/>
          <a:pathLst>
            <a:path>
              <a:moveTo>
                <a:pt x="45720" y="0"/>
              </a:moveTo>
              <a:lnTo>
                <a:pt x="45720"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16540-A599-47A3-A7E5-AA8679F53509}">
      <dsp:nvSpPr>
        <dsp:cNvPr id="0" name=""/>
        <dsp:cNvSpPr/>
      </dsp:nvSpPr>
      <dsp:spPr>
        <a:xfrm>
          <a:off x="1759331" y="817671"/>
          <a:ext cx="671083" cy="116469"/>
        </a:xfrm>
        <a:custGeom>
          <a:avLst/>
          <a:gdLst/>
          <a:ahLst/>
          <a:cxnLst/>
          <a:rect l="0" t="0" r="0" b="0"/>
          <a:pathLst>
            <a:path>
              <a:moveTo>
                <a:pt x="671083" y="0"/>
              </a:moveTo>
              <a:lnTo>
                <a:pt x="671083" y="58234"/>
              </a:lnTo>
              <a:lnTo>
                <a:pt x="0" y="58234"/>
              </a:lnTo>
              <a:lnTo>
                <a:pt x="0" y="116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16EC8-0F35-45AB-9141-FF9BB4A45F96}">
      <dsp:nvSpPr>
        <dsp:cNvPr id="0" name=""/>
        <dsp:cNvSpPr/>
      </dsp:nvSpPr>
      <dsp:spPr>
        <a:xfrm>
          <a:off x="2430414" y="423895"/>
          <a:ext cx="246110" cy="116469"/>
        </a:xfrm>
        <a:custGeom>
          <a:avLst/>
          <a:gdLst/>
          <a:ahLst/>
          <a:cxnLst/>
          <a:rect l="0" t="0" r="0" b="0"/>
          <a:pathLst>
            <a:path>
              <a:moveTo>
                <a:pt x="246110" y="0"/>
              </a:moveTo>
              <a:lnTo>
                <a:pt x="246110" y="58234"/>
              </a:lnTo>
              <a:lnTo>
                <a:pt x="0" y="58234"/>
              </a:lnTo>
              <a:lnTo>
                <a:pt x="0" y="1164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8A8A7-933F-4550-B67E-B00E16B3C279}">
      <dsp:nvSpPr>
        <dsp:cNvPr id="0" name=""/>
        <dsp:cNvSpPr/>
      </dsp:nvSpPr>
      <dsp:spPr>
        <a:xfrm>
          <a:off x="682028" y="817671"/>
          <a:ext cx="91440" cy="1436451"/>
        </a:xfrm>
        <a:custGeom>
          <a:avLst/>
          <a:gdLst/>
          <a:ahLst/>
          <a:cxnLst/>
          <a:rect l="0" t="0" r="0" b="0"/>
          <a:pathLst>
            <a:path>
              <a:moveTo>
                <a:pt x="45720" y="0"/>
              </a:moveTo>
              <a:lnTo>
                <a:pt x="45720" y="1436451"/>
              </a:lnTo>
              <a:lnTo>
                <a:pt x="128912" y="1436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7FE403-C4B7-4B38-A165-F3B8588AF5FE}">
      <dsp:nvSpPr>
        <dsp:cNvPr id="0" name=""/>
        <dsp:cNvSpPr/>
      </dsp:nvSpPr>
      <dsp:spPr>
        <a:xfrm>
          <a:off x="682028" y="817671"/>
          <a:ext cx="91440" cy="1042675"/>
        </a:xfrm>
        <a:custGeom>
          <a:avLst/>
          <a:gdLst/>
          <a:ahLst/>
          <a:cxnLst/>
          <a:rect l="0" t="0" r="0" b="0"/>
          <a:pathLst>
            <a:path>
              <a:moveTo>
                <a:pt x="45720" y="0"/>
              </a:moveTo>
              <a:lnTo>
                <a:pt x="45720" y="1042675"/>
              </a:lnTo>
              <a:lnTo>
                <a:pt x="128912" y="1042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E6F27-3AD4-4FC8-B408-F6C636B09EEB}">
      <dsp:nvSpPr>
        <dsp:cNvPr id="0" name=""/>
        <dsp:cNvSpPr/>
      </dsp:nvSpPr>
      <dsp:spPr>
        <a:xfrm>
          <a:off x="682028" y="817671"/>
          <a:ext cx="91440" cy="648898"/>
        </a:xfrm>
        <a:custGeom>
          <a:avLst/>
          <a:gdLst/>
          <a:ahLst/>
          <a:cxnLst/>
          <a:rect l="0" t="0" r="0" b="0"/>
          <a:pathLst>
            <a:path>
              <a:moveTo>
                <a:pt x="45720" y="0"/>
              </a:moveTo>
              <a:lnTo>
                <a:pt x="45720" y="648898"/>
              </a:lnTo>
              <a:lnTo>
                <a:pt x="128912" y="648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924D1E-C485-4917-B141-3578684A42B8}">
      <dsp:nvSpPr>
        <dsp:cNvPr id="0" name=""/>
        <dsp:cNvSpPr/>
      </dsp:nvSpPr>
      <dsp:spPr>
        <a:xfrm>
          <a:off x="682028" y="817671"/>
          <a:ext cx="91440" cy="255122"/>
        </a:xfrm>
        <a:custGeom>
          <a:avLst/>
          <a:gdLst/>
          <a:ahLst/>
          <a:cxnLst/>
          <a:rect l="0" t="0" r="0" b="0"/>
          <a:pathLst>
            <a:path>
              <a:moveTo>
                <a:pt x="45720" y="0"/>
              </a:moveTo>
              <a:lnTo>
                <a:pt x="45720" y="255122"/>
              </a:lnTo>
              <a:lnTo>
                <a:pt x="128912" y="255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FC6BB6-0CC9-4F24-8D8F-CE1E10E5D56E}">
      <dsp:nvSpPr>
        <dsp:cNvPr id="0" name=""/>
        <dsp:cNvSpPr/>
      </dsp:nvSpPr>
      <dsp:spPr>
        <a:xfrm>
          <a:off x="949594" y="423895"/>
          <a:ext cx="1726930" cy="116469"/>
        </a:xfrm>
        <a:custGeom>
          <a:avLst/>
          <a:gdLst/>
          <a:ahLst/>
          <a:cxnLst/>
          <a:rect l="0" t="0" r="0" b="0"/>
          <a:pathLst>
            <a:path>
              <a:moveTo>
                <a:pt x="1726930" y="0"/>
              </a:moveTo>
              <a:lnTo>
                <a:pt x="1726930" y="58234"/>
              </a:lnTo>
              <a:lnTo>
                <a:pt x="0" y="58234"/>
              </a:lnTo>
              <a:lnTo>
                <a:pt x="0" y="1164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00173-44B2-4808-AA60-AECF00A2BA5E}">
      <dsp:nvSpPr>
        <dsp:cNvPr id="0" name=""/>
        <dsp:cNvSpPr/>
      </dsp:nvSpPr>
      <dsp:spPr>
        <a:xfrm>
          <a:off x="10945" y="817671"/>
          <a:ext cx="91440" cy="1042675"/>
        </a:xfrm>
        <a:custGeom>
          <a:avLst/>
          <a:gdLst/>
          <a:ahLst/>
          <a:cxnLst/>
          <a:rect l="0" t="0" r="0" b="0"/>
          <a:pathLst>
            <a:path>
              <a:moveTo>
                <a:pt x="45720" y="0"/>
              </a:moveTo>
              <a:lnTo>
                <a:pt x="45720" y="1042675"/>
              </a:lnTo>
              <a:lnTo>
                <a:pt x="128912" y="10426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9230A0-D72E-4A7D-83FB-17FF52D2C829}">
      <dsp:nvSpPr>
        <dsp:cNvPr id="0" name=""/>
        <dsp:cNvSpPr/>
      </dsp:nvSpPr>
      <dsp:spPr>
        <a:xfrm>
          <a:off x="10945" y="817671"/>
          <a:ext cx="91440" cy="648898"/>
        </a:xfrm>
        <a:custGeom>
          <a:avLst/>
          <a:gdLst/>
          <a:ahLst/>
          <a:cxnLst/>
          <a:rect l="0" t="0" r="0" b="0"/>
          <a:pathLst>
            <a:path>
              <a:moveTo>
                <a:pt x="45720" y="0"/>
              </a:moveTo>
              <a:lnTo>
                <a:pt x="45720" y="648898"/>
              </a:lnTo>
              <a:lnTo>
                <a:pt x="128912" y="6488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72EA3-F6CA-41D4-92E6-C8E2E542C540}">
      <dsp:nvSpPr>
        <dsp:cNvPr id="0" name=""/>
        <dsp:cNvSpPr/>
      </dsp:nvSpPr>
      <dsp:spPr>
        <a:xfrm>
          <a:off x="10945" y="817671"/>
          <a:ext cx="91440" cy="255122"/>
        </a:xfrm>
        <a:custGeom>
          <a:avLst/>
          <a:gdLst/>
          <a:ahLst/>
          <a:cxnLst/>
          <a:rect l="0" t="0" r="0" b="0"/>
          <a:pathLst>
            <a:path>
              <a:moveTo>
                <a:pt x="45720" y="0"/>
              </a:moveTo>
              <a:lnTo>
                <a:pt x="45720" y="255122"/>
              </a:lnTo>
              <a:lnTo>
                <a:pt x="128912" y="255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8996B-F1F2-43FF-9E12-A5A302B956BE}">
      <dsp:nvSpPr>
        <dsp:cNvPr id="0" name=""/>
        <dsp:cNvSpPr/>
      </dsp:nvSpPr>
      <dsp:spPr>
        <a:xfrm>
          <a:off x="278510" y="423895"/>
          <a:ext cx="2398014" cy="116469"/>
        </a:xfrm>
        <a:custGeom>
          <a:avLst/>
          <a:gdLst/>
          <a:ahLst/>
          <a:cxnLst/>
          <a:rect l="0" t="0" r="0" b="0"/>
          <a:pathLst>
            <a:path>
              <a:moveTo>
                <a:pt x="2398014" y="0"/>
              </a:moveTo>
              <a:lnTo>
                <a:pt x="2398014" y="58234"/>
              </a:lnTo>
              <a:lnTo>
                <a:pt x="0" y="58234"/>
              </a:lnTo>
              <a:lnTo>
                <a:pt x="0" y="1164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2A703C-C6C1-4CCD-A9F9-B85F934FE23F}">
      <dsp:nvSpPr>
        <dsp:cNvPr id="0" name=""/>
        <dsp:cNvSpPr/>
      </dsp:nvSpPr>
      <dsp:spPr>
        <a:xfrm>
          <a:off x="2399217" y="146588"/>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Chief Executive</a:t>
          </a:r>
        </a:p>
      </dsp:txBody>
      <dsp:txXfrm>
        <a:off x="2399217" y="146588"/>
        <a:ext cx="554614" cy="277307"/>
      </dsp:txXfrm>
    </dsp:sp>
    <dsp:sp modelId="{A05CE008-B448-4A77-A222-5AF351B91AA8}">
      <dsp:nvSpPr>
        <dsp:cNvPr id="0" name=""/>
        <dsp:cNvSpPr/>
      </dsp:nvSpPr>
      <dsp:spPr>
        <a:xfrm>
          <a:off x="1203" y="540364"/>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Strategic Director for Housing, Communities and Environment</a:t>
          </a:r>
        </a:p>
      </dsp:txBody>
      <dsp:txXfrm>
        <a:off x="1203" y="540364"/>
        <a:ext cx="554614" cy="277307"/>
      </dsp:txXfrm>
    </dsp:sp>
    <dsp:sp modelId="{24CDD303-2AE9-4E5A-A4B9-969AAD05977D}">
      <dsp:nvSpPr>
        <dsp:cNvPr id="0" name=""/>
        <dsp:cNvSpPr/>
      </dsp:nvSpPr>
      <dsp:spPr>
        <a:xfrm>
          <a:off x="139857" y="934140"/>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Housing</a:t>
          </a:r>
        </a:p>
      </dsp:txBody>
      <dsp:txXfrm>
        <a:off x="139857" y="934140"/>
        <a:ext cx="554614" cy="277307"/>
      </dsp:txXfrm>
    </dsp:sp>
    <dsp:sp modelId="{B89D2E68-568C-4111-AB3D-565FC2DF2B11}">
      <dsp:nvSpPr>
        <dsp:cNvPr id="0" name=""/>
        <dsp:cNvSpPr/>
      </dsp:nvSpPr>
      <dsp:spPr>
        <a:xfrm>
          <a:off x="139857" y="1327917"/>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Environmental Services</a:t>
          </a:r>
        </a:p>
      </dsp:txBody>
      <dsp:txXfrm>
        <a:off x="139857" y="1327917"/>
        <a:ext cx="554614" cy="277307"/>
      </dsp:txXfrm>
    </dsp:sp>
    <dsp:sp modelId="{E95A9FBF-B24D-44CD-84B1-EF7468B3502E}">
      <dsp:nvSpPr>
        <dsp:cNvPr id="0" name=""/>
        <dsp:cNvSpPr/>
      </dsp:nvSpPr>
      <dsp:spPr>
        <a:xfrm>
          <a:off x="139857" y="1721693"/>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Community Services</a:t>
          </a:r>
        </a:p>
      </dsp:txBody>
      <dsp:txXfrm>
        <a:off x="139857" y="1721693"/>
        <a:ext cx="554614" cy="277307"/>
      </dsp:txXfrm>
    </dsp:sp>
    <dsp:sp modelId="{1A79D517-3CE1-41F5-970B-67D71D7D8430}">
      <dsp:nvSpPr>
        <dsp:cNvPr id="0" name=""/>
        <dsp:cNvSpPr/>
      </dsp:nvSpPr>
      <dsp:spPr>
        <a:xfrm>
          <a:off x="672287" y="540364"/>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Strategic Director for Economy, Lanning and Place</a:t>
          </a:r>
        </a:p>
      </dsp:txBody>
      <dsp:txXfrm>
        <a:off x="672287" y="540364"/>
        <a:ext cx="554614" cy="277307"/>
      </dsp:txXfrm>
    </dsp:sp>
    <dsp:sp modelId="{C8AF0A49-4B7A-4B0E-9301-16932C2945C0}">
      <dsp:nvSpPr>
        <dsp:cNvPr id="0" name=""/>
        <dsp:cNvSpPr/>
      </dsp:nvSpPr>
      <dsp:spPr>
        <a:xfrm>
          <a:off x="810940" y="934140"/>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PLanning Development</a:t>
          </a:r>
        </a:p>
      </dsp:txBody>
      <dsp:txXfrm>
        <a:off x="810940" y="934140"/>
        <a:ext cx="554614" cy="277307"/>
      </dsp:txXfrm>
    </dsp:sp>
    <dsp:sp modelId="{4453BB07-EC0A-4998-8522-3B1A3A5849F3}">
      <dsp:nvSpPr>
        <dsp:cNvPr id="0" name=""/>
        <dsp:cNvSpPr/>
      </dsp:nvSpPr>
      <dsp:spPr>
        <a:xfrm>
          <a:off x="810940" y="1327917"/>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Regeneration &amp; Economic Development</a:t>
          </a:r>
        </a:p>
      </dsp:txBody>
      <dsp:txXfrm>
        <a:off x="810940" y="1327917"/>
        <a:ext cx="554614" cy="277307"/>
      </dsp:txXfrm>
    </dsp:sp>
    <dsp:sp modelId="{B472A441-77F8-4115-9C41-12E4AC464E42}">
      <dsp:nvSpPr>
        <dsp:cNvPr id="0" name=""/>
        <dsp:cNvSpPr/>
      </dsp:nvSpPr>
      <dsp:spPr>
        <a:xfrm>
          <a:off x="810940" y="1721693"/>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Communications &amp; Customer Services</a:t>
          </a:r>
        </a:p>
      </dsp:txBody>
      <dsp:txXfrm>
        <a:off x="810940" y="1721693"/>
        <a:ext cx="554614" cy="277307"/>
      </dsp:txXfrm>
    </dsp:sp>
    <dsp:sp modelId="{8BC820AB-5DA8-4DBB-968C-A2AF46568FF8}">
      <dsp:nvSpPr>
        <dsp:cNvPr id="0" name=""/>
        <dsp:cNvSpPr/>
      </dsp:nvSpPr>
      <dsp:spPr>
        <a:xfrm>
          <a:off x="810940" y="2115469"/>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regulatory Services</a:t>
          </a:r>
        </a:p>
      </dsp:txBody>
      <dsp:txXfrm>
        <a:off x="810940" y="2115469"/>
        <a:ext cx="554614" cy="277307"/>
      </dsp:txXfrm>
    </dsp:sp>
    <dsp:sp modelId="{7CD9EB88-77F7-4C6D-BC93-8D426A81EB4A}">
      <dsp:nvSpPr>
        <dsp:cNvPr id="0" name=""/>
        <dsp:cNvSpPr/>
      </dsp:nvSpPr>
      <dsp:spPr>
        <a:xfrm>
          <a:off x="2153107" y="540364"/>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Strategic Director of Finance &amp; Resources and S151 Officer</a:t>
          </a:r>
        </a:p>
      </dsp:txBody>
      <dsp:txXfrm>
        <a:off x="2153107" y="540364"/>
        <a:ext cx="554614" cy="277307"/>
      </dsp:txXfrm>
    </dsp:sp>
    <dsp:sp modelId="{BF4D4FFE-B005-4B5E-9A45-E7865FCE48B7}">
      <dsp:nvSpPr>
        <dsp:cNvPr id="0" name=""/>
        <dsp:cNvSpPr/>
      </dsp:nvSpPr>
      <dsp:spPr>
        <a:xfrm>
          <a:off x="1482024" y="934140"/>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Assets and Property</a:t>
          </a:r>
        </a:p>
      </dsp:txBody>
      <dsp:txXfrm>
        <a:off x="1482024" y="934140"/>
        <a:ext cx="554614" cy="277307"/>
      </dsp:txXfrm>
    </dsp:sp>
    <dsp:sp modelId="{142E8764-B3F9-4472-8A8C-2C849D8EE06A}">
      <dsp:nvSpPr>
        <dsp:cNvPr id="0" name=""/>
        <dsp:cNvSpPr/>
      </dsp:nvSpPr>
      <dsp:spPr>
        <a:xfrm>
          <a:off x="2153107" y="934140"/>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Commercial Services</a:t>
          </a:r>
        </a:p>
      </dsp:txBody>
      <dsp:txXfrm>
        <a:off x="2153107" y="934140"/>
        <a:ext cx="554614" cy="277307"/>
      </dsp:txXfrm>
    </dsp:sp>
    <dsp:sp modelId="{C935EEC1-9233-45C3-A426-EFDD55DFD54C}">
      <dsp:nvSpPr>
        <dsp:cNvPr id="0" name=""/>
        <dsp:cNvSpPr/>
      </dsp:nvSpPr>
      <dsp:spPr>
        <a:xfrm>
          <a:off x="2824191" y="934140"/>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Finance</a:t>
          </a:r>
        </a:p>
      </dsp:txBody>
      <dsp:txXfrm>
        <a:off x="2824191" y="934140"/>
        <a:ext cx="554614" cy="277307"/>
      </dsp:txXfrm>
    </dsp:sp>
    <dsp:sp modelId="{892D496A-38AC-409E-99B6-4A91D5DDC534}">
      <dsp:nvSpPr>
        <dsp:cNvPr id="0" name=""/>
        <dsp:cNvSpPr/>
      </dsp:nvSpPr>
      <dsp:spPr>
        <a:xfrm>
          <a:off x="2054663" y="1327917"/>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Specilist Revenues &amp; Benefits</a:t>
          </a:r>
        </a:p>
      </dsp:txBody>
      <dsp:txXfrm>
        <a:off x="2054663" y="1327917"/>
        <a:ext cx="554614" cy="277307"/>
      </dsp:txXfrm>
    </dsp:sp>
    <dsp:sp modelId="{D387CE44-B665-4A7A-9990-511ED66FF208}">
      <dsp:nvSpPr>
        <dsp:cNvPr id="0" name=""/>
        <dsp:cNvSpPr/>
      </dsp:nvSpPr>
      <dsp:spPr>
        <a:xfrm>
          <a:off x="2725747" y="1327917"/>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Finance</a:t>
          </a:r>
        </a:p>
      </dsp:txBody>
      <dsp:txXfrm>
        <a:off x="2725747" y="1327917"/>
        <a:ext cx="554614" cy="277307"/>
      </dsp:txXfrm>
    </dsp:sp>
    <dsp:sp modelId="{5A26D596-12A7-413C-A124-FF5907EE6BEB}">
      <dsp:nvSpPr>
        <dsp:cNvPr id="0" name=""/>
        <dsp:cNvSpPr/>
      </dsp:nvSpPr>
      <dsp:spPr>
        <a:xfrm>
          <a:off x="2390205" y="1721693"/>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Senior Specialist – Finance Reporting</a:t>
          </a:r>
        </a:p>
      </dsp:txBody>
      <dsp:txXfrm>
        <a:off x="2390205" y="1721693"/>
        <a:ext cx="554614" cy="277307"/>
      </dsp:txXfrm>
    </dsp:sp>
    <dsp:sp modelId="{F0431C8A-A8A7-4B4D-87D1-880CCF13C5D9}">
      <dsp:nvSpPr>
        <dsp:cNvPr id="0" name=""/>
        <dsp:cNvSpPr/>
      </dsp:nvSpPr>
      <dsp:spPr>
        <a:xfrm>
          <a:off x="2528858" y="2115469"/>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Business Partnering Team</a:t>
          </a:r>
        </a:p>
      </dsp:txBody>
      <dsp:txXfrm>
        <a:off x="2528858" y="2115469"/>
        <a:ext cx="554614" cy="277307"/>
      </dsp:txXfrm>
    </dsp:sp>
    <dsp:sp modelId="{47AACF4E-0566-47FB-A36C-470DFFB6EF64}">
      <dsp:nvSpPr>
        <dsp:cNvPr id="0" name=""/>
        <dsp:cNvSpPr/>
      </dsp:nvSpPr>
      <dsp:spPr>
        <a:xfrm>
          <a:off x="3061288" y="1721693"/>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Chief Accountant</a:t>
          </a:r>
        </a:p>
      </dsp:txBody>
      <dsp:txXfrm>
        <a:off x="3061288" y="1721693"/>
        <a:ext cx="554614" cy="277307"/>
      </dsp:txXfrm>
    </dsp:sp>
    <dsp:sp modelId="{00B85B7B-F072-4ACE-AA0D-5258AF25020D}">
      <dsp:nvSpPr>
        <dsp:cNvPr id="0" name=""/>
        <dsp:cNvSpPr/>
      </dsp:nvSpPr>
      <dsp:spPr>
        <a:xfrm>
          <a:off x="3199942" y="2115469"/>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Corporate Planning Team</a:t>
          </a:r>
        </a:p>
      </dsp:txBody>
      <dsp:txXfrm>
        <a:off x="3199942" y="2115469"/>
        <a:ext cx="554614" cy="277307"/>
      </dsp:txXfrm>
    </dsp:sp>
    <dsp:sp modelId="{FCDF22EE-09E9-4E29-8CAA-44ED1AC9E862}">
      <dsp:nvSpPr>
        <dsp:cNvPr id="0" name=""/>
        <dsp:cNvSpPr/>
      </dsp:nvSpPr>
      <dsp:spPr>
        <a:xfrm>
          <a:off x="3593718" y="1327917"/>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Procurement</a:t>
          </a:r>
        </a:p>
      </dsp:txBody>
      <dsp:txXfrm>
        <a:off x="3593718" y="1327917"/>
        <a:ext cx="554614" cy="277307"/>
      </dsp:txXfrm>
    </dsp:sp>
    <dsp:sp modelId="{82C00704-E49E-4B03-8271-4A2B76D2ACD8}">
      <dsp:nvSpPr>
        <dsp:cNvPr id="0" name=""/>
        <dsp:cNvSpPr/>
      </dsp:nvSpPr>
      <dsp:spPr>
        <a:xfrm>
          <a:off x="3732372" y="1721693"/>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Procurement Team</a:t>
          </a:r>
        </a:p>
      </dsp:txBody>
      <dsp:txXfrm>
        <a:off x="3732372" y="1721693"/>
        <a:ext cx="554614" cy="277307"/>
      </dsp:txXfrm>
    </dsp:sp>
    <dsp:sp modelId="{DC336314-0E3F-4866-89CD-0454088DE8E3}">
      <dsp:nvSpPr>
        <dsp:cNvPr id="0" name=""/>
        <dsp:cNvSpPr/>
      </dsp:nvSpPr>
      <dsp:spPr>
        <a:xfrm>
          <a:off x="4126148" y="540364"/>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Strategic Director of Legal&amp; Democratic Services and Monitoring Officer</a:t>
          </a:r>
        </a:p>
      </dsp:txBody>
      <dsp:txXfrm>
        <a:off x="4126148" y="540364"/>
        <a:ext cx="554614" cy="277307"/>
      </dsp:txXfrm>
    </dsp:sp>
    <dsp:sp modelId="{D198EE14-F391-422F-A10E-A2ADF30AD183}">
      <dsp:nvSpPr>
        <dsp:cNvPr id="0" name=""/>
        <dsp:cNvSpPr/>
      </dsp:nvSpPr>
      <dsp:spPr>
        <a:xfrm>
          <a:off x="4264801" y="934140"/>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Democracy &amp; Governance</a:t>
          </a:r>
        </a:p>
      </dsp:txBody>
      <dsp:txXfrm>
        <a:off x="4264801" y="934140"/>
        <a:ext cx="554614" cy="277307"/>
      </dsp:txXfrm>
    </dsp:sp>
    <dsp:sp modelId="{3BA8DD6F-C6A4-4E8E-B72C-58D722654002}">
      <dsp:nvSpPr>
        <dsp:cNvPr id="0" name=""/>
        <dsp:cNvSpPr/>
      </dsp:nvSpPr>
      <dsp:spPr>
        <a:xfrm>
          <a:off x="4264801" y="1327917"/>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of legal and Information Goverance</a:t>
          </a:r>
        </a:p>
      </dsp:txBody>
      <dsp:txXfrm>
        <a:off x="4264801" y="1327917"/>
        <a:ext cx="554614" cy="277307"/>
      </dsp:txXfrm>
    </dsp:sp>
    <dsp:sp modelId="{AF88C2E5-F035-43BE-816C-E0D689DD4B64}">
      <dsp:nvSpPr>
        <dsp:cNvPr id="0" name=""/>
        <dsp:cNvSpPr/>
      </dsp:nvSpPr>
      <dsp:spPr>
        <a:xfrm>
          <a:off x="4797231" y="540364"/>
          <a:ext cx="554614" cy="277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Joint Assistant Director Stratergy &amp; Corporat Services</a:t>
          </a:r>
        </a:p>
      </dsp:txBody>
      <dsp:txXfrm>
        <a:off x="4797231" y="540364"/>
        <a:ext cx="554614" cy="2773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E488D450C8C42A0AC12A51CD4F682" ma:contentTypeVersion="4" ma:contentTypeDescription="Create a new document." ma:contentTypeScope="" ma:versionID="d1ff0922d3eb3301baff5ac7839fa6cc">
  <xsd:schema xmlns:xsd="http://www.w3.org/2001/XMLSchema" xmlns:xs="http://www.w3.org/2001/XMLSchema" xmlns:p="http://schemas.microsoft.com/office/2006/metadata/properties" xmlns:ns2="0dbf61a4-c3ff-452d-b0c1-a26e142bcfce" targetNamespace="http://schemas.microsoft.com/office/2006/metadata/properties" ma:root="true" ma:fieldsID="744668e3b9cd3baf20644af0d89767d5" ns2:_="">
    <xsd:import namespace="0dbf61a4-c3ff-452d-b0c1-a26e142bcf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f61a4-c3ff-452d-b0c1-a26e142bc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5F155-B039-4DE7-AFD1-30C2F4B46915}">
  <ds:schemaRefs>
    <ds:schemaRef ds:uri="http://schemas.openxmlformats.org/officeDocument/2006/bibliography"/>
  </ds:schemaRefs>
</ds:datastoreItem>
</file>

<file path=customXml/itemProps2.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3.xml><?xml version="1.0" encoding="utf-8"?>
<ds:datastoreItem xmlns:ds="http://schemas.openxmlformats.org/officeDocument/2006/customXml" ds:itemID="{F6008F7C-DF47-4898-97BC-FBB85D77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f61a4-c3ff-452d-b0c1-a26e142bc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62F60-A845-4976-BA61-2E991308AC41}">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0dbf61a4-c3ff-452d-b0c1-a26e142bcf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10534</Characters>
  <Application>Microsoft Office Word</Application>
  <DocSecurity>0</DocSecurity>
  <Lines>87</Lines>
  <Paragraphs>24</Paragraphs>
  <ScaleCrop>false</ScaleCrop>
  <Company>Waverley Borough Council</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 March 2016</dc:title>
  <dc:creator>ctest4</dc:creator>
  <cp:lastModifiedBy>Jo Knight</cp:lastModifiedBy>
  <cp:revision>2</cp:revision>
  <cp:lastPrinted>2024-06-05T13:31:00Z</cp:lastPrinted>
  <dcterms:created xsi:type="dcterms:W3CDTF">2025-05-29T13:52:00Z</dcterms:created>
  <dcterms:modified xsi:type="dcterms:W3CDTF">2025-05-29T13:52:00Z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0x01010089FE488D450C8C42A0AC12A51CD4F682</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35600</vt:r8>
  </property>
  <property fmtid="{D5CDD505-2E9C-101B-9397-08002B2CF9AE}" pid="8" name="_dlc_DocIdItemGuid">
    <vt:lpwstr>745d3f5b-fb18-4016-9e8d-c2f777d8cc9d</vt:lpwstr>
  </property>
</Properties>
</file>