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2088"/>
        <w:gridCol w:w="8018"/>
      </w:tblGrid>
      <w:tr w:rsidR="00D24656" w:rsidRPr="0020759A" w14:paraId="3E1608F5" w14:textId="77777777" w:rsidTr="003B0AEC">
        <w:tc>
          <w:tcPr>
            <w:tcW w:w="2088" w:type="dxa"/>
            <w:tcBorders>
              <w:top w:val="nil"/>
              <w:left w:val="nil"/>
              <w:bottom w:val="nil"/>
            </w:tcBorders>
            <w:shd w:val="clear" w:color="auto" w:fill="427730"/>
          </w:tcPr>
          <w:p w14:paraId="134E076C" w14:textId="77777777" w:rsidR="00D24656" w:rsidRPr="0020759A" w:rsidRDefault="00D24656" w:rsidP="004F63F4">
            <w:pPr>
              <w:spacing w:before="100" w:after="120"/>
              <w:rPr>
                <w:b/>
                <w:color w:val="FFFFFF" w:themeColor="background1"/>
                <w:sz w:val="24"/>
              </w:rPr>
            </w:pPr>
            <w:r w:rsidRPr="0020759A">
              <w:rPr>
                <w:b/>
                <w:color w:val="FFFFFF" w:themeColor="background1"/>
                <w:sz w:val="24"/>
              </w:rPr>
              <w:t>Service Area:</w:t>
            </w:r>
          </w:p>
        </w:tc>
        <w:tc>
          <w:tcPr>
            <w:tcW w:w="8018" w:type="dxa"/>
            <w:shd w:val="clear" w:color="auto" w:fill="F0F8EE"/>
          </w:tcPr>
          <w:p w14:paraId="337F84CA" w14:textId="12F269FA" w:rsidR="00D24656" w:rsidRPr="00121CFC" w:rsidRDefault="00121CFC" w:rsidP="004F63F4">
            <w:pPr>
              <w:spacing w:before="100" w:after="120"/>
              <w:rPr>
                <w:b/>
                <w:bCs/>
                <w:sz w:val="24"/>
              </w:rPr>
            </w:pPr>
            <w:r w:rsidRPr="00121CFC">
              <w:rPr>
                <w:b/>
                <w:bCs/>
                <w:sz w:val="24"/>
              </w:rPr>
              <w:t>Environmental Services</w:t>
            </w:r>
          </w:p>
        </w:tc>
      </w:tr>
      <w:tr w:rsidR="00D24656" w:rsidRPr="0020759A" w14:paraId="0BC437F0" w14:textId="77777777" w:rsidTr="00C60F9E">
        <w:trPr>
          <w:cantSplit/>
          <w:trHeight w:hRule="exact" w:val="130"/>
        </w:trPr>
        <w:tc>
          <w:tcPr>
            <w:tcW w:w="2088" w:type="dxa"/>
            <w:tcBorders>
              <w:top w:val="nil"/>
              <w:left w:val="nil"/>
              <w:bottom w:val="nil"/>
              <w:right w:val="nil"/>
            </w:tcBorders>
          </w:tcPr>
          <w:p w14:paraId="6E627518" w14:textId="77777777" w:rsidR="00D24656" w:rsidRPr="0020759A" w:rsidRDefault="00D24656" w:rsidP="00D24656">
            <w:pPr>
              <w:spacing w:after="0"/>
              <w:rPr>
                <w:b/>
                <w:sz w:val="24"/>
              </w:rPr>
            </w:pPr>
          </w:p>
        </w:tc>
        <w:tc>
          <w:tcPr>
            <w:tcW w:w="8018" w:type="dxa"/>
            <w:tcBorders>
              <w:left w:val="nil"/>
              <w:right w:val="nil"/>
            </w:tcBorders>
          </w:tcPr>
          <w:p w14:paraId="52330E9B" w14:textId="77777777" w:rsidR="00D24656" w:rsidRPr="0020759A" w:rsidRDefault="00D24656" w:rsidP="00D24656">
            <w:pPr>
              <w:spacing w:after="0"/>
              <w:rPr>
                <w:sz w:val="24"/>
              </w:rPr>
            </w:pPr>
          </w:p>
        </w:tc>
      </w:tr>
      <w:tr w:rsidR="00D24656" w:rsidRPr="0020759A" w14:paraId="361B63A7" w14:textId="77777777" w:rsidTr="003B0AEC">
        <w:tc>
          <w:tcPr>
            <w:tcW w:w="2088" w:type="dxa"/>
            <w:tcBorders>
              <w:top w:val="nil"/>
              <w:left w:val="nil"/>
              <w:bottom w:val="nil"/>
            </w:tcBorders>
            <w:shd w:val="clear" w:color="auto" w:fill="427730"/>
          </w:tcPr>
          <w:p w14:paraId="01A2ADAF" w14:textId="77777777" w:rsidR="00D24656" w:rsidRPr="0020759A" w:rsidRDefault="00D24656" w:rsidP="004F63F4">
            <w:pPr>
              <w:spacing w:before="100" w:after="120"/>
              <w:rPr>
                <w:b/>
                <w:color w:val="FFFFFF" w:themeColor="background1"/>
                <w:sz w:val="24"/>
              </w:rPr>
            </w:pPr>
            <w:r w:rsidRPr="0020759A">
              <w:rPr>
                <w:b/>
                <w:color w:val="FFFFFF" w:themeColor="background1"/>
                <w:sz w:val="24"/>
              </w:rPr>
              <w:t>Job Title</w:t>
            </w:r>
            <w:r w:rsidR="00A24B99" w:rsidRPr="0020759A">
              <w:rPr>
                <w:b/>
                <w:color w:val="FFFFFF" w:themeColor="background1"/>
                <w:sz w:val="24"/>
              </w:rPr>
              <w:t>/Grade</w:t>
            </w:r>
            <w:r w:rsidRPr="0020759A">
              <w:rPr>
                <w:b/>
                <w:color w:val="FFFFFF" w:themeColor="background1"/>
                <w:sz w:val="24"/>
              </w:rPr>
              <w:t>:</w:t>
            </w:r>
          </w:p>
        </w:tc>
        <w:tc>
          <w:tcPr>
            <w:tcW w:w="8018" w:type="dxa"/>
            <w:shd w:val="clear" w:color="auto" w:fill="F0F8EE"/>
          </w:tcPr>
          <w:p w14:paraId="58EDCE97" w14:textId="6ED405E7" w:rsidR="00D24656" w:rsidRPr="00121CFC" w:rsidRDefault="00621528" w:rsidP="00121CFC">
            <w:pPr>
              <w:tabs>
                <w:tab w:val="left" w:pos="1215"/>
              </w:tabs>
              <w:spacing w:before="100" w:after="120"/>
              <w:rPr>
                <w:b/>
                <w:bCs/>
                <w:sz w:val="24"/>
              </w:rPr>
            </w:pPr>
            <w:r>
              <w:rPr>
                <w:b/>
                <w:bCs/>
                <w:sz w:val="24"/>
              </w:rPr>
              <w:t xml:space="preserve">Principal </w:t>
            </w:r>
            <w:r w:rsidR="00121CFC" w:rsidRPr="00121CFC">
              <w:rPr>
                <w:b/>
                <w:bCs/>
                <w:sz w:val="24"/>
              </w:rPr>
              <w:t>Environmental Health Officer</w:t>
            </w:r>
            <w:r>
              <w:rPr>
                <w:b/>
                <w:bCs/>
                <w:sz w:val="24"/>
              </w:rPr>
              <w:t xml:space="preserve"> - Pollution</w:t>
            </w:r>
          </w:p>
        </w:tc>
      </w:tr>
      <w:tr w:rsidR="00D24656" w:rsidRPr="0020759A" w14:paraId="40F76BA6" w14:textId="77777777" w:rsidTr="00C60F9E">
        <w:trPr>
          <w:cantSplit/>
          <w:trHeight w:hRule="exact" w:val="130"/>
        </w:trPr>
        <w:tc>
          <w:tcPr>
            <w:tcW w:w="2088" w:type="dxa"/>
            <w:tcBorders>
              <w:top w:val="nil"/>
              <w:left w:val="nil"/>
              <w:bottom w:val="nil"/>
              <w:right w:val="nil"/>
            </w:tcBorders>
          </w:tcPr>
          <w:p w14:paraId="53CAD914" w14:textId="77777777" w:rsidR="00D24656" w:rsidRPr="0020759A" w:rsidRDefault="00D24656" w:rsidP="00D24656">
            <w:pPr>
              <w:spacing w:after="0"/>
              <w:rPr>
                <w:b/>
                <w:sz w:val="24"/>
              </w:rPr>
            </w:pPr>
          </w:p>
        </w:tc>
        <w:tc>
          <w:tcPr>
            <w:tcW w:w="8018" w:type="dxa"/>
            <w:tcBorders>
              <w:left w:val="nil"/>
              <w:right w:val="nil"/>
            </w:tcBorders>
          </w:tcPr>
          <w:p w14:paraId="27F6C52F" w14:textId="77777777" w:rsidR="00D24656" w:rsidRPr="0020759A" w:rsidRDefault="00D24656" w:rsidP="00D24656">
            <w:pPr>
              <w:spacing w:after="0"/>
              <w:rPr>
                <w:sz w:val="24"/>
              </w:rPr>
            </w:pPr>
          </w:p>
        </w:tc>
      </w:tr>
      <w:tr w:rsidR="00D24656" w:rsidRPr="0020759A" w14:paraId="53286D64" w14:textId="77777777" w:rsidTr="003B0AEC">
        <w:tc>
          <w:tcPr>
            <w:tcW w:w="2088" w:type="dxa"/>
            <w:tcBorders>
              <w:top w:val="nil"/>
              <w:left w:val="nil"/>
              <w:bottom w:val="nil"/>
            </w:tcBorders>
            <w:shd w:val="clear" w:color="auto" w:fill="427730"/>
          </w:tcPr>
          <w:p w14:paraId="6EE99565" w14:textId="77777777" w:rsidR="00D24656" w:rsidRPr="0020759A" w:rsidRDefault="003B3675" w:rsidP="004F63F4">
            <w:pPr>
              <w:spacing w:before="100" w:after="120"/>
              <w:rPr>
                <w:b/>
                <w:color w:val="FFFFFF" w:themeColor="background1"/>
                <w:sz w:val="24"/>
              </w:rPr>
            </w:pPr>
            <w:r w:rsidRPr="0020759A">
              <w:rPr>
                <w:b/>
                <w:color w:val="FFFFFF" w:themeColor="background1"/>
                <w:sz w:val="24"/>
              </w:rPr>
              <w:t>Responsible to</w:t>
            </w:r>
            <w:r w:rsidR="00D24656" w:rsidRPr="0020759A">
              <w:rPr>
                <w:b/>
                <w:color w:val="FFFFFF" w:themeColor="background1"/>
                <w:sz w:val="24"/>
              </w:rPr>
              <w:t>:</w:t>
            </w:r>
          </w:p>
        </w:tc>
        <w:tc>
          <w:tcPr>
            <w:tcW w:w="8018" w:type="dxa"/>
            <w:shd w:val="clear" w:color="auto" w:fill="F0F8EE"/>
          </w:tcPr>
          <w:p w14:paraId="12153895" w14:textId="525F754B" w:rsidR="00D24656" w:rsidRPr="00121CFC" w:rsidRDefault="00A1188B" w:rsidP="004F63F4">
            <w:pPr>
              <w:spacing w:before="100" w:after="120"/>
              <w:rPr>
                <w:b/>
                <w:bCs/>
                <w:sz w:val="24"/>
              </w:rPr>
            </w:pPr>
            <w:r>
              <w:rPr>
                <w:b/>
                <w:bCs/>
                <w:sz w:val="24"/>
              </w:rPr>
              <w:t xml:space="preserve">Corporate Manager - </w:t>
            </w:r>
            <w:r w:rsidR="00121CFC" w:rsidRPr="00121CFC">
              <w:rPr>
                <w:b/>
                <w:bCs/>
                <w:sz w:val="24"/>
              </w:rPr>
              <w:t>Environmental Health</w:t>
            </w:r>
          </w:p>
        </w:tc>
      </w:tr>
      <w:tr w:rsidR="003B3675" w:rsidRPr="0020759A" w14:paraId="7042D6EF" w14:textId="77777777" w:rsidTr="00C60F9E">
        <w:trPr>
          <w:cantSplit/>
          <w:trHeight w:hRule="exact" w:val="130"/>
        </w:trPr>
        <w:tc>
          <w:tcPr>
            <w:tcW w:w="2088" w:type="dxa"/>
            <w:tcBorders>
              <w:top w:val="nil"/>
              <w:left w:val="nil"/>
              <w:bottom w:val="nil"/>
              <w:right w:val="nil"/>
            </w:tcBorders>
          </w:tcPr>
          <w:p w14:paraId="50F9772F" w14:textId="77777777" w:rsidR="003B3675" w:rsidRPr="0020759A" w:rsidRDefault="003B3675" w:rsidP="003B3675">
            <w:pPr>
              <w:spacing w:after="0"/>
              <w:rPr>
                <w:b/>
                <w:sz w:val="24"/>
              </w:rPr>
            </w:pPr>
          </w:p>
        </w:tc>
        <w:tc>
          <w:tcPr>
            <w:tcW w:w="8018" w:type="dxa"/>
            <w:tcBorders>
              <w:left w:val="nil"/>
              <w:right w:val="nil"/>
            </w:tcBorders>
          </w:tcPr>
          <w:p w14:paraId="0D5E2875" w14:textId="77777777" w:rsidR="003B3675" w:rsidRPr="0020759A" w:rsidRDefault="003B3675" w:rsidP="003B3675">
            <w:pPr>
              <w:spacing w:after="0"/>
              <w:rPr>
                <w:sz w:val="24"/>
              </w:rPr>
            </w:pPr>
          </w:p>
        </w:tc>
      </w:tr>
      <w:tr w:rsidR="003B3675" w:rsidRPr="0020759A" w14:paraId="3EE64AAC" w14:textId="77777777" w:rsidTr="003B0AEC">
        <w:tc>
          <w:tcPr>
            <w:tcW w:w="2088" w:type="dxa"/>
            <w:tcBorders>
              <w:top w:val="nil"/>
              <w:left w:val="nil"/>
              <w:bottom w:val="nil"/>
            </w:tcBorders>
            <w:shd w:val="clear" w:color="auto" w:fill="427730"/>
          </w:tcPr>
          <w:p w14:paraId="4F3C8523" w14:textId="77777777" w:rsidR="003B3675" w:rsidRPr="0020759A" w:rsidRDefault="00B84C7D" w:rsidP="00B84C7D">
            <w:pPr>
              <w:spacing w:before="100" w:after="120"/>
              <w:rPr>
                <w:b/>
                <w:color w:val="FFFFFF" w:themeColor="background1"/>
                <w:sz w:val="24"/>
              </w:rPr>
            </w:pPr>
            <w:r w:rsidRPr="0020759A">
              <w:rPr>
                <w:b/>
                <w:color w:val="FFFFFF" w:themeColor="background1"/>
                <w:sz w:val="24"/>
              </w:rPr>
              <w:t xml:space="preserve">Our </w:t>
            </w:r>
            <w:r w:rsidR="00B75220" w:rsidRPr="0020759A">
              <w:rPr>
                <w:b/>
                <w:color w:val="FFFFFF" w:themeColor="background1"/>
                <w:sz w:val="24"/>
              </w:rPr>
              <w:t xml:space="preserve">Culture &amp; </w:t>
            </w:r>
            <w:r w:rsidRPr="0020759A">
              <w:rPr>
                <w:b/>
                <w:color w:val="FFFFFF" w:themeColor="background1"/>
                <w:sz w:val="24"/>
              </w:rPr>
              <w:t>Values</w:t>
            </w:r>
            <w:r w:rsidR="003B3675" w:rsidRPr="0020759A">
              <w:rPr>
                <w:b/>
                <w:color w:val="FFFFFF" w:themeColor="background1"/>
                <w:sz w:val="24"/>
              </w:rPr>
              <w:t>:</w:t>
            </w:r>
          </w:p>
        </w:tc>
        <w:tc>
          <w:tcPr>
            <w:tcW w:w="8018" w:type="dxa"/>
            <w:shd w:val="clear" w:color="auto" w:fill="F0F8EE"/>
          </w:tcPr>
          <w:p w14:paraId="5FCC625C" w14:textId="4E7C94F4" w:rsidR="00542E99" w:rsidRPr="00294BEC" w:rsidRDefault="00A1188B" w:rsidP="00A533BE">
            <w:pPr>
              <w:spacing w:before="100" w:after="120"/>
              <w:rPr>
                <w:b/>
                <w:bCs/>
                <w:color w:val="000000"/>
                <w:sz w:val="24"/>
              </w:rPr>
            </w:pPr>
            <w:r>
              <w:rPr>
                <w:b/>
                <w:bCs/>
                <w:color w:val="000000"/>
                <w:sz w:val="24"/>
              </w:rPr>
              <w:t>Nurture</w:t>
            </w:r>
            <w:r w:rsidR="00294BEC" w:rsidRPr="00294BEC">
              <w:rPr>
                <w:b/>
                <w:bCs/>
                <w:color w:val="000000"/>
                <w:sz w:val="24"/>
              </w:rPr>
              <w:t xml:space="preserve">, </w:t>
            </w:r>
            <w:r>
              <w:rPr>
                <w:b/>
                <w:bCs/>
                <w:color w:val="000000"/>
                <w:sz w:val="24"/>
              </w:rPr>
              <w:t>Belong</w:t>
            </w:r>
            <w:r w:rsidR="00294BEC" w:rsidRPr="00294BEC">
              <w:rPr>
                <w:b/>
                <w:bCs/>
                <w:color w:val="000000"/>
                <w:sz w:val="24"/>
              </w:rPr>
              <w:t xml:space="preserve">, </w:t>
            </w:r>
            <w:r>
              <w:rPr>
                <w:b/>
                <w:bCs/>
                <w:color w:val="000000"/>
                <w:sz w:val="24"/>
              </w:rPr>
              <w:t>Innovate</w:t>
            </w:r>
            <w:r w:rsidR="00294BEC" w:rsidRPr="00294BEC">
              <w:rPr>
                <w:b/>
                <w:bCs/>
                <w:color w:val="000000"/>
                <w:sz w:val="24"/>
              </w:rPr>
              <w:t>,</w:t>
            </w:r>
            <w:r>
              <w:rPr>
                <w:b/>
                <w:bCs/>
                <w:color w:val="000000"/>
                <w:sz w:val="24"/>
              </w:rPr>
              <w:t xml:space="preserve"> </w:t>
            </w:r>
            <w:r w:rsidR="00294BEC" w:rsidRPr="00294BEC">
              <w:rPr>
                <w:b/>
                <w:bCs/>
                <w:color w:val="000000"/>
                <w:sz w:val="24"/>
              </w:rPr>
              <w:t>Trust</w:t>
            </w:r>
          </w:p>
        </w:tc>
      </w:tr>
    </w:tbl>
    <w:p w14:paraId="23CB8DDD" w14:textId="77777777" w:rsidR="003B3675" w:rsidRPr="0020759A" w:rsidRDefault="003B3675" w:rsidP="00C4789A">
      <w:pPr>
        <w:spacing w:after="0"/>
        <w:rPr>
          <w:b/>
          <w:bCs/>
          <w:sz w:val="24"/>
        </w:rPr>
      </w:pPr>
    </w:p>
    <w:tbl>
      <w:tblPr>
        <w:tblStyle w:val="TableGrid"/>
        <w:tblW w:w="0" w:type="auto"/>
        <w:shd w:val="clear" w:color="auto" w:fill="427730"/>
        <w:tblLook w:val="04A0" w:firstRow="1" w:lastRow="0" w:firstColumn="1" w:lastColumn="0" w:noHBand="0" w:noVBand="1"/>
      </w:tblPr>
      <w:tblGrid>
        <w:gridCol w:w="10098"/>
      </w:tblGrid>
      <w:tr w:rsidR="0099370E" w:rsidRPr="0020759A" w14:paraId="611DDA34" w14:textId="77777777" w:rsidTr="007C4E32">
        <w:trPr>
          <w:tblHeader/>
        </w:trPr>
        <w:tc>
          <w:tcPr>
            <w:tcW w:w="10098" w:type="dxa"/>
            <w:tcBorders>
              <w:bottom w:val="single" w:sz="4" w:space="0" w:color="auto"/>
            </w:tcBorders>
            <w:shd w:val="clear" w:color="auto" w:fill="427730"/>
          </w:tcPr>
          <w:p w14:paraId="530E27E8" w14:textId="77777777" w:rsidR="0099370E" w:rsidRPr="0020759A" w:rsidRDefault="00B84C7D" w:rsidP="00FB13A9">
            <w:pPr>
              <w:keepNext/>
              <w:keepLines/>
              <w:spacing w:before="40" w:after="40"/>
              <w:jc w:val="center"/>
              <w:rPr>
                <w:b/>
                <w:bCs/>
                <w:color w:val="FFFFFF" w:themeColor="background1"/>
                <w:sz w:val="26"/>
                <w:szCs w:val="26"/>
              </w:rPr>
            </w:pPr>
            <w:r w:rsidRPr="0020759A">
              <w:rPr>
                <w:b/>
                <w:bCs/>
                <w:color w:val="FFFFFF" w:themeColor="background1"/>
                <w:sz w:val="26"/>
                <w:szCs w:val="26"/>
              </w:rPr>
              <w:t xml:space="preserve"> Main </w:t>
            </w:r>
            <w:r w:rsidR="0099370E" w:rsidRPr="0020759A">
              <w:rPr>
                <w:b/>
                <w:bCs/>
                <w:color w:val="FFFFFF" w:themeColor="background1"/>
                <w:sz w:val="26"/>
                <w:szCs w:val="26"/>
              </w:rPr>
              <w:t>Responsibilities</w:t>
            </w:r>
          </w:p>
        </w:tc>
      </w:tr>
      <w:tr w:rsidR="00BE13D3" w:rsidRPr="0020759A" w14:paraId="738AA848" w14:textId="77777777" w:rsidTr="007C4E32">
        <w:tc>
          <w:tcPr>
            <w:tcW w:w="10098" w:type="dxa"/>
            <w:tcBorders>
              <w:bottom w:val="nil"/>
            </w:tcBorders>
            <w:shd w:val="clear" w:color="auto" w:fill="F0F8EE"/>
          </w:tcPr>
          <w:p w14:paraId="2569529B" w14:textId="1DA48A18" w:rsidR="00C10E2A" w:rsidRDefault="007E6567" w:rsidP="00F061F0">
            <w:pPr>
              <w:pStyle w:val="Bullet"/>
              <w:numPr>
                <w:ilvl w:val="0"/>
                <w:numId w:val="41"/>
              </w:numPr>
            </w:pPr>
            <w:r>
              <w:t xml:space="preserve"> </w:t>
            </w:r>
            <w:r w:rsidR="00636097">
              <w:t>L</w:t>
            </w:r>
            <w:r w:rsidR="00C10E2A">
              <w:t>ead officer dealing with Statutory Nuisance complaints</w:t>
            </w:r>
            <w:r w:rsidR="00121CFC" w:rsidRPr="00121CFC">
              <w:t>,</w:t>
            </w:r>
            <w:r w:rsidR="00C10E2A">
              <w:t xml:space="preserve"> Licensing con</w:t>
            </w:r>
            <w:r w:rsidR="000855D9">
              <w:t>sultations</w:t>
            </w:r>
            <w:r w:rsidR="00C10E2A">
              <w:t xml:space="preserve">, Planning consultations, Prior consents and Land Charge consultations. </w:t>
            </w:r>
            <w:r w:rsidR="00121CFC" w:rsidRPr="00121CFC">
              <w:t xml:space="preserve"> </w:t>
            </w:r>
          </w:p>
          <w:p w14:paraId="02E8B22D" w14:textId="0C92286E" w:rsidR="00A8745A" w:rsidRDefault="00F17D97" w:rsidP="00F061F0">
            <w:pPr>
              <w:pStyle w:val="Bullet"/>
              <w:numPr>
                <w:ilvl w:val="0"/>
                <w:numId w:val="41"/>
              </w:numPr>
            </w:pPr>
            <w:r>
              <w:t xml:space="preserve"> </w:t>
            </w:r>
            <w:r w:rsidR="00A8745A">
              <w:t xml:space="preserve">Lead officer for </w:t>
            </w:r>
            <w:r w:rsidR="002176C6">
              <w:t>ai</w:t>
            </w:r>
            <w:r w:rsidR="00A8745A">
              <w:t xml:space="preserve">r </w:t>
            </w:r>
            <w:r w:rsidR="002176C6">
              <w:t>q</w:t>
            </w:r>
            <w:r w:rsidR="00A8745A">
              <w:t>uality and con</w:t>
            </w:r>
            <w:r w:rsidR="000855D9">
              <w:t>taminated</w:t>
            </w:r>
            <w:r w:rsidR="00A8745A">
              <w:t xml:space="preserve"> land </w:t>
            </w:r>
            <w:r w:rsidR="000855D9">
              <w:t>including maintenance</w:t>
            </w:r>
            <w:r w:rsidR="00A8745A">
              <w:t xml:space="preserve"> of the contaminated land register</w:t>
            </w:r>
            <w:r w:rsidR="00636097">
              <w:t xml:space="preserve"> and respo</w:t>
            </w:r>
            <w:r w:rsidR="00FD6D01">
              <w:t>n</w:t>
            </w:r>
            <w:r w:rsidR="00636097">
              <w:t>ding to enquires</w:t>
            </w:r>
            <w:r w:rsidR="00A8745A">
              <w:t>.</w:t>
            </w:r>
          </w:p>
          <w:p w14:paraId="2AE36204" w14:textId="5E25C3F3" w:rsidR="002C2A01" w:rsidRDefault="00F17D97" w:rsidP="002C2A01">
            <w:pPr>
              <w:pStyle w:val="Bullet"/>
              <w:numPr>
                <w:ilvl w:val="0"/>
                <w:numId w:val="41"/>
              </w:numPr>
            </w:pPr>
            <w:r>
              <w:t xml:space="preserve"> </w:t>
            </w:r>
            <w:r w:rsidR="00C10E2A">
              <w:t>T</w:t>
            </w:r>
            <w:r w:rsidR="00121CFC" w:rsidRPr="00121CFC">
              <w:t>ake any necessary ac</w:t>
            </w:r>
            <w:r w:rsidR="00202BB7">
              <w:t>tion and where applicable carry out necessary enforcement action for statutory nuisance cases such as service of abatement notices</w:t>
            </w:r>
            <w:r w:rsidR="002F0A4C">
              <w:t>.</w:t>
            </w:r>
          </w:p>
          <w:p w14:paraId="716EEBAB" w14:textId="21805E3E" w:rsidR="00202BB7" w:rsidRDefault="00202BB7" w:rsidP="003C5A31">
            <w:pPr>
              <w:pStyle w:val="Bullet"/>
              <w:numPr>
                <w:ilvl w:val="0"/>
                <w:numId w:val="0"/>
              </w:numPr>
              <w:ind w:left="720" w:hanging="360"/>
            </w:pPr>
            <w:r w:rsidRPr="00171C88">
              <w:rPr>
                <w:b/>
                <w:bCs w:val="0"/>
              </w:rPr>
              <w:t xml:space="preserve">•  </w:t>
            </w:r>
            <w:r>
              <w:t xml:space="preserve">  </w:t>
            </w:r>
            <w:r w:rsidRPr="00202BB7">
              <w:t>Prepare case files, com</w:t>
            </w:r>
            <w:r w:rsidR="001B7A3B">
              <w:t>plete</w:t>
            </w:r>
            <w:r w:rsidRPr="00202BB7">
              <w:t xml:space="preserve"> standard legal forms, attend court, give evidence as an expert witness in legal and formal proceedings in relation to breach</w:t>
            </w:r>
            <w:r w:rsidR="001B7A3B">
              <w:t>’</w:t>
            </w:r>
            <w:r w:rsidR="00F210E7">
              <w:t>s</w:t>
            </w:r>
            <w:r w:rsidRPr="00202BB7">
              <w:t xml:space="preserve"> of legal notices and applications. </w:t>
            </w:r>
          </w:p>
          <w:p w14:paraId="5148DE72" w14:textId="052EAAE9" w:rsidR="0019347D" w:rsidRPr="0020759A" w:rsidRDefault="00F17D97" w:rsidP="00A8745A">
            <w:pPr>
              <w:pStyle w:val="Bullet"/>
              <w:numPr>
                <w:ilvl w:val="0"/>
                <w:numId w:val="41"/>
              </w:numPr>
            </w:pPr>
            <w:r>
              <w:t xml:space="preserve"> </w:t>
            </w:r>
            <w:r w:rsidR="002C2A01">
              <w:t>To respond to correspondence and maintain up to date records on the computer system</w:t>
            </w:r>
            <w:r w:rsidR="00A85703">
              <w:t>.</w:t>
            </w:r>
            <w:r w:rsidR="002C2A01">
              <w:t xml:space="preserve"> </w:t>
            </w:r>
          </w:p>
        </w:tc>
      </w:tr>
      <w:tr w:rsidR="002D38A7" w:rsidRPr="0020759A" w14:paraId="6830CA23" w14:textId="77777777" w:rsidTr="004D3F1A">
        <w:tc>
          <w:tcPr>
            <w:tcW w:w="10098" w:type="dxa"/>
            <w:tcBorders>
              <w:top w:val="nil"/>
              <w:bottom w:val="nil"/>
            </w:tcBorders>
            <w:shd w:val="clear" w:color="auto" w:fill="F0F8EE"/>
          </w:tcPr>
          <w:p w14:paraId="2966CF70" w14:textId="4EFC6998" w:rsidR="00202BB7" w:rsidRPr="0020759A" w:rsidRDefault="00121CFC" w:rsidP="00A8745A">
            <w:pPr>
              <w:pStyle w:val="Bullet"/>
              <w:numPr>
                <w:ilvl w:val="0"/>
                <w:numId w:val="41"/>
              </w:numPr>
            </w:pPr>
            <w:r>
              <w:t xml:space="preserve"> </w:t>
            </w:r>
            <w:r w:rsidRPr="00121CFC">
              <w:t xml:space="preserve">Process applications for </w:t>
            </w:r>
            <w:r w:rsidR="007C7589">
              <w:t>l</w:t>
            </w:r>
            <w:r w:rsidRPr="00121CFC">
              <w:t xml:space="preserve">icenses, </w:t>
            </w:r>
            <w:r w:rsidR="002176C6">
              <w:t>r</w:t>
            </w:r>
            <w:r w:rsidRPr="00121CFC">
              <w:t xml:space="preserve">egistrations, </w:t>
            </w:r>
            <w:r w:rsidR="002176C6">
              <w:t>c</w:t>
            </w:r>
            <w:r w:rsidRPr="00121CFC">
              <w:t xml:space="preserve">ertificates and </w:t>
            </w:r>
            <w:r w:rsidR="002176C6">
              <w:t>g</w:t>
            </w:r>
            <w:r w:rsidRPr="00121CFC">
              <w:t>rants</w:t>
            </w:r>
          </w:p>
        </w:tc>
      </w:tr>
      <w:tr w:rsidR="004D3F1A" w:rsidRPr="0020759A" w14:paraId="2ABAFF7E" w14:textId="77777777" w:rsidTr="004D3F1A">
        <w:tc>
          <w:tcPr>
            <w:tcW w:w="10098" w:type="dxa"/>
            <w:tcBorders>
              <w:top w:val="nil"/>
              <w:bottom w:val="nil"/>
            </w:tcBorders>
            <w:shd w:val="clear" w:color="auto" w:fill="F0F8EE"/>
          </w:tcPr>
          <w:p w14:paraId="32C78160" w14:textId="5DC2BC9A" w:rsidR="004D3F1A" w:rsidRPr="0020759A" w:rsidRDefault="009F21C3" w:rsidP="00F061F0">
            <w:pPr>
              <w:pStyle w:val="Bullet"/>
            </w:pPr>
            <w:r>
              <w:t xml:space="preserve"> </w:t>
            </w:r>
            <w:r w:rsidRPr="009F21C3">
              <w:t xml:space="preserve">Provision of information and advice to Members and </w:t>
            </w:r>
            <w:r w:rsidR="007C7589">
              <w:t>senior o</w:t>
            </w:r>
            <w:r w:rsidRPr="009F21C3">
              <w:t>fficers.</w:t>
            </w:r>
          </w:p>
        </w:tc>
      </w:tr>
      <w:tr w:rsidR="004D3F1A" w:rsidRPr="0020759A" w14:paraId="02FC12D4" w14:textId="77777777" w:rsidTr="004D3F1A">
        <w:tc>
          <w:tcPr>
            <w:tcW w:w="10098" w:type="dxa"/>
            <w:tcBorders>
              <w:top w:val="nil"/>
              <w:bottom w:val="nil"/>
            </w:tcBorders>
            <w:shd w:val="clear" w:color="auto" w:fill="F0F8EE"/>
          </w:tcPr>
          <w:p w14:paraId="62E8406A" w14:textId="0EB5AA27" w:rsidR="004D3F1A" w:rsidRPr="0020759A" w:rsidRDefault="009F21C3" w:rsidP="00F061F0">
            <w:pPr>
              <w:pStyle w:val="Bullet"/>
            </w:pPr>
            <w:r>
              <w:t xml:space="preserve"> </w:t>
            </w:r>
            <w:r w:rsidR="007C7589">
              <w:t>Supporting</w:t>
            </w:r>
            <w:r w:rsidRPr="009F21C3">
              <w:t xml:space="preserve"> the Director for</w:t>
            </w:r>
            <w:r w:rsidR="00A85703">
              <w:t xml:space="preserve"> Community</w:t>
            </w:r>
            <w:r w:rsidRPr="009F21C3">
              <w:t xml:space="preserve"> </w:t>
            </w:r>
            <w:r w:rsidR="00A85703">
              <w:t>and Health</w:t>
            </w:r>
            <w:r w:rsidRPr="009F21C3">
              <w:t xml:space="preserve"> in the assessment of present and future needs, </w:t>
            </w:r>
            <w:r w:rsidR="00805002">
              <w:t>v</w:t>
            </w:r>
            <w:r w:rsidRPr="009F21C3">
              <w:t xml:space="preserve">alue for </w:t>
            </w:r>
            <w:r w:rsidR="00805002">
              <w:t>m</w:t>
            </w:r>
            <w:r w:rsidRPr="009F21C3">
              <w:t xml:space="preserve">oney </w:t>
            </w:r>
            <w:r w:rsidR="00805002">
              <w:t>s</w:t>
            </w:r>
            <w:r w:rsidRPr="009F21C3">
              <w:t>tudies and in preparation and maintenance of service objectives.</w:t>
            </w:r>
          </w:p>
        </w:tc>
      </w:tr>
      <w:tr w:rsidR="004D3F1A" w:rsidRPr="0020759A" w14:paraId="74E67AF3" w14:textId="77777777" w:rsidTr="004D3F1A">
        <w:tc>
          <w:tcPr>
            <w:tcW w:w="10098" w:type="dxa"/>
            <w:tcBorders>
              <w:top w:val="nil"/>
              <w:bottom w:val="nil"/>
            </w:tcBorders>
            <w:shd w:val="clear" w:color="auto" w:fill="F0F8EE"/>
          </w:tcPr>
          <w:p w14:paraId="1B6B0D35" w14:textId="22D99FC2" w:rsidR="004D3F1A" w:rsidRPr="0020759A" w:rsidRDefault="009F21C3" w:rsidP="00F061F0">
            <w:pPr>
              <w:pStyle w:val="Bullet"/>
            </w:pPr>
            <w:r>
              <w:t xml:space="preserve"> </w:t>
            </w:r>
            <w:r w:rsidRPr="009F21C3">
              <w:t xml:space="preserve">Assisting in the supervision and direction of the work of the Senior Environmental Health </w:t>
            </w:r>
            <w:r w:rsidR="00A8745A">
              <w:t>Technical Officers</w:t>
            </w:r>
            <w:r w:rsidRPr="009F21C3">
              <w:t>.</w:t>
            </w:r>
          </w:p>
        </w:tc>
      </w:tr>
      <w:tr w:rsidR="004D3F1A" w:rsidRPr="0020759A" w14:paraId="4A23FD6E" w14:textId="77777777" w:rsidTr="000B5EE9">
        <w:tc>
          <w:tcPr>
            <w:tcW w:w="10098" w:type="dxa"/>
            <w:tcBorders>
              <w:top w:val="nil"/>
              <w:bottom w:val="nil"/>
            </w:tcBorders>
            <w:shd w:val="clear" w:color="auto" w:fill="F0F8EE"/>
          </w:tcPr>
          <w:p w14:paraId="432A8B5F" w14:textId="4DC10CC1" w:rsidR="009F21C3" w:rsidRPr="009F21C3" w:rsidRDefault="009F21C3" w:rsidP="00F061F0">
            <w:pPr>
              <w:pStyle w:val="Bullet"/>
            </w:pPr>
            <w:r>
              <w:t xml:space="preserve"> </w:t>
            </w:r>
            <w:r w:rsidRPr="009F21C3">
              <w:t xml:space="preserve">Attending internal and external </w:t>
            </w:r>
            <w:r w:rsidR="00805002">
              <w:t>w</w:t>
            </w:r>
            <w:r w:rsidRPr="009F21C3">
              <w:t xml:space="preserve">orking </w:t>
            </w:r>
            <w:r w:rsidR="00805002">
              <w:t>p</w:t>
            </w:r>
            <w:r w:rsidRPr="009F21C3">
              <w:t xml:space="preserve">arties, </w:t>
            </w:r>
            <w:r w:rsidR="00805002">
              <w:t>c</w:t>
            </w:r>
            <w:r w:rsidRPr="009F21C3">
              <w:t xml:space="preserve">ommittee </w:t>
            </w:r>
            <w:r w:rsidR="00805002">
              <w:t>m</w:t>
            </w:r>
            <w:r w:rsidRPr="009F21C3">
              <w:t xml:space="preserve">eetings, as </w:t>
            </w:r>
            <w:r w:rsidR="00F210E7">
              <w:t>required.</w:t>
            </w:r>
          </w:p>
          <w:p w14:paraId="08BCDD80" w14:textId="08FE9646" w:rsidR="00A85703" w:rsidRDefault="009F21C3" w:rsidP="00A85703">
            <w:pPr>
              <w:pStyle w:val="Bullet"/>
            </w:pPr>
            <w:r>
              <w:t xml:space="preserve"> </w:t>
            </w:r>
            <w:r w:rsidRPr="009F21C3">
              <w:t xml:space="preserve">Assisting in the production of </w:t>
            </w:r>
            <w:r w:rsidR="00805002">
              <w:t>a</w:t>
            </w:r>
            <w:r w:rsidRPr="009F21C3">
              <w:t xml:space="preserve">nnual </w:t>
            </w:r>
            <w:r w:rsidR="00805002">
              <w:t>r</w:t>
            </w:r>
            <w:r w:rsidRPr="009F21C3">
              <w:t xml:space="preserve">eports, </w:t>
            </w:r>
            <w:r w:rsidR="00805002">
              <w:t>w</w:t>
            </w:r>
            <w:r w:rsidRPr="009F21C3">
              <w:t xml:space="preserve">ork </w:t>
            </w:r>
            <w:r w:rsidR="00805002">
              <w:t>p</w:t>
            </w:r>
            <w:r w:rsidRPr="009F21C3">
              <w:t>rogrammes, and statistical return</w:t>
            </w:r>
            <w:r w:rsidR="00A85703">
              <w:t>s</w:t>
            </w:r>
            <w:r w:rsidRPr="009F21C3">
              <w:t>.</w:t>
            </w:r>
          </w:p>
          <w:p w14:paraId="6EC8AA8E" w14:textId="3694FBBB" w:rsidR="00FA01A6" w:rsidRDefault="00F17D97" w:rsidP="00FA01A6">
            <w:pPr>
              <w:pStyle w:val="Bullet"/>
            </w:pPr>
            <w:r>
              <w:t xml:space="preserve"> </w:t>
            </w:r>
            <w:r w:rsidR="00FA01A6">
              <w:t>Prepare case files, and completing standard legal forms, attend court, give evidence as an expert witness in legal and formal proceedings in relation to breach of legal notices</w:t>
            </w:r>
            <w:r w:rsidR="00A85703">
              <w:t xml:space="preserve"> and requirements</w:t>
            </w:r>
            <w:r w:rsidR="00FA01A6">
              <w:t xml:space="preserve">. </w:t>
            </w:r>
            <w:r w:rsidR="007C7589">
              <w:t xml:space="preserve"> </w:t>
            </w:r>
            <w:r w:rsidR="007C7589" w:rsidRPr="007C7589">
              <w:t>Prepare and collate the necessary documentation and statements for legal, to enable cost recovery.</w:t>
            </w:r>
          </w:p>
          <w:p w14:paraId="4907C52C" w14:textId="74D07906" w:rsidR="00171C88" w:rsidRPr="0020759A" w:rsidRDefault="002A4FE1" w:rsidP="00FA01A6">
            <w:pPr>
              <w:pStyle w:val="Bullet"/>
            </w:pPr>
            <w:r>
              <w:t xml:space="preserve"> </w:t>
            </w:r>
            <w:r w:rsidR="00171C88">
              <w:t>Provide expert knowledge, professional interpretation of legislation and guidance within the post holder’s professional expertise</w:t>
            </w:r>
            <w:r w:rsidR="00A85703">
              <w:t>.</w:t>
            </w:r>
          </w:p>
        </w:tc>
      </w:tr>
      <w:tr w:rsidR="000B5EE9" w:rsidRPr="0020759A" w14:paraId="134A0B2B" w14:textId="77777777" w:rsidTr="000B5EE9">
        <w:tc>
          <w:tcPr>
            <w:tcW w:w="10098" w:type="dxa"/>
            <w:tcBorders>
              <w:top w:val="nil"/>
              <w:bottom w:val="nil"/>
            </w:tcBorders>
            <w:shd w:val="clear" w:color="auto" w:fill="F0F8EE"/>
          </w:tcPr>
          <w:p w14:paraId="04638B10" w14:textId="77777777" w:rsidR="000315F7" w:rsidRDefault="009F21C3" w:rsidP="00F061F0">
            <w:pPr>
              <w:pStyle w:val="Bullet"/>
            </w:pPr>
            <w:r>
              <w:t xml:space="preserve"> </w:t>
            </w:r>
            <w:r w:rsidRPr="009F21C3">
              <w:t xml:space="preserve">Assisting in the implementation, enhancement and maintenance of the computer </w:t>
            </w:r>
            <w:r w:rsidR="000315F7">
              <w:t xml:space="preserve"> </w:t>
            </w:r>
          </w:p>
          <w:p w14:paraId="0A0A7182" w14:textId="14233308" w:rsidR="009F21C3" w:rsidRPr="009F21C3" w:rsidRDefault="009F21C3" w:rsidP="00F061F0">
            <w:pPr>
              <w:pStyle w:val="Bullet"/>
              <w:numPr>
                <w:ilvl w:val="0"/>
                <w:numId w:val="0"/>
              </w:numPr>
              <w:ind w:left="720"/>
            </w:pPr>
            <w:r w:rsidRPr="009F21C3">
              <w:t xml:space="preserve">systems used </w:t>
            </w:r>
            <w:r w:rsidR="00A85703">
              <w:t>by the Authority</w:t>
            </w:r>
            <w:r w:rsidRPr="009F21C3">
              <w:t>.</w:t>
            </w:r>
          </w:p>
          <w:p w14:paraId="7EB9351E" w14:textId="528F10DF" w:rsidR="000315F7" w:rsidRDefault="009F21C3" w:rsidP="00F061F0">
            <w:pPr>
              <w:pStyle w:val="Bullet"/>
            </w:pPr>
            <w:r>
              <w:t xml:space="preserve"> </w:t>
            </w:r>
            <w:r w:rsidRPr="009F21C3">
              <w:t xml:space="preserve">Assisting in identifying and implementing </w:t>
            </w:r>
            <w:r w:rsidR="00805002">
              <w:t>c</w:t>
            </w:r>
            <w:r w:rsidRPr="009F21C3">
              <w:t xml:space="preserve">ustomer </w:t>
            </w:r>
            <w:r w:rsidR="00805002">
              <w:t>c</w:t>
            </w:r>
            <w:r w:rsidRPr="009F21C3">
              <w:t xml:space="preserve">are procedures relevant to the </w:t>
            </w:r>
            <w:r w:rsidR="000315F7">
              <w:t xml:space="preserve"> </w:t>
            </w:r>
          </w:p>
          <w:p w14:paraId="1C12AB80" w14:textId="1BE81B37" w:rsidR="000B5EE9" w:rsidRPr="0020759A" w:rsidRDefault="009F21C3" w:rsidP="00F061F0">
            <w:pPr>
              <w:pStyle w:val="Bullet"/>
              <w:numPr>
                <w:ilvl w:val="0"/>
                <w:numId w:val="0"/>
              </w:numPr>
              <w:ind w:left="720"/>
            </w:pPr>
            <w:r w:rsidRPr="009F21C3">
              <w:t>work of the Division.</w:t>
            </w:r>
          </w:p>
        </w:tc>
      </w:tr>
      <w:tr w:rsidR="000B5EE9" w:rsidRPr="0020759A" w14:paraId="4DFB2C0F" w14:textId="77777777" w:rsidTr="000B5EE9">
        <w:tc>
          <w:tcPr>
            <w:tcW w:w="10098" w:type="dxa"/>
            <w:tcBorders>
              <w:top w:val="nil"/>
              <w:bottom w:val="nil"/>
            </w:tcBorders>
            <w:shd w:val="clear" w:color="auto" w:fill="F0F8EE"/>
          </w:tcPr>
          <w:p w14:paraId="4F96244B" w14:textId="2B1A2311" w:rsidR="00FA01A6" w:rsidRPr="0020759A" w:rsidRDefault="009F21C3" w:rsidP="00A85703">
            <w:pPr>
              <w:pStyle w:val="Bullet"/>
            </w:pPr>
            <w:r>
              <w:t xml:space="preserve"> </w:t>
            </w:r>
            <w:r w:rsidR="00FA01A6" w:rsidRPr="00FA01A6">
              <w:t>Represent the Authority at external / partnership meetings, as required.</w:t>
            </w:r>
          </w:p>
        </w:tc>
      </w:tr>
      <w:tr w:rsidR="000B5EE9" w:rsidRPr="0020759A" w14:paraId="5CDF6D29" w14:textId="77777777" w:rsidTr="000B5EE9">
        <w:tc>
          <w:tcPr>
            <w:tcW w:w="10098" w:type="dxa"/>
            <w:tcBorders>
              <w:top w:val="nil"/>
              <w:bottom w:val="nil"/>
            </w:tcBorders>
            <w:shd w:val="clear" w:color="auto" w:fill="F0F8EE"/>
          </w:tcPr>
          <w:p w14:paraId="61177B3B" w14:textId="41BF6444" w:rsidR="000B5EE9" w:rsidRPr="0020759A" w:rsidRDefault="000B5EE9" w:rsidP="00F061F0">
            <w:pPr>
              <w:pStyle w:val="Bullet"/>
              <w:numPr>
                <w:ilvl w:val="0"/>
                <w:numId w:val="0"/>
              </w:numPr>
              <w:ind w:left="720"/>
            </w:pPr>
          </w:p>
        </w:tc>
      </w:tr>
      <w:tr w:rsidR="00C605B5" w:rsidRPr="0020759A" w14:paraId="5EA06BFE" w14:textId="77777777" w:rsidTr="00AA3DB9">
        <w:tc>
          <w:tcPr>
            <w:tcW w:w="10098" w:type="dxa"/>
            <w:tcBorders>
              <w:top w:val="nil"/>
              <w:bottom w:val="single" w:sz="4" w:space="0" w:color="auto"/>
            </w:tcBorders>
            <w:shd w:val="clear" w:color="auto" w:fill="F0F8EE"/>
          </w:tcPr>
          <w:p w14:paraId="1C1EA4AE" w14:textId="76EA7DC1" w:rsidR="00C605B5" w:rsidRDefault="00C605B5" w:rsidP="00F061F0">
            <w:pPr>
              <w:pStyle w:val="Bullet"/>
              <w:numPr>
                <w:ilvl w:val="0"/>
                <w:numId w:val="0"/>
              </w:numPr>
            </w:pPr>
          </w:p>
        </w:tc>
      </w:tr>
    </w:tbl>
    <w:p w14:paraId="296BB3BB" w14:textId="0ADFD097" w:rsidR="000E68BE" w:rsidRDefault="000E68BE">
      <w:pPr>
        <w:spacing w:after="0"/>
        <w:rPr>
          <w:bCs/>
          <w:sz w:val="24"/>
        </w:rPr>
      </w:pPr>
    </w:p>
    <w:tbl>
      <w:tblPr>
        <w:tblStyle w:val="TableGrid"/>
        <w:tblW w:w="0" w:type="auto"/>
        <w:shd w:val="clear" w:color="auto" w:fill="427730"/>
        <w:tblLook w:val="04A0" w:firstRow="1" w:lastRow="0" w:firstColumn="1" w:lastColumn="0" w:noHBand="0" w:noVBand="1"/>
      </w:tblPr>
      <w:tblGrid>
        <w:gridCol w:w="10098"/>
      </w:tblGrid>
      <w:tr w:rsidR="00B84C7D" w:rsidRPr="0020759A" w14:paraId="65E07B79" w14:textId="77777777" w:rsidTr="00B65D84">
        <w:trPr>
          <w:cantSplit/>
          <w:tblHeader/>
        </w:trPr>
        <w:tc>
          <w:tcPr>
            <w:tcW w:w="10098" w:type="dxa"/>
            <w:shd w:val="clear" w:color="auto" w:fill="427730"/>
          </w:tcPr>
          <w:p w14:paraId="1F4CF1AF" w14:textId="77777777" w:rsidR="00B84C7D" w:rsidRPr="0020759A" w:rsidRDefault="00B84C7D" w:rsidP="00944717">
            <w:pPr>
              <w:spacing w:before="120" w:after="120"/>
              <w:jc w:val="center"/>
              <w:rPr>
                <w:b/>
                <w:bCs/>
                <w:color w:val="FFFFFF" w:themeColor="background1"/>
                <w:sz w:val="26"/>
                <w:szCs w:val="26"/>
              </w:rPr>
            </w:pPr>
            <w:r w:rsidRPr="0020759A">
              <w:rPr>
                <w:b/>
                <w:bCs/>
                <w:color w:val="FFFFFF" w:themeColor="background1"/>
                <w:sz w:val="26"/>
                <w:szCs w:val="26"/>
              </w:rPr>
              <w:t>Corporate Re</w:t>
            </w:r>
            <w:r w:rsidR="00944717" w:rsidRPr="0020759A">
              <w:rPr>
                <w:b/>
                <w:bCs/>
                <w:color w:val="FFFFFF" w:themeColor="background1"/>
                <w:sz w:val="26"/>
                <w:szCs w:val="26"/>
              </w:rPr>
              <w:t>sponsibilities</w:t>
            </w:r>
          </w:p>
        </w:tc>
      </w:tr>
      <w:tr w:rsidR="00B84C7D" w:rsidRPr="0020759A" w14:paraId="0D1CD602" w14:textId="77777777" w:rsidTr="00B65D84">
        <w:trPr>
          <w:cantSplit/>
        </w:trPr>
        <w:tc>
          <w:tcPr>
            <w:tcW w:w="10098" w:type="dxa"/>
            <w:tcBorders>
              <w:bottom w:val="nil"/>
            </w:tcBorders>
            <w:shd w:val="clear" w:color="auto" w:fill="F0F8EE"/>
          </w:tcPr>
          <w:p w14:paraId="4264DA38" w14:textId="4AAA873D" w:rsidR="00B36597" w:rsidRDefault="002A4FE1" w:rsidP="00F061F0">
            <w:pPr>
              <w:pStyle w:val="Bullet"/>
            </w:pPr>
            <w:r>
              <w:t xml:space="preserve"> </w:t>
            </w:r>
            <w:r w:rsidR="00B84C7D" w:rsidRPr="00B36597">
              <w:t>To observe all of the requirements of Safeguarding and to report any potential</w:t>
            </w:r>
          </w:p>
          <w:p w14:paraId="6FEDB3EF" w14:textId="4AAA30AB" w:rsidR="00B84C7D" w:rsidRPr="00B36597" w:rsidRDefault="00B36597" w:rsidP="00F061F0">
            <w:pPr>
              <w:pStyle w:val="Bullet"/>
              <w:numPr>
                <w:ilvl w:val="0"/>
                <w:numId w:val="0"/>
              </w:numPr>
              <w:ind w:left="720"/>
              <w:rPr>
                <w:sz w:val="20"/>
              </w:rPr>
            </w:pPr>
            <w:r>
              <w:t>s</w:t>
            </w:r>
            <w:r w:rsidR="00B84C7D" w:rsidRPr="00B36597">
              <w:t xml:space="preserve">afeguarding concerns in accordance with the Council’s </w:t>
            </w:r>
            <w:r w:rsidR="00805002">
              <w:t>s</w:t>
            </w:r>
            <w:r w:rsidR="00B84C7D" w:rsidRPr="00B36597">
              <w:t xml:space="preserve">afeguarding </w:t>
            </w:r>
            <w:r w:rsidR="00805002">
              <w:t>p</w:t>
            </w:r>
            <w:r w:rsidR="00B84C7D" w:rsidRPr="00B36597">
              <w:t>olicy.</w:t>
            </w:r>
          </w:p>
        </w:tc>
      </w:tr>
      <w:tr w:rsidR="00B84C7D" w:rsidRPr="0020759A" w14:paraId="1BC32A53" w14:textId="77777777" w:rsidTr="00B65D84">
        <w:trPr>
          <w:cantSplit/>
        </w:trPr>
        <w:tc>
          <w:tcPr>
            <w:tcW w:w="10098" w:type="dxa"/>
            <w:tcBorders>
              <w:top w:val="nil"/>
              <w:bottom w:val="nil"/>
            </w:tcBorders>
            <w:shd w:val="clear" w:color="auto" w:fill="F0F8EE"/>
          </w:tcPr>
          <w:p w14:paraId="105F856B" w14:textId="39F6C32E" w:rsidR="00D329C1" w:rsidRDefault="002A4FE1" w:rsidP="00F061F0">
            <w:pPr>
              <w:pStyle w:val="Bullet"/>
            </w:pPr>
            <w:r>
              <w:t xml:space="preserve"> </w:t>
            </w:r>
            <w:r w:rsidR="00B84C7D" w:rsidRPr="00B36597">
              <w:t xml:space="preserve">To comply with all appropriate legislation and Council policies including the </w:t>
            </w:r>
            <w:r w:rsidR="00631613">
              <w:t>o</w:t>
            </w:r>
            <w:r w:rsidR="00A05379" w:rsidRPr="00B36597">
              <w:t xml:space="preserve">fficers </w:t>
            </w:r>
            <w:r w:rsidR="00D329C1">
              <w:t xml:space="preserve"> </w:t>
            </w:r>
          </w:p>
          <w:p w14:paraId="6BB0085F" w14:textId="31F5276E" w:rsidR="00D329C1" w:rsidRDefault="00631613" w:rsidP="00F061F0">
            <w:pPr>
              <w:pStyle w:val="Bullet"/>
              <w:numPr>
                <w:ilvl w:val="0"/>
                <w:numId w:val="0"/>
              </w:numPr>
              <w:ind w:left="720"/>
            </w:pPr>
            <w:r>
              <w:t>c</w:t>
            </w:r>
            <w:r w:rsidR="00A05379" w:rsidRPr="00B36597">
              <w:t xml:space="preserve">ode of </w:t>
            </w:r>
            <w:r>
              <w:t>c</w:t>
            </w:r>
            <w:r w:rsidR="00A05379" w:rsidRPr="00B36597">
              <w:t xml:space="preserve">onduct, </w:t>
            </w:r>
            <w:r w:rsidR="00B84C7D" w:rsidRPr="00B36597">
              <w:t xml:space="preserve">Health and Safety at Work, etc. Act 1974 and the Council’s </w:t>
            </w:r>
            <w:r>
              <w:t>h</w:t>
            </w:r>
            <w:r w:rsidR="00B84C7D" w:rsidRPr="00B36597">
              <w:t xml:space="preserve">ealth </w:t>
            </w:r>
            <w:r w:rsidR="00B36597">
              <w:t xml:space="preserve"> </w:t>
            </w:r>
            <w:r w:rsidR="00D329C1">
              <w:t xml:space="preserve"> </w:t>
            </w:r>
          </w:p>
          <w:p w14:paraId="264AB9B5" w14:textId="4F9E0E76" w:rsidR="00B84C7D" w:rsidRPr="00B36597" w:rsidRDefault="00D329C1" w:rsidP="00F061F0">
            <w:pPr>
              <w:pStyle w:val="Bullet"/>
              <w:numPr>
                <w:ilvl w:val="0"/>
                <w:numId w:val="0"/>
              </w:numPr>
              <w:rPr>
                <w:sz w:val="20"/>
              </w:rPr>
            </w:pPr>
            <w:r>
              <w:t xml:space="preserve">           </w:t>
            </w:r>
            <w:r w:rsidR="00B84C7D" w:rsidRPr="00B36597">
              <w:t xml:space="preserve">and </w:t>
            </w:r>
            <w:r w:rsidR="00631613">
              <w:t>s</w:t>
            </w:r>
            <w:r w:rsidR="00B84C7D" w:rsidRPr="00B36597">
              <w:t xml:space="preserve">afety </w:t>
            </w:r>
            <w:r w:rsidR="00631613">
              <w:t>p</w:t>
            </w:r>
            <w:r w:rsidR="00B84C7D" w:rsidRPr="00B36597">
              <w:t>olicy and procedures.</w:t>
            </w:r>
          </w:p>
        </w:tc>
      </w:tr>
      <w:tr w:rsidR="00B84C7D" w:rsidRPr="0020759A" w14:paraId="6934C673" w14:textId="77777777" w:rsidTr="00B65D84">
        <w:trPr>
          <w:cantSplit/>
        </w:trPr>
        <w:tc>
          <w:tcPr>
            <w:tcW w:w="10098" w:type="dxa"/>
            <w:tcBorders>
              <w:top w:val="nil"/>
              <w:bottom w:val="nil"/>
            </w:tcBorders>
            <w:shd w:val="clear" w:color="auto" w:fill="F0F8EE"/>
          </w:tcPr>
          <w:p w14:paraId="293B7644" w14:textId="0B543EB8" w:rsidR="00B84C7D" w:rsidRPr="0020759A" w:rsidRDefault="002A4FE1" w:rsidP="00F061F0">
            <w:pPr>
              <w:pStyle w:val="Bullet"/>
            </w:pPr>
            <w:r>
              <w:t xml:space="preserve"> </w:t>
            </w:r>
            <w:r w:rsidR="00B84C7D" w:rsidRPr="0020759A">
              <w:t xml:space="preserve">To support the Council’s </w:t>
            </w:r>
            <w:r w:rsidR="00631613">
              <w:t>e</w:t>
            </w:r>
            <w:r w:rsidR="00B84C7D" w:rsidRPr="0020759A">
              <w:t xml:space="preserve">qualities &amp; </w:t>
            </w:r>
            <w:r w:rsidR="00631613">
              <w:t>d</w:t>
            </w:r>
            <w:r w:rsidR="00B84C7D" w:rsidRPr="0020759A">
              <w:t xml:space="preserve">iversity </w:t>
            </w:r>
            <w:r w:rsidR="00631613">
              <w:t>p</w:t>
            </w:r>
            <w:r w:rsidR="00B84C7D" w:rsidRPr="0020759A">
              <w:t>olicies.</w:t>
            </w:r>
          </w:p>
        </w:tc>
      </w:tr>
      <w:tr w:rsidR="00944717" w:rsidRPr="0020759A" w14:paraId="379C8CC2" w14:textId="77777777" w:rsidTr="00944717">
        <w:trPr>
          <w:cantSplit/>
        </w:trPr>
        <w:tc>
          <w:tcPr>
            <w:tcW w:w="10098" w:type="dxa"/>
            <w:tcBorders>
              <w:top w:val="nil"/>
              <w:bottom w:val="nil"/>
            </w:tcBorders>
            <w:shd w:val="clear" w:color="auto" w:fill="F0F8EE"/>
          </w:tcPr>
          <w:p w14:paraId="1BD77A47" w14:textId="2D154D82" w:rsidR="00B36597" w:rsidRDefault="001F25E6" w:rsidP="00F061F0">
            <w:pPr>
              <w:pStyle w:val="Bullet"/>
            </w:pPr>
            <w:r w:rsidRPr="0020759A">
              <w:t xml:space="preserve"> </w:t>
            </w:r>
            <w:r w:rsidR="00944717" w:rsidRPr="0020759A">
              <w:t>All staff may on occasions be required to support the Council to deal with emergency</w:t>
            </w:r>
          </w:p>
          <w:p w14:paraId="38E7E076" w14:textId="02B492EC" w:rsidR="00B36597" w:rsidRDefault="00B36597" w:rsidP="00F061F0">
            <w:pPr>
              <w:pStyle w:val="Bullet"/>
              <w:numPr>
                <w:ilvl w:val="0"/>
                <w:numId w:val="0"/>
              </w:numPr>
              <w:ind w:left="360"/>
            </w:pPr>
            <w:r>
              <w:t xml:space="preserve">  </w:t>
            </w:r>
            <w:r w:rsidR="00944717" w:rsidRPr="0020759A">
              <w:t xml:space="preserve"> </w:t>
            </w:r>
            <w:r>
              <w:t xml:space="preserve">  </w:t>
            </w:r>
            <w:r w:rsidR="00944717" w:rsidRPr="0020759A">
              <w:t>situations affecting the community we serve. In the event of such an emergency or, of</w:t>
            </w:r>
          </w:p>
          <w:p w14:paraId="4E7117EF" w14:textId="069583DC" w:rsidR="00B36597" w:rsidRDefault="00944717" w:rsidP="00F061F0">
            <w:pPr>
              <w:pStyle w:val="Bullet"/>
              <w:numPr>
                <w:ilvl w:val="0"/>
                <w:numId w:val="0"/>
              </w:numPr>
              <w:ind w:left="360"/>
            </w:pPr>
            <w:r w:rsidRPr="0020759A">
              <w:t xml:space="preserve"> </w:t>
            </w:r>
            <w:r w:rsidR="00B36597">
              <w:t xml:space="preserve">    </w:t>
            </w:r>
            <w:r w:rsidRPr="0020759A">
              <w:t xml:space="preserve">a rehearsal for such an event, the </w:t>
            </w:r>
            <w:r w:rsidR="008A1BEA">
              <w:t>p</w:t>
            </w:r>
            <w:r w:rsidRPr="0020759A">
              <w:t>ostholder may be required to attend at times and</w:t>
            </w:r>
          </w:p>
          <w:p w14:paraId="0FE88F22" w14:textId="79BBEE25" w:rsidR="00B36597" w:rsidRDefault="00944717" w:rsidP="00F061F0">
            <w:pPr>
              <w:pStyle w:val="Bullet"/>
              <w:numPr>
                <w:ilvl w:val="0"/>
                <w:numId w:val="0"/>
              </w:numPr>
              <w:ind w:left="360"/>
            </w:pPr>
            <w:r w:rsidRPr="0020759A">
              <w:t xml:space="preserve"> </w:t>
            </w:r>
            <w:r w:rsidR="00B36597">
              <w:t xml:space="preserve">    </w:t>
            </w:r>
            <w:r w:rsidRPr="0020759A">
              <w:t>at locations outside of the norm for the post and to adopt the duties directed by the</w:t>
            </w:r>
          </w:p>
          <w:p w14:paraId="28AE0903" w14:textId="0C3B9436" w:rsidR="00944717" w:rsidRPr="0020759A" w:rsidRDefault="00944717" w:rsidP="00F061F0">
            <w:pPr>
              <w:pStyle w:val="Bullet"/>
              <w:numPr>
                <w:ilvl w:val="0"/>
                <w:numId w:val="0"/>
              </w:numPr>
              <w:ind w:left="360"/>
            </w:pPr>
            <w:r w:rsidRPr="0020759A">
              <w:t xml:space="preserve"> </w:t>
            </w:r>
            <w:r w:rsidR="00B36597">
              <w:t xml:space="preserve">    o</w:t>
            </w:r>
            <w:r w:rsidRPr="0020759A">
              <w:t xml:space="preserve">fficer in </w:t>
            </w:r>
            <w:r w:rsidR="008A1BEA">
              <w:t>c</w:t>
            </w:r>
            <w:r w:rsidRPr="0020759A">
              <w:t>harge for the duration of the emergency situation.</w:t>
            </w:r>
          </w:p>
        </w:tc>
      </w:tr>
      <w:tr w:rsidR="00B84C7D" w:rsidRPr="0020759A" w14:paraId="65174C49" w14:textId="77777777" w:rsidTr="00B65D84">
        <w:trPr>
          <w:cantSplit/>
        </w:trPr>
        <w:tc>
          <w:tcPr>
            <w:tcW w:w="10098" w:type="dxa"/>
            <w:tcBorders>
              <w:top w:val="nil"/>
            </w:tcBorders>
            <w:shd w:val="clear" w:color="auto" w:fill="F0F8EE"/>
          </w:tcPr>
          <w:p w14:paraId="3906F2BB" w14:textId="4579610F" w:rsidR="00B36597" w:rsidRDefault="001F25E6" w:rsidP="00F061F0">
            <w:pPr>
              <w:pStyle w:val="Bullet"/>
            </w:pPr>
            <w:r w:rsidRPr="0020759A">
              <w:t xml:space="preserve"> </w:t>
            </w:r>
            <w:r w:rsidR="00B84C7D" w:rsidRPr="0020759A">
              <w:t xml:space="preserve">To contribute to project work arising from the </w:t>
            </w:r>
            <w:r w:rsidR="008A1BEA">
              <w:t>b</w:t>
            </w:r>
            <w:r w:rsidR="00B84C7D" w:rsidRPr="0020759A">
              <w:t xml:space="preserve">usiness </w:t>
            </w:r>
            <w:r w:rsidR="008A1BEA">
              <w:t>p</w:t>
            </w:r>
            <w:r w:rsidR="00B84C7D" w:rsidRPr="0020759A">
              <w:t>lan and to undertake</w:t>
            </w:r>
            <w:r w:rsidR="001D2984">
              <w:t xml:space="preserve"> </w:t>
            </w:r>
            <w:r w:rsidR="00B84C7D" w:rsidRPr="0020759A">
              <w:t xml:space="preserve">any </w:t>
            </w:r>
            <w:r w:rsidR="00B36597">
              <w:t xml:space="preserve"> </w:t>
            </w:r>
          </w:p>
          <w:p w14:paraId="1F07DC8B" w14:textId="272C8262" w:rsidR="00B36597" w:rsidRDefault="00B84C7D" w:rsidP="00F061F0">
            <w:pPr>
              <w:pStyle w:val="Bullet"/>
              <w:numPr>
                <w:ilvl w:val="0"/>
                <w:numId w:val="0"/>
              </w:numPr>
              <w:ind w:left="720"/>
            </w:pPr>
            <w:r w:rsidRPr="0020759A">
              <w:t xml:space="preserve">other reasonable duties as may be required from time to time by the </w:t>
            </w:r>
            <w:r w:rsidR="008A1BEA">
              <w:t>l</w:t>
            </w:r>
            <w:r w:rsidRPr="0020759A">
              <w:t xml:space="preserve">ine </w:t>
            </w:r>
            <w:r w:rsidR="008A1BEA">
              <w:t>m</w:t>
            </w:r>
            <w:r w:rsidRPr="0020759A">
              <w:t xml:space="preserve">anager/ </w:t>
            </w:r>
            <w:r w:rsidR="00B36597">
              <w:t xml:space="preserve"> </w:t>
            </w:r>
          </w:p>
          <w:p w14:paraId="0BD0D20F" w14:textId="700A228E" w:rsidR="00B84C7D" w:rsidRPr="0020759A" w:rsidRDefault="008A1BEA" w:rsidP="00F061F0">
            <w:pPr>
              <w:pStyle w:val="Bullet"/>
              <w:numPr>
                <w:ilvl w:val="0"/>
                <w:numId w:val="0"/>
              </w:numPr>
              <w:ind w:left="720"/>
            </w:pPr>
            <w:r>
              <w:t>l</w:t>
            </w:r>
            <w:r w:rsidR="00B84C7D" w:rsidRPr="0020759A">
              <w:t>eadership </w:t>
            </w:r>
            <w:r>
              <w:t>t</w:t>
            </w:r>
            <w:r w:rsidR="00B84C7D" w:rsidRPr="0020759A">
              <w:t>eam.</w:t>
            </w:r>
          </w:p>
        </w:tc>
      </w:tr>
    </w:tbl>
    <w:p w14:paraId="49D66742" w14:textId="58BD8EA5" w:rsidR="005D6B07" w:rsidRDefault="005D6B07" w:rsidP="00944717">
      <w:pPr>
        <w:spacing w:after="0"/>
        <w:rPr>
          <w:b/>
          <w:bCs/>
          <w:sz w:val="26"/>
          <w:szCs w:val="26"/>
        </w:rPr>
      </w:pPr>
    </w:p>
    <w:p w14:paraId="7B1644D4" w14:textId="205B60A5" w:rsidR="00AE7AF5" w:rsidRDefault="00AE7AF5" w:rsidP="00944717">
      <w:pPr>
        <w:spacing w:after="0"/>
        <w:rPr>
          <w:b/>
          <w:bCs/>
          <w:sz w:val="26"/>
          <w:szCs w:val="26"/>
        </w:rPr>
      </w:pPr>
    </w:p>
    <w:p w14:paraId="6C975582" w14:textId="04B84594" w:rsidR="00AE7AF5" w:rsidRDefault="00AE7AF5" w:rsidP="00944717">
      <w:pPr>
        <w:spacing w:after="0"/>
        <w:rPr>
          <w:b/>
          <w:bCs/>
          <w:sz w:val="26"/>
          <w:szCs w:val="26"/>
        </w:rPr>
      </w:pPr>
    </w:p>
    <w:p w14:paraId="2C52013B" w14:textId="6105EC54" w:rsidR="00AE7AF5" w:rsidRDefault="00AE7AF5" w:rsidP="00944717">
      <w:pPr>
        <w:spacing w:after="0"/>
        <w:rPr>
          <w:b/>
          <w:bCs/>
          <w:sz w:val="26"/>
          <w:szCs w:val="26"/>
        </w:rPr>
      </w:pPr>
    </w:p>
    <w:p w14:paraId="3B483FB0" w14:textId="5DC00F5D" w:rsidR="00AE7AF5" w:rsidRDefault="00AE7AF5" w:rsidP="00944717">
      <w:pPr>
        <w:spacing w:after="0"/>
        <w:rPr>
          <w:b/>
          <w:bCs/>
          <w:sz w:val="26"/>
          <w:szCs w:val="26"/>
        </w:rPr>
      </w:pPr>
    </w:p>
    <w:p w14:paraId="2C1A471E" w14:textId="072705B2" w:rsidR="00AE7AF5" w:rsidRDefault="00AE7AF5" w:rsidP="00944717">
      <w:pPr>
        <w:spacing w:after="0"/>
        <w:rPr>
          <w:b/>
          <w:bCs/>
          <w:sz w:val="26"/>
          <w:szCs w:val="26"/>
        </w:rPr>
      </w:pPr>
    </w:p>
    <w:p w14:paraId="7F122F30" w14:textId="77A9471C" w:rsidR="00AE7AF5" w:rsidRDefault="00AE7AF5" w:rsidP="00944717">
      <w:pPr>
        <w:spacing w:after="0"/>
        <w:rPr>
          <w:b/>
          <w:bCs/>
          <w:sz w:val="26"/>
          <w:szCs w:val="26"/>
        </w:rPr>
      </w:pPr>
    </w:p>
    <w:p w14:paraId="3419F4FC" w14:textId="62D82C1B" w:rsidR="00AE7AF5" w:rsidRDefault="00AE7AF5" w:rsidP="00944717">
      <w:pPr>
        <w:spacing w:after="0"/>
        <w:rPr>
          <w:b/>
          <w:bCs/>
          <w:sz w:val="26"/>
          <w:szCs w:val="26"/>
        </w:rPr>
      </w:pPr>
    </w:p>
    <w:p w14:paraId="1A20E95E" w14:textId="64CB6AB5" w:rsidR="00AE7AF5" w:rsidRDefault="00AE7AF5" w:rsidP="00944717">
      <w:pPr>
        <w:spacing w:after="0"/>
        <w:rPr>
          <w:b/>
          <w:bCs/>
          <w:sz w:val="26"/>
          <w:szCs w:val="26"/>
        </w:rPr>
      </w:pPr>
    </w:p>
    <w:p w14:paraId="37E34806" w14:textId="77777777" w:rsidR="000E02D9" w:rsidRDefault="000E02D9" w:rsidP="00944717">
      <w:pPr>
        <w:spacing w:after="0"/>
        <w:rPr>
          <w:b/>
          <w:bCs/>
          <w:sz w:val="26"/>
          <w:szCs w:val="26"/>
        </w:rPr>
      </w:pPr>
    </w:p>
    <w:p w14:paraId="5CB255CF" w14:textId="77777777" w:rsidR="000E02D9" w:rsidRDefault="000E02D9" w:rsidP="00944717">
      <w:pPr>
        <w:spacing w:after="0"/>
        <w:rPr>
          <w:b/>
          <w:bCs/>
          <w:sz w:val="26"/>
          <w:szCs w:val="26"/>
        </w:rPr>
      </w:pPr>
    </w:p>
    <w:p w14:paraId="5BD20F4A" w14:textId="77777777" w:rsidR="000E02D9" w:rsidRDefault="000E02D9" w:rsidP="00944717">
      <w:pPr>
        <w:spacing w:after="0"/>
        <w:rPr>
          <w:b/>
          <w:bCs/>
          <w:sz w:val="26"/>
          <w:szCs w:val="26"/>
        </w:rPr>
      </w:pPr>
    </w:p>
    <w:p w14:paraId="62B7311F" w14:textId="77777777" w:rsidR="000E02D9" w:rsidRDefault="000E02D9" w:rsidP="00944717">
      <w:pPr>
        <w:spacing w:after="0"/>
        <w:rPr>
          <w:b/>
          <w:bCs/>
          <w:sz w:val="26"/>
          <w:szCs w:val="26"/>
        </w:rPr>
      </w:pPr>
    </w:p>
    <w:p w14:paraId="5C19D2A8" w14:textId="77777777" w:rsidR="000E02D9" w:rsidRDefault="000E02D9" w:rsidP="00944717">
      <w:pPr>
        <w:spacing w:after="0"/>
        <w:rPr>
          <w:b/>
          <w:bCs/>
          <w:sz w:val="26"/>
          <w:szCs w:val="26"/>
        </w:rPr>
      </w:pPr>
    </w:p>
    <w:p w14:paraId="2B57AB01" w14:textId="77777777" w:rsidR="000E02D9" w:rsidRDefault="000E02D9" w:rsidP="00944717">
      <w:pPr>
        <w:spacing w:after="0"/>
        <w:rPr>
          <w:b/>
          <w:bCs/>
          <w:sz w:val="26"/>
          <w:szCs w:val="26"/>
        </w:rPr>
      </w:pPr>
    </w:p>
    <w:p w14:paraId="6AC98D20" w14:textId="5137F517" w:rsidR="007B4768" w:rsidRDefault="007B4768" w:rsidP="00944717">
      <w:pPr>
        <w:spacing w:after="0"/>
        <w:rPr>
          <w:b/>
          <w:bCs/>
          <w:sz w:val="26"/>
          <w:szCs w:val="26"/>
        </w:rPr>
      </w:pPr>
    </w:p>
    <w:p w14:paraId="6AC265EB" w14:textId="3ECCDE29" w:rsidR="007B4768" w:rsidRDefault="007B4768" w:rsidP="00944717">
      <w:pPr>
        <w:spacing w:after="0"/>
        <w:rPr>
          <w:b/>
          <w:bCs/>
          <w:sz w:val="26"/>
          <w:szCs w:val="26"/>
        </w:rPr>
      </w:pPr>
    </w:p>
    <w:p w14:paraId="5473930D" w14:textId="70DD307D" w:rsidR="007B4768" w:rsidRDefault="007B4768" w:rsidP="00944717">
      <w:pPr>
        <w:spacing w:after="0"/>
        <w:rPr>
          <w:b/>
          <w:bCs/>
          <w:sz w:val="26"/>
          <w:szCs w:val="26"/>
        </w:rPr>
      </w:pPr>
    </w:p>
    <w:p w14:paraId="709A1249" w14:textId="77777777" w:rsidR="007B4768" w:rsidRPr="0020759A" w:rsidRDefault="007B4768" w:rsidP="00944717">
      <w:pPr>
        <w:spacing w:after="0"/>
        <w:rPr>
          <w:b/>
          <w:bCs/>
          <w:sz w:val="26"/>
          <w:szCs w:val="26"/>
        </w:rPr>
      </w:pPr>
    </w:p>
    <w:tbl>
      <w:tblPr>
        <w:tblStyle w:val="TableGrid"/>
        <w:tblW w:w="0" w:type="auto"/>
        <w:shd w:val="clear" w:color="auto" w:fill="427730"/>
        <w:tblLook w:val="04A0" w:firstRow="1" w:lastRow="0" w:firstColumn="1" w:lastColumn="0" w:noHBand="0" w:noVBand="1"/>
      </w:tblPr>
      <w:tblGrid>
        <w:gridCol w:w="10098"/>
      </w:tblGrid>
      <w:tr w:rsidR="005D6B07" w:rsidRPr="0020759A" w14:paraId="6EADCDCB" w14:textId="77777777" w:rsidTr="00B65D84">
        <w:trPr>
          <w:cantSplit/>
          <w:tblHeader/>
        </w:trPr>
        <w:tc>
          <w:tcPr>
            <w:tcW w:w="10098" w:type="dxa"/>
            <w:shd w:val="clear" w:color="auto" w:fill="427730"/>
          </w:tcPr>
          <w:p w14:paraId="4144278B" w14:textId="77777777" w:rsidR="005D6B07" w:rsidRPr="0020759A" w:rsidRDefault="005D6B07" w:rsidP="005D6B07">
            <w:pPr>
              <w:spacing w:before="120" w:after="120"/>
              <w:jc w:val="center"/>
              <w:rPr>
                <w:b/>
                <w:bCs/>
                <w:color w:val="FFFFFF" w:themeColor="background1"/>
                <w:sz w:val="26"/>
                <w:szCs w:val="26"/>
              </w:rPr>
            </w:pPr>
            <w:r w:rsidRPr="0020759A">
              <w:rPr>
                <w:b/>
                <w:bCs/>
                <w:color w:val="FFFFFF" w:themeColor="background1"/>
                <w:sz w:val="26"/>
                <w:szCs w:val="26"/>
              </w:rPr>
              <w:t>Review</w:t>
            </w:r>
          </w:p>
        </w:tc>
      </w:tr>
      <w:tr w:rsidR="005D6B07" w:rsidRPr="0020759A" w14:paraId="229869BB" w14:textId="77777777" w:rsidTr="005D6B07">
        <w:trPr>
          <w:cantSplit/>
        </w:trPr>
        <w:tc>
          <w:tcPr>
            <w:tcW w:w="10098" w:type="dxa"/>
            <w:tcBorders>
              <w:bottom w:val="nil"/>
            </w:tcBorders>
            <w:shd w:val="clear" w:color="auto" w:fill="F0F8EE"/>
          </w:tcPr>
          <w:p w14:paraId="1CBCDDD5" w14:textId="741D19F2" w:rsidR="005D6B07" w:rsidRPr="0020759A" w:rsidRDefault="005D6B07" w:rsidP="00F061F0">
            <w:pPr>
              <w:pStyle w:val="Bullet"/>
              <w:numPr>
                <w:ilvl w:val="0"/>
                <w:numId w:val="0"/>
              </w:numPr>
            </w:pPr>
            <w:r w:rsidRPr="0020759A">
              <w:t>The duties and responsibilities of this post may vary from time to time according to the changing requirements of the Council. The job description may be reviewed at the discretion of the relevant Director in the light of those changing requirements and in consultation with the postholder. In any event, the Head of Paid Service reserves the right to review and amend the job description.</w:t>
            </w:r>
          </w:p>
          <w:p w14:paraId="1496FC3D" w14:textId="77777777" w:rsidR="00C91027" w:rsidRPr="0020759A" w:rsidRDefault="00C91027" w:rsidP="00F061F0">
            <w:pPr>
              <w:pStyle w:val="Bullet"/>
              <w:numPr>
                <w:ilvl w:val="0"/>
                <w:numId w:val="0"/>
              </w:numPr>
            </w:pPr>
          </w:p>
          <w:p w14:paraId="7F576B0D" w14:textId="77777777" w:rsidR="00C91027" w:rsidRPr="0020759A" w:rsidRDefault="00C91027" w:rsidP="00F061F0">
            <w:pPr>
              <w:pStyle w:val="Bullet"/>
              <w:numPr>
                <w:ilvl w:val="0"/>
                <w:numId w:val="0"/>
              </w:numPr>
            </w:pPr>
          </w:p>
          <w:p w14:paraId="57B2C915" w14:textId="77777777" w:rsidR="00C91027" w:rsidRPr="0020759A" w:rsidRDefault="00C91027" w:rsidP="00F061F0">
            <w:pPr>
              <w:pStyle w:val="Bullet"/>
              <w:numPr>
                <w:ilvl w:val="0"/>
                <w:numId w:val="0"/>
              </w:numPr>
            </w:pPr>
          </w:p>
          <w:p w14:paraId="00D9121C" w14:textId="77777777" w:rsidR="00C91027" w:rsidRPr="0020759A" w:rsidRDefault="00C91027" w:rsidP="00F061F0">
            <w:pPr>
              <w:pStyle w:val="Bullet"/>
              <w:numPr>
                <w:ilvl w:val="0"/>
                <w:numId w:val="0"/>
              </w:numPr>
            </w:pPr>
          </w:p>
        </w:tc>
      </w:tr>
      <w:tr w:rsidR="005D6B07" w:rsidRPr="0020759A" w14:paraId="655F95EF" w14:textId="77777777" w:rsidTr="005D6B07">
        <w:trPr>
          <w:cantSplit/>
        </w:trPr>
        <w:tc>
          <w:tcPr>
            <w:tcW w:w="10098" w:type="dxa"/>
            <w:tcBorders>
              <w:top w:val="nil"/>
              <w:bottom w:val="single" w:sz="4" w:space="0" w:color="auto"/>
            </w:tcBorders>
            <w:shd w:val="clear" w:color="auto" w:fill="F0F8EE"/>
          </w:tcPr>
          <w:p w14:paraId="4C1CEF32" w14:textId="77777777" w:rsidR="005D6B07" w:rsidRPr="0020759A" w:rsidRDefault="005D6B07" w:rsidP="00F061F0">
            <w:pPr>
              <w:pStyle w:val="Bullet"/>
              <w:numPr>
                <w:ilvl w:val="0"/>
                <w:numId w:val="0"/>
              </w:numPr>
              <w:ind w:left="360"/>
            </w:pPr>
          </w:p>
          <w:p w14:paraId="0D11225A" w14:textId="77777777" w:rsidR="005D6B07" w:rsidRPr="0020759A" w:rsidRDefault="005D6B07" w:rsidP="00F061F0">
            <w:pPr>
              <w:pStyle w:val="Bullet"/>
              <w:numPr>
                <w:ilvl w:val="0"/>
                <w:numId w:val="0"/>
              </w:numPr>
              <w:ind w:left="360"/>
            </w:pPr>
            <w:r w:rsidRPr="0020759A">
              <w:t xml:space="preserve">Signed (Postholder):                                           </w:t>
            </w:r>
            <w:r w:rsidR="00C91027" w:rsidRPr="0020759A">
              <w:t xml:space="preserve">                       Dated</w:t>
            </w:r>
            <w:r w:rsidRPr="0020759A">
              <w:t>:</w:t>
            </w:r>
          </w:p>
        </w:tc>
      </w:tr>
    </w:tbl>
    <w:p w14:paraId="1F07D75B" w14:textId="77777777" w:rsidR="00447B81" w:rsidRPr="0020759A" w:rsidRDefault="00447B81" w:rsidP="009B1176">
      <w:pPr>
        <w:spacing w:after="120"/>
        <w:rPr>
          <w:b/>
          <w:bCs/>
          <w:sz w:val="24"/>
        </w:rPr>
      </w:pPr>
    </w:p>
    <w:p w14:paraId="0ADD7642" w14:textId="77777777" w:rsidR="00447B81" w:rsidRPr="0020759A" w:rsidRDefault="00447B81" w:rsidP="009B1176">
      <w:pPr>
        <w:spacing w:after="120"/>
        <w:rPr>
          <w:b/>
          <w:bCs/>
          <w:sz w:val="24"/>
        </w:rPr>
      </w:pPr>
    </w:p>
    <w:p w14:paraId="6D0E7E4B" w14:textId="77777777" w:rsidR="001F25E6" w:rsidRPr="0020759A" w:rsidRDefault="001F25E6" w:rsidP="009B1176">
      <w:pPr>
        <w:spacing w:after="120"/>
        <w:rPr>
          <w:b/>
          <w:bCs/>
          <w:sz w:val="24"/>
        </w:rPr>
      </w:pPr>
    </w:p>
    <w:p w14:paraId="600FE58D" w14:textId="77777777" w:rsidR="001F25E6" w:rsidRPr="0020759A" w:rsidRDefault="001F25E6" w:rsidP="009B1176">
      <w:pPr>
        <w:spacing w:after="120"/>
        <w:rPr>
          <w:b/>
          <w:bCs/>
          <w:sz w:val="24"/>
        </w:rPr>
      </w:pPr>
    </w:p>
    <w:p w14:paraId="5CE6380C" w14:textId="77777777" w:rsidR="001F25E6" w:rsidRPr="0020759A" w:rsidRDefault="001F25E6" w:rsidP="009B1176">
      <w:pPr>
        <w:spacing w:after="120"/>
        <w:rPr>
          <w:b/>
          <w:bCs/>
          <w:sz w:val="24"/>
        </w:rPr>
      </w:pPr>
    </w:p>
    <w:p w14:paraId="07011ECC" w14:textId="3A729B22" w:rsidR="001F25E6" w:rsidRDefault="001F25E6" w:rsidP="009B1176">
      <w:pPr>
        <w:spacing w:after="120"/>
        <w:rPr>
          <w:b/>
          <w:bCs/>
          <w:sz w:val="24"/>
        </w:rPr>
      </w:pPr>
    </w:p>
    <w:p w14:paraId="59B64D7A" w14:textId="41C73143" w:rsidR="00FA01A6" w:rsidRDefault="00FA01A6" w:rsidP="009B1176">
      <w:pPr>
        <w:spacing w:after="120"/>
        <w:rPr>
          <w:b/>
          <w:bCs/>
          <w:sz w:val="24"/>
        </w:rPr>
      </w:pPr>
    </w:p>
    <w:p w14:paraId="11B9BF6B" w14:textId="1DF12AD0" w:rsidR="00FA01A6" w:rsidRDefault="00FA01A6" w:rsidP="009B1176">
      <w:pPr>
        <w:spacing w:after="120"/>
        <w:rPr>
          <w:b/>
          <w:bCs/>
          <w:sz w:val="24"/>
        </w:rPr>
      </w:pPr>
    </w:p>
    <w:p w14:paraId="48043738" w14:textId="64C72806" w:rsidR="00FA01A6" w:rsidRDefault="00FA01A6" w:rsidP="009B1176">
      <w:pPr>
        <w:spacing w:after="120"/>
        <w:rPr>
          <w:b/>
          <w:bCs/>
          <w:sz w:val="24"/>
        </w:rPr>
      </w:pPr>
    </w:p>
    <w:p w14:paraId="47574F5D" w14:textId="7B8C6CD0" w:rsidR="00FA01A6" w:rsidRDefault="00FA01A6" w:rsidP="009B1176">
      <w:pPr>
        <w:spacing w:after="120"/>
        <w:rPr>
          <w:b/>
          <w:bCs/>
          <w:sz w:val="24"/>
        </w:rPr>
      </w:pPr>
    </w:p>
    <w:p w14:paraId="55375315" w14:textId="7BA581A7" w:rsidR="00FA01A6" w:rsidRDefault="00FA01A6" w:rsidP="009B1176">
      <w:pPr>
        <w:spacing w:after="120"/>
        <w:rPr>
          <w:b/>
          <w:bCs/>
          <w:sz w:val="24"/>
        </w:rPr>
      </w:pPr>
    </w:p>
    <w:p w14:paraId="176BE0F3" w14:textId="20A198BB" w:rsidR="00AE7AF5" w:rsidRDefault="00AE7AF5" w:rsidP="009B1176">
      <w:pPr>
        <w:spacing w:after="120"/>
        <w:rPr>
          <w:b/>
          <w:bCs/>
          <w:sz w:val="24"/>
        </w:rPr>
      </w:pPr>
    </w:p>
    <w:p w14:paraId="726CF83A" w14:textId="597BAF0C" w:rsidR="00AE7AF5" w:rsidRDefault="00AE7AF5" w:rsidP="009B1176">
      <w:pPr>
        <w:spacing w:after="120"/>
        <w:rPr>
          <w:b/>
          <w:bCs/>
          <w:sz w:val="24"/>
        </w:rPr>
      </w:pPr>
    </w:p>
    <w:p w14:paraId="78F74170" w14:textId="40965CF9" w:rsidR="00AE7AF5" w:rsidRDefault="00AE7AF5" w:rsidP="009B1176">
      <w:pPr>
        <w:spacing w:after="120"/>
        <w:rPr>
          <w:b/>
          <w:bCs/>
          <w:sz w:val="24"/>
        </w:rPr>
      </w:pPr>
    </w:p>
    <w:p w14:paraId="63799CE3" w14:textId="4B84A7E6" w:rsidR="00AE7AF5" w:rsidRDefault="00AE7AF5" w:rsidP="009B1176">
      <w:pPr>
        <w:spacing w:after="120"/>
        <w:rPr>
          <w:b/>
          <w:bCs/>
          <w:sz w:val="24"/>
        </w:rPr>
      </w:pPr>
    </w:p>
    <w:p w14:paraId="3B2A10ED" w14:textId="77777777" w:rsidR="00AE7AF5" w:rsidRDefault="00AE7AF5" w:rsidP="009B1176">
      <w:pPr>
        <w:spacing w:after="120"/>
        <w:rPr>
          <w:b/>
          <w:bCs/>
          <w:sz w:val="24"/>
        </w:rPr>
      </w:pPr>
    </w:p>
    <w:p w14:paraId="01456FD1" w14:textId="5FDF545B" w:rsidR="00FA01A6" w:rsidRDefault="00FA01A6" w:rsidP="009B1176">
      <w:pPr>
        <w:spacing w:after="120"/>
        <w:rPr>
          <w:b/>
          <w:bCs/>
          <w:sz w:val="24"/>
        </w:rPr>
      </w:pPr>
    </w:p>
    <w:p w14:paraId="15B40014" w14:textId="3573B61D" w:rsidR="00FA01A6" w:rsidRDefault="00FA01A6" w:rsidP="009B1176">
      <w:pPr>
        <w:spacing w:after="120"/>
        <w:rPr>
          <w:b/>
          <w:bCs/>
          <w:sz w:val="24"/>
        </w:rPr>
      </w:pPr>
    </w:p>
    <w:p w14:paraId="331E4EE0" w14:textId="2CC4C723" w:rsidR="00FA01A6" w:rsidRDefault="00FA01A6" w:rsidP="009B1176">
      <w:pPr>
        <w:spacing w:after="120"/>
        <w:rPr>
          <w:b/>
          <w:bCs/>
          <w:sz w:val="24"/>
        </w:rPr>
      </w:pPr>
    </w:p>
    <w:p w14:paraId="14184270" w14:textId="77777777" w:rsidR="00FA01A6" w:rsidRPr="0020759A" w:rsidRDefault="00FA01A6" w:rsidP="009B1176">
      <w:pPr>
        <w:spacing w:after="120"/>
        <w:rPr>
          <w:b/>
          <w:bCs/>
          <w:sz w:val="24"/>
        </w:rPr>
      </w:pPr>
    </w:p>
    <w:p w14:paraId="510723F1" w14:textId="77777777" w:rsidR="001F25E6" w:rsidRPr="0020759A" w:rsidRDefault="001F25E6" w:rsidP="009B1176">
      <w:pPr>
        <w:spacing w:after="120"/>
        <w:rPr>
          <w:b/>
          <w:bCs/>
          <w:sz w:val="24"/>
        </w:rPr>
      </w:pPr>
    </w:p>
    <w:p w14:paraId="19FAB85C" w14:textId="77777777" w:rsidR="001F25E6" w:rsidRPr="0020759A" w:rsidRDefault="001F25E6" w:rsidP="009B1176">
      <w:pPr>
        <w:spacing w:after="120"/>
        <w:rPr>
          <w:b/>
          <w:bCs/>
          <w:sz w:val="24"/>
        </w:rPr>
      </w:pPr>
    </w:p>
    <w:p w14:paraId="427F52CD" w14:textId="77777777" w:rsidR="00447B81" w:rsidRPr="0020759A" w:rsidRDefault="00447B81" w:rsidP="009B1176">
      <w:pPr>
        <w:spacing w:after="120"/>
        <w:rPr>
          <w:b/>
          <w:bCs/>
          <w:sz w:val="24"/>
        </w:rPr>
      </w:pPr>
    </w:p>
    <w:p w14:paraId="299850D9" w14:textId="77777777" w:rsidR="00F771E4" w:rsidRPr="0020759A" w:rsidRDefault="00F771E4" w:rsidP="009B1176">
      <w:pPr>
        <w:spacing w:after="120"/>
        <w:rPr>
          <w:b/>
          <w:bCs/>
          <w:sz w:val="24"/>
        </w:rPr>
      </w:pPr>
    </w:p>
    <w:p w14:paraId="27FA748C" w14:textId="77777777" w:rsidR="00F00ECC" w:rsidRPr="0020759A" w:rsidRDefault="00F00ECC" w:rsidP="009B1176">
      <w:pPr>
        <w:spacing w:after="120"/>
        <w:rPr>
          <w:b/>
          <w:bCs/>
          <w:sz w:val="24"/>
        </w:rPr>
      </w:pPr>
      <w:r w:rsidRPr="0020759A">
        <w:rPr>
          <w:b/>
          <w:bCs/>
          <w:sz w:val="24"/>
        </w:rPr>
        <w:t>Personal Specification</w:t>
      </w:r>
    </w:p>
    <w:tbl>
      <w:tblPr>
        <w:tblStyle w:val="TableGrid"/>
        <w:tblW w:w="0" w:type="auto"/>
        <w:shd w:val="clear" w:color="auto" w:fill="427730"/>
        <w:tblLook w:val="04A0" w:firstRow="1" w:lastRow="0" w:firstColumn="1" w:lastColumn="0" w:noHBand="0" w:noVBand="1"/>
      </w:tblPr>
      <w:tblGrid>
        <w:gridCol w:w="738"/>
        <w:gridCol w:w="9435"/>
      </w:tblGrid>
      <w:tr w:rsidR="00AC1E81" w:rsidRPr="0020759A" w14:paraId="1A2016C0" w14:textId="77777777" w:rsidTr="00652B7C">
        <w:trPr>
          <w:cantSplit/>
        </w:trPr>
        <w:tc>
          <w:tcPr>
            <w:tcW w:w="738" w:type="dxa"/>
            <w:tcBorders>
              <w:bottom w:val="single" w:sz="4" w:space="0" w:color="auto"/>
            </w:tcBorders>
            <w:shd w:val="clear" w:color="auto" w:fill="427730"/>
          </w:tcPr>
          <w:p w14:paraId="4E55E12C" w14:textId="77777777" w:rsidR="00AC1E81" w:rsidRPr="0020759A" w:rsidRDefault="00AC1E81" w:rsidP="00F0626D">
            <w:pPr>
              <w:pStyle w:val="Single"/>
              <w:spacing w:before="120" w:after="140"/>
              <w:rPr>
                <w:b/>
                <w:color w:val="FFFFFF" w:themeColor="background1"/>
                <w:sz w:val="24"/>
              </w:rPr>
            </w:pPr>
            <w:r w:rsidRPr="0020759A">
              <w:rPr>
                <w:b/>
                <w:color w:val="FFFFFF" w:themeColor="background1"/>
                <w:sz w:val="24"/>
              </w:rPr>
              <w:t>Post</w:t>
            </w:r>
          </w:p>
        </w:tc>
        <w:tc>
          <w:tcPr>
            <w:tcW w:w="9435" w:type="dxa"/>
            <w:tcBorders>
              <w:bottom w:val="single" w:sz="4" w:space="0" w:color="auto"/>
            </w:tcBorders>
            <w:shd w:val="clear" w:color="auto" w:fill="427730"/>
          </w:tcPr>
          <w:p w14:paraId="4FAC254F" w14:textId="1CFBFBF1" w:rsidR="00AC1E81" w:rsidRPr="0020759A" w:rsidRDefault="00F91678" w:rsidP="00F91678">
            <w:pPr>
              <w:pStyle w:val="Single"/>
              <w:tabs>
                <w:tab w:val="left" w:pos="1110"/>
              </w:tabs>
              <w:spacing w:before="120" w:after="140"/>
              <w:rPr>
                <w:b/>
                <w:color w:val="FFFFFF" w:themeColor="background1"/>
                <w:sz w:val="24"/>
              </w:rPr>
            </w:pPr>
            <w:r w:rsidRPr="00F91678">
              <w:rPr>
                <w:b/>
                <w:color w:val="FFFFFF" w:themeColor="background1"/>
                <w:sz w:val="24"/>
              </w:rPr>
              <w:t>Environmental Health Officer</w:t>
            </w:r>
          </w:p>
        </w:tc>
      </w:tr>
    </w:tbl>
    <w:p w14:paraId="5C158F6D" w14:textId="77777777" w:rsidR="00B75314" w:rsidRPr="0020759A" w:rsidRDefault="00B75314" w:rsidP="00B75314">
      <w:pPr>
        <w:pStyle w:val="Single"/>
      </w:pPr>
    </w:p>
    <w:tbl>
      <w:tblPr>
        <w:tblStyle w:val="TableGrid"/>
        <w:tblW w:w="0" w:type="auto"/>
        <w:shd w:val="clear" w:color="auto" w:fill="427730"/>
        <w:tblLook w:val="04A0" w:firstRow="1" w:lastRow="0" w:firstColumn="1" w:lastColumn="0" w:noHBand="0" w:noVBand="1"/>
      </w:tblPr>
      <w:tblGrid>
        <w:gridCol w:w="10173"/>
      </w:tblGrid>
      <w:tr w:rsidR="00B65D84" w:rsidRPr="0020759A" w14:paraId="34D29619" w14:textId="77777777" w:rsidTr="00652B7C">
        <w:trPr>
          <w:cantSplit/>
          <w:tblHeader/>
        </w:trPr>
        <w:tc>
          <w:tcPr>
            <w:tcW w:w="10173" w:type="dxa"/>
            <w:shd w:val="clear" w:color="auto" w:fill="427730"/>
            <w:vAlign w:val="center"/>
          </w:tcPr>
          <w:p w14:paraId="422C33F8" w14:textId="77777777" w:rsidR="00B65D84" w:rsidRPr="0020759A" w:rsidRDefault="00B65D84" w:rsidP="00B65D84">
            <w:pPr>
              <w:pStyle w:val="Single"/>
              <w:spacing w:before="120" w:after="140"/>
              <w:jc w:val="center"/>
              <w:rPr>
                <w:b/>
                <w:color w:val="FFFFFF" w:themeColor="background1"/>
                <w:sz w:val="24"/>
                <w:szCs w:val="24"/>
              </w:rPr>
            </w:pPr>
            <w:r w:rsidRPr="0020759A">
              <w:rPr>
                <w:b/>
                <w:color w:val="FFFFFF" w:themeColor="background1"/>
                <w:sz w:val="24"/>
                <w:szCs w:val="24"/>
              </w:rPr>
              <w:t>Essential Requirements</w:t>
            </w:r>
          </w:p>
        </w:tc>
      </w:tr>
      <w:tr w:rsidR="00B65D84" w:rsidRPr="0020759A" w14:paraId="4202B73C" w14:textId="77777777" w:rsidTr="00652B7C">
        <w:trPr>
          <w:cantSplit/>
        </w:trPr>
        <w:tc>
          <w:tcPr>
            <w:tcW w:w="10173" w:type="dxa"/>
            <w:tcBorders>
              <w:bottom w:val="nil"/>
            </w:tcBorders>
            <w:shd w:val="clear" w:color="auto" w:fill="F0F8EE"/>
          </w:tcPr>
          <w:p w14:paraId="0DD5113B" w14:textId="77777777" w:rsidR="00B65D84" w:rsidRPr="0020759A" w:rsidRDefault="00B65D84" w:rsidP="00256773">
            <w:pPr>
              <w:pStyle w:val="Single"/>
              <w:spacing w:before="60" w:after="60"/>
              <w:rPr>
                <w:b/>
                <w:sz w:val="24"/>
                <w:szCs w:val="24"/>
              </w:rPr>
            </w:pPr>
            <w:r w:rsidRPr="0020759A">
              <w:rPr>
                <w:b/>
                <w:sz w:val="24"/>
                <w:szCs w:val="24"/>
              </w:rPr>
              <w:t>Qualifications</w:t>
            </w:r>
          </w:p>
        </w:tc>
      </w:tr>
      <w:tr w:rsidR="00B3403B" w:rsidRPr="0020759A" w14:paraId="0F1B3ECD" w14:textId="77777777" w:rsidTr="00652B7C">
        <w:trPr>
          <w:cantSplit/>
        </w:trPr>
        <w:tc>
          <w:tcPr>
            <w:tcW w:w="10173" w:type="dxa"/>
            <w:tcBorders>
              <w:top w:val="nil"/>
              <w:bottom w:val="nil"/>
            </w:tcBorders>
            <w:shd w:val="clear" w:color="auto" w:fill="F0F8EE"/>
          </w:tcPr>
          <w:p w14:paraId="7D3C587A" w14:textId="6220CC1A" w:rsidR="00B3403B" w:rsidRPr="0020759A" w:rsidRDefault="00F91678" w:rsidP="00992F28">
            <w:pPr>
              <w:pStyle w:val="Single"/>
              <w:numPr>
                <w:ilvl w:val="0"/>
                <w:numId w:val="32"/>
              </w:numPr>
              <w:spacing w:before="60" w:after="60"/>
              <w:rPr>
                <w:sz w:val="24"/>
                <w:szCs w:val="24"/>
              </w:rPr>
            </w:pPr>
            <w:r>
              <w:rPr>
                <w:sz w:val="24"/>
                <w:szCs w:val="24"/>
              </w:rPr>
              <w:t xml:space="preserve">Accredited Degree or </w:t>
            </w:r>
            <w:r w:rsidR="000E02D9">
              <w:rPr>
                <w:sz w:val="24"/>
                <w:szCs w:val="24"/>
              </w:rPr>
              <w:t>D</w:t>
            </w:r>
            <w:r>
              <w:rPr>
                <w:sz w:val="24"/>
                <w:szCs w:val="24"/>
              </w:rPr>
              <w:t>iploma in Environmental Health</w:t>
            </w:r>
          </w:p>
        </w:tc>
      </w:tr>
      <w:tr w:rsidR="00B3403B" w:rsidRPr="0020759A" w14:paraId="2A83A09A" w14:textId="77777777" w:rsidTr="00652B7C">
        <w:trPr>
          <w:cantSplit/>
        </w:trPr>
        <w:tc>
          <w:tcPr>
            <w:tcW w:w="10173" w:type="dxa"/>
            <w:tcBorders>
              <w:top w:val="nil"/>
              <w:bottom w:val="nil"/>
            </w:tcBorders>
            <w:shd w:val="clear" w:color="auto" w:fill="F0F8EE"/>
          </w:tcPr>
          <w:p w14:paraId="23450954" w14:textId="785137E2" w:rsidR="00B3403B" w:rsidRPr="0020759A" w:rsidRDefault="00F91678" w:rsidP="00992F28">
            <w:pPr>
              <w:pStyle w:val="Single"/>
              <w:numPr>
                <w:ilvl w:val="0"/>
                <w:numId w:val="32"/>
              </w:numPr>
              <w:spacing w:before="60" w:after="60"/>
              <w:rPr>
                <w:sz w:val="24"/>
                <w:szCs w:val="24"/>
              </w:rPr>
            </w:pPr>
            <w:r>
              <w:rPr>
                <w:sz w:val="24"/>
                <w:szCs w:val="24"/>
              </w:rPr>
              <w:t>Certificate of Registration of the Environmental Health Officers Registration Board</w:t>
            </w:r>
          </w:p>
        </w:tc>
      </w:tr>
      <w:tr w:rsidR="00B3403B" w:rsidRPr="0020759A" w14:paraId="37D68C9C" w14:textId="77777777" w:rsidTr="00652B7C">
        <w:trPr>
          <w:cantSplit/>
        </w:trPr>
        <w:tc>
          <w:tcPr>
            <w:tcW w:w="10173" w:type="dxa"/>
            <w:tcBorders>
              <w:top w:val="nil"/>
              <w:bottom w:val="nil"/>
            </w:tcBorders>
            <w:shd w:val="clear" w:color="auto" w:fill="F0F8EE"/>
          </w:tcPr>
          <w:p w14:paraId="16B4F98E" w14:textId="57E1BD20" w:rsidR="00B3403B" w:rsidRPr="0020759A" w:rsidRDefault="00F91678" w:rsidP="00992F28">
            <w:pPr>
              <w:pStyle w:val="Single"/>
              <w:numPr>
                <w:ilvl w:val="0"/>
                <w:numId w:val="32"/>
              </w:numPr>
              <w:spacing w:before="60" w:after="60"/>
              <w:rPr>
                <w:sz w:val="24"/>
                <w:szCs w:val="24"/>
              </w:rPr>
            </w:pPr>
            <w:r>
              <w:rPr>
                <w:sz w:val="24"/>
                <w:szCs w:val="24"/>
              </w:rPr>
              <w:t>Full Valid Driving Licence</w:t>
            </w:r>
          </w:p>
        </w:tc>
      </w:tr>
      <w:tr w:rsidR="00B3403B" w:rsidRPr="0020759A" w14:paraId="08A9F1C8" w14:textId="77777777" w:rsidTr="00652B7C">
        <w:trPr>
          <w:cantSplit/>
        </w:trPr>
        <w:tc>
          <w:tcPr>
            <w:tcW w:w="10173" w:type="dxa"/>
            <w:tcBorders>
              <w:top w:val="nil"/>
              <w:bottom w:val="nil"/>
            </w:tcBorders>
            <w:shd w:val="clear" w:color="auto" w:fill="F0F8EE"/>
          </w:tcPr>
          <w:p w14:paraId="3CDD1636" w14:textId="77777777" w:rsidR="00B3403B" w:rsidRPr="0020759A" w:rsidRDefault="00B3403B" w:rsidP="00F91678">
            <w:pPr>
              <w:pStyle w:val="Single"/>
              <w:spacing w:before="60" w:after="60"/>
              <w:rPr>
                <w:sz w:val="24"/>
                <w:szCs w:val="24"/>
              </w:rPr>
            </w:pPr>
          </w:p>
        </w:tc>
      </w:tr>
      <w:tr w:rsidR="00B3403B" w:rsidRPr="0020759A" w14:paraId="64DCC359" w14:textId="77777777" w:rsidTr="00652B7C">
        <w:trPr>
          <w:cantSplit/>
        </w:trPr>
        <w:tc>
          <w:tcPr>
            <w:tcW w:w="10173" w:type="dxa"/>
            <w:tcBorders>
              <w:top w:val="nil"/>
              <w:bottom w:val="nil"/>
            </w:tcBorders>
            <w:shd w:val="clear" w:color="auto" w:fill="F0F8EE"/>
          </w:tcPr>
          <w:p w14:paraId="7AAD492A" w14:textId="77777777" w:rsidR="00B3403B" w:rsidRPr="0020759A" w:rsidRDefault="00B3403B" w:rsidP="00F91678">
            <w:pPr>
              <w:pStyle w:val="Single"/>
              <w:spacing w:before="60" w:after="60"/>
              <w:rPr>
                <w:sz w:val="24"/>
                <w:szCs w:val="24"/>
              </w:rPr>
            </w:pPr>
          </w:p>
        </w:tc>
      </w:tr>
      <w:tr w:rsidR="00B65D84" w:rsidRPr="0020759A" w14:paraId="0102F4A9" w14:textId="77777777" w:rsidTr="00652B7C">
        <w:trPr>
          <w:cantSplit/>
        </w:trPr>
        <w:tc>
          <w:tcPr>
            <w:tcW w:w="10173" w:type="dxa"/>
            <w:tcBorders>
              <w:bottom w:val="nil"/>
            </w:tcBorders>
            <w:shd w:val="clear" w:color="auto" w:fill="F0F8EE"/>
          </w:tcPr>
          <w:p w14:paraId="3462E2E8" w14:textId="77777777" w:rsidR="00B65D84" w:rsidRDefault="00B65D84" w:rsidP="00256773">
            <w:pPr>
              <w:pStyle w:val="Bold12ptHeading"/>
              <w:spacing w:before="60" w:after="60"/>
              <w:rPr>
                <w:sz w:val="24"/>
              </w:rPr>
            </w:pPr>
            <w:r w:rsidRPr="0020759A">
              <w:rPr>
                <w:sz w:val="24"/>
              </w:rPr>
              <w:t>Knowledge and Skills</w:t>
            </w:r>
          </w:p>
          <w:p w14:paraId="7AB66923" w14:textId="38FEAAF9" w:rsidR="00F91678" w:rsidRPr="00F91678" w:rsidRDefault="00F91678" w:rsidP="00F91678">
            <w:pPr>
              <w:pStyle w:val="Bold12ptHeading"/>
              <w:numPr>
                <w:ilvl w:val="0"/>
                <w:numId w:val="32"/>
              </w:numPr>
              <w:spacing w:before="60" w:after="60"/>
              <w:rPr>
                <w:b w:val="0"/>
                <w:bCs/>
                <w:sz w:val="24"/>
              </w:rPr>
            </w:pPr>
            <w:r w:rsidRPr="00F91678">
              <w:rPr>
                <w:b w:val="0"/>
                <w:bCs/>
                <w:sz w:val="24"/>
              </w:rPr>
              <w:t>Physically active, mobile and able to inspect sites independently</w:t>
            </w:r>
          </w:p>
          <w:p w14:paraId="42EC6C3C" w14:textId="13D2E678" w:rsidR="00F91678" w:rsidRPr="00F91678" w:rsidRDefault="00F91678" w:rsidP="00F91678">
            <w:pPr>
              <w:pStyle w:val="Bold12ptHeading"/>
              <w:numPr>
                <w:ilvl w:val="0"/>
                <w:numId w:val="32"/>
              </w:numPr>
              <w:spacing w:before="60" w:after="60"/>
              <w:rPr>
                <w:b w:val="0"/>
                <w:bCs/>
                <w:sz w:val="24"/>
              </w:rPr>
            </w:pPr>
            <w:r w:rsidRPr="00F91678">
              <w:rPr>
                <w:b w:val="0"/>
                <w:bCs/>
                <w:sz w:val="24"/>
              </w:rPr>
              <w:t>Able to climb stairs/ladders and have a head for heights</w:t>
            </w:r>
          </w:p>
          <w:p w14:paraId="030111D7" w14:textId="0DBE9892" w:rsidR="00F91678" w:rsidRPr="00F91678" w:rsidRDefault="00F91678" w:rsidP="00F91678">
            <w:pPr>
              <w:pStyle w:val="Bold12ptHeading"/>
              <w:numPr>
                <w:ilvl w:val="0"/>
                <w:numId w:val="32"/>
              </w:numPr>
              <w:spacing w:before="60" w:after="60"/>
              <w:rPr>
                <w:b w:val="0"/>
                <w:bCs/>
                <w:sz w:val="24"/>
              </w:rPr>
            </w:pPr>
            <w:r w:rsidRPr="00F91678">
              <w:rPr>
                <w:b w:val="0"/>
                <w:bCs/>
                <w:sz w:val="24"/>
              </w:rPr>
              <w:t>Able to undertake moderately heavy lifting</w:t>
            </w:r>
          </w:p>
          <w:p w14:paraId="5B1628FD" w14:textId="0A2E555A" w:rsidR="00F91678" w:rsidRPr="00F91678" w:rsidRDefault="00F91678" w:rsidP="00F91678">
            <w:pPr>
              <w:pStyle w:val="Bold12ptHeading"/>
              <w:numPr>
                <w:ilvl w:val="0"/>
                <w:numId w:val="32"/>
              </w:numPr>
              <w:spacing w:before="60" w:after="60"/>
              <w:rPr>
                <w:b w:val="0"/>
                <w:bCs/>
                <w:sz w:val="24"/>
              </w:rPr>
            </w:pPr>
            <w:r w:rsidRPr="00F91678">
              <w:rPr>
                <w:b w:val="0"/>
                <w:bCs/>
                <w:sz w:val="24"/>
              </w:rPr>
              <w:t xml:space="preserve">Agile enough to enter </w:t>
            </w:r>
            <w:proofErr w:type="gramStart"/>
            <w:r w:rsidRPr="00F91678">
              <w:rPr>
                <w:b w:val="0"/>
                <w:bCs/>
                <w:sz w:val="24"/>
              </w:rPr>
              <w:t>fairly enclosed</w:t>
            </w:r>
            <w:proofErr w:type="gramEnd"/>
            <w:r w:rsidRPr="00F91678">
              <w:rPr>
                <w:b w:val="0"/>
                <w:bCs/>
                <w:sz w:val="24"/>
              </w:rPr>
              <w:t xml:space="preserve"> spaces</w:t>
            </w:r>
          </w:p>
          <w:p w14:paraId="7C2F617A" w14:textId="1C34979A" w:rsidR="00F91678" w:rsidRPr="00F91678" w:rsidRDefault="00F91678" w:rsidP="00F91678">
            <w:pPr>
              <w:pStyle w:val="Bold12ptHeading"/>
              <w:numPr>
                <w:ilvl w:val="0"/>
                <w:numId w:val="32"/>
              </w:numPr>
              <w:spacing w:before="60" w:after="60"/>
              <w:rPr>
                <w:b w:val="0"/>
                <w:bCs/>
                <w:sz w:val="24"/>
              </w:rPr>
            </w:pPr>
            <w:r w:rsidRPr="00F91678">
              <w:rPr>
                <w:b w:val="0"/>
                <w:bCs/>
                <w:sz w:val="24"/>
              </w:rPr>
              <w:t>Good verbal and written communication skills</w:t>
            </w:r>
          </w:p>
          <w:p w14:paraId="40BB87EC" w14:textId="1F28847C" w:rsidR="00F91678" w:rsidRPr="00F91678" w:rsidRDefault="00F91678" w:rsidP="00F91678">
            <w:pPr>
              <w:pStyle w:val="Bold12ptHeading"/>
              <w:numPr>
                <w:ilvl w:val="0"/>
                <w:numId w:val="32"/>
              </w:numPr>
              <w:spacing w:before="60" w:after="60"/>
              <w:rPr>
                <w:b w:val="0"/>
                <w:bCs/>
                <w:sz w:val="24"/>
              </w:rPr>
            </w:pPr>
            <w:r w:rsidRPr="00F91678">
              <w:rPr>
                <w:b w:val="0"/>
                <w:bCs/>
                <w:sz w:val="24"/>
              </w:rPr>
              <w:t>Good interviewing skills</w:t>
            </w:r>
          </w:p>
          <w:p w14:paraId="755A3349" w14:textId="41D5E15F" w:rsidR="00F91678" w:rsidRPr="00F91678" w:rsidRDefault="00F91678" w:rsidP="00F91678">
            <w:pPr>
              <w:pStyle w:val="Bold12ptHeading"/>
              <w:numPr>
                <w:ilvl w:val="0"/>
                <w:numId w:val="32"/>
              </w:numPr>
              <w:spacing w:before="60" w:after="60"/>
              <w:rPr>
                <w:b w:val="0"/>
                <w:bCs/>
                <w:sz w:val="24"/>
              </w:rPr>
            </w:pPr>
            <w:r w:rsidRPr="00F91678">
              <w:rPr>
                <w:b w:val="0"/>
                <w:bCs/>
                <w:sz w:val="24"/>
              </w:rPr>
              <w:t>Detailed knowledge of Environmental Protection legislation, RIPA, PACE procedures</w:t>
            </w:r>
          </w:p>
          <w:p w14:paraId="206E6D75" w14:textId="27767EC0" w:rsidR="00F91678" w:rsidRPr="00F91678" w:rsidRDefault="00533FC3" w:rsidP="00F91678">
            <w:pPr>
              <w:pStyle w:val="Bold12ptHeading"/>
              <w:spacing w:before="60" w:after="60"/>
              <w:ind w:left="1080" w:hanging="654"/>
              <w:rPr>
                <w:b w:val="0"/>
                <w:bCs/>
                <w:sz w:val="24"/>
              </w:rPr>
            </w:pPr>
            <w:r>
              <w:rPr>
                <w:b w:val="0"/>
                <w:bCs/>
                <w:sz w:val="24"/>
              </w:rPr>
              <w:t xml:space="preserve">     </w:t>
            </w:r>
            <w:r w:rsidR="00F91678" w:rsidRPr="00F91678">
              <w:rPr>
                <w:b w:val="0"/>
                <w:bCs/>
                <w:sz w:val="24"/>
              </w:rPr>
              <w:t>and an understanding of the Human Rights Act</w:t>
            </w:r>
          </w:p>
          <w:p w14:paraId="4769F7BF" w14:textId="70B87DAF" w:rsidR="00F91678" w:rsidRPr="00F91678" w:rsidRDefault="00F91678" w:rsidP="00533FC3">
            <w:pPr>
              <w:pStyle w:val="Bold12ptHeading"/>
              <w:numPr>
                <w:ilvl w:val="0"/>
                <w:numId w:val="32"/>
              </w:numPr>
              <w:spacing w:before="60" w:after="60"/>
              <w:rPr>
                <w:b w:val="0"/>
                <w:bCs/>
                <w:sz w:val="24"/>
              </w:rPr>
            </w:pPr>
            <w:r w:rsidRPr="00F91678">
              <w:rPr>
                <w:b w:val="0"/>
                <w:bCs/>
                <w:sz w:val="24"/>
              </w:rPr>
              <w:t>Effective at analysing problems, evaluating options and recommending options</w:t>
            </w:r>
          </w:p>
          <w:p w14:paraId="043F072D" w14:textId="2DE4D249" w:rsidR="00F91678" w:rsidRPr="00F91678" w:rsidRDefault="00F91678" w:rsidP="00533FC3">
            <w:pPr>
              <w:pStyle w:val="Bold12ptHeading"/>
              <w:numPr>
                <w:ilvl w:val="0"/>
                <w:numId w:val="32"/>
              </w:numPr>
              <w:spacing w:before="60" w:after="60"/>
              <w:rPr>
                <w:sz w:val="24"/>
              </w:rPr>
            </w:pPr>
            <w:r w:rsidRPr="00F91678">
              <w:rPr>
                <w:b w:val="0"/>
                <w:bCs/>
                <w:sz w:val="24"/>
              </w:rPr>
              <w:t>Able to use a computer with a knowledge of usual office software</w:t>
            </w:r>
          </w:p>
        </w:tc>
      </w:tr>
      <w:tr w:rsidR="00B65D84" w:rsidRPr="0020759A" w14:paraId="2FAA9C37" w14:textId="77777777" w:rsidTr="00652B7C">
        <w:tblPrEx>
          <w:shd w:val="clear" w:color="auto" w:fill="auto"/>
        </w:tblPrEx>
        <w:trPr>
          <w:cantSplit/>
        </w:trPr>
        <w:tc>
          <w:tcPr>
            <w:tcW w:w="10173" w:type="dxa"/>
            <w:tcBorders>
              <w:top w:val="single" w:sz="4" w:space="0" w:color="auto"/>
              <w:bottom w:val="nil"/>
            </w:tcBorders>
            <w:shd w:val="clear" w:color="auto" w:fill="F0F8EE"/>
          </w:tcPr>
          <w:p w14:paraId="69ECB358" w14:textId="77777777" w:rsidR="00B65D84" w:rsidRDefault="00B65D84" w:rsidP="00256773">
            <w:pPr>
              <w:pStyle w:val="Bold12ptHeading"/>
              <w:spacing w:before="60" w:after="60"/>
              <w:rPr>
                <w:sz w:val="24"/>
              </w:rPr>
            </w:pPr>
            <w:r w:rsidRPr="0020759A">
              <w:rPr>
                <w:sz w:val="24"/>
              </w:rPr>
              <w:t>Experience</w:t>
            </w:r>
          </w:p>
          <w:p w14:paraId="217C545B" w14:textId="477A7037" w:rsidR="00533FC3" w:rsidRDefault="00533FC3" w:rsidP="00533FC3">
            <w:pPr>
              <w:pStyle w:val="Bold12ptHeading"/>
              <w:numPr>
                <w:ilvl w:val="0"/>
                <w:numId w:val="32"/>
              </w:numPr>
              <w:spacing w:before="60" w:after="60"/>
              <w:rPr>
                <w:b w:val="0"/>
                <w:bCs/>
                <w:sz w:val="24"/>
              </w:rPr>
            </w:pPr>
            <w:r w:rsidRPr="00533FC3">
              <w:rPr>
                <w:b w:val="0"/>
                <w:bCs/>
                <w:sz w:val="24"/>
              </w:rPr>
              <w:t>Post qualification field experience in Environmental Protectio</w:t>
            </w:r>
            <w:r w:rsidR="00D049F7">
              <w:rPr>
                <w:b w:val="0"/>
                <w:bCs/>
                <w:sz w:val="24"/>
              </w:rPr>
              <w:t>n.</w:t>
            </w:r>
          </w:p>
          <w:p w14:paraId="284434D1" w14:textId="4E776142" w:rsidR="00533FC3" w:rsidRPr="00D049F7" w:rsidRDefault="00533FC3" w:rsidP="00D049F7">
            <w:pPr>
              <w:pStyle w:val="Bold12ptHeading"/>
              <w:numPr>
                <w:ilvl w:val="0"/>
                <w:numId w:val="32"/>
              </w:numPr>
              <w:spacing w:before="60" w:after="60"/>
              <w:rPr>
                <w:b w:val="0"/>
                <w:bCs/>
                <w:sz w:val="24"/>
              </w:rPr>
            </w:pPr>
            <w:r w:rsidRPr="00D049F7">
              <w:rPr>
                <w:b w:val="0"/>
                <w:bCs/>
                <w:sz w:val="24"/>
              </w:rPr>
              <w:t>Investigation of statutory nuisances.</w:t>
            </w:r>
          </w:p>
          <w:p w14:paraId="5BAB0D24" w14:textId="55D66D1A" w:rsidR="00533FC3" w:rsidRPr="00533FC3" w:rsidRDefault="00533FC3" w:rsidP="00533FC3">
            <w:pPr>
              <w:pStyle w:val="Bold12ptHeading"/>
              <w:numPr>
                <w:ilvl w:val="0"/>
                <w:numId w:val="32"/>
              </w:numPr>
              <w:spacing w:before="60" w:after="60"/>
              <w:rPr>
                <w:b w:val="0"/>
                <w:bCs/>
                <w:sz w:val="24"/>
              </w:rPr>
            </w:pPr>
            <w:r w:rsidRPr="00533FC3">
              <w:rPr>
                <w:b w:val="0"/>
                <w:bCs/>
                <w:sz w:val="24"/>
              </w:rPr>
              <w:t>Preparation of formal notices</w:t>
            </w:r>
          </w:p>
          <w:p w14:paraId="4C240867" w14:textId="54080794" w:rsidR="00533FC3" w:rsidRPr="00533FC3" w:rsidRDefault="00533FC3" w:rsidP="00533FC3">
            <w:pPr>
              <w:pStyle w:val="Bold12ptHeading"/>
              <w:numPr>
                <w:ilvl w:val="0"/>
                <w:numId w:val="32"/>
              </w:numPr>
              <w:spacing w:before="60" w:after="60"/>
              <w:rPr>
                <w:b w:val="0"/>
                <w:bCs/>
                <w:sz w:val="24"/>
              </w:rPr>
            </w:pPr>
            <w:r w:rsidRPr="00533FC3">
              <w:rPr>
                <w:b w:val="0"/>
                <w:bCs/>
                <w:sz w:val="24"/>
              </w:rPr>
              <w:t>Taking witness statements and carrying out PACE interviews</w:t>
            </w:r>
          </w:p>
          <w:p w14:paraId="1D632798" w14:textId="4B03AD02" w:rsidR="00533FC3" w:rsidRPr="00533FC3" w:rsidRDefault="00533FC3" w:rsidP="00533FC3">
            <w:pPr>
              <w:pStyle w:val="Bold12ptHeading"/>
              <w:numPr>
                <w:ilvl w:val="0"/>
                <w:numId w:val="32"/>
              </w:numPr>
              <w:spacing w:before="60" w:after="60"/>
              <w:rPr>
                <w:b w:val="0"/>
                <w:bCs/>
                <w:sz w:val="24"/>
              </w:rPr>
            </w:pPr>
            <w:r w:rsidRPr="00533FC3">
              <w:rPr>
                <w:b w:val="0"/>
                <w:bCs/>
                <w:sz w:val="24"/>
              </w:rPr>
              <w:t xml:space="preserve">Appearing in Court/ Inquiries e.g. prosecution, obtaining warrants etc. </w:t>
            </w:r>
          </w:p>
          <w:p w14:paraId="7FF2B354" w14:textId="15AFB583" w:rsidR="00533FC3" w:rsidRPr="00533FC3" w:rsidRDefault="00533FC3" w:rsidP="00533FC3">
            <w:pPr>
              <w:pStyle w:val="Bold12ptHeading"/>
              <w:numPr>
                <w:ilvl w:val="0"/>
                <w:numId w:val="32"/>
              </w:numPr>
              <w:spacing w:before="60" w:after="60"/>
              <w:rPr>
                <w:b w:val="0"/>
                <w:bCs/>
                <w:sz w:val="24"/>
              </w:rPr>
            </w:pPr>
            <w:r w:rsidRPr="00533FC3">
              <w:rPr>
                <w:b w:val="0"/>
                <w:bCs/>
                <w:sz w:val="24"/>
              </w:rPr>
              <w:t>Complaint investigations</w:t>
            </w:r>
          </w:p>
          <w:p w14:paraId="1CD697CD" w14:textId="6A002915" w:rsidR="00533FC3" w:rsidRPr="00533FC3" w:rsidRDefault="00533FC3" w:rsidP="00533FC3">
            <w:pPr>
              <w:pStyle w:val="Bold12ptHeading"/>
              <w:numPr>
                <w:ilvl w:val="0"/>
                <w:numId w:val="32"/>
              </w:numPr>
              <w:spacing w:before="60" w:after="60"/>
              <w:rPr>
                <w:b w:val="0"/>
                <w:bCs/>
                <w:sz w:val="24"/>
              </w:rPr>
            </w:pPr>
            <w:r w:rsidRPr="00533FC3">
              <w:rPr>
                <w:b w:val="0"/>
                <w:bCs/>
                <w:sz w:val="24"/>
              </w:rPr>
              <w:t>Planning Consultations</w:t>
            </w:r>
          </w:p>
          <w:p w14:paraId="6F8A57BB" w14:textId="63376671" w:rsidR="00533FC3" w:rsidRPr="00533FC3" w:rsidRDefault="00533FC3" w:rsidP="00533FC3">
            <w:pPr>
              <w:pStyle w:val="Bold12ptHeading"/>
              <w:numPr>
                <w:ilvl w:val="0"/>
                <w:numId w:val="32"/>
              </w:numPr>
              <w:spacing w:before="60" w:after="60"/>
              <w:rPr>
                <w:b w:val="0"/>
                <w:bCs/>
                <w:sz w:val="24"/>
              </w:rPr>
            </w:pPr>
            <w:r w:rsidRPr="00533FC3">
              <w:rPr>
                <w:b w:val="0"/>
                <w:bCs/>
                <w:sz w:val="24"/>
              </w:rPr>
              <w:t>Air Quality reviews</w:t>
            </w:r>
          </w:p>
          <w:p w14:paraId="16680593" w14:textId="123B0ED7" w:rsidR="00533FC3" w:rsidRPr="0020759A" w:rsidRDefault="00457050" w:rsidP="00533FC3">
            <w:pPr>
              <w:pStyle w:val="Bold12ptHeading"/>
              <w:numPr>
                <w:ilvl w:val="0"/>
                <w:numId w:val="32"/>
              </w:numPr>
              <w:spacing w:before="60" w:after="60"/>
              <w:rPr>
                <w:sz w:val="24"/>
              </w:rPr>
            </w:pPr>
            <w:r>
              <w:rPr>
                <w:b w:val="0"/>
                <w:bCs/>
                <w:sz w:val="24"/>
              </w:rPr>
              <w:t>Dealing with C</w:t>
            </w:r>
            <w:r w:rsidR="00533FC3" w:rsidRPr="00533FC3">
              <w:rPr>
                <w:b w:val="0"/>
                <w:bCs/>
                <w:sz w:val="24"/>
              </w:rPr>
              <w:t>ontaminated Land</w:t>
            </w:r>
            <w:r>
              <w:rPr>
                <w:b w:val="0"/>
                <w:bCs/>
                <w:sz w:val="24"/>
              </w:rPr>
              <w:t xml:space="preserve"> enquires</w:t>
            </w:r>
          </w:p>
        </w:tc>
      </w:tr>
      <w:tr w:rsidR="00B65D84" w:rsidRPr="0020759A" w14:paraId="5937C7C3" w14:textId="77777777" w:rsidTr="001F25E6">
        <w:tblPrEx>
          <w:shd w:val="clear" w:color="auto" w:fill="auto"/>
        </w:tblPrEx>
        <w:trPr>
          <w:cantSplit/>
        </w:trPr>
        <w:tc>
          <w:tcPr>
            <w:tcW w:w="10173" w:type="dxa"/>
            <w:tcBorders>
              <w:top w:val="single" w:sz="4" w:space="0" w:color="auto"/>
              <w:bottom w:val="nil"/>
            </w:tcBorders>
            <w:shd w:val="clear" w:color="auto" w:fill="F0F8EE"/>
          </w:tcPr>
          <w:p w14:paraId="24733618" w14:textId="77777777" w:rsidR="00533FC3" w:rsidRDefault="00533FC3" w:rsidP="001069EF">
            <w:pPr>
              <w:pStyle w:val="Bold12ptHeading"/>
              <w:spacing w:before="60" w:after="60"/>
              <w:rPr>
                <w:sz w:val="24"/>
              </w:rPr>
            </w:pPr>
          </w:p>
          <w:p w14:paraId="5FE46D08" w14:textId="3FF13B0D" w:rsidR="00B65D84" w:rsidRPr="0020759A" w:rsidRDefault="00B65D84" w:rsidP="001069EF">
            <w:pPr>
              <w:pStyle w:val="Bold12ptHeading"/>
              <w:spacing w:before="60" w:after="60"/>
              <w:rPr>
                <w:sz w:val="24"/>
              </w:rPr>
            </w:pPr>
            <w:r w:rsidRPr="0020759A">
              <w:rPr>
                <w:sz w:val="24"/>
              </w:rPr>
              <w:t>A</w:t>
            </w:r>
            <w:r w:rsidR="001069EF" w:rsidRPr="0020759A">
              <w:rPr>
                <w:sz w:val="24"/>
              </w:rPr>
              <w:t>bility</w:t>
            </w:r>
          </w:p>
        </w:tc>
      </w:tr>
      <w:tr w:rsidR="005F249D" w:rsidRPr="0020759A" w14:paraId="0B6AAD5C" w14:textId="77777777" w:rsidTr="00652B7C">
        <w:tblPrEx>
          <w:shd w:val="clear" w:color="auto" w:fill="auto"/>
        </w:tblPrEx>
        <w:tc>
          <w:tcPr>
            <w:tcW w:w="10173" w:type="dxa"/>
            <w:tcBorders>
              <w:top w:val="nil"/>
              <w:bottom w:val="nil"/>
            </w:tcBorders>
            <w:shd w:val="clear" w:color="auto" w:fill="F0F8EE"/>
          </w:tcPr>
          <w:p w14:paraId="58568CF6" w14:textId="227EC54D" w:rsidR="005F249D" w:rsidRPr="0020759A" w:rsidRDefault="005F249D" w:rsidP="00F061F0">
            <w:pPr>
              <w:pStyle w:val="Bullet"/>
              <w:numPr>
                <w:ilvl w:val="0"/>
                <w:numId w:val="32"/>
              </w:numPr>
              <w:rPr>
                <w:noProof w:val="0"/>
              </w:rPr>
            </w:pPr>
            <w:r w:rsidRPr="00AB6BC5">
              <w:t>Able to evidence excellent communication skills and ability to work in challenging situations</w:t>
            </w:r>
          </w:p>
        </w:tc>
      </w:tr>
      <w:tr w:rsidR="005F249D" w:rsidRPr="0020759A" w14:paraId="27C0D32D" w14:textId="77777777" w:rsidTr="00652B7C">
        <w:tblPrEx>
          <w:shd w:val="clear" w:color="auto" w:fill="auto"/>
        </w:tblPrEx>
        <w:tc>
          <w:tcPr>
            <w:tcW w:w="10173" w:type="dxa"/>
            <w:tcBorders>
              <w:top w:val="nil"/>
              <w:bottom w:val="nil"/>
            </w:tcBorders>
            <w:shd w:val="clear" w:color="auto" w:fill="F0F8EE"/>
          </w:tcPr>
          <w:p w14:paraId="3E3F9195" w14:textId="18FA59EB" w:rsidR="005F249D" w:rsidRPr="0020759A" w:rsidRDefault="005F249D" w:rsidP="00F061F0">
            <w:pPr>
              <w:pStyle w:val="Bullet"/>
              <w:numPr>
                <w:ilvl w:val="0"/>
                <w:numId w:val="32"/>
              </w:numPr>
            </w:pPr>
            <w:r w:rsidRPr="0020759A">
              <w:t>Able to prioritise work appropriately</w:t>
            </w:r>
          </w:p>
        </w:tc>
      </w:tr>
      <w:tr w:rsidR="00B81B1A" w:rsidRPr="0020759A" w14:paraId="1B106A4F" w14:textId="77777777" w:rsidTr="00652B7C">
        <w:tblPrEx>
          <w:shd w:val="clear" w:color="auto" w:fill="auto"/>
        </w:tblPrEx>
        <w:tc>
          <w:tcPr>
            <w:tcW w:w="10173" w:type="dxa"/>
            <w:tcBorders>
              <w:top w:val="nil"/>
              <w:bottom w:val="nil"/>
            </w:tcBorders>
            <w:shd w:val="clear" w:color="auto" w:fill="F0F8EE"/>
          </w:tcPr>
          <w:p w14:paraId="7783EC62" w14:textId="77777777" w:rsidR="00B81B1A" w:rsidRPr="0020759A" w:rsidRDefault="00BB6F5F" w:rsidP="00F061F0">
            <w:pPr>
              <w:pStyle w:val="Bullet"/>
              <w:numPr>
                <w:ilvl w:val="0"/>
                <w:numId w:val="32"/>
              </w:numPr>
            </w:pPr>
            <w:r w:rsidRPr="0020759A">
              <w:t>Able to work to deadlines and work under pressure</w:t>
            </w:r>
          </w:p>
        </w:tc>
      </w:tr>
      <w:tr w:rsidR="00B81B1A" w:rsidRPr="0020759A" w14:paraId="0C84E1AD" w14:textId="77777777" w:rsidTr="00652B7C">
        <w:tblPrEx>
          <w:shd w:val="clear" w:color="auto" w:fill="auto"/>
        </w:tblPrEx>
        <w:tc>
          <w:tcPr>
            <w:tcW w:w="10173" w:type="dxa"/>
            <w:tcBorders>
              <w:top w:val="nil"/>
              <w:bottom w:val="nil"/>
            </w:tcBorders>
            <w:shd w:val="clear" w:color="auto" w:fill="F0F8EE"/>
          </w:tcPr>
          <w:p w14:paraId="5FCB122B" w14:textId="77777777" w:rsidR="00B81B1A" w:rsidRPr="0020759A" w:rsidRDefault="00BB6F5F" w:rsidP="00F061F0">
            <w:pPr>
              <w:pStyle w:val="Bullet"/>
              <w:numPr>
                <w:ilvl w:val="0"/>
                <w:numId w:val="32"/>
              </w:numPr>
            </w:pPr>
            <w:r w:rsidRPr="0020759A">
              <w:t>Flexible, pro-active and adaptable</w:t>
            </w:r>
          </w:p>
        </w:tc>
      </w:tr>
      <w:tr w:rsidR="00B81B1A" w:rsidRPr="0020759A" w14:paraId="0397B0B4" w14:textId="77777777" w:rsidTr="00652B7C">
        <w:tblPrEx>
          <w:shd w:val="clear" w:color="auto" w:fill="auto"/>
        </w:tblPrEx>
        <w:tc>
          <w:tcPr>
            <w:tcW w:w="10173" w:type="dxa"/>
            <w:tcBorders>
              <w:top w:val="nil"/>
              <w:bottom w:val="nil"/>
            </w:tcBorders>
            <w:shd w:val="clear" w:color="auto" w:fill="F0F8EE"/>
          </w:tcPr>
          <w:p w14:paraId="60D26C75" w14:textId="77777777" w:rsidR="00B81B1A" w:rsidRPr="0020759A" w:rsidRDefault="00BB6F5F" w:rsidP="00F061F0">
            <w:pPr>
              <w:pStyle w:val="Bullet"/>
              <w:numPr>
                <w:ilvl w:val="0"/>
                <w:numId w:val="32"/>
              </w:numPr>
            </w:pPr>
            <w:r w:rsidRPr="0020759A">
              <w:t>Effective team working. Sharing ownership, team goals and workload</w:t>
            </w:r>
          </w:p>
        </w:tc>
      </w:tr>
      <w:tr w:rsidR="00AC51C4" w:rsidRPr="0020759A" w14:paraId="7CD22F2D" w14:textId="77777777" w:rsidTr="00BB6F5F">
        <w:tblPrEx>
          <w:shd w:val="clear" w:color="auto" w:fill="auto"/>
        </w:tblPrEx>
        <w:tc>
          <w:tcPr>
            <w:tcW w:w="10173" w:type="dxa"/>
            <w:tcBorders>
              <w:top w:val="nil"/>
              <w:bottom w:val="nil"/>
            </w:tcBorders>
            <w:shd w:val="clear" w:color="auto" w:fill="F0F8EE"/>
          </w:tcPr>
          <w:p w14:paraId="6D62A7F4" w14:textId="77777777" w:rsidR="00AC51C4" w:rsidRPr="0020759A" w:rsidRDefault="00BB6F5F" w:rsidP="00F061F0">
            <w:pPr>
              <w:pStyle w:val="Bullet"/>
              <w:numPr>
                <w:ilvl w:val="0"/>
                <w:numId w:val="32"/>
              </w:numPr>
            </w:pPr>
            <w:r w:rsidRPr="0020759A">
              <w:t>Commitment to maximising potential and continuous improvement of self and of service</w:t>
            </w:r>
          </w:p>
        </w:tc>
      </w:tr>
      <w:tr w:rsidR="00BB6F5F" w:rsidRPr="0020759A" w14:paraId="1EC5D9C4" w14:textId="77777777" w:rsidTr="00BB6F5F">
        <w:tblPrEx>
          <w:shd w:val="clear" w:color="auto" w:fill="auto"/>
        </w:tblPrEx>
        <w:tc>
          <w:tcPr>
            <w:tcW w:w="10173" w:type="dxa"/>
            <w:tcBorders>
              <w:top w:val="nil"/>
              <w:bottom w:val="nil"/>
            </w:tcBorders>
            <w:shd w:val="clear" w:color="auto" w:fill="F0F8EE"/>
          </w:tcPr>
          <w:p w14:paraId="2668D526" w14:textId="77777777" w:rsidR="00BB6F5F" w:rsidRPr="0020759A" w:rsidRDefault="00BB6F5F" w:rsidP="00F061F0">
            <w:pPr>
              <w:pStyle w:val="Bullet"/>
              <w:numPr>
                <w:ilvl w:val="0"/>
                <w:numId w:val="32"/>
              </w:numPr>
            </w:pPr>
            <w:r w:rsidRPr="0020759A">
              <w:t>Able to contribute positive suggestions and willing to take forward</w:t>
            </w:r>
          </w:p>
        </w:tc>
      </w:tr>
      <w:tr w:rsidR="00BB6F5F" w:rsidRPr="0020759A" w14:paraId="59BBEEFA" w14:textId="77777777" w:rsidTr="00BB6F5F">
        <w:tblPrEx>
          <w:shd w:val="clear" w:color="auto" w:fill="auto"/>
        </w:tblPrEx>
        <w:tc>
          <w:tcPr>
            <w:tcW w:w="10173" w:type="dxa"/>
            <w:tcBorders>
              <w:top w:val="nil"/>
              <w:bottom w:val="nil"/>
            </w:tcBorders>
            <w:shd w:val="clear" w:color="auto" w:fill="F0F8EE"/>
          </w:tcPr>
          <w:p w14:paraId="273FE835" w14:textId="77777777" w:rsidR="00BB6F5F" w:rsidRPr="0020759A" w:rsidRDefault="00BB6F5F" w:rsidP="00F061F0">
            <w:pPr>
              <w:pStyle w:val="Bullet"/>
              <w:numPr>
                <w:ilvl w:val="0"/>
                <w:numId w:val="32"/>
              </w:numPr>
            </w:pPr>
            <w:r w:rsidRPr="0020759A">
              <w:t>Able to establish and maintain effective relationships with people at all level</w:t>
            </w:r>
          </w:p>
        </w:tc>
      </w:tr>
      <w:tr w:rsidR="00BB6F5F" w:rsidRPr="0020759A" w14:paraId="3AECE36B" w14:textId="77777777" w:rsidTr="00BB6F5F">
        <w:tblPrEx>
          <w:shd w:val="clear" w:color="auto" w:fill="auto"/>
        </w:tblPrEx>
        <w:tc>
          <w:tcPr>
            <w:tcW w:w="10173" w:type="dxa"/>
            <w:tcBorders>
              <w:top w:val="nil"/>
              <w:bottom w:val="single" w:sz="4" w:space="0" w:color="auto"/>
            </w:tcBorders>
            <w:shd w:val="clear" w:color="auto" w:fill="F0F8EE"/>
          </w:tcPr>
          <w:p w14:paraId="19CBCFBA" w14:textId="77777777" w:rsidR="00BB6F5F" w:rsidRPr="0020759A" w:rsidRDefault="00BB6F5F" w:rsidP="00F061F0">
            <w:pPr>
              <w:pStyle w:val="Bullet"/>
              <w:numPr>
                <w:ilvl w:val="0"/>
                <w:numId w:val="32"/>
              </w:numPr>
            </w:pPr>
            <w:r w:rsidRPr="0020759A">
              <w:t>Able to demonstrate a commitment to customer service</w:t>
            </w:r>
          </w:p>
        </w:tc>
      </w:tr>
    </w:tbl>
    <w:p w14:paraId="2CDD5956" w14:textId="77777777" w:rsidR="002554B8" w:rsidRPr="0020759A" w:rsidRDefault="002554B8"/>
    <w:tbl>
      <w:tblPr>
        <w:tblStyle w:val="TableGrid"/>
        <w:tblW w:w="0" w:type="auto"/>
        <w:shd w:val="clear" w:color="auto" w:fill="427730"/>
        <w:tblLook w:val="04A0" w:firstRow="1" w:lastRow="0" w:firstColumn="1" w:lastColumn="0" w:noHBand="0" w:noVBand="1"/>
      </w:tblPr>
      <w:tblGrid>
        <w:gridCol w:w="10173"/>
      </w:tblGrid>
      <w:tr w:rsidR="00B65D84" w:rsidRPr="0020759A" w14:paraId="50454951" w14:textId="77777777" w:rsidTr="00FA385A">
        <w:trPr>
          <w:cantSplit/>
          <w:tblHeader/>
        </w:trPr>
        <w:tc>
          <w:tcPr>
            <w:tcW w:w="10173" w:type="dxa"/>
            <w:tcBorders>
              <w:bottom w:val="single" w:sz="4" w:space="0" w:color="auto"/>
            </w:tcBorders>
            <w:shd w:val="clear" w:color="auto" w:fill="427730"/>
            <w:vAlign w:val="center"/>
          </w:tcPr>
          <w:p w14:paraId="42B90D70" w14:textId="77777777" w:rsidR="00B65D84" w:rsidRPr="0020759A" w:rsidRDefault="00B65D84" w:rsidP="00B65D84">
            <w:pPr>
              <w:pStyle w:val="Single"/>
              <w:spacing w:before="120" w:after="140"/>
              <w:jc w:val="center"/>
              <w:rPr>
                <w:b/>
                <w:color w:val="FFFFFF" w:themeColor="background1"/>
                <w:sz w:val="24"/>
                <w:szCs w:val="24"/>
              </w:rPr>
            </w:pPr>
            <w:r w:rsidRPr="0020759A">
              <w:rPr>
                <w:b/>
                <w:color w:val="FFFFFF" w:themeColor="background1"/>
                <w:sz w:val="24"/>
                <w:szCs w:val="24"/>
              </w:rPr>
              <w:t>Desirable Requirements</w:t>
            </w:r>
          </w:p>
        </w:tc>
      </w:tr>
      <w:tr w:rsidR="00B65D84" w:rsidRPr="0020759A" w14:paraId="50BE9170" w14:textId="77777777" w:rsidTr="00FA385A">
        <w:tblPrEx>
          <w:shd w:val="clear" w:color="auto" w:fill="auto"/>
        </w:tblPrEx>
        <w:tc>
          <w:tcPr>
            <w:tcW w:w="10173" w:type="dxa"/>
            <w:tcBorders>
              <w:bottom w:val="nil"/>
            </w:tcBorders>
            <w:shd w:val="clear" w:color="auto" w:fill="F0F8EE"/>
          </w:tcPr>
          <w:p w14:paraId="0D1A9B25" w14:textId="77777777" w:rsidR="002554B8" w:rsidRPr="0020759A" w:rsidRDefault="00B65D84" w:rsidP="0017776C">
            <w:pPr>
              <w:pStyle w:val="Single"/>
              <w:spacing w:before="60" w:after="60"/>
              <w:rPr>
                <w:b/>
                <w:sz w:val="24"/>
                <w:szCs w:val="24"/>
              </w:rPr>
            </w:pPr>
            <w:r w:rsidRPr="0020759A">
              <w:rPr>
                <w:b/>
                <w:sz w:val="24"/>
                <w:szCs w:val="24"/>
              </w:rPr>
              <w:t>Qualifications</w:t>
            </w:r>
          </w:p>
        </w:tc>
      </w:tr>
      <w:tr w:rsidR="00B3403B" w:rsidRPr="0020759A" w14:paraId="227AEA40" w14:textId="77777777" w:rsidTr="00FA385A">
        <w:tblPrEx>
          <w:shd w:val="clear" w:color="auto" w:fill="auto"/>
        </w:tblPrEx>
        <w:tc>
          <w:tcPr>
            <w:tcW w:w="10173" w:type="dxa"/>
            <w:tcBorders>
              <w:top w:val="nil"/>
            </w:tcBorders>
            <w:shd w:val="clear" w:color="auto" w:fill="F0F8EE"/>
          </w:tcPr>
          <w:p w14:paraId="287C7887" w14:textId="062842BE" w:rsidR="00B3403B" w:rsidRDefault="004B7E61" w:rsidP="00F061F0">
            <w:pPr>
              <w:pStyle w:val="Bullet"/>
              <w:numPr>
                <w:ilvl w:val="0"/>
                <w:numId w:val="33"/>
              </w:numPr>
            </w:pPr>
            <w:r>
              <w:t>Member of C.I.E.H</w:t>
            </w:r>
          </w:p>
          <w:p w14:paraId="39DE5BF7" w14:textId="12868185" w:rsidR="004B7E61" w:rsidRPr="0020759A" w:rsidRDefault="004B7E61" w:rsidP="00F061F0">
            <w:pPr>
              <w:pStyle w:val="Bullet"/>
              <w:numPr>
                <w:ilvl w:val="0"/>
                <w:numId w:val="33"/>
              </w:numPr>
            </w:pPr>
            <w:r w:rsidRPr="004B7E61">
              <w:t xml:space="preserve">Post graduate qualification(s) in Environmental Health, Acoustics, Contaminated Land, Air Quality, Climate Change or similar  </w:t>
            </w:r>
          </w:p>
        </w:tc>
      </w:tr>
      <w:tr w:rsidR="00FA385A" w:rsidRPr="0020759A" w14:paraId="296742E6" w14:textId="77777777" w:rsidTr="00B3403B">
        <w:tblPrEx>
          <w:shd w:val="clear" w:color="auto" w:fill="auto"/>
        </w:tblPrEx>
        <w:tc>
          <w:tcPr>
            <w:tcW w:w="10173" w:type="dxa"/>
            <w:tcBorders>
              <w:bottom w:val="nil"/>
            </w:tcBorders>
            <w:shd w:val="clear" w:color="auto" w:fill="F0F8EE"/>
          </w:tcPr>
          <w:p w14:paraId="607952B8" w14:textId="77777777" w:rsidR="00FA385A" w:rsidRPr="0020759A" w:rsidRDefault="00FA385A" w:rsidP="00F061F0">
            <w:pPr>
              <w:pStyle w:val="Bullet"/>
              <w:numPr>
                <w:ilvl w:val="0"/>
                <w:numId w:val="0"/>
              </w:numPr>
            </w:pPr>
            <w:r w:rsidRPr="0020759A">
              <w:t>Knowledge and Skills</w:t>
            </w:r>
          </w:p>
        </w:tc>
      </w:tr>
      <w:tr w:rsidR="00FA385A" w:rsidRPr="0020759A" w14:paraId="79A41B73" w14:textId="77777777" w:rsidTr="00B3403B">
        <w:tblPrEx>
          <w:shd w:val="clear" w:color="auto" w:fill="auto"/>
        </w:tblPrEx>
        <w:tc>
          <w:tcPr>
            <w:tcW w:w="10173" w:type="dxa"/>
            <w:tcBorders>
              <w:top w:val="nil"/>
            </w:tcBorders>
            <w:shd w:val="clear" w:color="auto" w:fill="F0F8EE"/>
          </w:tcPr>
          <w:p w14:paraId="797E342A" w14:textId="1E15C70F" w:rsidR="00FA385A" w:rsidRPr="0020759A" w:rsidRDefault="004B7E61" w:rsidP="00F061F0">
            <w:pPr>
              <w:pStyle w:val="Bullet"/>
              <w:numPr>
                <w:ilvl w:val="0"/>
                <w:numId w:val="0"/>
              </w:numPr>
              <w:ind w:left="720"/>
            </w:pPr>
            <w:r>
              <w:t>None</w:t>
            </w:r>
          </w:p>
        </w:tc>
      </w:tr>
      <w:tr w:rsidR="00B65D84" w:rsidRPr="0020759A" w14:paraId="42617DCA" w14:textId="77777777" w:rsidTr="00FA385A">
        <w:tblPrEx>
          <w:shd w:val="clear" w:color="auto" w:fill="auto"/>
        </w:tblPrEx>
        <w:tc>
          <w:tcPr>
            <w:tcW w:w="10173" w:type="dxa"/>
            <w:tcBorders>
              <w:bottom w:val="nil"/>
            </w:tcBorders>
            <w:shd w:val="clear" w:color="auto" w:fill="F0F8EE"/>
          </w:tcPr>
          <w:p w14:paraId="27BE1612" w14:textId="77777777" w:rsidR="00B65D84" w:rsidRPr="0020759A" w:rsidRDefault="00B65D84" w:rsidP="00F061F0">
            <w:pPr>
              <w:pStyle w:val="Bullet"/>
              <w:numPr>
                <w:ilvl w:val="0"/>
                <w:numId w:val="0"/>
              </w:numPr>
            </w:pPr>
            <w:r w:rsidRPr="0020759A">
              <w:t>Experience</w:t>
            </w:r>
          </w:p>
        </w:tc>
      </w:tr>
      <w:tr w:rsidR="00B65D84" w:rsidRPr="0020759A" w14:paraId="3CBD5267" w14:textId="77777777" w:rsidTr="00604AD8">
        <w:tblPrEx>
          <w:shd w:val="clear" w:color="auto" w:fill="auto"/>
        </w:tblPrEx>
        <w:tc>
          <w:tcPr>
            <w:tcW w:w="10173" w:type="dxa"/>
            <w:tcBorders>
              <w:top w:val="nil"/>
              <w:bottom w:val="nil"/>
            </w:tcBorders>
            <w:shd w:val="clear" w:color="auto" w:fill="F0F8EE"/>
          </w:tcPr>
          <w:p w14:paraId="073CD68C" w14:textId="17A476B7" w:rsidR="004B7E61" w:rsidRPr="004B7E61" w:rsidRDefault="004B7E61" w:rsidP="004B7E61">
            <w:pPr>
              <w:pStyle w:val="ListParagraph"/>
              <w:numPr>
                <w:ilvl w:val="0"/>
                <w:numId w:val="33"/>
              </w:numPr>
              <w:rPr>
                <w:rFonts w:cs="Arial"/>
                <w:bCs/>
                <w:sz w:val="24"/>
              </w:rPr>
            </w:pPr>
            <w:r w:rsidRPr="004B7E61">
              <w:rPr>
                <w:rFonts w:cs="Arial"/>
                <w:bCs/>
                <w:sz w:val="24"/>
              </w:rPr>
              <w:t>Experience of training staff</w:t>
            </w:r>
          </w:p>
          <w:p w14:paraId="33087A56" w14:textId="77777777" w:rsidR="004B7E61" w:rsidRPr="004B7E61" w:rsidRDefault="004B7E61" w:rsidP="004B7E61">
            <w:pPr>
              <w:pStyle w:val="ListParagraph"/>
              <w:numPr>
                <w:ilvl w:val="0"/>
                <w:numId w:val="33"/>
              </w:numPr>
              <w:rPr>
                <w:rFonts w:cs="Arial"/>
                <w:bCs/>
                <w:noProof/>
                <w:sz w:val="24"/>
              </w:rPr>
            </w:pPr>
            <w:r w:rsidRPr="004B7E61">
              <w:rPr>
                <w:rFonts w:cs="Arial"/>
                <w:bCs/>
                <w:noProof/>
                <w:sz w:val="24"/>
              </w:rPr>
              <w:t>Responding to Destitute Burial notifications</w:t>
            </w:r>
          </w:p>
          <w:p w14:paraId="42DADD2F" w14:textId="77777777" w:rsidR="004B7E61" w:rsidRPr="004B7E61" w:rsidRDefault="004B7E61" w:rsidP="004B7E61">
            <w:pPr>
              <w:pStyle w:val="ListParagraph"/>
              <w:numPr>
                <w:ilvl w:val="0"/>
                <w:numId w:val="33"/>
              </w:numPr>
              <w:rPr>
                <w:rFonts w:cs="Arial"/>
                <w:bCs/>
                <w:noProof/>
                <w:sz w:val="24"/>
              </w:rPr>
            </w:pPr>
            <w:r w:rsidRPr="004B7E61">
              <w:rPr>
                <w:rFonts w:cs="Arial"/>
                <w:bCs/>
                <w:noProof/>
                <w:sz w:val="24"/>
              </w:rPr>
              <w:t>Experience of Committee procedures, including preparation and presentation of reports</w:t>
            </w:r>
          </w:p>
          <w:p w14:paraId="414B2BE3" w14:textId="77777777" w:rsidR="004B7E61" w:rsidRDefault="004B7E61" w:rsidP="00F061F0">
            <w:pPr>
              <w:pStyle w:val="Bullet"/>
              <w:numPr>
                <w:ilvl w:val="0"/>
                <w:numId w:val="33"/>
              </w:numPr>
            </w:pPr>
            <w:r>
              <w:t>Good working knowledge of one of the following:-</w:t>
            </w:r>
          </w:p>
          <w:p w14:paraId="7BDF774E" w14:textId="3CB5B5CA" w:rsidR="004B7E61" w:rsidRDefault="004B7E61" w:rsidP="00604AD8">
            <w:pPr>
              <w:pStyle w:val="Bullet"/>
              <w:numPr>
                <w:ilvl w:val="0"/>
                <w:numId w:val="0"/>
              </w:numPr>
              <w:ind w:left="720"/>
            </w:pPr>
          </w:p>
          <w:p w14:paraId="46F0F55B" w14:textId="4590AB58" w:rsidR="004B7E61" w:rsidRDefault="00604AD8" w:rsidP="00F061F0">
            <w:pPr>
              <w:pStyle w:val="Bullet"/>
              <w:numPr>
                <w:ilvl w:val="0"/>
                <w:numId w:val="39"/>
              </w:numPr>
            </w:pPr>
            <w:r>
              <w:t xml:space="preserve">      </w:t>
            </w:r>
            <w:r w:rsidR="004B7E61">
              <w:t>LAQM and declaration of AQMA’s</w:t>
            </w:r>
          </w:p>
          <w:p w14:paraId="25016E04" w14:textId="1E66D1F7" w:rsidR="004B7E61" w:rsidRDefault="00604AD8" w:rsidP="00F061F0">
            <w:pPr>
              <w:pStyle w:val="Bullet"/>
              <w:numPr>
                <w:ilvl w:val="0"/>
                <w:numId w:val="39"/>
              </w:numPr>
            </w:pPr>
            <w:r>
              <w:t xml:space="preserve">      </w:t>
            </w:r>
            <w:r w:rsidR="004B7E61">
              <w:t>Implementing Climate Change strategies/work</w:t>
            </w:r>
          </w:p>
          <w:p w14:paraId="42E64DA5" w14:textId="4E66EFC1" w:rsidR="004B7E61" w:rsidRDefault="004B7E61" w:rsidP="00604AD8">
            <w:pPr>
              <w:pStyle w:val="Bullet"/>
              <w:numPr>
                <w:ilvl w:val="0"/>
                <w:numId w:val="0"/>
              </w:numPr>
              <w:ind w:left="720"/>
            </w:pPr>
          </w:p>
          <w:p w14:paraId="312392A3" w14:textId="77777777" w:rsidR="00B65D84" w:rsidRPr="0020759A" w:rsidRDefault="00B65D84" w:rsidP="00F061F0">
            <w:pPr>
              <w:pStyle w:val="Bullet"/>
              <w:numPr>
                <w:ilvl w:val="0"/>
                <w:numId w:val="0"/>
              </w:numPr>
              <w:ind w:left="360"/>
            </w:pPr>
          </w:p>
        </w:tc>
      </w:tr>
      <w:tr w:rsidR="00604AD8" w:rsidRPr="0020759A" w14:paraId="33EFEE28" w14:textId="77777777" w:rsidTr="00FA385A">
        <w:tblPrEx>
          <w:shd w:val="clear" w:color="auto" w:fill="auto"/>
        </w:tblPrEx>
        <w:tc>
          <w:tcPr>
            <w:tcW w:w="10173" w:type="dxa"/>
            <w:tcBorders>
              <w:top w:val="nil"/>
            </w:tcBorders>
            <w:shd w:val="clear" w:color="auto" w:fill="F0F8EE"/>
          </w:tcPr>
          <w:p w14:paraId="632C4214" w14:textId="77777777" w:rsidR="00604AD8" w:rsidRPr="004B7E61" w:rsidRDefault="00604AD8" w:rsidP="00604AD8">
            <w:pPr>
              <w:pStyle w:val="ListParagraph"/>
              <w:rPr>
                <w:rFonts w:cs="Arial"/>
                <w:bCs/>
                <w:sz w:val="24"/>
              </w:rPr>
            </w:pPr>
          </w:p>
        </w:tc>
      </w:tr>
    </w:tbl>
    <w:p w14:paraId="460F156E" w14:textId="77777777" w:rsidR="00992E48" w:rsidRPr="0020759A" w:rsidRDefault="00992E48" w:rsidP="00447B81">
      <w:pPr>
        <w:tabs>
          <w:tab w:val="left" w:pos="945"/>
        </w:tabs>
      </w:pPr>
    </w:p>
    <w:sectPr w:rsidR="00992E48" w:rsidRPr="0020759A" w:rsidSect="0092643C">
      <w:headerReference w:type="even" r:id="rId8"/>
      <w:headerReference w:type="default" r:id="rId9"/>
      <w:footerReference w:type="even" r:id="rId10"/>
      <w:footerReference w:type="default" r:id="rId11"/>
      <w:headerReference w:type="first" r:id="rId12"/>
      <w:footerReference w:type="first" r:id="rId13"/>
      <w:pgSz w:w="11907" w:h="16840" w:code="9"/>
      <w:pgMar w:top="567" w:right="720" w:bottom="1134" w:left="720" w:header="0" w:footer="43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74D9C" w14:textId="77777777" w:rsidR="007E4D55" w:rsidRDefault="007E4D55">
      <w:r>
        <w:separator/>
      </w:r>
    </w:p>
    <w:p w14:paraId="05C92E0C" w14:textId="77777777" w:rsidR="007E4D55" w:rsidRDefault="007E4D55"/>
  </w:endnote>
  <w:endnote w:type="continuationSeparator" w:id="0">
    <w:p w14:paraId="777E83B5" w14:textId="77777777" w:rsidR="007E4D55" w:rsidRDefault="007E4D55">
      <w:r>
        <w:continuationSeparator/>
      </w:r>
    </w:p>
    <w:p w14:paraId="4B8FB65B" w14:textId="77777777" w:rsidR="007E4D55" w:rsidRDefault="007E4D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1CFFF" w14:textId="77777777" w:rsidR="002E480E" w:rsidRDefault="002E48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80D80" w14:textId="5B8E1D1B" w:rsidR="001F25E6" w:rsidRPr="004F6B0B" w:rsidRDefault="001F25E6" w:rsidP="00AB33EB">
    <w:pPr>
      <w:pStyle w:val="Footer"/>
      <w:tabs>
        <w:tab w:val="clear" w:pos="4153"/>
        <w:tab w:val="clear" w:pos="8306"/>
        <w:tab w:val="center" w:pos="4860"/>
        <w:tab w:val="right" w:pos="9900"/>
      </w:tabs>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E136D" w14:textId="77777777" w:rsidR="002E480E" w:rsidRDefault="002E4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D0CA5" w14:textId="77777777" w:rsidR="007E4D55" w:rsidRDefault="007E4D55">
      <w:pPr>
        <w:spacing w:after="0"/>
      </w:pPr>
      <w:r>
        <w:separator/>
      </w:r>
    </w:p>
  </w:footnote>
  <w:footnote w:type="continuationSeparator" w:id="0">
    <w:p w14:paraId="45D2D209" w14:textId="77777777" w:rsidR="007E4D55" w:rsidRDefault="007E4D55">
      <w:pPr>
        <w:spacing w:after="0"/>
      </w:pPr>
      <w:r>
        <w:continuationSeparator/>
      </w:r>
    </w:p>
    <w:p w14:paraId="43D08A85" w14:textId="77777777" w:rsidR="007E4D55" w:rsidRDefault="007E4D55"/>
  </w:footnote>
  <w:footnote w:type="continuationNotice" w:id="1">
    <w:p w14:paraId="00047E4B" w14:textId="77777777" w:rsidR="007E4D55" w:rsidRDefault="007E4D5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FD349" w14:textId="77777777" w:rsidR="002E480E" w:rsidRDefault="002E48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86BFA" w14:textId="77777777" w:rsidR="001F25E6" w:rsidRDefault="001F25E6" w:rsidP="00C60F9E">
    <w:pPr>
      <w:pStyle w:val="Header"/>
      <w:numPr>
        <w:ilvl w:val="0"/>
        <w:numId w:val="0"/>
      </w:numPr>
      <w:ind w:left="360" w:hanging="360"/>
    </w:pPr>
  </w:p>
  <w:tbl>
    <w:tblPr>
      <w:tblStyle w:val="TableGrid"/>
      <w:tblW w:w="1008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0"/>
      <w:gridCol w:w="2790"/>
    </w:tblGrid>
    <w:tr w:rsidR="001F25E6" w:rsidRPr="00382934" w14:paraId="46DEBE0F" w14:textId="77777777" w:rsidTr="00E95DED">
      <w:trPr>
        <w:cantSplit/>
      </w:trPr>
      <w:tc>
        <w:tcPr>
          <w:tcW w:w="7290" w:type="dxa"/>
          <w:vAlign w:val="bottom"/>
        </w:tcPr>
        <w:p w14:paraId="14731165" w14:textId="77777777" w:rsidR="001F25E6" w:rsidRPr="003F29B6" w:rsidRDefault="001F25E6" w:rsidP="00E95DED">
          <w:pPr>
            <w:spacing w:before="360" w:after="80"/>
            <w:ind w:left="-115"/>
            <w:rPr>
              <w:b/>
              <w:color w:val="427730"/>
              <w:sz w:val="64"/>
              <w:szCs w:val="64"/>
            </w:rPr>
          </w:pPr>
          <w:r w:rsidRPr="003F29B6">
            <w:rPr>
              <w:b/>
              <w:noProof/>
              <w:color w:val="427730"/>
              <w:sz w:val="64"/>
              <w:szCs w:val="64"/>
              <w:lang w:eastAsia="en-GB"/>
            </w:rPr>
            <mc:AlternateContent>
              <mc:Choice Requires="wpg">
                <w:drawing>
                  <wp:anchor distT="0" distB="0" distL="114300" distR="114300" simplePos="0" relativeHeight="251660288" behindDoc="0" locked="0" layoutInCell="1" allowOverlap="1" wp14:anchorId="28CF60B2" wp14:editId="36BD4815">
                    <wp:simplePos x="0" y="0"/>
                    <wp:positionH relativeFrom="column">
                      <wp:posOffset>3529965</wp:posOffset>
                    </wp:positionH>
                    <wp:positionV relativeFrom="paragraph">
                      <wp:posOffset>-161925</wp:posOffset>
                    </wp:positionV>
                    <wp:extent cx="800100" cy="1085850"/>
                    <wp:effectExtent l="0" t="0" r="0" b="19050"/>
                    <wp:wrapNone/>
                    <wp:docPr id="6" name="Group 6"/>
                    <wp:cNvGraphicFramePr/>
                    <a:graphic xmlns:a="http://schemas.openxmlformats.org/drawingml/2006/main">
                      <a:graphicData uri="http://schemas.microsoft.com/office/word/2010/wordprocessingGroup">
                        <wpg:wgp>
                          <wpg:cNvGrpSpPr/>
                          <wpg:grpSpPr>
                            <a:xfrm>
                              <a:off x="0" y="0"/>
                              <a:ext cx="800100" cy="1085850"/>
                              <a:chOff x="0" y="0"/>
                              <a:chExt cx="800100" cy="1085850"/>
                            </a:xfrm>
                          </wpg:grpSpPr>
                          <wps:wsp>
                            <wps:cNvPr id="4" name="Text Box 4"/>
                            <wps:cNvSpPr txBox="1"/>
                            <wps:spPr>
                              <a:xfrm>
                                <a:off x="0" y="123825"/>
                                <a:ext cx="133350" cy="9525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D40D1CC" w14:textId="77777777" w:rsidR="001F25E6" w:rsidRDefault="001F25E6" w:rsidP="00E95D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2" name="Picture 2" descr="Council_Logo_Euro Coated_60mm_stationery"/>
                              <pic:cNvPicPr>
                                <a:picLocks noChangeAspect="1"/>
                              </pic:cNvPicPr>
                            </pic:nvPicPr>
                            <pic:blipFill>
                              <a:blip r:embed="rId1">
                                <a:extLst>
                                  <a:ext uri="{28A0092B-C50C-407E-A947-70E740481C1C}">
                                    <a14:useLocalDpi xmlns:a14="http://schemas.microsoft.com/office/drawing/2010/main" val="0"/>
                                  </a:ext>
                                </a:extLst>
                              </a:blip>
                              <a:srcRect l="10075" t="18182" r="75832" b="26160"/>
                              <a:stretch>
                                <a:fillRect/>
                              </a:stretch>
                            </pic:blipFill>
                            <pic:spPr bwMode="auto">
                              <a:xfrm>
                                <a:off x="76200" y="0"/>
                                <a:ext cx="723900" cy="1085850"/>
                              </a:xfrm>
                              <a:prstGeom prst="rect">
                                <a:avLst/>
                              </a:prstGeom>
                              <a:noFill/>
                              <a:ln>
                                <a:noFill/>
                              </a:ln>
                            </pic:spPr>
                          </pic:pic>
                        </wpg:wgp>
                      </a:graphicData>
                    </a:graphic>
                  </wp:anchor>
                </w:drawing>
              </mc:Choice>
              <mc:Fallback xmlns:w16sdtfl="http://schemas.microsoft.com/office/word/2024/wordml/sdtformatlock" xmlns:w16du="http://schemas.microsoft.com/office/word/2023/wordml/word16du">
                <w:pict>
                  <v:group w14:anchorId="28CF60B2" id="Group 6" o:spid="_x0000_s1026" style="position:absolute;left:0;text-align:left;margin-left:277.95pt;margin-top:-12.75pt;width:63pt;height:85.5pt;z-index:251660288" coordsize="8001,1085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f6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">
                    <v:shapetype id="_x0000_t202" coordsize="21600,21600" o:spt="202" path="m,l,21600r21600,l21600,xe">
                      <v:stroke joinstyle="miter"/>
                      <v:path gradientshapeok="t" o:connecttype="rect"/>
                    </v:shapetype>
                    <v:shape id="Text Box 4" o:spid="_x0000_s1027" type="#_x0000_t202" style="position:absolute;top:1238;width:1333;height:9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" fillcolor="white [3201]" strokecolor="white [3212]" strokeweight=".5pt">
                      <v:textbox>
                        <w:txbxContent>
                          <w:p w14:paraId="2D40D1CC" w14:textId="77777777" w:rsidR="001F25E6" w:rsidRDefault="001F25E6" w:rsidP="00E95DED"/>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alt="Council_Logo_Euro Coated_60mm_stationery" style="position:absolute;left:762;width:7239;height:10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">
                      <v:imagedata r:id="rId2" o:title="Council_Logo_Euro Coated_60mm_stationery" croptop="11916f" cropbottom="17144f" cropleft="6603f" cropright="49697f"/>
                    </v:shape>
                  </v:group>
                </w:pict>
              </mc:Fallback>
            </mc:AlternateContent>
          </w:r>
          <w:r w:rsidRPr="003F29B6">
            <w:rPr>
              <w:b/>
              <w:color w:val="427730"/>
              <w:sz w:val="64"/>
              <w:szCs w:val="64"/>
            </w:rPr>
            <w:t>Job Description</w:t>
          </w:r>
        </w:p>
      </w:tc>
      <w:tc>
        <w:tcPr>
          <w:tcW w:w="2790" w:type="dxa"/>
          <w:vAlign w:val="bottom"/>
        </w:tcPr>
        <w:p w14:paraId="1D6F034F" w14:textId="77777777" w:rsidR="001F25E6" w:rsidRPr="00382934" w:rsidRDefault="001F25E6" w:rsidP="00E95DED">
          <w:pPr>
            <w:rPr>
              <w:b/>
              <w:sz w:val="32"/>
              <w:szCs w:val="32"/>
            </w:rPr>
          </w:pPr>
          <w:r>
            <w:rPr>
              <w:noProof/>
              <w:lang w:eastAsia="en-GB"/>
            </w:rPr>
            <w:drawing>
              <wp:anchor distT="0" distB="0" distL="114300" distR="114300" simplePos="0" relativeHeight="251659264" behindDoc="0" locked="0" layoutInCell="1" allowOverlap="1" wp14:anchorId="1683290B" wp14:editId="40CA558D">
                <wp:simplePos x="0" y="0"/>
                <wp:positionH relativeFrom="column">
                  <wp:posOffset>129540</wp:posOffset>
                </wp:positionH>
                <wp:positionV relativeFrom="paragraph">
                  <wp:posOffset>-235585</wp:posOffset>
                </wp:positionV>
                <wp:extent cx="1730375" cy="533400"/>
                <wp:effectExtent l="0" t="0" r="3175" b="0"/>
                <wp:wrapNone/>
                <wp:docPr id="3" name="Picture 3" descr="Council_Logo_Euro Coated_60mm_station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uncil_Logo_Euro Coated_60mm_stationery"/>
                        <pic:cNvPicPr>
                          <a:picLocks noChangeAspect="1" noChangeArrowheads="1"/>
                        </pic:cNvPicPr>
                      </pic:nvPicPr>
                      <pic:blipFill>
                        <a:blip r:embed="rId3">
                          <a:extLst>
                            <a:ext uri="{28A0092B-C50C-407E-A947-70E740481C1C}">
                              <a14:useLocalDpi xmlns:a14="http://schemas.microsoft.com/office/drawing/2010/main" val="0"/>
                            </a:ext>
                          </a:extLst>
                        </a:blip>
                        <a:srcRect b="18840"/>
                        <a:stretch>
                          <a:fillRect/>
                        </a:stretch>
                      </pic:blipFill>
                      <pic:spPr bwMode="auto">
                        <a:xfrm>
                          <a:off x="0" y="0"/>
                          <a:ext cx="1730375" cy="533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82934">
            <w:rPr>
              <w:sz w:val="36"/>
              <w:szCs w:val="36"/>
            </w:rPr>
            <w:t xml:space="preserve"> </w:t>
          </w:r>
        </w:p>
      </w:tc>
    </w:tr>
    <w:tr w:rsidR="001F25E6" w:rsidRPr="00382934" w14:paraId="083AC706" w14:textId="77777777" w:rsidTr="00E95DED">
      <w:trPr>
        <w:cantSplit/>
        <w:trHeight w:hRule="exact" w:val="259"/>
      </w:trPr>
      <w:tc>
        <w:tcPr>
          <w:tcW w:w="10080" w:type="dxa"/>
          <w:gridSpan w:val="2"/>
          <w:shd w:val="clear" w:color="auto" w:fill="427730"/>
        </w:tcPr>
        <w:p w14:paraId="6A2E2B2A" w14:textId="77777777" w:rsidR="001F25E6" w:rsidRPr="00382934" w:rsidRDefault="001F25E6" w:rsidP="00E95DED"/>
      </w:tc>
    </w:tr>
  </w:tbl>
  <w:p w14:paraId="51F1DFB6" w14:textId="77777777" w:rsidR="001F25E6" w:rsidRPr="00C60F9E" w:rsidRDefault="001F25E6" w:rsidP="00E95DED">
    <w:pPr>
      <w:pStyle w:val="Header"/>
      <w:numPr>
        <w:ilvl w:val="0"/>
        <w:numId w:val="0"/>
      </w:num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95276" w14:textId="77777777" w:rsidR="002E480E" w:rsidRDefault="002E48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17C81"/>
    <w:multiLevelType w:val="hybridMultilevel"/>
    <w:tmpl w:val="0F127ED8"/>
    <w:lvl w:ilvl="0" w:tplc="07FC90F8">
      <w:start w:val="1"/>
      <w:numFmt w:val="lowerLetter"/>
      <w:pStyle w:val="a"/>
      <w:lvlText w:val="(%1)"/>
      <w:lvlJc w:val="left"/>
      <w:pPr>
        <w:tabs>
          <w:tab w:val="num" w:pos="576"/>
        </w:tabs>
        <w:ind w:left="1008"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B6148F"/>
    <w:multiLevelType w:val="hybridMultilevel"/>
    <w:tmpl w:val="658050B4"/>
    <w:lvl w:ilvl="0" w:tplc="2A7AF8FC">
      <w:start w:val="1"/>
      <w:numFmt w:val="bullet"/>
      <w:pStyle w:val="StylePinkBefore6pt"/>
      <w:lvlText w:val=""/>
      <w:lvlJc w:val="left"/>
      <w:pPr>
        <w:tabs>
          <w:tab w:val="num" w:pos="360"/>
        </w:tabs>
        <w:ind w:left="360" w:hanging="360"/>
      </w:pPr>
      <w:rPr>
        <w:rFonts w:ascii="Symbol" w:hAnsi="Symbol" w:hint="default"/>
        <w:color w:val="EE00B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691F05"/>
    <w:multiLevelType w:val="hybridMultilevel"/>
    <w:tmpl w:val="5B44AF7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25662A"/>
    <w:multiLevelType w:val="hybridMultilevel"/>
    <w:tmpl w:val="4B1CCEBE"/>
    <w:lvl w:ilvl="0" w:tplc="369EC8FC">
      <w:start w:val="1"/>
      <w:numFmt w:val="bullet"/>
      <w:pStyle w:val="BlueBullet"/>
      <w:lvlText w:val=""/>
      <w:lvlJc w:val="left"/>
      <w:pPr>
        <w:tabs>
          <w:tab w:val="num" w:pos="360"/>
        </w:tabs>
        <w:ind w:left="360" w:hanging="360"/>
      </w:pPr>
      <w:rPr>
        <w:rFonts w:ascii="Symbol" w:hAnsi="Symbol" w:hint="default"/>
        <w:color w:val="0000FF"/>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3633B0"/>
    <w:multiLevelType w:val="hybridMultilevel"/>
    <w:tmpl w:val="6512C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2F1900"/>
    <w:multiLevelType w:val="hybridMultilevel"/>
    <w:tmpl w:val="B2A63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3D0AEF"/>
    <w:multiLevelType w:val="hybridMultilevel"/>
    <w:tmpl w:val="658077AC"/>
    <w:lvl w:ilvl="0" w:tplc="AF06E5CE">
      <w:numFmt w:val="bullet"/>
      <w:lvlText w:val="•"/>
      <w:lvlJc w:val="left"/>
      <w:pPr>
        <w:ind w:left="720" w:hanging="360"/>
      </w:pPr>
      <w:rPr>
        <w:rFonts w:ascii="Arial" w:eastAsia="Times New Roman" w:hAnsi="Arial"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A02D39"/>
    <w:multiLevelType w:val="hybridMultilevel"/>
    <w:tmpl w:val="652E2B2A"/>
    <w:lvl w:ilvl="0" w:tplc="D402D09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88734B"/>
    <w:multiLevelType w:val="hybridMultilevel"/>
    <w:tmpl w:val="D1925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470FA6"/>
    <w:multiLevelType w:val="hybridMultilevel"/>
    <w:tmpl w:val="B14C26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9F0765"/>
    <w:multiLevelType w:val="hybridMultilevel"/>
    <w:tmpl w:val="082257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DDA78DC"/>
    <w:multiLevelType w:val="multilevel"/>
    <w:tmpl w:val="FAF2CF54"/>
    <w:lvl w:ilvl="0">
      <w:start w:val="1"/>
      <w:numFmt w:val="decimal"/>
      <w:pStyle w:val="1backtomargin"/>
      <w:isLgl/>
      <w:lvlText w:val="(%1)"/>
      <w:lvlJc w:val="left"/>
      <w:pPr>
        <w:tabs>
          <w:tab w:val="num" w:pos="432"/>
        </w:tabs>
        <w:ind w:left="792" w:hanging="432"/>
      </w:pPr>
      <w:rPr>
        <w:rFonts w:hint="default"/>
        <w:u w:val="none"/>
      </w:rPr>
    </w:lvl>
    <w:lvl w:ilvl="1">
      <w:start w:val="1"/>
      <w:numFmt w:val="decimal"/>
      <w:isLgl/>
      <w:lvlText w:val="%1.%2"/>
      <w:lvlJc w:val="left"/>
      <w:pPr>
        <w:tabs>
          <w:tab w:val="num" w:pos="2448"/>
        </w:tabs>
        <w:ind w:left="2448" w:hanging="720"/>
      </w:pPr>
      <w:rPr>
        <w:rFonts w:hint="default"/>
      </w:rPr>
    </w:lvl>
    <w:lvl w:ilvl="2">
      <w:start w:val="1"/>
      <w:numFmt w:val="decimal"/>
      <w:isLgl/>
      <w:lvlText w:val="%1.%2.%3"/>
      <w:lvlJc w:val="left"/>
      <w:pPr>
        <w:tabs>
          <w:tab w:val="num" w:pos="2448"/>
        </w:tabs>
        <w:ind w:left="2448" w:hanging="720"/>
      </w:pPr>
      <w:rPr>
        <w:rFonts w:hint="default"/>
      </w:rPr>
    </w:lvl>
    <w:lvl w:ilvl="3">
      <w:start w:val="1"/>
      <w:numFmt w:val="decimal"/>
      <w:lvlRestart w:val="0"/>
      <w:isLgl/>
      <w:lvlText w:val="%1.%2.%3.%4"/>
      <w:lvlJc w:val="left"/>
      <w:pPr>
        <w:tabs>
          <w:tab w:val="num" w:pos="2808"/>
        </w:tabs>
        <w:ind w:left="2808" w:hanging="1080"/>
      </w:pPr>
      <w:rPr>
        <w:rFonts w:hint="default"/>
      </w:rPr>
    </w:lvl>
    <w:lvl w:ilvl="4">
      <w:start w:val="1"/>
      <w:numFmt w:val="decimal"/>
      <w:isLgl/>
      <w:lvlText w:val="%1.%2.%3.%4.%5"/>
      <w:lvlJc w:val="left"/>
      <w:pPr>
        <w:tabs>
          <w:tab w:val="num" w:pos="2808"/>
        </w:tabs>
        <w:ind w:left="2808" w:hanging="1080"/>
      </w:pPr>
      <w:rPr>
        <w:rFonts w:hint="default"/>
      </w:rPr>
    </w:lvl>
    <w:lvl w:ilvl="5">
      <w:start w:val="1"/>
      <w:numFmt w:val="decimal"/>
      <w:isLgl/>
      <w:lvlText w:val="%1.%2.%3.%4.%5.%6"/>
      <w:lvlJc w:val="left"/>
      <w:pPr>
        <w:tabs>
          <w:tab w:val="num" w:pos="3168"/>
        </w:tabs>
        <w:ind w:left="3168" w:hanging="1440"/>
      </w:pPr>
      <w:rPr>
        <w:rFonts w:hint="default"/>
      </w:rPr>
    </w:lvl>
    <w:lvl w:ilvl="6">
      <w:start w:val="1"/>
      <w:numFmt w:val="decimal"/>
      <w:isLgl/>
      <w:lvlText w:val="%1.%2.%3.%4.%5.%6.%7"/>
      <w:lvlJc w:val="left"/>
      <w:pPr>
        <w:tabs>
          <w:tab w:val="num" w:pos="3168"/>
        </w:tabs>
        <w:ind w:left="3168" w:hanging="1440"/>
      </w:pPr>
      <w:rPr>
        <w:rFonts w:hint="default"/>
      </w:rPr>
    </w:lvl>
    <w:lvl w:ilvl="7">
      <w:start w:val="1"/>
      <w:numFmt w:val="decimal"/>
      <w:isLgl/>
      <w:lvlText w:val="%1.%2.%3.%4.%5.%6.%7.%8"/>
      <w:lvlJc w:val="left"/>
      <w:pPr>
        <w:tabs>
          <w:tab w:val="num" w:pos="3528"/>
        </w:tabs>
        <w:ind w:left="3528" w:hanging="1800"/>
      </w:pPr>
      <w:rPr>
        <w:rFonts w:hint="default"/>
      </w:rPr>
    </w:lvl>
    <w:lvl w:ilvl="8">
      <w:start w:val="1"/>
      <w:numFmt w:val="decimal"/>
      <w:isLgl/>
      <w:lvlText w:val="%1.%2.%3.%4.%5.%6.%7.%8.%9"/>
      <w:lvlJc w:val="left"/>
      <w:pPr>
        <w:tabs>
          <w:tab w:val="num" w:pos="3528"/>
        </w:tabs>
        <w:ind w:left="3528" w:hanging="1800"/>
      </w:pPr>
      <w:rPr>
        <w:rFonts w:hint="default"/>
      </w:rPr>
    </w:lvl>
  </w:abstractNum>
  <w:abstractNum w:abstractNumId="12" w15:restartNumberingAfterBreak="0">
    <w:nsid w:val="1DF461E5"/>
    <w:multiLevelType w:val="hybridMultilevel"/>
    <w:tmpl w:val="BE6252CC"/>
    <w:lvl w:ilvl="0" w:tplc="CF4C19C4">
      <w:start w:val="1"/>
      <w:numFmt w:val="bullet"/>
      <w:pStyle w:val="Dash"/>
      <w:lvlText w:val=""/>
      <w:lvlJc w:val="left"/>
      <w:pPr>
        <w:tabs>
          <w:tab w:val="num" w:pos="1080"/>
        </w:tabs>
        <w:ind w:left="1800" w:hanging="360"/>
      </w:pPr>
      <w:rPr>
        <w:rFonts w:ascii="Symbol" w:hAnsi="Symbol" w:hint="default"/>
        <w:color w:val="42773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8FC038B"/>
    <w:multiLevelType w:val="multilevel"/>
    <w:tmpl w:val="E5E0431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pStyle w:val="Heading3"/>
      <w:isLg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ascii="Arial" w:hAnsi="Arial" w:hint="default"/>
        <w:b w:val="0"/>
        <w:i w:val="0"/>
        <w:sz w:val="24"/>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29875EE3"/>
    <w:multiLevelType w:val="hybridMultilevel"/>
    <w:tmpl w:val="88CA1E56"/>
    <w:lvl w:ilvl="0" w:tplc="4CC0EA38">
      <w:start w:val="1"/>
      <w:numFmt w:val="bullet"/>
      <w:lvlText w:val=""/>
      <w:lvlJc w:val="left"/>
      <w:pPr>
        <w:ind w:left="720" w:hanging="360"/>
      </w:pPr>
      <w:rPr>
        <w:rFonts w:ascii="Symbol" w:hAnsi="Symbol" w:hint="default"/>
        <w:b w:val="0"/>
        <w:i w:val="0"/>
        <w:color w:val="42773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E81006"/>
    <w:multiLevelType w:val="hybridMultilevel"/>
    <w:tmpl w:val="251E456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3B0DE3"/>
    <w:multiLevelType w:val="hybridMultilevel"/>
    <w:tmpl w:val="B92693CA"/>
    <w:lvl w:ilvl="0" w:tplc="AF06E5CE">
      <w:numFmt w:val="bullet"/>
      <w:lvlText w:val="•"/>
      <w:lvlJc w:val="left"/>
      <w:pPr>
        <w:ind w:left="1080" w:hanging="72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AD2AAF"/>
    <w:multiLevelType w:val="hybridMultilevel"/>
    <w:tmpl w:val="4D6E0BAA"/>
    <w:lvl w:ilvl="0" w:tplc="4E5CADCE">
      <w:start w:val="1"/>
      <w:numFmt w:val="bullet"/>
      <w:pStyle w:val="Pink"/>
      <w:lvlText w:val=""/>
      <w:lvlJc w:val="left"/>
      <w:pPr>
        <w:tabs>
          <w:tab w:val="num" w:pos="360"/>
        </w:tabs>
        <w:ind w:left="360" w:hanging="360"/>
      </w:pPr>
      <w:rPr>
        <w:rFonts w:ascii="Symbol" w:hAnsi="Symbol" w:hint="default"/>
        <w:color w:val="EE00B0"/>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CF3978"/>
    <w:multiLevelType w:val="hybridMultilevel"/>
    <w:tmpl w:val="0EDC90CA"/>
    <w:lvl w:ilvl="0" w:tplc="0D34EA46">
      <w:start w:val="1"/>
      <w:numFmt w:val="bullet"/>
      <w:lvlText w:val=""/>
      <w:lvlJc w:val="left"/>
      <w:pPr>
        <w:tabs>
          <w:tab w:val="num" w:pos="360"/>
        </w:tabs>
        <w:ind w:left="360" w:firstLine="0"/>
      </w:pPr>
      <w:rPr>
        <w:rFonts w:ascii="Symbol" w:hAnsi="Symbol" w:hint="default"/>
        <w:color w:val="42773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62682F"/>
    <w:multiLevelType w:val="hybridMultilevel"/>
    <w:tmpl w:val="05D410F6"/>
    <w:lvl w:ilvl="0" w:tplc="0A526FF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147390"/>
    <w:multiLevelType w:val="hybridMultilevel"/>
    <w:tmpl w:val="5AF0FB5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E41ACF"/>
    <w:multiLevelType w:val="hybridMultilevel"/>
    <w:tmpl w:val="B22A9042"/>
    <w:lvl w:ilvl="0" w:tplc="D29C431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FAD1A80"/>
    <w:multiLevelType w:val="hybridMultilevel"/>
    <w:tmpl w:val="CD4EDE5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2504E6"/>
    <w:multiLevelType w:val="hybridMultilevel"/>
    <w:tmpl w:val="3086D17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974B8C"/>
    <w:multiLevelType w:val="hybridMultilevel"/>
    <w:tmpl w:val="189A118E"/>
    <w:lvl w:ilvl="0" w:tplc="45E0174C">
      <w:start w:val="1"/>
      <w:numFmt w:val="bullet"/>
      <w:pStyle w:val="orange"/>
      <w:lvlText w:val=""/>
      <w:lvlJc w:val="left"/>
      <w:pPr>
        <w:tabs>
          <w:tab w:val="num" w:pos="360"/>
        </w:tabs>
        <w:ind w:left="360" w:hanging="360"/>
      </w:pPr>
      <w:rPr>
        <w:rFonts w:ascii="Symbol" w:hAnsi="Symbol" w:hint="default"/>
        <w:color w:val="FF990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30D7D50"/>
    <w:multiLevelType w:val="hybridMultilevel"/>
    <w:tmpl w:val="251E456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053E8F"/>
    <w:multiLevelType w:val="hybridMultilevel"/>
    <w:tmpl w:val="8B108CA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004D91"/>
    <w:multiLevelType w:val="multilevel"/>
    <w:tmpl w:val="20C8FE34"/>
    <w:lvl w:ilvl="0">
      <w:start w:val="1"/>
      <w:numFmt w:val="decimal"/>
      <w:pStyle w:val="Siheading"/>
      <w:lvlText w:val="%1."/>
      <w:lvlJc w:val="left"/>
      <w:pPr>
        <w:tabs>
          <w:tab w:val="num" w:pos="0"/>
        </w:tabs>
        <w:ind w:left="0" w:hanging="902"/>
      </w:pPr>
      <w:rPr>
        <w:rFonts w:cs="Times New Roman" w:hint="default"/>
        <w:color w:val="026288"/>
      </w:rPr>
    </w:lvl>
    <w:lvl w:ilvl="1">
      <w:start w:val="1"/>
      <w:numFmt w:val="none"/>
      <w:pStyle w:val="Sisubheading"/>
      <w:lvlText w:val=""/>
      <w:lvlJc w:val="left"/>
      <w:pPr>
        <w:tabs>
          <w:tab w:val="num" w:pos="-902"/>
        </w:tabs>
        <w:ind w:left="-902" w:hanging="902"/>
      </w:pPr>
      <w:rPr>
        <w:rFonts w:cs="Times New Roman" w:hint="default"/>
      </w:rPr>
    </w:lvl>
    <w:lvl w:ilvl="2">
      <w:start w:val="1"/>
      <w:numFmt w:val="none"/>
      <w:pStyle w:val="Sisubheading2"/>
      <w:lvlText w:val=""/>
      <w:lvlJc w:val="left"/>
      <w:pPr>
        <w:tabs>
          <w:tab w:val="num" w:pos="-902"/>
        </w:tabs>
        <w:ind w:left="-902" w:hanging="902"/>
      </w:pPr>
      <w:rPr>
        <w:rFonts w:ascii="Verdana" w:hAnsi="Verdana" w:cs="Times New Roman" w:hint="default"/>
        <w:sz w:val="22"/>
        <w:szCs w:val="22"/>
      </w:rPr>
    </w:lvl>
    <w:lvl w:ilvl="3">
      <w:start w:val="1"/>
      <w:numFmt w:val="decimal"/>
      <w:lvlRestart w:val="0"/>
      <w:pStyle w:val="Sibody"/>
      <w:lvlText w:val="%1.%4."/>
      <w:lvlJc w:val="left"/>
      <w:pPr>
        <w:tabs>
          <w:tab w:val="num" w:pos="902"/>
        </w:tabs>
        <w:ind w:left="902" w:hanging="902"/>
      </w:pPr>
      <w:rPr>
        <w:rFonts w:cs="Times New Roman" w:hint="default"/>
        <w:b w:val="0"/>
        <w:color w:val="808080"/>
      </w:rPr>
    </w:lvl>
    <w:lvl w:ilvl="4">
      <w:start w:val="1"/>
      <w:numFmt w:val="decimal"/>
      <w:lvlText w:val="%1.%2.%3.%4.%5."/>
      <w:lvlJc w:val="left"/>
      <w:pPr>
        <w:tabs>
          <w:tab w:val="num" w:pos="1978"/>
        </w:tabs>
        <w:ind w:left="1330" w:hanging="792"/>
      </w:pPr>
      <w:rPr>
        <w:rFonts w:cs="Times New Roman" w:hint="default"/>
      </w:rPr>
    </w:lvl>
    <w:lvl w:ilvl="5">
      <w:start w:val="1"/>
      <w:numFmt w:val="decimal"/>
      <w:lvlText w:val="%1.%2.%3.%4.%5.%6."/>
      <w:lvlJc w:val="left"/>
      <w:pPr>
        <w:tabs>
          <w:tab w:val="num" w:pos="2338"/>
        </w:tabs>
        <w:ind w:left="1834" w:hanging="936"/>
      </w:pPr>
      <w:rPr>
        <w:rFonts w:cs="Times New Roman" w:hint="default"/>
      </w:rPr>
    </w:lvl>
    <w:lvl w:ilvl="6">
      <w:start w:val="1"/>
      <w:numFmt w:val="decimal"/>
      <w:lvlText w:val="%1.%2.%3.%4.%5.%6.%7."/>
      <w:lvlJc w:val="left"/>
      <w:pPr>
        <w:tabs>
          <w:tab w:val="num" w:pos="3058"/>
        </w:tabs>
        <w:ind w:left="2338" w:hanging="1080"/>
      </w:pPr>
      <w:rPr>
        <w:rFonts w:cs="Times New Roman" w:hint="default"/>
      </w:rPr>
    </w:lvl>
    <w:lvl w:ilvl="7">
      <w:start w:val="1"/>
      <w:numFmt w:val="decimal"/>
      <w:lvlText w:val="%1.%2.%3.%4.%5.%6.%7.%8."/>
      <w:lvlJc w:val="left"/>
      <w:pPr>
        <w:tabs>
          <w:tab w:val="num" w:pos="3418"/>
        </w:tabs>
        <w:ind w:left="2842" w:hanging="1224"/>
      </w:pPr>
      <w:rPr>
        <w:rFonts w:cs="Times New Roman" w:hint="default"/>
      </w:rPr>
    </w:lvl>
    <w:lvl w:ilvl="8">
      <w:start w:val="1"/>
      <w:numFmt w:val="decimal"/>
      <w:lvlText w:val="%1.%2.%3.%4.%5.%6.%7.%8.%9."/>
      <w:lvlJc w:val="left"/>
      <w:pPr>
        <w:tabs>
          <w:tab w:val="num" w:pos="4138"/>
        </w:tabs>
        <w:ind w:left="3418" w:hanging="1440"/>
      </w:pPr>
      <w:rPr>
        <w:rFonts w:cs="Times New Roman" w:hint="default"/>
      </w:rPr>
    </w:lvl>
  </w:abstractNum>
  <w:abstractNum w:abstractNumId="28" w15:restartNumberingAfterBreak="0">
    <w:nsid w:val="54131F4B"/>
    <w:multiLevelType w:val="hybridMultilevel"/>
    <w:tmpl w:val="812E5D2C"/>
    <w:lvl w:ilvl="0" w:tplc="E6805D1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5F3000"/>
    <w:multiLevelType w:val="hybridMultilevel"/>
    <w:tmpl w:val="F540435C"/>
    <w:lvl w:ilvl="0" w:tplc="7C809906">
      <w:start w:val="1"/>
      <w:numFmt w:val="bullet"/>
      <w:pStyle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78429E"/>
    <w:multiLevelType w:val="hybridMultilevel"/>
    <w:tmpl w:val="DD14DF22"/>
    <w:lvl w:ilvl="0" w:tplc="AF06E5CE">
      <w:numFmt w:val="bullet"/>
      <w:lvlText w:val="•"/>
      <w:lvlJc w:val="left"/>
      <w:pPr>
        <w:ind w:left="1080" w:hanging="72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8F71A1"/>
    <w:multiLevelType w:val="hybridMultilevel"/>
    <w:tmpl w:val="B18E1DCC"/>
    <w:lvl w:ilvl="0" w:tplc="4540F4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7E04E9"/>
    <w:multiLevelType w:val="hybridMultilevel"/>
    <w:tmpl w:val="E41237C6"/>
    <w:lvl w:ilvl="0" w:tplc="28C4437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875600"/>
    <w:multiLevelType w:val="hybridMultilevel"/>
    <w:tmpl w:val="EDD24F34"/>
    <w:lvl w:ilvl="0" w:tplc="AC92F63C">
      <w:start w:val="1"/>
      <w:numFmt w:val="bullet"/>
      <w:pStyle w:val="Blue"/>
      <w:lvlText w:val=""/>
      <w:lvlJc w:val="left"/>
      <w:pPr>
        <w:tabs>
          <w:tab w:val="num" w:pos="360"/>
        </w:tabs>
        <w:ind w:left="360" w:hanging="360"/>
      </w:pPr>
      <w:rPr>
        <w:rFonts w:ascii="Symbol" w:hAnsi="Symbol" w:hint="default"/>
        <w:color w:val="0000FF"/>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FF42195"/>
    <w:multiLevelType w:val="hybridMultilevel"/>
    <w:tmpl w:val="304C5FA8"/>
    <w:lvl w:ilvl="0" w:tplc="932C9E0E">
      <w:start w:val="1"/>
      <w:numFmt w:val="decimal"/>
      <w:pStyle w:val="Header"/>
      <w:lvlText w:val="%1."/>
      <w:lvlJc w:val="left"/>
      <w:pPr>
        <w:ind w:left="720" w:hanging="360"/>
      </w:pPr>
      <w:rPr>
        <w:rFonts w:ascii="Arial" w:hAnsi="Arial" w:hint="default"/>
        <w:b w:val="0"/>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11460F7"/>
    <w:multiLevelType w:val="hybridMultilevel"/>
    <w:tmpl w:val="6598EA7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91215A"/>
    <w:multiLevelType w:val="hybridMultilevel"/>
    <w:tmpl w:val="5D669A9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04193B"/>
    <w:multiLevelType w:val="hybridMultilevel"/>
    <w:tmpl w:val="2FE27266"/>
    <w:lvl w:ilvl="0" w:tplc="127A537A">
      <w:start w:val="1"/>
      <w:numFmt w:val="decimal"/>
      <w:lvlText w:val="%1."/>
      <w:lvlJc w:val="left"/>
      <w:pPr>
        <w:ind w:left="786"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48029915">
    <w:abstractNumId w:val="18"/>
  </w:num>
  <w:num w:numId="2" w16cid:durableId="16128910">
    <w:abstractNumId w:val="11"/>
  </w:num>
  <w:num w:numId="3" w16cid:durableId="1448159302">
    <w:abstractNumId w:val="0"/>
  </w:num>
  <w:num w:numId="4" w16cid:durableId="1797139754">
    <w:abstractNumId w:val="13"/>
  </w:num>
  <w:num w:numId="5" w16cid:durableId="297607898">
    <w:abstractNumId w:val="33"/>
  </w:num>
  <w:num w:numId="6" w16cid:durableId="1609698226">
    <w:abstractNumId w:val="24"/>
  </w:num>
  <w:num w:numId="7" w16cid:durableId="302741112">
    <w:abstractNumId w:val="1"/>
  </w:num>
  <w:num w:numId="8" w16cid:durableId="2006474148">
    <w:abstractNumId w:val="27"/>
  </w:num>
  <w:num w:numId="9" w16cid:durableId="1773282892">
    <w:abstractNumId w:val="12"/>
  </w:num>
  <w:num w:numId="10" w16cid:durableId="1039010510">
    <w:abstractNumId w:val="3"/>
  </w:num>
  <w:num w:numId="11" w16cid:durableId="355279719">
    <w:abstractNumId w:val="17"/>
  </w:num>
  <w:num w:numId="12" w16cid:durableId="9684355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82111258">
    <w:abstractNumId w:val="34"/>
  </w:num>
  <w:num w:numId="14" w16cid:durableId="1237662873">
    <w:abstractNumId w:val="34"/>
    <w:lvlOverride w:ilvl="0">
      <w:startOverride w:val="1"/>
    </w:lvlOverride>
  </w:num>
  <w:num w:numId="15" w16cid:durableId="350764502">
    <w:abstractNumId w:val="34"/>
    <w:lvlOverride w:ilvl="0">
      <w:startOverride w:val="2"/>
    </w:lvlOverride>
  </w:num>
  <w:num w:numId="16" w16cid:durableId="287274087">
    <w:abstractNumId w:val="14"/>
  </w:num>
  <w:num w:numId="17" w16cid:durableId="1712875906">
    <w:abstractNumId w:val="8"/>
  </w:num>
  <w:num w:numId="18" w16cid:durableId="833381301">
    <w:abstractNumId w:val="4"/>
  </w:num>
  <w:num w:numId="19" w16cid:durableId="1440488116">
    <w:abstractNumId w:val="28"/>
  </w:num>
  <w:num w:numId="20" w16cid:durableId="1270509249">
    <w:abstractNumId w:val="32"/>
  </w:num>
  <w:num w:numId="21" w16cid:durableId="231015094">
    <w:abstractNumId w:val="15"/>
  </w:num>
  <w:num w:numId="22" w16cid:durableId="314452692">
    <w:abstractNumId w:val="26"/>
  </w:num>
  <w:num w:numId="23" w16cid:durableId="399251483">
    <w:abstractNumId w:val="20"/>
  </w:num>
  <w:num w:numId="24" w16cid:durableId="1285306559">
    <w:abstractNumId w:val="36"/>
  </w:num>
  <w:num w:numId="25" w16cid:durableId="2018925520">
    <w:abstractNumId w:val="25"/>
  </w:num>
  <w:num w:numId="26" w16cid:durableId="946431038">
    <w:abstractNumId w:val="22"/>
  </w:num>
  <w:num w:numId="27" w16cid:durableId="1218666450">
    <w:abstractNumId w:val="31"/>
  </w:num>
  <w:num w:numId="28" w16cid:durableId="545143229">
    <w:abstractNumId w:val="7"/>
  </w:num>
  <w:num w:numId="29" w16cid:durableId="510416699">
    <w:abstractNumId w:val="19"/>
  </w:num>
  <w:num w:numId="30" w16cid:durableId="1649167782">
    <w:abstractNumId w:val="23"/>
  </w:num>
  <w:num w:numId="31" w16cid:durableId="1873304087">
    <w:abstractNumId w:val="35"/>
  </w:num>
  <w:num w:numId="32" w16cid:durableId="139007660">
    <w:abstractNumId w:val="37"/>
  </w:num>
  <w:num w:numId="33" w16cid:durableId="1149439048">
    <w:abstractNumId w:val="9"/>
  </w:num>
  <w:num w:numId="34" w16cid:durableId="1915049035">
    <w:abstractNumId w:val="10"/>
  </w:num>
  <w:num w:numId="35" w16cid:durableId="2092198403">
    <w:abstractNumId w:val="5"/>
  </w:num>
  <w:num w:numId="36" w16cid:durableId="924876251">
    <w:abstractNumId w:val="16"/>
  </w:num>
  <w:num w:numId="37" w16cid:durableId="957182428">
    <w:abstractNumId w:val="30"/>
  </w:num>
  <w:num w:numId="38" w16cid:durableId="2094160001">
    <w:abstractNumId w:val="21"/>
  </w:num>
  <w:num w:numId="39" w16cid:durableId="2057585176">
    <w:abstractNumId w:val="6"/>
  </w:num>
  <w:num w:numId="40" w16cid:durableId="2125035799">
    <w:abstractNumId w:val="21"/>
    <w:lvlOverride w:ilvl="0">
      <w:startOverride w:val="19"/>
    </w:lvlOverride>
  </w:num>
  <w:num w:numId="41" w16cid:durableId="708605593">
    <w:abstractNumId w:val="2"/>
  </w:num>
  <w:num w:numId="42" w16cid:durableId="1390031094">
    <w:abstractNumId w:val="2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493"/>
    <w:rsid w:val="0000113B"/>
    <w:rsid w:val="00014376"/>
    <w:rsid w:val="00020A01"/>
    <w:rsid w:val="00021BA1"/>
    <w:rsid w:val="0002410E"/>
    <w:rsid w:val="000315F7"/>
    <w:rsid w:val="00031F75"/>
    <w:rsid w:val="00036E76"/>
    <w:rsid w:val="000441FA"/>
    <w:rsid w:val="0005706B"/>
    <w:rsid w:val="00071855"/>
    <w:rsid w:val="00083FD8"/>
    <w:rsid w:val="00084F00"/>
    <w:rsid w:val="000855D9"/>
    <w:rsid w:val="00086C04"/>
    <w:rsid w:val="00092B40"/>
    <w:rsid w:val="000A043B"/>
    <w:rsid w:val="000A07E4"/>
    <w:rsid w:val="000A0BFA"/>
    <w:rsid w:val="000B5EE9"/>
    <w:rsid w:val="000B71B0"/>
    <w:rsid w:val="000C42AA"/>
    <w:rsid w:val="000D0D1E"/>
    <w:rsid w:val="000D3AC5"/>
    <w:rsid w:val="000D7CD1"/>
    <w:rsid w:val="000E02D9"/>
    <w:rsid w:val="000E337E"/>
    <w:rsid w:val="000E3569"/>
    <w:rsid w:val="000E68BE"/>
    <w:rsid w:val="000E6DC6"/>
    <w:rsid w:val="000F5C9D"/>
    <w:rsid w:val="001023AB"/>
    <w:rsid w:val="00102D9D"/>
    <w:rsid w:val="00105E70"/>
    <w:rsid w:val="001069EF"/>
    <w:rsid w:val="00111B49"/>
    <w:rsid w:val="00121CFC"/>
    <w:rsid w:val="00135343"/>
    <w:rsid w:val="0013689E"/>
    <w:rsid w:val="00137D6F"/>
    <w:rsid w:val="00157438"/>
    <w:rsid w:val="00161D44"/>
    <w:rsid w:val="00162689"/>
    <w:rsid w:val="001659BB"/>
    <w:rsid w:val="001712FF"/>
    <w:rsid w:val="00171C88"/>
    <w:rsid w:val="001732C6"/>
    <w:rsid w:val="0017776C"/>
    <w:rsid w:val="00180392"/>
    <w:rsid w:val="00184C39"/>
    <w:rsid w:val="001904C6"/>
    <w:rsid w:val="0019347D"/>
    <w:rsid w:val="00196F02"/>
    <w:rsid w:val="001A0070"/>
    <w:rsid w:val="001B7A3B"/>
    <w:rsid w:val="001C35E4"/>
    <w:rsid w:val="001D2984"/>
    <w:rsid w:val="001D42DE"/>
    <w:rsid w:val="001D4523"/>
    <w:rsid w:val="001E6646"/>
    <w:rsid w:val="001F25E6"/>
    <w:rsid w:val="00202BB7"/>
    <w:rsid w:val="00203B58"/>
    <w:rsid w:val="002043E0"/>
    <w:rsid w:val="002047EB"/>
    <w:rsid w:val="0020759A"/>
    <w:rsid w:val="002103BB"/>
    <w:rsid w:val="00210A9E"/>
    <w:rsid w:val="002120B5"/>
    <w:rsid w:val="002176C6"/>
    <w:rsid w:val="00220C02"/>
    <w:rsid w:val="00252441"/>
    <w:rsid w:val="002554B8"/>
    <w:rsid w:val="00255DF6"/>
    <w:rsid w:val="00256773"/>
    <w:rsid w:val="00260C21"/>
    <w:rsid w:val="00261411"/>
    <w:rsid w:val="002700F6"/>
    <w:rsid w:val="00281669"/>
    <w:rsid w:val="002828C2"/>
    <w:rsid w:val="00283A86"/>
    <w:rsid w:val="00283A9C"/>
    <w:rsid w:val="00285DF6"/>
    <w:rsid w:val="00294BEC"/>
    <w:rsid w:val="00296234"/>
    <w:rsid w:val="002962DA"/>
    <w:rsid w:val="00296F31"/>
    <w:rsid w:val="002A4FE1"/>
    <w:rsid w:val="002A763F"/>
    <w:rsid w:val="002B0F59"/>
    <w:rsid w:val="002B34C4"/>
    <w:rsid w:val="002B5822"/>
    <w:rsid w:val="002C2A01"/>
    <w:rsid w:val="002C6493"/>
    <w:rsid w:val="002D38A7"/>
    <w:rsid w:val="002E3530"/>
    <w:rsid w:val="002E3AC2"/>
    <w:rsid w:val="002E480E"/>
    <w:rsid w:val="002E78ED"/>
    <w:rsid w:val="002F0A4C"/>
    <w:rsid w:val="00302E51"/>
    <w:rsid w:val="003318C5"/>
    <w:rsid w:val="00331D49"/>
    <w:rsid w:val="00333147"/>
    <w:rsid w:val="00342E80"/>
    <w:rsid w:val="003473F6"/>
    <w:rsid w:val="00357A31"/>
    <w:rsid w:val="0036512D"/>
    <w:rsid w:val="00370F7B"/>
    <w:rsid w:val="00371A85"/>
    <w:rsid w:val="00371E18"/>
    <w:rsid w:val="00372A7B"/>
    <w:rsid w:val="00377E86"/>
    <w:rsid w:val="00384AA8"/>
    <w:rsid w:val="00385C15"/>
    <w:rsid w:val="00393D1B"/>
    <w:rsid w:val="003A61B2"/>
    <w:rsid w:val="003A789F"/>
    <w:rsid w:val="003B0AEC"/>
    <w:rsid w:val="003B3675"/>
    <w:rsid w:val="003B6AEB"/>
    <w:rsid w:val="003C5A31"/>
    <w:rsid w:val="003C6726"/>
    <w:rsid w:val="003D718A"/>
    <w:rsid w:val="003E6A52"/>
    <w:rsid w:val="003F29B6"/>
    <w:rsid w:val="0040133F"/>
    <w:rsid w:val="0042419D"/>
    <w:rsid w:val="004353DE"/>
    <w:rsid w:val="004368A2"/>
    <w:rsid w:val="00437005"/>
    <w:rsid w:val="00440BC4"/>
    <w:rsid w:val="00447B81"/>
    <w:rsid w:val="00457050"/>
    <w:rsid w:val="00457078"/>
    <w:rsid w:val="00463577"/>
    <w:rsid w:val="0046569B"/>
    <w:rsid w:val="00466032"/>
    <w:rsid w:val="004721E3"/>
    <w:rsid w:val="00473948"/>
    <w:rsid w:val="00483575"/>
    <w:rsid w:val="0048431E"/>
    <w:rsid w:val="00494AD1"/>
    <w:rsid w:val="00496AB9"/>
    <w:rsid w:val="004A06B2"/>
    <w:rsid w:val="004B0D0F"/>
    <w:rsid w:val="004B4B56"/>
    <w:rsid w:val="004B559E"/>
    <w:rsid w:val="004B786C"/>
    <w:rsid w:val="004B7E61"/>
    <w:rsid w:val="004C34D2"/>
    <w:rsid w:val="004C5C6D"/>
    <w:rsid w:val="004C7E1E"/>
    <w:rsid w:val="004D3F1A"/>
    <w:rsid w:val="004D7C0E"/>
    <w:rsid w:val="004E0DA2"/>
    <w:rsid w:val="004E22D6"/>
    <w:rsid w:val="004E2AA2"/>
    <w:rsid w:val="004E783F"/>
    <w:rsid w:val="004F63F4"/>
    <w:rsid w:val="004F6B0B"/>
    <w:rsid w:val="00501261"/>
    <w:rsid w:val="00501A5F"/>
    <w:rsid w:val="00505B9F"/>
    <w:rsid w:val="00515259"/>
    <w:rsid w:val="0052147D"/>
    <w:rsid w:val="00533FC3"/>
    <w:rsid w:val="00537F63"/>
    <w:rsid w:val="00540E7A"/>
    <w:rsid w:val="00542E99"/>
    <w:rsid w:val="00550A01"/>
    <w:rsid w:val="00555FAE"/>
    <w:rsid w:val="0056101E"/>
    <w:rsid w:val="005626C8"/>
    <w:rsid w:val="00562A96"/>
    <w:rsid w:val="00582FEC"/>
    <w:rsid w:val="00587D4E"/>
    <w:rsid w:val="00590C05"/>
    <w:rsid w:val="00594B86"/>
    <w:rsid w:val="005951DA"/>
    <w:rsid w:val="005A3433"/>
    <w:rsid w:val="005A670E"/>
    <w:rsid w:val="005C7C5E"/>
    <w:rsid w:val="005D61F3"/>
    <w:rsid w:val="005D6B07"/>
    <w:rsid w:val="005F0A73"/>
    <w:rsid w:val="005F1FBF"/>
    <w:rsid w:val="005F249D"/>
    <w:rsid w:val="0060003C"/>
    <w:rsid w:val="00603B5E"/>
    <w:rsid w:val="00604AD8"/>
    <w:rsid w:val="00605AB0"/>
    <w:rsid w:val="00611223"/>
    <w:rsid w:val="00621528"/>
    <w:rsid w:val="0062236E"/>
    <w:rsid w:val="00626240"/>
    <w:rsid w:val="0062651C"/>
    <w:rsid w:val="00630DC1"/>
    <w:rsid w:val="00631613"/>
    <w:rsid w:val="00632EC1"/>
    <w:rsid w:val="00636097"/>
    <w:rsid w:val="00652B7C"/>
    <w:rsid w:val="00653D16"/>
    <w:rsid w:val="00660720"/>
    <w:rsid w:val="006840CE"/>
    <w:rsid w:val="006B054D"/>
    <w:rsid w:val="006B7146"/>
    <w:rsid w:val="006B7E6B"/>
    <w:rsid w:val="006C02BE"/>
    <w:rsid w:val="006E31C7"/>
    <w:rsid w:val="006E4CAC"/>
    <w:rsid w:val="006E6EDF"/>
    <w:rsid w:val="006F29EE"/>
    <w:rsid w:val="006F2AB1"/>
    <w:rsid w:val="0070430D"/>
    <w:rsid w:val="007110CE"/>
    <w:rsid w:val="007165B4"/>
    <w:rsid w:val="00720F38"/>
    <w:rsid w:val="007220B7"/>
    <w:rsid w:val="00725440"/>
    <w:rsid w:val="007271E7"/>
    <w:rsid w:val="0074020E"/>
    <w:rsid w:val="00745B08"/>
    <w:rsid w:val="0076264D"/>
    <w:rsid w:val="007644B0"/>
    <w:rsid w:val="00766CA4"/>
    <w:rsid w:val="00767D48"/>
    <w:rsid w:val="00767FBE"/>
    <w:rsid w:val="0077620F"/>
    <w:rsid w:val="00783FC5"/>
    <w:rsid w:val="007A07A3"/>
    <w:rsid w:val="007A6A2C"/>
    <w:rsid w:val="007B1244"/>
    <w:rsid w:val="007B28B0"/>
    <w:rsid w:val="007B2E38"/>
    <w:rsid w:val="007B45DD"/>
    <w:rsid w:val="007B4768"/>
    <w:rsid w:val="007C1A95"/>
    <w:rsid w:val="007C2DCD"/>
    <w:rsid w:val="007C4E32"/>
    <w:rsid w:val="007C7589"/>
    <w:rsid w:val="007E4D55"/>
    <w:rsid w:val="007E4ED7"/>
    <w:rsid w:val="007E50D6"/>
    <w:rsid w:val="007E6567"/>
    <w:rsid w:val="0080089D"/>
    <w:rsid w:val="008026D7"/>
    <w:rsid w:val="008040BE"/>
    <w:rsid w:val="00805002"/>
    <w:rsid w:val="00815A62"/>
    <w:rsid w:val="0082145F"/>
    <w:rsid w:val="00834FDE"/>
    <w:rsid w:val="0084032E"/>
    <w:rsid w:val="00842679"/>
    <w:rsid w:val="00842743"/>
    <w:rsid w:val="00851298"/>
    <w:rsid w:val="00851A18"/>
    <w:rsid w:val="00854FBF"/>
    <w:rsid w:val="00857C78"/>
    <w:rsid w:val="008709D2"/>
    <w:rsid w:val="00892461"/>
    <w:rsid w:val="008A1BEA"/>
    <w:rsid w:val="008A312D"/>
    <w:rsid w:val="008A3426"/>
    <w:rsid w:val="008A57CE"/>
    <w:rsid w:val="008B0D77"/>
    <w:rsid w:val="008B181B"/>
    <w:rsid w:val="008B3A7A"/>
    <w:rsid w:val="008B423A"/>
    <w:rsid w:val="008B7028"/>
    <w:rsid w:val="008C1ABE"/>
    <w:rsid w:val="008C7142"/>
    <w:rsid w:val="008D5C74"/>
    <w:rsid w:val="008D7AE6"/>
    <w:rsid w:val="008E13D7"/>
    <w:rsid w:val="008F1B19"/>
    <w:rsid w:val="008F1C33"/>
    <w:rsid w:val="008F53CD"/>
    <w:rsid w:val="008F5BF0"/>
    <w:rsid w:val="00900B21"/>
    <w:rsid w:val="009071CB"/>
    <w:rsid w:val="0092643C"/>
    <w:rsid w:val="00943640"/>
    <w:rsid w:val="00944717"/>
    <w:rsid w:val="00963AC7"/>
    <w:rsid w:val="00965499"/>
    <w:rsid w:val="00967D2F"/>
    <w:rsid w:val="009737B7"/>
    <w:rsid w:val="0097732A"/>
    <w:rsid w:val="00992E48"/>
    <w:rsid w:val="00992F28"/>
    <w:rsid w:val="0099370E"/>
    <w:rsid w:val="009A0C25"/>
    <w:rsid w:val="009A5CEF"/>
    <w:rsid w:val="009B1176"/>
    <w:rsid w:val="009B44F1"/>
    <w:rsid w:val="009B6AD0"/>
    <w:rsid w:val="009C6BE3"/>
    <w:rsid w:val="009D1C12"/>
    <w:rsid w:val="009D522F"/>
    <w:rsid w:val="009E5393"/>
    <w:rsid w:val="009F21C3"/>
    <w:rsid w:val="009F2932"/>
    <w:rsid w:val="00A00C9A"/>
    <w:rsid w:val="00A05379"/>
    <w:rsid w:val="00A06042"/>
    <w:rsid w:val="00A070CD"/>
    <w:rsid w:val="00A1188B"/>
    <w:rsid w:val="00A15C12"/>
    <w:rsid w:val="00A15FDF"/>
    <w:rsid w:val="00A17F63"/>
    <w:rsid w:val="00A2126C"/>
    <w:rsid w:val="00A24B99"/>
    <w:rsid w:val="00A25AE1"/>
    <w:rsid w:val="00A45772"/>
    <w:rsid w:val="00A533BE"/>
    <w:rsid w:val="00A6172A"/>
    <w:rsid w:val="00A622BC"/>
    <w:rsid w:val="00A72989"/>
    <w:rsid w:val="00A82A26"/>
    <w:rsid w:val="00A85703"/>
    <w:rsid w:val="00A8745A"/>
    <w:rsid w:val="00A91A1B"/>
    <w:rsid w:val="00A92F40"/>
    <w:rsid w:val="00AA11B6"/>
    <w:rsid w:val="00AA3DB9"/>
    <w:rsid w:val="00AB33EB"/>
    <w:rsid w:val="00AC1E81"/>
    <w:rsid w:val="00AC2655"/>
    <w:rsid w:val="00AC369D"/>
    <w:rsid w:val="00AC51C4"/>
    <w:rsid w:val="00AC6160"/>
    <w:rsid w:val="00AD0FB7"/>
    <w:rsid w:val="00AD3277"/>
    <w:rsid w:val="00AD62A6"/>
    <w:rsid w:val="00AE7AF5"/>
    <w:rsid w:val="00AF6185"/>
    <w:rsid w:val="00B03B64"/>
    <w:rsid w:val="00B042FD"/>
    <w:rsid w:val="00B05176"/>
    <w:rsid w:val="00B20068"/>
    <w:rsid w:val="00B309FB"/>
    <w:rsid w:val="00B30CFA"/>
    <w:rsid w:val="00B3119F"/>
    <w:rsid w:val="00B31272"/>
    <w:rsid w:val="00B3403B"/>
    <w:rsid w:val="00B36597"/>
    <w:rsid w:val="00B4369B"/>
    <w:rsid w:val="00B51D15"/>
    <w:rsid w:val="00B531FA"/>
    <w:rsid w:val="00B5571E"/>
    <w:rsid w:val="00B60407"/>
    <w:rsid w:val="00B62385"/>
    <w:rsid w:val="00B63166"/>
    <w:rsid w:val="00B65D84"/>
    <w:rsid w:val="00B66F32"/>
    <w:rsid w:val="00B7161E"/>
    <w:rsid w:val="00B7313A"/>
    <w:rsid w:val="00B75220"/>
    <w:rsid w:val="00B75314"/>
    <w:rsid w:val="00B77E52"/>
    <w:rsid w:val="00B81B1A"/>
    <w:rsid w:val="00B83C3A"/>
    <w:rsid w:val="00B84C7D"/>
    <w:rsid w:val="00B8564A"/>
    <w:rsid w:val="00B86D85"/>
    <w:rsid w:val="00BB6F5F"/>
    <w:rsid w:val="00BC0BDA"/>
    <w:rsid w:val="00BC5D5E"/>
    <w:rsid w:val="00BD2374"/>
    <w:rsid w:val="00BE04B0"/>
    <w:rsid w:val="00BE13D3"/>
    <w:rsid w:val="00BE2A3D"/>
    <w:rsid w:val="00BF23AD"/>
    <w:rsid w:val="00BF27B4"/>
    <w:rsid w:val="00BF2B39"/>
    <w:rsid w:val="00BF5E89"/>
    <w:rsid w:val="00BF67BD"/>
    <w:rsid w:val="00C02523"/>
    <w:rsid w:val="00C04E61"/>
    <w:rsid w:val="00C05095"/>
    <w:rsid w:val="00C10E2A"/>
    <w:rsid w:val="00C13BFD"/>
    <w:rsid w:val="00C2059E"/>
    <w:rsid w:val="00C23691"/>
    <w:rsid w:val="00C25145"/>
    <w:rsid w:val="00C34AF5"/>
    <w:rsid w:val="00C4789A"/>
    <w:rsid w:val="00C605B5"/>
    <w:rsid w:val="00C60F9E"/>
    <w:rsid w:val="00C70F8D"/>
    <w:rsid w:val="00C84782"/>
    <w:rsid w:val="00C87218"/>
    <w:rsid w:val="00C91027"/>
    <w:rsid w:val="00C93871"/>
    <w:rsid w:val="00CA140C"/>
    <w:rsid w:val="00CA3981"/>
    <w:rsid w:val="00CA472A"/>
    <w:rsid w:val="00CB5624"/>
    <w:rsid w:val="00CC7811"/>
    <w:rsid w:val="00CD014F"/>
    <w:rsid w:val="00CF3C0D"/>
    <w:rsid w:val="00D039D1"/>
    <w:rsid w:val="00D049F7"/>
    <w:rsid w:val="00D11696"/>
    <w:rsid w:val="00D24656"/>
    <w:rsid w:val="00D329C1"/>
    <w:rsid w:val="00D47FF2"/>
    <w:rsid w:val="00D509C1"/>
    <w:rsid w:val="00D52D23"/>
    <w:rsid w:val="00D60329"/>
    <w:rsid w:val="00D6121F"/>
    <w:rsid w:val="00D745A9"/>
    <w:rsid w:val="00D91E82"/>
    <w:rsid w:val="00D93036"/>
    <w:rsid w:val="00DA32CA"/>
    <w:rsid w:val="00DA3407"/>
    <w:rsid w:val="00DA66B7"/>
    <w:rsid w:val="00DA7EE3"/>
    <w:rsid w:val="00DC1374"/>
    <w:rsid w:val="00DC638D"/>
    <w:rsid w:val="00DD7BF4"/>
    <w:rsid w:val="00DE0603"/>
    <w:rsid w:val="00DE19DF"/>
    <w:rsid w:val="00DE2D93"/>
    <w:rsid w:val="00DF003E"/>
    <w:rsid w:val="00DF1A22"/>
    <w:rsid w:val="00DF1FAE"/>
    <w:rsid w:val="00DF68BF"/>
    <w:rsid w:val="00E02553"/>
    <w:rsid w:val="00E144B5"/>
    <w:rsid w:val="00E1466B"/>
    <w:rsid w:val="00E16C71"/>
    <w:rsid w:val="00E20E08"/>
    <w:rsid w:val="00E24F37"/>
    <w:rsid w:val="00E26EAC"/>
    <w:rsid w:val="00E308FC"/>
    <w:rsid w:val="00E41181"/>
    <w:rsid w:val="00E462E0"/>
    <w:rsid w:val="00E529A1"/>
    <w:rsid w:val="00E53E41"/>
    <w:rsid w:val="00E72B8E"/>
    <w:rsid w:val="00E73E45"/>
    <w:rsid w:val="00E778B6"/>
    <w:rsid w:val="00E81B7D"/>
    <w:rsid w:val="00E835B4"/>
    <w:rsid w:val="00E93371"/>
    <w:rsid w:val="00E948D2"/>
    <w:rsid w:val="00E94A29"/>
    <w:rsid w:val="00E94DA2"/>
    <w:rsid w:val="00E95DED"/>
    <w:rsid w:val="00EA69BC"/>
    <w:rsid w:val="00EA7EA5"/>
    <w:rsid w:val="00EB3CD8"/>
    <w:rsid w:val="00EC44C3"/>
    <w:rsid w:val="00EC460E"/>
    <w:rsid w:val="00ED010A"/>
    <w:rsid w:val="00ED2C3E"/>
    <w:rsid w:val="00ED5E64"/>
    <w:rsid w:val="00EE1B17"/>
    <w:rsid w:val="00EF06FC"/>
    <w:rsid w:val="00EF0867"/>
    <w:rsid w:val="00EF1E1E"/>
    <w:rsid w:val="00F00ECC"/>
    <w:rsid w:val="00F013B3"/>
    <w:rsid w:val="00F045E2"/>
    <w:rsid w:val="00F052C1"/>
    <w:rsid w:val="00F061F0"/>
    <w:rsid w:val="00F0626D"/>
    <w:rsid w:val="00F06A5E"/>
    <w:rsid w:val="00F17D97"/>
    <w:rsid w:val="00F210E7"/>
    <w:rsid w:val="00F252D8"/>
    <w:rsid w:val="00F32070"/>
    <w:rsid w:val="00F36EAA"/>
    <w:rsid w:val="00F45A22"/>
    <w:rsid w:val="00F526D0"/>
    <w:rsid w:val="00F56169"/>
    <w:rsid w:val="00F74BD8"/>
    <w:rsid w:val="00F76B54"/>
    <w:rsid w:val="00F771E4"/>
    <w:rsid w:val="00F86FE3"/>
    <w:rsid w:val="00F91678"/>
    <w:rsid w:val="00F93583"/>
    <w:rsid w:val="00F93923"/>
    <w:rsid w:val="00F93F6D"/>
    <w:rsid w:val="00F95FD3"/>
    <w:rsid w:val="00FA01A6"/>
    <w:rsid w:val="00FA08DF"/>
    <w:rsid w:val="00FA1CB1"/>
    <w:rsid w:val="00FA2116"/>
    <w:rsid w:val="00FA2B99"/>
    <w:rsid w:val="00FA385A"/>
    <w:rsid w:val="00FA422B"/>
    <w:rsid w:val="00FB13A9"/>
    <w:rsid w:val="00FB25DC"/>
    <w:rsid w:val="00FB68A7"/>
    <w:rsid w:val="00FC3A1C"/>
    <w:rsid w:val="00FC5DB2"/>
    <w:rsid w:val="00FD10CC"/>
    <w:rsid w:val="00FD6D01"/>
    <w:rsid w:val="00FE4427"/>
    <w:rsid w:val="00FE5F4E"/>
    <w:rsid w:val="00FF0257"/>
    <w:rsid w:val="00FF3D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BF2636"/>
  <w15:docId w15:val="{C4B694D5-5838-49EB-8623-CC8449700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6B07"/>
    <w:pPr>
      <w:spacing w:after="240"/>
    </w:pPr>
    <w:rPr>
      <w:rFonts w:ascii="Arial" w:hAnsi="Arial"/>
      <w:sz w:val="22"/>
      <w:szCs w:val="24"/>
      <w:lang w:eastAsia="en-US"/>
    </w:rPr>
  </w:style>
  <w:style w:type="paragraph" w:styleId="Heading1">
    <w:name w:val="heading 1"/>
    <w:basedOn w:val="Normal"/>
    <w:next w:val="Heading2"/>
    <w:link w:val="Heading1Char"/>
    <w:autoRedefine/>
    <w:rsid w:val="006E4CAC"/>
    <w:pPr>
      <w:keepNext/>
      <w:outlineLvl w:val="0"/>
    </w:pPr>
    <w:rPr>
      <w:rFonts w:ascii="Arial Bold" w:hAnsi="Arial Bold" w:cs="Arial"/>
      <w:color w:val="FFFFFF" w:themeColor="background1"/>
      <w:sz w:val="20"/>
      <w:szCs w:val="20"/>
    </w:rPr>
  </w:style>
  <w:style w:type="paragraph" w:styleId="Heading2">
    <w:name w:val="heading 2"/>
    <w:basedOn w:val="Normal"/>
    <w:autoRedefine/>
    <w:qFormat/>
    <w:rsid w:val="0062236E"/>
    <w:pPr>
      <w:spacing w:after="0"/>
      <w:ind w:left="720" w:hanging="720"/>
      <w:outlineLvl w:val="1"/>
    </w:pPr>
    <w:rPr>
      <w:rFonts w:cs="Arial"/>
      <w:bCs/>
      <w:iCs/>
      <w:szCs w:val="28"/>
    </w:rPr>
  </w:style>
  <w:style w:type="paragraph" w:styleId="Heading3">
    <w:name w:val="heading 3"/>
    <w:basedOn w:val="Normal"/>
    <w:qFormat/>
    <w:rsid w:val="00FF3DD1"/>
    <w:pPr>
      <w:keepNext/>
      <w:numPr>
        <w:ilvl w:val="2"/>
        <w:numId w:val="4"/>
      </w:numPr>
      <w:outlineLvl w:val="2"/>
    </w:pPr>
    <w:rPr>
      <w:rFonts w:cs="Arial"/>
      <w:bCs/>
      <w:szCs w:val="26"/>
    </w:rPr>
  </w:style>
  <w:style w:type="paragraph" w:styleId="Heading4">
    <w:name w:val="heading 4"/>
    <w:basedOn w:val="Normal"/>
    <w:qFormat/>
    <w:rsid w:val="00FF3DD1"/>
    <w:pPr>
      <w:keepNext/>
      <w:numPr>
        <w:ilvl w:val="3"/>
        <w:numId w:val="4"/>
      </w:numPr>
      <w:outlineLvl w:val="3"/>
    </w:pPr>
    <w:rPr>
      <w:bCs/>
      <w:szCs w:val="28"/>
    </w:rPr>
  </w:style>
  <w:style w:type="paragraph" w:styleId="Heading5">
    <w:name w:val="heading 5"/>
    <w:basedOn w:val="Normal"/>
    <w:qFormat/>
    <w:rsid w:val="00FF3DD1"/>
    <w:pPr>
      <w:numPr>
        <w:ilvl w:val="4"/>
        <w:numId w:val="4"/>
      </w:numPr>
      <w:outlineLvl w:val="4"/>
    </w:pPr>
    <w:rPr>
      <w:bCs/>
      <w:iCs/>
      <w:szCs w:val="26"/>
    </w:rPr>
  </w:style>
  <w:style w:type="paragraph" w:styleId="Heading6">
    <w:name w:val="heading 6"/>
    <w:basedOn w:val="Normal"/>
    <w:qFormat/>
    <w:rsid w:val="00FF3DD1"/>
    <w:pPr>
      <w:numPr>
        <w:ilvl w:val="5"/>
        <w:numId w:val="4"/>
      </w:numPr>
      <w:outlineLvl w:val="5"/>
    </w:pPr>
    <w:rPr>
      <w:bCs/>
      <w:szCs w:val="22"/>
    </w:rPr>
  </w:style>
  <w:style w:type="paragraph" w:styleId="Heading7">
    <w:name w:val="heading 7"/>
    <w:basedOn w:val="Normal"/>
    <w:qFormat/>
    <w:rsid w:val="00FF3DD1"/>
    <w:pPr>
      <w:numPr>
        <w:ilvl w:val="6"/>
        <w:numId w:val="4"/>
      </w:numPr>
      <w:outlineLvl w:val="6"/>
    </w:pPr>
  </w:style>
  <w:style w:type="paragraph" w:styleId="Heading8">
    <w:name w:val="heading 8"/>
    <w:basedOn w:val="Normal"/>
    <w:qFormat/>
    <w:rsid w:val="00FF3DD1"/>
    <w:pPr>
      <w:numPr>
        <w:ilvl w:val="7"/>
        <w:numId w:val="4"/>
      </w:numPr>
      <w:outlineLvl w:val="7"/>
    </w:pPr>
    <w:rPr>
      <w:iCs/>
    </w:rPr>
  </w:style>
  <w:style w:type="paragraph" w:styleId="Heading9">
    <w:name w:val="heading 9"/>
    <w:basedOn w:val="Normal"/>
    <w:qFormat/>
    <w:rsid w:val="00FF3DD1"/>
    <w:pPr>
      <w:numPr>
        <w:ilvl w:val="8"/>
        <w:numId w:val="4"/>
      </w:num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ld12ptHeading">
    <w:name w:val="Bold 12pt Heading"/>
    <w:basedOn w:val="Normal"/>
    <w:link w:val="Bold12ptHeadingChar"/>
    <w:rsid w:val="003B6AEB"/>
    <w:pPr>
      <w:keepNext/>
      <w:keepLines/>
      <w:spacing w:before="120" w:after="140"/>
    </w:pPr>
    <w:rPr>
      <w:b/>
    </w:rPr>
  </w:style>
  <w:style w:type="paragraph" w:styleId="Header">
    <w:name w:val="header"/>
    <w:basedOn w:val="Normal"/>
    <w:rsid w:val="004C34D2"/>
    <w:pPr>
      <w:numPr>
        <w:numId w:val="13"/>
      </w:numPr>
      <w:tabs>
        <w:tab w:val="center" w:pos="4153"/>
        <w:tab w:val="right" w:pos="8306"/>
      </w:tabs>
      <w:spacing w:before="60" w:after="60"/>
    </w:pPr>
    <w:rPr>
      <w:sz w:val="20"/>
    </w:rPr>
  </w:style>
  <w:style w:type="paragraph" w:customStyle="1" w:styleId="BoldGreen12ptHeading">
    <w:name w:val="Bold Green 12pt Heading"/>
    <w:basedOn w:val="Bold12ptHeading"/>
    <w:link w:val="BoldGreen12ptHeadingChar"/>
    <w:rPr>
      <w:rFonts w:ascii="Arial Bold" w:hAnsi="Arial Bold"/>
      <w:color w:val="427730"/>
    </w:rPr>
  </w:style>
  <w:style w:type="paragraph" w:styleId="Footer">
    <w:name w:val="footer"/>
    <w:basedOn w:val="Normal"/>
    <w:link w:val="FooterChar"/>
    <w:uiPriority w:val="99"/>
    <w:pPr>
      <w:tabs>
        <w:tab w:val="center" w:pos="4153"/>
        <w:tab w:val="right" w:pos="8306"/>
      </w:tabs>
    </w:pPr>
  </w:style>
  <w:style w:type="paragraph" w:customStyle="1" w:styleId="Indent">
    <w:name w:val="Indent"/>
    <w:basedOn w:val="Normal"/>
    <w:pPr>
      <w:ind w:left="360"/>
    </w:pPr>
    <w:rPr>
      <w:szCs w:val="20"/>
    </w:rPr>
  </w:style>
  <w:style w:type="paragraph" w:customStyle="1" w:styleId="Single">
    <w:name w:val="Single"/>
    <w:basedOn w:val="Normal"/>
    <w:link w:val="SingleChar"/>
    <w:pPr>
      <w:spacing w:after="0"/>
    </w:pPr>
    <w:rPr>
      <w:szCs w:val="20"/>
    </w:rPr>
  </w:style>
  <w:style w:type="paragraph" w:customStyle="1" w:styleId="Bullet">
    <w:name w:val="Bullet"/>
    <w:basedOn w:val="Dash"/>
    <w:link w:val="BulletChar"/>
    <w:autoRedefine/>
    <w:rsid w:val="00F061F0"/>
    <w:pPr>
      <w:numPr>
        <w:numId w:val="42"/>
      </w:numPr>
      <w:tabs>
        <w:tab w:val="clear" w:pos="720"/>
        <w:tab w:val="left" w:pos="450"/>
        <w:tab w:val="left" w:pos="630"/>
      </w:tabs>
      <w:spacing w:before="60" w:after="60"/>
    </w:pPr>
    <w:rPr>
      <w:rFonts w:cs="Arial"/>
      <w:bCs/>
      <w:noProof/>
      <w:sz w:val="24"/>
      <w:szCs w:val="24"/>
    </w:rPr>
  </w:style>
  <w:style w:type="paragraph" w:customStyle="1" w:styleId="Dash">
    <w:name w:val="Dash"/>
    <w:basedOn w:val="Normal"/>
    <w:link w:val="DashCharChar"/>
    <w:autoRedefine/>
    <w:rsid w:val="003E6A52"/>
    <w:pPr>
      <w:numPr>
        <w:numId w:val="9"/>
      </w:numPr>
      <w:tabs>
        <w:tab w:val="left" w:pos="720"/>
      </w:tabs>
    </w:pPr>
    <w:rPr>
      <w:szCs w:val="20"/>
    </w:rPr>
  </w:style>
  <w:style w:type="character" w:styleId="Hyperlink">
    <w:name w:val="Hyperlink"/>
    <w:basedOn w:val="DefaultParagraphFont"/>
    <w:rPr>
      <w:color w:val="0000FF"/>
      <w:u w:val="single"/>
    </w:rPr>
  </w:style>
  <w:style w:type="paragraph" w:customStyle="1" w:styleId="BoldHeading14pt">
    <w:name w:val="Bold Heading 14pt"/>
    <w:basedOn w:val="Normal"/>
    <w:rsid w:val="00B86D85"/>
    <w:rPr>
      <w:rFonts w:ascii="Arial Bold" w:hAnsi="Arial Bold" w:cs="Arial"/>
      <w:b/>
      <w:sz w:val="28"/>
      <w:szCs w:val="22"/>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rPr>
  </w:style>
  <w:style w:type="paragraph" w:customStyle="1" w:styleId="1">
    <w:name w:val="(1)"/>
    <w:basedOn w:val="Normal"/>
    <w:rsid w:val="00E93371"/>
    <w:pPr>
      <w:tabs>
        <w:tab w:val="num" w:pos="432"/>
        <w:tab w:val="left" w:pos="792"/>
      </w:tabs>
      <w:ind w:left="792" w:hanging="432"/>
    </w:pPr>
    <w:rPr>
      <w:szCs w:val="20"/>
    </w:rPr>
  </w:style>
  <w:style w:type="paragraph" w:customStyle="1" w:styleId="a">
    <w:name w:val="(a)"/>
    <w:basedOn w:val="Normal"/>
    <w:rsid w:val="00FA2B99"/>
    <w:pPr>
      <w:numPr>
        <w:numId w:val="3"/>
      </w:numPr>
      <w:tabs>
        <w:tab w:val="left" w:pos="360"/>
        <w:tab w:val="left" w:pos="1008"/>
      </w:tabs>
    </w:pPr>
    <w:rPr>
      <w:szCs w:val="20"/>
    </w:rPr>
  </w:style>
  <w:style w:type="paragraph" w:customStyle="1" w:styleId="Table10pt">
    <w:name w:val="Table 10pt"/>
    <w:basedOn w:val="Normal"/>
    <w:rPr>
      <w:szCs w:val="20"/>
    </w:rPr>
  </w:style>
  <w:style w:type="paragraph" w:customStyle="1" w:styleId="TableBullet10pt">
    <w:name w:val="Table Bullet 10pt"/>
    <w:basedOn w:val="Bullet"/>
    <w:rsid w:val="005A670E"/>
    <w:pPr>
      <w:numPr>
        <w:numId w:val="0"/>
      </w:numPr>
      <w:tabs>
        <w:tab w:val="left" w:pos="2880"/>
      </w:tabs>
    </w:pPr>
  </w:style>
  <w:style w:type="paragraph" w:styleId="TOC4">
    <w:name w:val="toc 4"/>
    <w:basedOn w:val="Normal"/>
    <w:next w:val="Normal"/>
    <w:autoRedefine/>
    <w:semiHidden/>
    <w:rsid w:val="00E462E0"/>
    <w:pPr>
      <w:tabs>
        <w:tab w:val="right" w:leader="dot" w:pos="10773"/>
      </w:tabs>
      <w:spacing w:before="60" w:after="0"/>
      <w:ind w:left="720"/>
    </w:pPr>
  </w:style>
  <w:style w:type="paragraph" w:styleId="TOC1">
    <w:name w:val="toc 1"/>
    <w:basedOn w:val="Normal"/>
    <w:next w:val="Normal"/>
    <w:autoRedefine/>
    <w:semiHidden/>
    <w:rsid w:val="00210A9E"/>
    <w:pPr>
      <w:tabs>
        <w:tab w:val="right" w:leader="dot" w:pos="9072"/>
      </w:tabs>
      <w:spacing w:before="200" w:after="0"/>
      <w:ind w:left="720"/>
    </w:pPr>
  </w:style>
  <w:style w:type="paragraph" w:styleId="TOC5">
    <w:name w:val="toc 5"/>
    <w:basedOn w:val="Normal"/>
    <w:next w:val="Normal"/>
    <w:autoRedefine/>
    <w:semiHidden/>
    <w:rsid w:val="00E462E0"/>
    <w:pPr>
      <w:tabs>
        <w:tab w:val="right" w:leader="dot" w:pos="10773"/>
      </w:tabs>
      <w:spacing w:after="0"/>
      <w:ind w:left="1440"/>
    </w:pPr>
  </w:style>
  <w:style w:type="paragraph" w:styleId="TOC2">
    <w:name w:val="toc 2"/>
    <w:basedOn w:val="Normal"/>
    <w:next w:val="Normal"/>
    <w:autoRedefine/>
    <w:semiHidden/>
    <w:rsid w:val="00210A9E"/>
    <w:pPr>
      <w:tabs>
        <w:tab w:val="right" w:pos="720"/>
        <w:tab w:val="right" w:leader="dot" w:pos="9072"/>
      </w:tabs>
      <w:spacing w:before="200" w:after="0"/>
      <w:ind w:left="720"/>
    </w:pPr>
  </w:style>
  <w:style w:type="paragraph" w:styleId="TOC3">
    <w:name w:val="toc 3"/>
    <w:basedOn w:val="Normal"/>
    <w:next w:val="Normal"/>
    <w:autoRedefine/>
    <w:semiHidden/>
    <w:rsid w:val="00594B86"/>
    <w:pPr>
      <w:tabs>
        <w:tab w:val="right" w:leader="dot" w:pos="9072"/>
      </w:tabs>
      <w:spacing w:before="120" w:after="0"/>
      <w:ind w:left="1080"/>
    </w:pPr>
  </w:style>
  <w:style w:type="paragraph" w:customStyle="1" w:styleId="BoldGreen">
    <w:name w:val="Bold Green"/>
    <w:basedOn w:val="Normal"/>
    <w:rsid w:val="00B042FD"/>
    <w:rPr>
      <w:rFonts w:ascii="Arial Bold" w:hAnsi="Arial Bold"/>
      <w:b/>
      <w:color w:val="427730"/>
    </w:rPr>
  </w:style>
  <w:style w:type="paragraph" w:customStyle="1" w:styleId="FINALEDS">
    <w:name w:val="FINALEDS"/>
    <w:basedOn w:val="Normal"/>
    <w:link w:val="FINALEDSChar"/>
    <w:autoRedefine/>
    <w:rsid w:val="001904C6"/>
    <w:pPr>
      <w:spacing w:after="60"/>
    </w:pPr>
    <w:rPr>
      <w:rFonts w:cs="Arial"/>
      <w:lang w:eastAsia="en-GB"/>
    </w:rPr>
  </w:style>
  <w:style w:type="paragraph" w:customStyle="1" w:styleId="Blue">
    <w:name w:val="Blue"/>
    <w:basedOn w:val="Normal"/>
    <w:rsid w:val="002962DA"/>
    <w:pPr>
      <w:numPr>
        <w:numId w:val="5"/>
      </w:numPr>
      <w:tabs>
        <w:tab w:val="left" w:pos="7200"/>
      </w:tabs>
    </w:pPr>
  </w:style>
  <w:style w:type="paragraph" w:customStyle="1" w:styleId="orange">
    <w:name w:val="orange"/>
    <w:basedOn w:val="Normal"/>
    <w:rsid w:val="00D52D23"/>
    <w:pPr>
      <w:numPr>
        <w:numId w:val="6"/>
      </w:numPr>
      <w:tabs>
        <w:tab w:val="left" w:pos="7200"/>
      </w:tabs>
    </w:pPr>
  </w:style>
  <w:style w:type="paragraph" w:customStyle="1" w:styleId="Pink">
    <w:name w:val="Pink"/>
    <w:basedOn w:val="Blue"/>
    <w:rsid w:val="00EF0867"/>
    <w:pPr>
      <w:numPr>
        <w:numId w:val="11"/>
      </w:numPr>
    </w:pPr>
  </w:style>
  <w:style w:type="paragraph" w:customStyle="1" w:styleId="Sisubheading2">
    <w:name w:val="Si subheading 2"/>
    <w:basedOn w:val="Sisubheading"/>
    <w:next w:val="Sibody"/>
    <w:rsid w:val="00BF67BD"/>
    <w:pPr>
      <w:numPr>
        <w:ilvl w:val="2"/>
      </w:numPr>
      <w:tabs>
        <w:tab w:val="clear" w:pos="-902"/>
        <w:tab w:val="num" w:pos="0"/>
      </w:tabs>
      <w:spacing w:before="360"/>
      <w:ind w:left="0" w:firstLine="0"/>
    </w:pPr>
    <w:rPr>
      <w:i/>
      <w:sz w:val="24"/>
      <w:szCs w:val="24"/>
    </w:rPr>
  </w:style>
  <w:style w:type="paragraph" w:customStyle="1" w:styleId="Sisubheading">
    <w:name w:val="Si subheading"/>
    <w:rsid w:val="00BF67BD"/>
    <w:pPr>
      <w:keepNext/>
      <w:numPr>
        <w:ilvl w:val="1"/>
        <w:numId w:val="8"/>
      </w:numPr>
      <w:tabs>
        <w:tab w:val="clear" w:pos="-902"/>
        <w:tab w:val="num" w:pos="0"/>
      </w:tabs>
      <w:spacing w:before="480" w:after="240"/>
      <w:ind w:left="0" w:firstLine="0"/>
    </w:pPr>
    <w:rPr>
      <w:rFonts w:ascii="Verdana" w:hAnsi="Verdana"/>
      <w:b/>
      <w:bCs/>
      <w:color w:val="026288"/>
      <w:sz w:val="28"/>
      <w:szCs w:val="28"/>
      <w:lang w:eastAsia="en-US"/>
    </w:rPr>
  </w:style>
  <w:style w:type="paragraph" w:customStyle="1" w:styleId="Sibody">
    <w:name w:val="Si body"/>
    <w:basedOn w:val="Normal"/>
    <w:link w:val="SibodyChar"/>
    <w:rsid w:val="00BF67BD"/>
    <w:pPr>
      <w:numPr>
        <w:ilvl w:val="3"/>
        <w:numId w:val="8"/>
      </w:numPr>
      <w:jc w:val="both"/>
      <w:outlineLvl w:val="2"/>
    </w:pPr>
    <w:rPr>
      <w:rFonts w:ascii="Verdana" w:hAnsi="Verdana"/>
      <w:szCs w:val="20"/>
    </w:rPr>
  </w:style>
  <w:style w:type="character" w:customStyle="1" w:styleId="SibodyChar">
    <w:name w:val="Si body Char"/>
    <w:basedOn w:val="DefaultParagraphFont"/>
    <w:link w:val="Sibody"/>
    <w:locked/>
    <w:rsid w:val="00BF67BD"/>
    <w:rPr>
      <w:rFonts w:ascii="Verdana" w:hAnsi="Verdana"/>
      <w:sz w:val="22"/>
      <w:lang w:eastAsia="en-US"/>
    </w:rPr>
  </w:style>
  <w:style w:type="paragraph" w:customStyle="1" w:styleId="Siheading">
    <w:name w:val="Si heading"/>
    <w:basedOn w:val="Normal"/>
    <w:rsid w:val="00BF67BD"/>
    <w:pPr>
      <w:numPr>
        <w:numId w:val="8"/>
      </w:numPr>
      <w:tabs>
        <w:tab w:val="center" w:pos="4320"/>
        <w:tab w:val="right" w:pos="8640"/>
      </w:tabs>
      <w:spacing w:after="480"/>
      <w:jc w:val="both"/>
      <w:outlineLvl w:val="0"/>
    </w:pPr>
    <w:rPr>
      <w:rFonts w:ascii="Verdana" w:hAnsi="Verdana"/>
      <w:bCs/>
      <w:caps/>
      <w:color w:val="026288"/>
      <w:sz w:val="36"/>
      <w:szCs w:val="36"/>
    </w:rPr>
  </w:style>
  <w:style w:type="character" w:customStyle="1" w:styleId="FooterChar">
    <w:name w:val="Footer Char"/>
    <w:basedOn w:val="DefaultParagraphFont"/>
    <w:link w:val="Footer"/>
    <w:uiPriority w:val="99"/>
    <w:rsid w:val="00AD3277"/>
    <w:rPr>
      <w:rFonts w:ascii="Arial" w:hAnsi="Arial"/>
      <w:sz w:val="24"/>
      <w:szCs w:val="24"/>
      <w:lang w:eastAsia="en-US"/>
    </w:rPr>
  </w:style>
  <w:style w:type="table" w:styleId="TableGrid">
    <w:name w:val="Table Grid"/>
    <w:basedOn w:val="TableNormal"/>
    <w:rsid w:val="00086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gleChar">
    <w:name w:val="Single Char"/>
    <w:basedOn w:val="DefaultParagraphFont"/>
    <w:link w:val="Single"/>
    <w:rsid w:val="006E31C7"/>
    <w:rPr>
      <w:rFonts w:ascii="Arial" w:hAnsi="Arial"/>
      <w:sz w:val="24"/>
      <w:lang w:val="en-GB" w:eastAsia="en-US" w:bidi="ar-SA"/>
    </w:rPr>
  </w:style>
  <w:style w:type="character" w:styleId="PageNumber">
    <w:name w:val="page number"/>
    <w:basedOn w:val="DefaultParagraphFont"/>
    <w:rsid w:val="00203B58"/>
  </w:style>
  <w:style w:type="character" w:customStyle="1" w:styleId="Bold12ptHeadingChar">
    <w:name w:val="Bold 12pt Heading Char"/>
    <w:basedOn w:val="DefaultParagraphFont"/>
    <w:link w:val="Bold12ptHeading"/>
    <w:rsid w:val="003B6AEB"/>
    <w:rPr>
      <w:rFonts w:ascii="Arial" w:hAnsi="Arial"/>
      <w:b/>
      <w:sz w:val="22"/>
      <w:szCs w:val="24"/>
      <w:lang w:eastAsia="en-US"/>
    </w:rPr>
  </w:style>
  <w:style w:type="paragraph" w:styleId="NormalWeb">
    <w:name w:val="Normal (Web)"/>
    <w:basedOn w:val="Normal"/>
    <w:rsid w:val="00D60329"/>
    <w:pPr>
      <w:spacing w:after="324"/>
    </w:pPr>
    <w:rPr>
      <w:rFonts w:ascii="Times New Roman" w:hAnsi="Times New Roman"/>
      <w:lang w:eastAsia="en-GB"/>
    </w:rPr>
  </w:style>
  <w:style w:type="character" w:customStyle="1" w:styleId="BoldGreen12ptHeadingChar">
    <w:name w:val="Bold Green 12pt Heading Char"/>
    <w:basedOn w:val="Bold12ptHeadingChar"/>
    <w:link w:val="BoldGreen12ptHeading"/>
    <w:rsid w:val="004E22D6"/>
    <w:rPr>
      <w:rFonts w:ascii="Arial Bold" w:hAnsi="Arial Bold"/>
      <w:b/>
      <w:color w:val="427730"/>
      <w:sz w:val="24"/>
      <w:szCs w:val="24"/>
      <w:lang w:val="en-GB" w:eastAsia="en-US" w:bidi="ar-SA"/>
    </w:rPr>
  </w:style>
  <w:style w:type="character" w:customStyle="1" w:styleId="DashCharChar">
    <w:name w:val="Dash Char Char"/>
    <w:basedOn w:val="DefaultParagraphFont"/>
    <w:link w:val="Dash"/>
    <w:rsid w:val="003E6A52"/>
    <w:rPr>
      <w:rFonts w:ascii="Arial" w:hAnsi="Arial"/>
      <w:sz w:val="24"/>
      <w:lang w:eastAsia="en-US"/>
    </w:rPr>
  </w:style>
  <w:style w:type="character" w:customStyle="1" w:styleId="BulletChar">
    <w:name w:val="Bullet Char"/>
    <w:basedOn w:val="DashCharChar"/>
    <w:link w:val="Bullet"/>
    <w:rsid w:val="00F061F0"/>
    <w:rPr>
      <w:rFonts w:ascii="Arial" w:hAnsi="Arial" w:cs="Arial"/>
      <w:bCs/>
      <w:noProof/>
      <w:sz w:val="24"/>
      <w:szCs w:val="24"/>
      <w:lang w:eastAsia="en-US"/>
    </w:rPr>
  </w:style>
  <w:style w:type="paragraph" w:customStyle="1" w:styleId="indent1">
    <w:name w:val="indent 1"/>
    <w:basedOn w:val="Indent"/>
    <w:rsid w:val="00A622BC"/>
    <w:pPr>
      <w:ind w:left="792"/>
    </w:pPr>
  </w:style>
  <w:style w:type="paragraph" w:customStyle="1" w:styleId="BlueBullet">
    <w:name w:val="Blue Bullet"/>
    <w:basedOn w:val="Bullet"/>
    <w:rsid w:val="00FC5DB2"/>
    <w:pPr>
      <w:numPr>
        <w:numId w:val="10"/>
      </w:numPr>
      <w:tabs>
        <w:tab w:val="left" w:pos="1440"/>
      </w:tabs>
    </w:pPr>
    <w:rPr>
      <w:rFonts w:cs="Arial Bold"/>
      <w:bCs w:val="0"/>
    </w:rPr>
  </w:style>
  <w:style w:type="paragraph" w:customStyle="1" w:styleId="OrangeBullets">
    <w:name w:val="Orange Bullets"/>
    <w:basedOn w:val="Normal"/>
    <w:rsid w:val="00FC5DB2"/>
    <w:pPr>
      <w:tabs>
        <w:tab w:val="num" w:pos="0"/>
        <w:tab w:val="left" w:pos="360"/>
        <w:tab w:val="left" w:pos="1440"/>
      </w:tabs>
      <w:ind w:left="360" w:hanging="360"/>
    </w:pPr>
    <w:rPr>
      <w:rFonts w:cs="Arial Bold"/>
      <w:bCs/>
      <w:szCs w:val="20"/>
    </w:rPr>
  </w:style>
  <w:style w:type="paragraph" w:customStyle="1" w:styleId="OrangeBullet">
    <w:name w:val="Orange Bullet"/>
    <w:basedOn w:val="BlueBullet"/>
    <w:rsid w:val="00FC5DB2"/>
    <w:pPr>
      <w:numPr>
        <w:numId w:val="0"/>
      </w:numPr>
      <w:tabs>
        <w:tab w:val="left" w:pos="361"/>
      </w:tabs>
      <w:ind w:left="360" w:hanging="360"/>
    </w:pPr>
  </w:style>
  <w:style w:type="paragraph" w:customStyle="1" w:styleId="StylePinkBefore6pt">
    <w:name w:val="Style Pink + Before:  6 pt"/>
    <w:basedOn w:val="Pink"/>
    <w:rsid w:val="00EF0867"/>
    <w:pPr>
      <w:numPr>
        <w:numId w:val="7"/>
      </w:numPr>
      <w:spacing w:before="120"/>
    </w:pPr>
    <w:rPr>
      <w:szCs w:val="20"/>
    </w:rPr>
  </w:style>
  <w:style w:type="character" w:customStyle="1" w:styleId="FINALEDSChar">
    <w:name w:val="FINALEDS Char"/>
    <w:basedOn w:val="DefaultParagraphFont"/>
    <w:link w:val="FINALEDS"/>
    <w:rsid w:val="001904C6"/>
    <w:rPr>
      <w:rFonts w:ascii="Arial" w:hAnsi="Arial" w:cs="Arial"/>
      <w:sz w:val="24"/>
      <w:szCs w:val="24"/>
      <w:lang w:val="en-GB" w:eastAsia="en-GB" w:bidi="ar-SA"/>
    </w:rPr>
  </w:style>
  <w:style w:type="paragraph" w:customStyle="1" w:styleId="ThemeHeading">
    <w:name w:val="Theme Heading"/>
    <w:basedOn w:val="BoldGreen12ptHeading"/>
    <w:link w:val="ThemeHeadingChar"/>
    <w:rsid w:val="004E0DA2"/>
    <w:pPr>
      <w:ind w:left="432"/>
    </w:pPr>
  </w:style>
  <w:style w:type="paragraph" w:customStyle="1" w:styleId="1backtomargin">
    <w:name w:val="(1) back to margin"/>
    <w:basedOn w:val="1"/>
    <w:rsid w:val="00E94DA2"/>
    <w:pPr>
      <w:numPr>
        <w:numId w:val="12"/>
      </w:numPr>
      <w:ind w:left="432"/>
    </w:pPr>
  </w:style>
  <w:style w:type="paragraph" w:customStyle="1" w:styleId="Bulletbacktomargin">
    <w:name w:val="Bullet back to margin"/>
    <w:basedOn w:val="Bullet"/>
    <w:link w:val="BulletbacktomarginChar"/>
    <w:rsid w:val="00E94DA2"/>
  </w:style>
  <w:style w:type="character" w:customStyle="1" w:styleId="BulletbacktomarginChar">
    <w:name w:val="Bullet back to margin Char"/>
    <w:basedOn w:val="BulletChar"/>
    <w:link w:val="Bulletbacktomargin"/>
    <w:rsid w:val="00FF0257"/>
    <w:rPr>
      <w:rFonts w:ascii="Arial" w:hAnsi="Arial" w:cs="Arial"/>
      <w:bCs/>
      <w:noProof/>
      <w:sz w:val="24"/>
      <w:szCs w:val="24"/>
      <w:lang w:val="en-GB" w:eastAsia="en-US" w:bidi="ar-SA"/>
    </w:rPr>
  </w:style>
  <w:style w:type="paragraph" w:customStyle="1" w:styleId="Dash-indent">
    <w:name w:val="Dash - indent"/>
    <w:basedOn w:val="Dash"/>
    <w:rsid w:val="001D42DE"/>
    <w:pPr>
      <w:ind w:left="720"/>
    </w:pPr>
  </w:style>
  <w:style w:type="paragraph" w:customStyle="1" w:styleId="Themeindent">
    <w:name w:val="Theme indent"/>
    <w:basedOn w:val="Heading1"/>
    <w:link w:val="ThemeindentChar"/>
    <w:rsid w:val="002B34C4"/>
    <w:pPr>
      <w:tabs>
        <w:tab w:val="left" w:pos="432"/>
      </w:tabs>
      <w:ind w:left="432"/>
    </w:pPr>
  </w:style>
  <w:style w:type="character" w:customStyle="1" w:styleId="Heading1Char">
    <w:name w:val="Heading 1 Char"/>
    <w:basedOn w:val="DefaultParagraphFont"/>
    <w:link w:val="Heading1"/>
    <w:rsid w:val="006E4CAC"/>
    <w:rPr>
      <w:rFonts w:ascii="Arial Bold" w:hAnsi="Arial Bold" w:cs="Arial"/>
      <w:color w:val="FFFFFF" w:themeColor="background1"/>
      <w:lang w:eastAsia="en-US"/>
    </w:rPr>
  </w:style>
  <w:style w:type="character" w:customStyle="1" w:styleId="ThemeindentChar">
    <w:name w:val="Theme indent Char"/>
    <w:basedOn w:val="Heading1Char"/>
    <w:link w:val="Themeindent"/>
    <w:rsid w:val="002B34C4"/>
    <w:rPr>
      <w:rFonts w:ascii="Arial Bold" w:hAnsi="Arial Bold" w:cs="Arial"/>
      <w:color w:val="FFFFFF" w:themeColor="background1"/>
      <w:lang w:eastAsia="en-US"/>
    </w:rPr>
  </w:style>
  <w:style w:type="character" w:customStyle="1" w:styleId="ThemeHeadingChar">
    <w:name w:val="Theme Heading Char"/>
    <w:basedOn w:val="BoldGreen12ptHeadingChar"/>
    <w:link w:val="ThemeHeading"/>
    <w:rsid w:val="004E0DA2"/>
    <w:rPr>
      <w:rFonts w:ascii="Arial Bold" w:hAnsi="Arial Bold"/>
      <w:b/>
      <w:color w:val="427730"/>
      <w:sz w:val="24"/>
      <w:szCs w:val="24"/>
      <w:lang w:val="en-GB" w:eastAsia="en-US" w:bidi="ar-SA"/>
    </w:rPr>
  </w:style>
  <w:style w:type="paragraph" w:styleId="ListParagraph">
    <w:name w:val="List Paragraph"/>
    <w:basedOn w:val="Normal"/>
    <w:uiPriority w:val="34"/>
    <w:qFormat/>
    <w:rsid w:val="00F916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061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9C500-033A-4C71-85D7-46F16EA58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940</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Economic Development Strategy</vt:lpstr>
    </vt:vector>
  </TitlesOfParts>
  <Company>Rochford District Council</Company>
  <LinksUpToDate>false</LinksUpToDate>
  <CharactersWithSpaces>6286</CharactersWithSpaces>
  <SharedDoc>false</SharedDoc>
  <HLinks>
    <vt:vector size="24" baseType="variant">
      <vt:variant>
        <vt:i4>1769524</vt:i4>
      </vt:variant>
      <vt:variant>
        <vt:i4>20</vt:i4>
      </vt:variant>
      <vt:variant>
        <vt:i4>0</vt:i4>
      </vt:variant>
      <vt:variant>
        <vt:i4>5</vt:i4>
      </vt:variant>
      <vt:variant>
        <vt:lpwstr/>
      </vt:variant>
      <vt:variant>
        <vt:lpwstr>_Toc264639158</vt:lpwstr>
      </vt:variant>
      <vt:variant>
        <vt:i4>1769524</vt:i4>
      </vt:variant>
      <vt:variant>
        <vt:i4>14</vt:i4>
      </vt:variant>
      <vt:variant>
        <vt:i4>0</vt:i4>
      </vt:variant>
      <vt:variant>
        <vt:i4>5</vt:i4>
      </vt:variant>
      <vt:variant>
        <vt:lpwstr/>
      </vt:variant>
      <vt:variant>
        <vt:lpwstr>_Toc264639157</vt:lpwstr>
      </vt:variant>
      <vt:variant>
        <vt:i4>1769524</vt:i4>
      </vt:variant>
      <vt:variant>
        <vt:i4>8</vt:i4>
      </vt:variant>
      <vt:variant>
        <vt:i4>0</vt:i4>
      </vt:variant>
      <vt:variant>
        <vt:i4>5</vt:i4>
      </vt:variant>
      <vt:variant>
        <vt:lpwstr/>
      </vt:variant>
      <vt:variant>
        <vt:lpwstr>_Toc264639156</vt:lpwstr>
      </vt:variant>
      <vt:variant>
        <vt:i4>1769524</vt:i4>
      </vt:variant>
      <vt:variant>
        <vt:i4>2</vt:i4>
      </vt:variant>
      <vt:variant>
        <vt:i4>0</vt:i4>
      </vt:variant>
      <vt:variant>
        <vt:i4>5</vt:i4>
      </vt:variant>
      <vt:variant>
        <vt:lpwstr/>
      </vt:variant>
      <vt:variant>
        <vt:lpwstr>_Toc264639155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Economic Development Strategy</dc:title>
  <dc:creator>Ashley George</dc:creator>
  <cp:lastModifiedBy>Karen Glanville</cp:lastModifiedBy>
  <cp:revision>2</cp:revision>
  <cp:lastPrinted>2020-12-09T17:04:00Z</cp:lastPrinted>
  <dcterms:created xsi:type="dcterms:W3CDTF">2025-06-17T13:51:00Z</dcterms:created>
  <dcterms:modified xsi:type="dcterms:W3CDTF">2025-06-17T13:51:00Z</dcterms:modified>
</cp:coreProperties>
</file>