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0CB28" w14:textId="675B7B44" w:rsidR="00DC146F" w:rsidRPr="00F85C99" w:rsidRDefault="00DC146F">
      <w:pPr>
        <w:pStyle w:val="Title"/>
        <w:rPr>
          <w:rFonts w:ascii="Arial" w:hAnsi="Arial" w:cs="Arial"/>
          <w:sz w:val="22"/>
          <w:szCs w:val="22"/>
        </w:rPr>
      </w:pPr>
      <w:r w:rsidRPr="00F85C99">
        <w:rPr>
          <w:rFonts w:ascii="Arial" w:hAnsi="Arial" w:cs="Arial"/>
          <w:sz w:val="22"/>
          <w:szCs w:val="22"/>
        </w:rPr>
        <w:t xml:space="preserve">L&amp;Q </w:t>
      </w:r>
      <w:r w:rsidR="00825618" w:rsidRPr="00F85C99">
        <w:rPr>
          <w:rFonts w:ascii="Arial" w:hAnsi="Arial" w:cs="Arial"/>
          <w:sz w:val="22"/>
          <w:szCs w:val="22"/>
        </w:rPr>
        <w:t>Group</w:t>
      </w:r>
      <w:r w:rsidR="003356CC">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717"/>
        <w:gridCol w:w="708"/>
        <w:gridCol w:w="567"/>
        <w:gridCol w:w="567"/>
        <w:gridCol w:w="1132"/>
        <w:gridCol w:w="567"/>
        <w:gridCol w:w="1132"/>
        <w:gridCol w:w="567"/>
        <w:gridCol w:w="553"/>
        <w:gridCol w:w="583"/>
        <w:gridCol w:w="848"/>
      </w:tblGrid>
      <w:tr w:rsidR="00DC146F" w:rsidRPr="00F85C99" w14:paraId="6040CB2D" w14:textId="77777777" w:rsidTr="0076274F">
        <w:trPr>
          <w:trHeight w:val="510"/>
        </w:trPr>
        <w:tc>
          <w:tcPr>
            <w:tcW w:w="994" w:type="pct"/>
            <w:shd w:val="clear" w:color="auto" w:fill="D9D9D9" w:themeFill="background1" w:themeFillShade="D9"/>
            <w:vAlign w:val="center"/>
          </w:tcPr>
          <w:p w14:paraId="6040CB29" w14:textId="77777777" w:rsidR="00DC146F" w:rsidRPr="00B51945" w:rsidRDefault="00DC146F" w:rsidP="00990492">
            <w:pPr>
              <w:rPr>
                <w:rFonts w:ascii="Arial" w:hAnsi="Arial" w:cs="Arial"/>
                <w:b/>
                <w:sz w:val="22"/>
                <w:szCs w:val="22"/>
              </w:rPr>
            </w:pPr>
            <w:r w:rsidRPr="00B51945">
              <w:rPr>
                <w:rFonts w:ascii="Arial" w:hAnsi="Arial" w:cs="Arial"/>
                <w:b/>
                <w:sz w:val="22"/>
                <w:szCs w:val="22"/>
              </w:rPr>
              <w:t>Role title</w:t>
            </w:r>
          </w:p>
        </w:tc>
        <w:tc>
          <w:tcPr>
            <w:tcW w:w="2719" w:type="pct"/>
            <w:gridSpan w:val="7"/>
            <w:vAlign w:val="center"/>
          </w:tcPr>
          <w:p w14:paraId="6040CB2A" w14:textId="66C13632" w:rsidR="00DC146F" w:rsidRPr="0001584E" w:rsidRDefault="00FC69C3" w:rsidP="00990492">
            <w:pPr>
              <w:rPr>
                <w:rFonts w:ascii="Arial" w:hAnsi="Arial" w:cs="Arial"/>
                <w:b/>
                <w:bCs/>
                <w:color w:val="000000"/>
              </w:rPr>
            </w:pPr>
            <w:r>
              <w:rPr>
                <w:rFonts w:ascii="Arial" w:hAnsi="Arial" w:cs="Arial"/>
                <w:b/>
                <w:bCs/>
                <w:color w:val="000000"/>
              </w:rPr>
              <w:t xml:space="preserve">Assistant </w:t>
            </w:r>
            <w:r w:rsidR="00D7184F">
              <w:rPr>
                <w:rFonts w:ascii="Arial" w:hAnsi="Arial" w:cs="Arial"/>
                <w:b/>
                <w:bCs/>
                <w:color w:val="000000"/>
              </w:rPr>
              <w:t>Building Safety</w:t>
            </w:r>
            <w:r w:rsidR="003356CC">
              <w:rPr>
                <w:rFonts w:ascii="Arial" w:hAnsi="Arial" w:cs="Arial"/>
                <w:b/>
                <w:bCs/>
                <w:color w:val="000000"/>
              </w:rPr>
              <w:t xml:space="preserve"> Manage</w:t>
            </w:r>
            <w:r w:rsidR="00CA2FB5">
              <w:rPr>
                <w:rFonts w:ascii="Arial" w:hAnsi="Arial" w:cs="Arial"/>
                <w:b/>
                <w:bCs/>
                <w:color w:val="000000"/>
              </w:rPr>
              <w:t xml:space="preserve">r </w:t>
            </w:r>
            <w:r w:rsidR="003356CC">
              <w:rPr>
                <w:rFonts w:ascii="Arial" w:hAnsi="Arial" w:cs="Arial"/>
                <w:b/>
                <w:bCs/>
                <w:color w:val="000000"/>
              </w:rPr>
              <w:t>(Op</w:t>
            </w:r>
            <w:r w:rsidR="00D81C56">
              <w:rPr>
                <w:rFonts w:ascii="Arial" w:hAnsi="Arial" w:cs="Arial"/>
                <w:b/>
                <w:bCs/>
                <w:color w:val="000000"/>
              </w:rPr>
              <w:t>erations</w:t>
            </w:r>
            <w:r w:rsidR="003356CC">
              <w:rPr>
                <w:rFonts w:ascii="Arial" w:hAnsi="Arial" w:cs="Arial"/>
                <w:b/>
                <w:bCs/>
                <w:color w:val="000000"/>
              </w:rPr>
              <w:t xml:space="preserve">) </w:t>
            </w:r>
          </w:p>
        </w:tc>
        <w:tc>
          <w:tcPr>
            <w:tcW w:w="565" w:type="pct"/>
            <w:gridSpan w:val="2"/>
            <w:shd w:val="clear" w:color="auto" w:fill="D9D9D9" w:themeFill="background1" w:themeFillShade="D9"/>
            <w:vAlign w:val="center"/>
          </w:tcPr>
          <w:p w14:paraId="6040CB2B" w14:textId="77777777" w:rsidR="00DC146F" w:rsidRPr="00B51945" w:rsidRDefault="00DC146F" w:rsidP="00990492">
            <w:pPr>
              <w:rPr>
                <w:rFonts w:ascii="Arial" w:hAnsi="Arial" w:cs="Arial"/>
                <w:b/>
                <w:sz w:val="22"/>
                <w:szCs w:val="22"/>
              </w:rPr>
            </w:pPr>
            <w:r w:rsidRPr="00B51945">
              <w:rPr>
                <w:rFonts w:ascii="Arial" w:hAnsi="Arial" w:cs="Arial"/>
                <w:b/>
                <w:sz w:val="22"/>
                <w:szCs w:val="22"/>
              </w:rPr>
              <w:t>Date</w:t>
            </w:r>
          </w:p>
        </w:tc>
        <w:tc>
          <w:tcPr>
            <w:tcW w:w="721" w:type="pct"/>
            <w:gridSpan w:val="2"/>
            <w:vAlign w:val="center"/>
          </w:tcPr>
          <w:p w14:paraId="6040CB2C" w14:textId="13C3E24A" w:rsidR="00DC146F" w:rsidRPr="00F85C99" w:rsidRDefault="00C26BD4" w:rsidP="00990492">
            <w:pPr>
              <w:rPr>
                <w:rFonts w:ascii="Arial" w:hAnsi="Arial" w:cs="Arial"/>
                <w:sz w:val="22"/>
                <w:szCs w:val="22"/>
              </w:rPr>
            </w:pPr>
            <w:r>
              <w:rPr>
                <w:rFonts w:ascii="Arial" w:hAnsi="Arial" w:cs="Arial"/>
                <w:sz w:val="22"/>
                <w:szCs w:val="22"/>
              </w:rPr>
              <w:t xml:space="preserve">Nov </w:t>
            </w:r>
            <w:r w:rsidR="003356CC">
              <w:rPr>
                <w:rFonts w:ascii="Arial" w:hAnsi="Arial" w:cs="Arial"/>
                <w:sz w:val="22"/>
                <w:szCs w:val="22"/>
              </w:rPr>
              <w:t>2024</w:t>
            </w:r>
          </w:p>
        </w:tc>
      </w:tr>
      <w:tr w:rsidR="00DC146F" w:rsidRPr="00F85C99" w14:paraId="6040CB32" w14:textId="77777777" w:rsidTr="0076274F">
        <w:trPr>
          <w:trHeight w:val="510"/>
        </w:trPr>
        <w:tc>
          <w:tcPr>
            <w:tcW w:w="994" w:type="pct"/>
            <w:shd w:val="clear" w:color="auto" w:fill="D9D9D9" w:themeFill="background1" w:themeFillShade="D9"/>
            <w:vAlign w:val="center"/>
          </w:tcPr>
          <w:p w14:paraId="6040CB2E" w14:textId="77777777" w:rsidR="00DC146F" w:rsidRPr="00B51945" w:rsidRDefault="00DC146F" w:rsidP="00990492">
            <w:pPr>
              <w:rPr>
                <w:rFonts w:ascii="Arial" w:hAnsi="Arial" w:cs="Arial"/>
                <w:b/>
                <w:sz w:val="22"/>
                <w:szCs w:val="22"/>
              </w:rPr>
            </w:pPr>
            <w:r w:rsidRPr="00420A9D">
              <w:rPr>
                <w:rFonts w:ascii="Arial" w:hAnsi="Arial" w:cs="Arial"/>
                <w:b/>
                <w:sz w:val="22"/>
                <w:szCs w:val="22"/>
              </w:rPr>
              <w:t xml:space="preserve">Reports </w:t>
            </w:r>
            <w:r w:rsidRPr="00B51945">
              <w:rPr>
                <w:rFonts w:ascii="Arial" w:hAnsi="Arial" w:cs="Arial"/>
                <w:b/>
                <w:sz w:val="22"/>
                <w:szCs w:val="22"/>
              </w:rPr>
              <w:t>to</w:t>
            </w:r>
            <w:r w:rsidR="00215C94" w:rsidRPr="00B51945">
              <w:rPr>
                <w:rFonts w:ascii="Arial" w:hAnsi="Arial" w:cs="Arial"/>
                <w:b/>
                <w:sz w:val="22"/>
                <w:szCs w:val="22"/>
              </w:rPr>
              <w:t xml:space="preserve"> Title</w:t>
            </w:r>
          </w:p>
        </w:tc>
        <w:tc>
          <w:tcPr>
            <w:tcW w:w="2719" w:type="pct"/>
            <w:gridSpan w:val="7"/>
            <w:vAlign w:val="center"/>
          </w:tcPr>
          <w:p w14:paraId="6040CB2F" w14:textId="595C05E6" w:rsidR="00F85C99" w:rsidRPr="00F85C99" w:rsidRDefault="00CA2FB5" w:rsidP="003356CC">
            <w:pPr>
              <w:rPr>
                <w:rFonts w:ascii="Arial" w:hAnsi="Arial" w:cs="Arial"/>
                <w:sz w:val="22"/>
                <w:szCs w:val="22"/>
              </w:rPr>
            </w:pPr>
            <w:r>
              <w:rPr>
                <w:rFonts w:ascii="Arial" w:hAnsi="Arial" w:cs="Arial"/>
                <w:b/>
                <w:bCs/>
                <w:color w:val="000000"/>
              </w:rPr>
              <w:t>Building Safety Manager (Operations)</w:t>
            </w:r>
          </w:p>
        </w:tc>
        <w:tc>
          <w:tcPr>
            <w:tcW w:w="565" w:type="pct"/>
            <w:gridSpan w:val="2"/>
            <w:shd w:val="clear" w:color="auto" w:fill="D9D9D9" w:themeFill="background1" w:themeFillShade="D9"/>
            <w:vAlign w:val="center"/>
          </w:tcPr>
          <w:p w14:paraId="6040CB30" w14:textId="77777777" w:rsidR="00DC146F" w:rsidRPr="00B51945" w:rsidRDefault="00215C94" w:rsidP="00990492">
            <w:pPr>
              <w:rPr>
                <w:rFonts w:ascii="Arial" w:hAnsi="Arial" w:cs="Arial"/>
                <w:b/>
                <w:sz w:val="22"/>
                <w:szCs w:val="22"/>
              </w:rPr>
            </w:pPr>
            <w:r w:rsidRPr="00B51945">
              <w:rPr>
                <w:rFonts w:ascii="Arial" w:hAnsi="Arial" w:cs="Arial"/>
                <w:b/>
                <w:sz w:val="22"/>
                <w:szCs w:val="22"/>
              </w:rPr>
              <w:t>Version</w:t>
            </w:r>
          </w:p>
        </w:tc>
        <w:tc>
          <w:tcPr>
            <w:tcW w:w="721" w:type="pct"/>
            <w:gridSpan w:val="2"/>
            <w:vAlign w:val="center"/>
          </w:tcPr>
          <w:p w14:paraId="6040CB31" w14:textId="1088561B" w:rsidR="00DC146F" w:rsidRPr="00F85C99" w:rsidRDefault="007E0B6C" w:rsidP="00990492">
            <w:pPr>
              <w:rPr>
                <w:rFonts w:ascii="Arial" w:hAnsi="Arial" w:cs="Arial"/>
                <w:sz w:val="22"/>
                <w:szCs w:val="22"/>
              </w:rPr>
            </w:pPr>
            <w:r>
              <w:rPr>
                <w:rFonts w:ascii="Arial" w:hAnsi="Arial" w:cs="Arial"/>
                <w:sz w:val="22"/>
                <w:szCs w:val="22"/>
              </w:rPr>
              <w:t>V</w:t>
            </w:r>
            <w:r w:rsidR="003F109F">
              <w:rPr>
                <w:rFonts w:ascii="Arial" w:hAnsi="Arial" w:cs="Arial"/>
                <w:sz w:val="22"/>
                <w:szCs w:val="22"/>
              </w:rPr>
              <w:t>1</w:t>
            </w:r>
          </w:p>
        </w:tc>
      </w:tr>
      <w:tr w:rsidR="00D22E0C" w:rsidRPr="00C6567D" w14:paraId="6040CB3E" w14:textId="77777777" w:rsidTr="00762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CB33" w14:textId="1A381DB1" w:rsidR="00D22E0C" w:rsidRPr="00420A9D" w:rsidRDefault="00D22E0C" w:rsidP="00990492">
            <w:pPr>
              <w:pStyle w:val="Heading1"/>
              <w:spacing w:after="0"/>
              <w:rPr>
                <w:rFonts w:ascii="Arial" w:hAnsi="Arial" w:cs="Arial"/>
                <w:b/>
                <w:sz w:val="14"/>
                <w:szCs w:val="16"/>
              </w:rPr>
            </w:pPr>
            <w:r w:rsidRPr="00420A9D">
              <w:rPr>
                <w:rFonts w:ascii="Arial" w:hAnsi="Arial" w:cs="Arial"/>
                <w:b/>
                <w:sz w:val="14"/>
                <w:szCs w:val="16"/>
              </w:rPr>
              <w:t>BS Disclosure Required:</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CB34" w14:textId="77777777" w:rsidR="00D22E0C" w:rsidRPr="00420A9D" w:rsidRDefault="00D22E0C" w:rsidP="00990492">
            <w:pPr>
              <w:pStyle w:val="Heading1"/>
              <w:spacing w:after="0"/>
              <w:rPr>
                <w:rFonts w:ascii="Arial" w:hAnsi="Arial" w:cs="Arial"/>
                <w:b/>
                <w:sz w:val="14"/>
                <w:szCs w:val="16"/>
              </w:rPr>
            </w:pPr>
            <w:r w:rsidRPr="00420A9D">
              <w:rPr>
                <w:rFonts w:ascii="Arial" w:hAnsi="Arial" w:cs="Arial"/>
                <w:b/>
                <w:sz w:val="14"/>
                <w:szCs w:val="16"/>
              </w:rPr>
              <w:t>Yes</w:t>
            </w:r>
          </w:p>
        </w:tc>
        <w:tc>
          <w:tcPr>
            <w:tcW w:w="357" w:type="pct"/>
            <w:tcBorders>
              <w:top w:val="single" w:sz="4" w:space="0" w:color="auto"/>
              <w:left w:val="single" w:sz="4" w:space="0" w:color="auto"/>
              <w:bottom w:val="single" w:sz="4" w:space="0" w:color="auto"/>
              <w:right w:val="single" w:sz="4" w:space="0" w:color="auto"/>
            </w:tcBorders>
            <w:vAlign w:val="center"/>
          </w:tcPr>
          <w:p w14:paraId="6040CB35" w14:textId="77777777" w:rsidR="00D22E0C" w:rsidRPr="00420A9D" w:rsidRDefault="00D22E0C" w:rsidP="00990492">
            <w:pPr>
              <w:pStyle w:val="Heading1"/>
              <w:spacing w:after="0"/>
              <w:rPr>
                <w:rFonts w:ascii="Arial" w:hAnsi="Arial" w:cs="Arial"/>
                <w:b/>
                <w:sz w:val="14"/>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CB36" w14:textId="77777777" w:rsidR="00D22E0C" w:rsidRPr="00420A9D" w:rsidRDefault="00D22E0C" w:rsidP="00990492">
            <w:pPr>
              <w:pStyle w:val="Heading1"/>
              <w:spacing w:after="0"/>
              <w:rPr>
                <w:rFonts w:ascii="Arial" w:hAnsi="Arial" w:cs="Arial"/>
                <w:b/>
                <w:sz w:val="14"/>
                <w:szCs w:val="16"/>
              </w:rPr>
            </w:pPr>
            <w:r w:rsidRPr="00420A9D">
              <w:rPr>
                <w:rFonts w:ascii="Arial" w:hAnsi="Arial" w:cs="Arial"/>
                <w:b/>
                <w:sz w:val="14"/>
                <w:szCs w:val="16"/>
              </w:rPr>
              <w:t>No</w:t>
            </w:r>
          </w:p>
        </w:tc>
        <w:tc>
          <w:tcPr>
            <w:tcW w:w="286" w:type="pct"/>
            <w:tcBorders>
              <w:top w:val="single" w:sz="4" w:space="0" w:color="auto"/>
              <w:left w:val="single" w:sz="4" w:space="0" w:color="auto"/>
              <w:bottom w:val="single" w:sz="4" w:space="0" w:color="auto"/>
              <w:right w:val="single" w:sz="4" w:space="0" w:color="auto"/>
            </w:tcBorders>
            <w:vAlign w:val="center"/>
          </w:tcPr>
          <w:p w14:paraId="6040CB37" w14:textId="77777777" w:rsidR="00D22E0C" w:rsidRPr="00420A9D" w:rsidRDefault="00420A9D" w:rsidP="00420A9D">
            <w:pPr>
              <w:pStyle w:val="Heading1"/>
              <w:spacing w:after="0"/>
              <w:jc w:val="center"/>
              <w:rPr>
                <w:rFonts w:ascii="Arial" w:hAnsi="Arial" w:cs="Arial"/>
                <w:b/>
                <w:sz w:val="14"/>
                <w:szCs w:val="16"/>
              </w:rPr>
            </w:pPr>
            <w:r w:rsidRPr="00420A9D">
              <w:rPr>
                <w:rFonts w:ascii="MS Gothic" w:eastAsia="MS Gothic" w:hAnsi="MS Gothic" w:cs="MS Gothic" w:hint="eastAsia"/>
                <w:b/>
                <w:sz w:val="14"/>
                <w:szCs w:val="16"/>
                <w:lang w:val="en-US"/>
              </w:rPr>
              <w:t>✓</w:t>
            </w:r>
          </w:p>
        </w:tc>
        <w:tc>
          <w:tcPr>
            <w:tcW w:w="5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CB38" w14:textId="77777777" w:rsidR="00D22E0C" w:rsidRPr="00420A9D" w:rsidRDefault="00D22E0C" w:rsidP="00990492">
            <w:pPr>
              <w:pStyle w:val="Heading1"/>
              <w:spacing w:after="0"/>
              <w:rPr>
                <w:rFonts w:ascii="Arial" w:hAnsi="Arial" w:cs="Arial"/>
                <w:b/>
                <w:sz w:val="14"/>
                <w:szCs w:val="16"/>
              </w:rPr>
            </w:pPr>
            <w:r w:rsidRPr="00420A9D">
              <w:rPr>
                <w:rFonts w:ascii="Arial" w:hAnsi="Arial" w:cs="Arial"/>
                <w:b/>
                <w:sz w:val="14"/>
                <w:szCs w:val="16"/>
              </w:rPr>
              <w:t>Standard</w:t>
            </w:r>
          </w:p>
        </w:tc>
        <w:tc>
          <w:tcPr>
            <w:tcW w:w="286" w:type="pct"/>
            <w:tcBorders>
              <w:top w:val="single" w:sz="4" w:space="0" w:color="auto"/>
              <w:left w:val="single" w:sz="4" w:space="0" w:color="auto"/>
              <w:bottom w:val="single" w:sz="4" w:space="0" w:color="auto"/>
              <w:right w:val="single" w:sz="4" w:space="0" w:color="auto"/>
            </w:tcBorders>
            <w:vAlign w:val="center"/>
          </w:tcPr>
          <w:p w14:paraId="6040CB39" w14:textId="77777777" w:rsidR="00D22E0C" w:rsidRPr="00420A9D" w:rsidRDefault="00D22E0C" w:rsidP="00990492">
            <w:pPr>
              <w:pStyle w:val="Heading1"/>
              <w:spacing w:after="0"/>
              <w:rPr>
                <w:rFonts w:ascii="Arial" w:hAnsi="Arial" w:cs="Arial"/>
                <w:b/>
                <w:sz w:val="14"/>
                <w:szCs w:val="16"/>
              </w:rPr>
            </w:pPr>
          </w:p>
        </w:tc>
        <w:tc>
          <w:tcPr>
            <w:tcW w:w="5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CB3A" w14:textId="77777777" w:rsidR="00D22E0C" w:rsidRPr="00420A9D" w:rsidRDefault="00D22E0C" w:rsidP="00990492">
            <w:pPr>
              <w:pStyle w:val="Heading1"/>
              <w:spacing w:after="0"/>
              <w:rPr>
                <w:rFonts w:ascii="Arial" w:hAnsi="Arial" w:cs="Arial"/>
                <w:b/>
                <w:sz w:val="14"/>
                <w:szCs w:val="16"/>
              </w:rPr>
            </w:pPr>
            <w:r w:rsidRPr="00420A9D">
              <w:rPr>
                <w:rFonts w:ascii="Arial" w:hAnsi="Arial" w:cs="Arial"/>
                <w:b/>
                <w:sz w:val="14"/>
                <w:szCs w:val="16"/>
              </w:rPr>
              <w:t>Enhanced</w:t>
            </w:r>
          </w:p>
        </w:tc>
        <w:tc>
          <w:tcPr>
            <w:tcW w:w="286" w:type="pct"/>
            <w:tcBorders>
              <w:top w:val="single" w:sz="4" w:space="0" w:color="auto"/>
              <w:left w:val="single" w:sz="4" w:space="0" w:color="auto"/>
              <w:bottom w:val="single" w:sz="4" w:space="0" w:color="auto"/>
              <w:right w:val="single" w:sz="4" w:space="0" w:color="auto"/>
            </w:tcBorders>
            <w:vAlign w:val="center"/>
          </w:tcPr>
          <w:p w14:paraId="6040CB3B" w14:textId="77777777" w:rsidR="00D22E0C" w:rsidRPr="00420A9D" w:rsidRDefault="00D22E0C" w:rsidP="00990492">
            <w:pPr>
              <w:pStyle w:val="Heading1"/>
              <w:spacing w:after="0"/>
              <w:rPr>
                <w:rFonts w:ascii="Arial" w:hAnsi="Arial" w:cs="Arial"/>
                <w:b/>
                <w:sz w:val="14"/>
                <w:szCs w:val="16"/>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CB3C" w14:textId="77777777" w:rsidR="00D22E0C" w:rsidRPr="00420A9D" w:rsidRDefault="00D22E0C" w:rsidP="00990492">
            <w:pPr>
              <w:pStyle w:val="Heading1"/>
              <w:spacing w:after="0"/>
              <w:rPr>
                <w:rFonts w:ascii="Arial" w:hAnsi="Arial" w:cs="Arial"/>
                <w:b/>
                <w:sz w:val="14"/>
                <w:szCs w:val="16"/>
              </w:rPr>
            </w:pPr>
            <w:r w:rsidRPr="00420A9D">
              <w:rPr>
                <w:rFonts w:ascii="Arial" w:hAnsi="Arial" w:cs="Arial"/>
                <w:b/>
                <w:sz w:val="14"/>
                <w:szCs w:val="16"/>
              </w:rPr>
              <w:t>Enhanced +</w:t>
            </w:r>
          </w:p>
        </w:tc>
        <w:tc>
          <w:tcPr>
            <w:tcW w:w="428" w:type="pct"/>
            <w:tcBorders>
              <w:top w:val="single" w:sz="4" w:space="0" w:color="auto"/>
              <w:left w:val="single" w:sz="4" w:space="0" w:color="auto"/>
              <w:bottom w:val="single" w:sz="4" w:space="0" w:color="auto"/>
              <w:right w:val="single" w:sz="4" w:space="0" w:color="auto"/>
            </w:tcBorders>
            <w:vAlign w:val="center"/>
          </w:tcPr>
          <w:p w14:paraId="6040CB3D" w14:textId="77777777" w:rsidR="00D22E0C" w:rsidRPr="00C6567D" w:rsidRDefault="00D22E0C" w:rsidP="00990492">
            <w:pPr>
              <w:pStyle w:val="Heading1"/>
              <w:spacing w:after="0"/>
              <w:rPr>
                <w:rFonts w:ascii="Arial" w:hAnsi="Arial" w:cs="Arial"/>
                <w:b/>
                <w:sz w:val="12"/>
                <w:szCs w:val="12"/>
              </w:rPr>
            </w:pPr>
          </w:p>
        </w:tc>
      </w:tr>
      <w:tr w:rsidR="00DC146F" w:rsidRPr="00F85C99" w14:paraId="6040CB40" w14:textId="77777777" w:rsidTr="00B94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0CB3F" w14:textId="77777777" w:rsidR="00DC146F" w:rsidRPr="00F85C99" w:rsidRDefault="00DC146F" w:rsidP="00420A9D">
            <w:pPr>
              <w:pStyle w:val="Heading1"/>
              <w:spacing w:before="40" w:after="40"/>
              <w:rPr>
                <w:rFonts w:ascii="Arial" w:hAnsi="Arial" w:cs="Arial"/>
                <w:b/>
                <w:sz w:val="22"/>
                <w:szCs w:val="22"/>
              </w:rPr>
            </w:pPr>
            <w:r w:rsidRPr="00F85C99">
              <w:rPr>
                <w:rFonts w:ascii="Arial" w:hAnsi="Arial" w:cs="Arial"/>
                <w:b/>
                <w:sz w:val="22"/>
                <w:szCs w:val="22"/>
              </w:rPr>
              <w:t>Responsibility for End Results</w:t>
            </w:r>
          </w:p>
        </w:tc>
      </w:tr>
      <w:tr w:rsidR="00DC146F" w:rsidRPr="00693885" w14:paraId="6040CB43" w14:textId="77777777" w:rsidTr="00B94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6040CB41" w14:textId="77777777" w:rsidR="007252B0" w:rsidRPr="00693885" w:rsidRDefault="00DC146F" w:rsidP="00693885">
            <w:pPr>
              <w:pStyle w:val="Heading2"/>
              <w:spacing w:before="60" w:after="60"/>
              <w:rPr>
                <w:rFonts w:ascii="Arial" w:hAnsi="Arial" w:cs="Arial"/>
                <w:b/>
                <w:i w:val="0"/>
                <w:sz w:val="22"/>
                <w:szCs w:val="22"/>
              </w:rPr>
            </w:pPr>
            <w:r w:rsidRPr="00693885">
              <w:rPr>
                <w:rFonts w:ascii="Arial" w:hAnsi="Arial" w:cs="Arial"/>
                <w:b/>
                <w:i w:val="0"/>
                <w:sz w:val="22"/>
                <w:szCs w:val="22"/>
              </w:rPr>
              <w:t>Purpo</w:t>
            </w:r>
            <w:r w:rsidR="002B2564" w:rsidRPr="00693885">
              <w:rPr>
                <w:rFonts w:ascii="Arial" w:hAnsi="Arial" w:cs="Arial"/>
                <w:b/>
                <w:i w:val="0"/>
                <w:sz w:val="22"/>
                <w:szCs w:val="22"/>
              </w:rPr>
              <w:t>se</w:t>
            </w:r>
          </w:p>
          <w:p w14:paraId="7B84D404" w14:textId="49CF5DB6" w:rsidR="007E0B6C" w:rsidRDefault="00E6172F" w:rsidP="007605B2">
            <w:pPr>
              <w:spacing w:after="170"/>
              <w:rPr>
                <w:rFonts w:ascii="Arial" w:hAnsi="Arial" w:cs="Arial"/>
                <w:sz w:val="22"/>
                <w:szCs w:val="22"/>
                <w:lang w:eastAsia="en-US"/>
              </w:rPr>
            </w:pPr>
            <w:r>
              <w:rPr>
                <w:rFonts w:ascii="Arial" w:hAnsi="Arial" w:cs="Arial"/>
                <w:sz w:val="22"/>
                <w:szCs w:val="22"/>
                <w:lang w:eastAsia="en-US"/>
              </w:rPr>
              <w:t>A</w:t>
            </w:r>
            <w:r w:rsidR="00124F2E">
              <w:rPr>
                <w:rFonts w:ascii="Arial" w:hAnsi="Arial" w:cs="Arial"/>
                <w:sz w:val="22"/>
                <w:szCs w:val="22"/>
                <w:lang w:eastAsia="en-US"/>
              </w:rPr>
              <w:t xml:space="preserve"> progression</w:t>
            </w:r>
            <w:r>
              <w:rPr>
                <w:rFonts w:ascii="Arial" w:hAnsi="Arial" w:cs="Arial"/>
                <w:sz w:val="22"/>
                <w:szCs w:val="22"/>
                <w:lang w:eastAsia="en-US"/>
              </w:rPr>
              <w:t xml:space="preserve"> role within the Building Safety Team with the objective to develop as a Building Safety Manager</w:t>
            </w:r>
            <w:r w:rsidR="00124F2E">
              <w:rPr>
                <w:rFonts w:ascii="Arial" w:hAnsi="Arial" w:cs="Arial"/>
                <w:sz w:val="22"/>
                <w:szCs w:val="22"/>
                <w:lang w:eastAsia="en-US"/>
              </w:rPr>
              <w:t xml:space="preserve">. To assist the Building Safety Managers with their duties to lead on </w:t>
            </w:r>
            <w:r w:rsidR="007E0B6C">
              <w:rPr>
                <w:rFonts w:ascii="Arial" w:hAnsi="Arial" w:cs="Arial"/>
                <w:sz w:val="22"/>
                <w:szCs w:val="22"/>
                <w:lang w:eastAsia="en-US"/>
              </w:rPr>
              <w:t xml:space="preserve">building safety compliance </w:t>
            </w:r>
            <w:r w:rsidR="007605B2" w:rsidRPr="009A1ACD">
              <w:rPr>
                <w:rFonts w:ascii="Arial" w:hAnsi="Arial" w:cs="Arial"/>
                <w:sz w:val="22"/>
                <w:szCs w:val="22"/>
                <w:lang w:eastAsia="en-US"/>
              </w:rPr>
              <w:t>with all current building safety</w:t>
            </w:r>
            <w:r w:rsidR="007605B2">
              <w:rPr>
                <w:rFonts w:ascii="Arial" w:hAnsi="Arial" w:cs="Arial"/>
                <w:sz w:val="22"/>
                <w:szCs w:val="22"/>
                <w:lang w:eastAsia="en-US"/>
              </w:rPr>
              <w:t xml:space="preserve"> regulations</w:t>
            </w:r>
            <w:r w:rsidR="007E0B6C">
              <w:rPr>
                <w:rFonts w:ascii="Arial" w:hAnsi="Arial" w:cs="Arial"/>
                <w:sz w:val="22"/>
                <w:szCs w:val="22"/>
                <w:lang w:eastAsia="en-US"/>
              </w:rPr>
              <w:t xml:space="preserve"> and for buildings within their management remit</w:t>
            </w:r>
            <w:r w:rsidR="00124F2E">
              <w:rPr>
                <w:rFonts w:ascii="Arial" w:hAnsi="Arial" w:cs="Arial"/>
                <w:sz w:val="22"/>
                <w:szCs w:val="22"/>
                <w:lang w:eastAsia="en-US"/>
              </w:rPr>
              <w:t xml:space="preserve">. </w:t>
            </w:r>
            <w:r w:rsidR="007E0B6C">
              <w:rPr>
                <w:rFonts w:ascii="Arial" w:hAnsi="Arial" w:cs="Arial"/>
                <w:sz w:val="22"/>
                <w:szCs w:val="22"/>
                <w:lang w:eastAsia="en-US"/>
              </w:rPr>
              <w:t xml:space="preserve">To </w:t>
            </w:r>
            <w:r w:rsidR="00124F2E">
              <w:rPr>
                <w:rFonts w:ascii="Arial" w:hAnsi="Arial" w:cs="Arial"/>
                <w:sz w:val="22"/>
                <w:szCs w:val="22"/>
                <w:lang w:eastAsia="en-US"/>
              </w:rPr>
              <w:t xml:space="preserve">assist with </w:t>
            </w:r>
            <w:r w:rsidR="007605B2">
              <w:rPr>
                <w:rFonts w:ascii="Arial" w:hAnsi="Arial" w:cs="Arial"/>
                <w:sz w:val="22"/>
                <w:szCs w:val="22"/>
                <w:lang w:eastAsia="en-US"/>
              </w:rPr>
              <w:t>promot</w:t>
            </w:r>
            <w:r w:rsidR="00124F2E">
              <w:rPr>
                <w:rFonts w:ascii="Arial" w:hAnsi="Arial" w:cs="Arial"/>
                <w:sz w:val="22"/>
                <w:szCs w:val="22"/>
                <w:lang w:eastAsia="en-US"/>
              </w:rPr>
              <w:t>ing</w:t>
            </w:r>
            <w:r w:rsidR="007605B2">
              <w:rPr>
                <w:rFonts w:ascii="Arial" w:hAnsi="Arial" w:cs="Arial"/>
                <w:sz w:val="22"/>
                <w:szCs w:val="22"/>
                <w:lang w:eastAsia="en-US"/>
              </w:rPr>
              <w:t>, communicat</w:t>
            </w:r>
            <w:r w:rsidR="00124F2E">
              <w:rPr>
                <w:rFonts w:ascii="Arial" w:hAnsi="Arial" w:cs="Arial"/>
                <w:sz w:val="22"/>
                <w:szCs w:val="22"/>
                <w:lang w:eastAsia="en-US"/>
              </w:rPr>
              <w:t xml:space="preserve">ing and </w:t>
            </w:r>
            <w:r w:rsidR="007605B2">
              <w:rPr>
                <w:rFonts w:ascii="Arial" w:hAnsi="Arial" w:cs="Arial"/>
                <w:sz w:val="22"/>
                <w:szCs w:val="22"/>
                <w:lang w:eastAsia="en-US"/>
              </w:rPr>
              <w:t>engag</w:t>
            </w:r>
            <w:r w:rsidR="00124F2E">
              <w:rPr>
                <w:rFonts w:ascii="Arial" w:hAnsi="Arial" w:cs="Arial"/>
                <w:sz w:val="22"/>
                <w:szCs w:val="22"/>
                <w:lang w:eastAsia="en-US"/>
              </w:rPr>
              <w:t>ing</w:t>
            </w:r>
            <w:r w:rsidR="007605B2">
              <w:rPr>
                <w:rFonts w:ascii="Arial" w:hAnsi="Arial" w:cs="Arial"/>
                <w:sz w:val="22"/>
                <w:szCs w:val="22"/>
                <w:lang w:eastAsia="en-US"/>
              </w:rPr>
              <w:t xml:space="preserve"> across the organisation on building safety matters, </w:t>
            </w:r>
            <w:r w:rsidR="000B55B5">
              <w:rPr>
                <w:rFonts w:ascii="Arial" w:hAnsi="Arial" w:cs="Arial"/>
                <w:sz w:val="22"/>
                <w:szCs w:val="22"/>
                <w:lang w:eastAsia="en-US"/>
              </w:rPr>
              <w:t xml:space="preserve">including </w:t>
            </w:r>
            <w:r w:rsidR="007605B2">
              <w:rPr>
                <w:rFonts w:ascii="Arial" w:hAnsi="Arial" w:cs="Arial"/>
                <w:sz w:val="22"/>
                <w:szCs w:val="22"/>
                <w:lang w:eastAsia="en-US"/>
              </w:rPr>
              <w:t>with</w:t>
            </w:r>
            <w:r w:rsidR="007605B2" w:rsidRPr="009A1ACD">
              <w:rPr>
                <w:rFonts w:ascii="Arial" w:hAnsi="Arial" w:cs="Arial"/>
                <w:sz w:val="22"/>
                <w:szCs w:val="22"/>
                <w:lang w:eastAsia="en-US"/>
              </w:rPr>
              <w:t xml:space="preserve"> residents</w:t>
            </w:r>
            <w:r w:rsidR="007605B2">
              <w:rPr>
                <w:rFonts w:ascii="Arial" w:hAnsi="Arial" w:cs="Arial"/>
                <w:sz w:val="22"/>
                <w:szCs w:val="22"/>
                <w:lang w:eastAsia="en-US"/>
              </w:rPr>
              <w:t xml:space="preserve">, leaseholders, </w:t>
            </w:r>
            <w:r w:rsidR="00493C73">
              <w:rPr>
                <w:rFonts w:ascii="Arial" w:hAnsi="Arial" w:cs="Arial"/>
                <w:sz w:val="22"/>
                <w:szCs w:val="22"/>
                <w:lang w:eastAsia="en-US"/>
              </w:rPr>
              <w:t xml:space="preserve">internal teams, external providers </w:t>
            </w:r>
            <w:r w:rsidR="007605B2">
              <w:rPr>
                <w:rFonts w:ascii="Arial" w:hAnsi="Arial" w:cs="Arial"/>
                <w:sz w:val="22"/>
                <w:szCs w:val="22"/>
                <w:lang w:eastAsia="en-US"/>
              </w:rPr>
              <w:t>and other stakeholders.</w:t>
            </w:r>
          </w:p>
          <w:p w14:paraId="6DD41DF0" w14:textId="5CCCF032" w:rsidR="007605B2" w:rsidRDefault="00124F2E" w:rsidP="007605B2">
            <w:pPr>
              <w:spacing w:after="170"/>
              <w:rPr>
                <w:rFonts w:ascii="Arial" w:hAnsi="Arial" w:cs="Arial"/>
                <w:sz w:val="22"/>
                <w:szCs w:val="22"/>
                <w:lang w:eastAsia="en-US"/>
              </w:rPr>
            </w:pPr>
            <w:r>
              <w:rPr>
                <w:rFonts w:ascii="Arial" w:hAnsi="Arial" w:cs="Arial"/>
                <w:sz w:val="22"/>
                <w:szCs w:val="22"/>
                <w:lang w:eastAsia="en-US"/>
              </w:rPr>
              <w:t>C</w:t>
            </w:r>
            <w:r w:rsidR="007E0B6C">
              <w:rPr>
                <w:rFonts w:ascii="Arial" w:hAnsi="Arial" w:cs="Arial"/>
                <w:sz w:val="22"/>
                <w:szCs w:val="22"/>
                <w:lang w:eastAsia="en-US"/>
              </w:rPr>
              <w:t>ontract management of consultants and service providers for the provision of building safety information for the buildings within their remit.</w:t>
            </w:r>
          </w:p>
          <w:p w14:paraId="56F391B8" w14:textId="756B25AB" w:rsidR="00A12F73" w:rsidRDefault="00E70C5A" w:rsidP="00521415">
            <w:pPr>
              <w:spacing w:after="170"/>
              <w:rPr>
                <w:rFonts w:ascii="Arial" w:hAnsi="Arial" w:cs="Arial"/>
                <w:sz w:val="22"/>
                <w:szCs w:val="22"/>
                <w:lang w:eastAsia="en-US"/>
              </w:rPr>
            </w:pPr>
            <w:r>
              <w:rPr>
                <w:rFonts w:ascii="Arial" w:hAnsi="Arial" w:cs="Arial"/>
                <w:sz w:val="22"/>
                <w:szCs w:val="22"/>
                <w:lang w:eastAsia="en-US"/>
              </w:rPr>
              <w:t xml:space="preserve">Supporting </w:t>
            </w:r>
            <w:r w:rsidR="00521415" w:rsidRPr="009A1ACD">
              <w:rPr>
                <w:rFonts w:ascii="Arial" w:hAnsi="Arial" w:cs="Arial"/>
                <w:sz w:val="22"/>
                <w:szCs w:val="22"/>
                <w:lang w:eastAsia="en-US"/>
              </w:rPr>
              <w:t>the Building Safety Manager</w:t>
            </w:r>
            <w:r w:rsidR="00124F2E">
              <w:rPr>
                <w:rFonts w:ascii="Arial" w:hAnsi="Arial" w:cs="Arial"/>
                <w:sz w:val="22"/>
                <w:szCs w:val="22"/>
                <w:lang w:eastAsia="en-US"/>
              </w:rPr>
              <w:t>s</w:t>
            </w:r>
            <w:r w:rsidR="00521415">
              <w:rPr>
                <w:rFonts w:ascii="Arial" w:hAnsi="Arial" w:cs="Arial"/>
                <w:sz w:val="22"/>
                <w:szCs w:val="22"/>
                <w:lang w:eastAsia="en-US"/>
              </w:rPr>
              <w:t xml:space="preserve">, by fulfilling and </w:t>
            </w:r>
            <w:r w:rsidR="00826C44">
              <w:rPr>
                <w:rFonts w:ascii="Arial" w:hAnsi="Arial" w:cs="Arial"/>
                <w:sz w:val="22"/>
                <w:szCs w:val="22"/>
                <w:lang w:eastAsia="en-US"/>
              </w:rPr>
              <w:t xml:space="preserve">carrying out various duties and </w:t>
            </w:r>
            <w:r w:rsidR="00521415">
              <w:rPr>
                <w:rFonts w:ascii="Arial" w:hAnsi="Arial" w:cs="Arial"/>
                <w:sz w:val="22"/>
                <w:szCs w:val="22"/>
                <w:lang w:eastAsia="en-US"/>
              </w:rPr>
              <w:t>building safety measures</w:t>
            </w:r>
            <w:r w:rsidR="00826C44">
              <w:rPr>
                <w:rFonts w:ascii="Arial" w:hAnsi="Arial" w:cs="Arial"/>
                <w:sz w:val="22"/>
                <w:szCs w:val="22"/>
                <w:lang w:eastAsia="en-US"/>
              </w:rPr>
              <w:t>,</w:t>
            </w:r>
            <w:r w:rsidR="00521415">
              <w:rPr>
                <w:rFonts w:ascii="Arial" w:hAnsi="Arial" w:cs="Arial"/>
                <w:sz w:val="22"/>
                <w:szCs w:val="22"/>
                <w:lang w:eastAsia="en-US"/>
              </w:rPr>
              <w:t xml:space="preserve"> </w:t>
            </w:r>
            <w:r w:rsidR="009A1ACD">
              <w:rPr>
                <w:rFonts w:ascii="Arial" w:hAnsi="Arial" w:cs="Arial"/>
                <w:sz w:val="22"/>
                <w:szCs w:val="22"/>
                <w:lang w:eastAsia="en-US"/>
              </w:rPr>
              <w:t xml:space="preserve">required by </w:t>
            </w:r>
            <w:r w:rsidR="009A1ACD" w:rsidRPr="009A1ACD">
              <w:rPr>
                <w:rFonts w:ascii="Arial" w:hAnsi="Arial" w:cs="Arial"/>
                <w:sz w:val="22"/>
                <w:szCs w:val="22"/>
                <w:lang w:eastAsia="en-US"/>
              </w:rPr>
              <w:t xml:space="preserve">the Building Safety Act </w:t>
            </w:r>
            <w:r w:rsidR="009A1ACD">
              <w:rPr>
                <w:rFonts w:ascii="Arial" w:hAnsi="Arial" w:cs="Arial"/>
                <w:sz w:val="22"/>
                <w:szCs w:val="22"/>
                <w:lang w:eastAsia="en-US"/>
              </w:rPr>
              <w:t>and secondary legislation</w:t>
            </w:r>
            <w:r w:rsidR="00A12F73">
              <w:rPr>
                <w:rFonts w:ascii="Arial" w:hAnsi="Arial" w:cs="Arial"/>
                <w:sz w:val="22"/>
                <w:szCs w:val="22"/>
                <w:lang w:eastAsia="en-US"/>
              </w:rPr>
              <w:t xml:space="preserve">. </w:t>
            </w:r>
          </w:p>
          <w:p w14:paraId="11927E39" w14:textId="0B9E8D8E" w:rsidR="00A12F73" w:rsidRDefault="00124F2E" w:rsidP="00521415">
            <w:pPr>
              <w:spacing w:after="170"/>
              <w:rPr>
                <w:rFonts w:ascii="Arial" w:hAnsi="Arial" w:cs="Arial"/>
                <w:sz w:val="22"/>
                <w:szCs w:val="22"/>
                <w:lang w:eastAsia="en-US"/>
              </w:rPr>
            </w:pPr>
            <w:r>
              <w:rPr>
                <w:rFonts w:ascii="Arial" w:hAnsi="Arial" w:cs="Arial"/>
                <w:sz w:val="22"/>
                <w:szCs w:val="22"/>
                <w:lang w:eastAsia="en-US"/>
              </w:rPr>
              <w:t>Supporting the Building Safety Managers in their duties to e</w:t>
            </w:r>
            <w:r w:rsidR="00E70C5A">
              <w:rPr>
                <w:rFonts w:ascii="Arial" w:hAnsi="Arial" w:cs="Arial"/>
                <w:sz w:val="22"/>
                <w:szCs w:val="22"/>
                <w:lang w:eastAsia="en-US"/>
              </w:rPr>
              <w:t>nsu</w:t>
            </w:r>
            <w:r w:rsidR="00826C44">
              <w:rPr>
                <w:rFonts w:ascii="Arial" w:hAnsi="Arial" w:cs="Arial"/>
                <w:sz w:val="22"/>
                <w:szCs w:val="22"/>
                <w:lang w:eastAsia="en-US"/>
              </w:rPr>
              <w:t>r</w:t>
            </w:r>
            <w:r>
              <w:rPr>
                <w:rFonts w:ascii="Arial" w:hAnsi="Arial" w:cs="Arial"/>
                <w:sz w:val="22"/>
                <w:szCs w:val="22"/>
                <w:lang w:eastAsia="en-US"/>
              </w:rPr>
              <w:t>e</w:t>
            </w:r>
            <w:r w:rsidR="00826C44">
              <w:rPr>
                <w:rFonts w:ascii="Arial" w:hAnsi="Arial" w:cs="Arial"/>
                <w:sz w:val="22"/>
                <w:szCs w:val="22"/>
                <w:lang w:eastAsia="en-US"/>
              </w:rPr>
              <w:t xml:space="preserve"> that </w:t>
            </w:r>
            <w:r w:rsidR="00493C73">
              <w:rPr>
                <w:rFonts w:ascii="Arial" w:hAnsi="Arial" w:cs="Arial"/>
                <w:sz w:val="22"/>
                <w:szCs w:val="22"/>
                <w:lang w:eastAsia="en-US"/>
              </w:rPr>
              <w:t>in-scope</w:t>
            </w:r>
            <w:r w:rsidR="00826C44">
              <w:rPr>
                <w:rFonts w:ascii="Arial" w:hAnsi="Arial" w:cs="Arial"/>
                <w:sz w:val="22"/>
                <w:szCs w:val="22"/>
                <w:lang w:eastAsia="en-US"/>
              </w:rPr>
              <w:t xml:space="preserve"> </w:t>
            </w:r>
            <w:r w:rsidR="00826C44" w:rsidRPr="00826C44">
              <w:rPr>
                <w:rFonts w:ascii="Arial" w:hAnsi="Arial" w:cs="Arial"/>
                <w:sz w:val="22"/>
                <w:szCs w:val="22"/>
                <w:lang w:eastAsia="en-US"/>
              </w:rPr>
              <w:t>buildings</w:t>
            </w:r>
            <w:r w:rsidR="007E0B6C">
              <w:rPr>
                <w:rFonts w:ascii="Arial" w:hAnsi="Arial" w:cs="Arial"/>
                <w:sz w:val="22"/>
                <w:szCs w:val="22"/>
                <w:lang w:eastAsia="en-US"/>
              </w:rPr>
              <w:t xml:space="preserve"> within their management remit</w:t>
            </w:r>
            <w:r w:rsidR="00826C44" w:rsidRPr="00826C44">
              <w:rPr>
                <w:rFonts w:ascii="Arial" w:hAnsi="Arial" w:cs="Arial"/>
                <w:sz w:val="22"/>
                <w:szCs w:val="22"/>
                <w:lang w:eastAsia="en-US"/>
              </w:rPr>
              <w:t xml:space="preserve"> </w:t>
            </w:r>
            <w:r w:rsidR="00826C44">
              <w:rPr>
                <w:rFonts w:ascii="Arial" w:hAnsi="Arial" w:cs="Arial"/>
                <w:sz w:val="22"/>
                <w:szCs w:val="22"/>
                <w:lang w:eastAsia="en-US"/>
              </w:rPr>
              <w:t>a</w:t>
            </w:r>
            <w:r w:rsidR="00826C44" w:rsidRPr="00826C44">
              <w:rPr>
                <w:rFonts w:ascii="Arial" w:hAnsi="Arial" w:cs="Arial"/>
                <w:sz w:val="22"/>
                <w:szCs w:val="22"/>
                <w:lang w:eastAsia="en-US"/>
              </w:rPr>
              <w:t xml:space="preserve">re safe </w:t>
            </w:r>
            <w:r w:rsidR="00826C44">
              <w:rPr>
                <w:rFonts w:ascii="Arial" w:hAnsi="Arial" w:cs="Arial"/>
                <w:sz w:val="22"/>
                <w:szCs w:val="22"/>
                <w:lang w:eastAsia="en-US"/>
              </w:rPr>
              <w:t xml:space="preserve">to occupy, </w:t>
            </w:r>
            <w:r w:rsidR="00A12F73">
              <w:rPr>
                <w:rFonts w:ascii="Arial" w:hAnsi="Arial" w:cs="Arial"/>
                <w:sz w:val="22"/>
                <w:szCs w:val="22"/>
                <w:lang w:eastAsia="en-US"/>
              </w:rPr>
              <w:t xml:space="preserve">that they continue to be safe to occupy and </w:t>
            </w:r>
            <w:r w:rsidR="00826C44">
              <w:rPr>
                <w:rFonts w:ascii="Arial" w:hAnsi="Arial" w:cs="Arial"/>
                <w:sz w:val="22"/>
                <w:szCs w:val="22"/>
                <w:lang w:eastAsia="en-US"/>
              </w:rPr>
              <w:t xml:space="preserve">that they </w:t>
            </w:r>
            <w:r w:rsidR="00826C44" w:rsidRPr="00826C44">
              <w:rPr>
                <w:rFonts w:ascii="Arial" w:hAnsi="Arial" w:cs="Arial"/>
                <w:sz w:val="22"/>
                <w:szCs w:val="22"/>
                <w:lang w:eastAsia="en-US"/>
              </w:rPr>
              <w:t>compl</w:t>
            </w:r>
            <w:r w:rsidR="00826C44">
              <w:rPr>
                <w:rFonts w:ascii="Arial" w:hAnsi="Arial" w:cs="Arial"/>
                <w:sz w:val="22"/>
                <w:szCs w:val="22"/>
                <w:lang w:eastAsia="en-US"/>
              </w:rPr>
              <w:t xml:space="preserve">y </w:t>
            </w:r>
            <w:r w:rsidR="00826C44" w:rsidRPr="00826C44">
              <w:rPr>
                <w:rFonts w:ascii="Arial" w:hAnsi="Arial" w:cs="Arial"/>
                <w:sz w:val="22"/>
                <w:szCs w:val="22"/>
                <w:lang w:eastAsia="en-US"/>
              </w:rPr>
              <w:t xml:space="preserve">with </w:t>
            </w:r>
            <w:r w:rsidR="00A12F73">
              <w:rPr>
                <w:rFonts w:ascii="Arial" w:hAnsi="Arial" w:cs="Arial"/>
                <w:sz w:val="22"/>
                <w:szCs w:val="22"/>
                <w:lang w:eastAsia="en-US"/>
              </w:rPr>
              <w:t xml:space="preserve">the relevant </w:t>
            </w:r>
            <w:r w:rsidR="00826C44" w:rsidRPr="00826C44">
              <w:rPr>
                <w:rFonts w:ascii="Arial" w:hAnsi="Arial" w:cs="Arial"/>
                <w:sz w:val="22"/>
                <w:szCs w:val="22"/>
                <w:lang w:eastAsia="en-US"/>
              </w:rPr>
              <w:t>regulations</w:t>
            </w:r>
            <w:r w:rsidR="00493C73">
              <w:rPr>
                <w:rFonts w:ascii="Arial" w:hAnsi="Arial" w:cs="Arial"/>
                <w:sz w:val="22"/>
                <w:szCs w:val="22"/>
                <w:lang w:eastAsia="en-US"/>
              </w:rPr>
              <w:t xml:space="preserve">, as well as taking initiatives to ensure </w:t>
            </w:r>
            <w:r w:rsidR="00826C44">
              <w:rPr>
                <w:rFonts w:ascii="Arial" w:hAnsi="Arial" w:cs="Arial"/>
                <w:sz w:val="22"/>
                <w:szCs w:val="22"/>
                <w:lang w:eastAsia="en-US"/>
              </w:rPr>
              <w:t xml:space="preserve">residents </w:t>
            </w:r>
            <w:r w:rsidR="007605B2">
              <w:rPr>
                <w:rFonts w:ascii="Arial" w:hAnsi="Arial" w:cs="Arial"/>
                <w:sz w:val="22"/>
                <w:szCs w:val="22"/>
                <w:lang w:eastAsia="en-US"/>
              </w:rPr>
              <w:t xml:space="preserve">also </w:t>
            </w:r>
            <w:r w:rsidR="00826C44">
              <w:rPr>
                <w:rFonts w:ascii="Arial" w:hAnsi="Arial" w:cs="Arial"/>
                <w:sz w:val="22"/>
                <w:szCs w:val="22"/>
                <w:lang w:eastAsia="en-US"/>
              </w:rPr>
              <w:t>feel safe.</w:t>
            </w:r>
          </w:p>
          <w:p w14:paraId="38C5F223" w14:textId="103CA2A6" w:rsidR="00C90E87" w:rsidRDefault="00124F2E" w:rsidP="00C90E87">
            <w:pPr>
              <w:spacing w:after="170"/>
              <w:rPr>
                <w:rFonts w:ascii="Arial" w:hAnsi="Arial" w:cs="Arial"/>
                <w:sz w:val="22"/>
                <w:szCs w:val="22"/>
                <w:lang w:eastAsia="en-US"/>
              </w:rPr>
            </w:pPr>
            <w:r>
              <w:rPr>
                <w:rFonts w:ascii="Arial" w:hAnsi="Arial" w:cs="Arial"/>
                <w:sz w:val="22"/>
                <w:szCs w:val="22"/>
                <w:lang w:eastAsia="en-US"/>
              </w:rPr>
              <w:t>T</w:t>
            </w:r>
            <w:r w:rsidR="007E0B6C">
              <w:rPr>
                <w:rFonts w:ascii="Arial" w:hAnsi="Arial" w:cs="Arial"/>
                <w:sz w:val="22"/>
                <w:szCs w:val="22"/>
                <w:lang w:eastAsia="en-US"/>
              </w:rPr>
              <w:t xml:space="preserve">o </w:t>
            </w:r>
            <w:r w:rsidR="00A12F73">
              <w:rPr>
                <w:rFonts w:ascii="Arial" w:hAnsi="Arial" w:cs="Arial"/>
                <w:sz w:val="22"/>
                <w:szCs w:val="22"/>
                <w:lang w:eastAsia="en-US"/>
              </w:rPr>
              <w:t xml:space="preserve">regularly review maintenance and testing activities and outcomes, consider any and all potential risks, including fire and </w:t>
            </w:r>
            <w:r w:rsidR="00826C44" w:rsidRPr="00826C44">
              <w:rPr>
                <w:rFonts w:ascii="Arial" w:hAnsi="Arial" w:cs="Arial"/>
                <w:sz w:val="22"/>
                <w:szCs w:val="22"/>
                <w:lang w:eastAsia="en-US"/>
              </w:rPr>
              <w:t xml:space="preserve">structural </w:t>
            </w:r>
            <w:r w:rsidR="00A12F73">
              <w:rPr>
                <w:rFonts w:ascii="Arial" w:hAnsi="Arial" w:cs="Arial"/>
                <w:sz w:val="22"/>
                <w:szCs w:val="22"/>
                <w:lang w:eastAsia="en-US"/>
              </w:rPr>
              <w:t>matters</w:t>
            </w:r>
            <w:r w:rsidR="00493C73">
              <w:rPr>
                <w:rFonts w:ascii="Arial" w:hAnsi="Arial" w:cs="Arial"/>
                <w:sz w:val="22"/>
                <w:szCs w:val="22"/>
                <w:lang w:eastAsia="en-US"/>
              </w:rPr>
              <w:t xml:space="preserve">, </w:t>
            </w:r>
            <w:r w:rsidR="00826C44" w:rsidRPr="00826C44">
              <w:rPr>
                <w:rFonts w:ascii="Arial" w:hAnsi="Arial" w:cs="Arial"/>
                <w:sz w:val="22"/>
                <w:szCs w:val="22"/>
                <w:lang w:eastAsia="en-US"/>
              </w:rPr>
              <w:t>whilst delivering high quality building safety management in line with</w:t>
            </w:r>
            <w:r w:rsidR="00493C73">
              <w:rPr>
                <w:rFonts w:ascii="Arial" w:hAnsi="Arial" w:cs="Arial"/>
                <w:sz w:val="22"/>
                <w:szCs w:val="22"/>
                <w:lang w:eastAsia="en-US"/>
              </w:rPr>
              <w:t xml:space="preserve"> policy, procedures, </w:t>
            </w:r>
            <w:r w:rsidR="00826C44" w:rsidRPr="00826C44">
              <w:rPr>
                <w:rFonts w:ascii="Arial" w:hAnsi="Arial" w:cs="Arial"/>
                <w:sz w:val="22"/>
                <w:szCs w:val="22"/>
                <w:lang w:eastAsia="en-US"/>
              </w:rPr>
              <w:t>legislation</w:t>
            </w:r>
            <w:r w:rsidR="00493C73">
              <w:rPr>
                <w:rFonts w:ascii="Arial" w:hAnsi="Arial" w:cs="Arial"/>
                <w:sz w:val="22"/>
                <w:szCs w:val="22"/>
                <w:lang w:eastAsia="en-US"/>
              </w:rPr>
              <w:t xml:space="preserve"> and government guidance.</w:t>
            </w:r>
            <w:r w:rsidR="000B55B5">
              <w:rPr>
                <w:rFonts w:ascii="Arial" w:hAnsi="Arial" w:cs="Arial"/>
                <w:sz w:val="22"/>
                <w:szCs w:val="22"/>
                <w:lang w:eastAsia="en-US"/>
              </w:rPr>
              <w:t xml:space="preserve"> </w:t>
            </w:r>
          </w:p>
          <w:p w14:paraId="5CAB3D4D" w14:textId="3D279AA9" w:rsidR="00FA5611" w:rsidRDefault="00FA5611" w:rsidP="00C90E87">
            <w:pPr>
              <w:spacing w:after="170"/>
              <w:rPr>
                <w:rFonts w:ascii="Arial" w:hAnsi="Arial" w:cs="Arial"/>
                <w:sz w:val="22"/>
                <w:szCs w:val="22"/>
                <w:lang w:eastAsia="en-US"/>
              </w:rPr>
            </w:pPr>
            <w:r>
              <w:rPr>
                <w:rFonts w:ascii="Arial" w:hAnsi="Arial" w:cs="Arial"/>
                <w:sz w:val="22"/>
                <w:szCs w:val="22"/>
                <w:lang w:eastAsia="en-US"/>
              </w:rPr>
              <w:t>Ensuring that fire safety and building safety activities are correctly tracked through the Golden Thread, to ensure sufficient evidence is readily available to all stakeholders.</w:t>
            </w:r>
          </w:p>
          <w:p w14:paraId="77C98F47" w14:textId="33651FD6" w:rsidR="00C90E87" w:rsidRPr="00C90E87" w:rsidRDefault="00AC7F4D" w:rsidP="00C90E87">
            <w:pPr>
              <w:spacing w:after="170"/>
              <w:rPr>
                <w:rFonts w:ascii="Arial" w:hAnsi="Arial" w:cs="Arial"/>
                <w:sz w:val="22"/>
                <w:szCs w:val="22"/>
                <w:lang w:eastAsia="en-US"/>
              </w:rPr>
            </w:pPr>
            <w:r>
              <w:rPr>
                <w:rFonts w:ascii="Arial" w:hAnsi="Arial" w:cs="Arial"/>
                <w:sz w:val="22"/>
                <w:szCs w:val="22"/>
                <w:lang w:eastAsia="en-US"/>
              </w:rPr>
              <w:t xml:space="preserve">To </w:t>
            </w:r>
            <w:r w:rsidR="00C90E87" w:rsidRPr="00C90E87">
              <w:rPr>
                <w:rFonts w:ascii="Arial" w:hAnsi="Arial" w:cs="Arial"/>
                <w:sz w:val="22"/>
                <w:szCs w:val="22"/>
                <w:lang w:eastAsia="en-US"/>
              </w:rPr>
              <w:t>actively contribute on ‘whole building safety’ matters</w:t>
            </w:r>
            <w:r w:rsidR="00C90E87">
              <w:rPr>
                <w:rFonts w:ascii="Arial" w:hAnsi="Arial" w:cs="Arial"/>
                <w:sz w:val="22"/>
                <w:szCs w:val="22"/>
                <w:lang w:eastAsia="en-US"/>
              </w:rPr>
              <w:t xml:space="preserve"> </w:t>
            </w:r>
            <w:r w:rsidR="00C90E87" w:rsidRPr="00C90E87">
              <w:rPr>
                <w:rFonts w:ascii="Arial" w:hAnsi="Arial" w:cs="Arial"/>
                <w:sz w:val="22"/>
                <w:szCs w:val="22"/>
                <w:lang w:eastAsia="en-US"/>
              </w:rPr>
              <w:t>in all meetings internally and externally regarding</w:t>
            </w:r>
            <w:r w:rsidR="007E0B6C">
              <w:rPr>
                <w:rFonts w:ascii="Arial" w:hAnsi="Arial" w:cs="Arial"/>
                <w:sz w:val="22"/>
                <w:szCs w:val="22"/>
                <w:lang w:eastAsia="en-US"/>
              </w:rPr>
              <w:t xml:space="preserve"> allocated</w:t>
            </w:r>
            <w:r w:rsidR="00C90E87" w:rsidRPr="00C90E87">
              <w:rPr>
                <w:rFonts w:ascii="Arial" w:hAnsi="Arial" w:cs="Arial"/>
                <w:sz w:val="22"/>
                <w:szCs w:val="22"/>
                <w:lang w:eastAsia="en-US"/>
              </w:rPr>
              <w:t xml:space="preserve"> </w:t>
            </w:r>
            <w:r w:rsidR="00C90E87">
              <w:rPr>
                <w:rFonts w:ascii="Arial" w:hAnsi="Arial" w:cs="Arial"/>
                <w:sz w:val="22"/>
                <w:szCs w:val="22"/>
                <w:lang w:eastAsia="en-US"/>
              </w:rPr>
              <w:t>buildings.</w:t>
            </w:r>
          </w:p>
          <w:p w14:paraId="3A0A6800" w14:textId="4983116F" w:rsidR="00C90E87" w:rsidRDefault="00E70C5A" w:rsidP="00063B5E">
            <w:pPr>
              <w:spacing w:after="170"/>
              <w:rPr>
                <w:rFonts w:ascii="Arial" w:hAnsi="Arial" w:cs="Arial"/>
                <w:sz w:val="22"/>
                <w:szCs w:val="22"/>
                <w:lang w:eastAsia="en-US"/>
              </w:rPr>
            </w:pPr>
            <w:r>
              <w:rPr>
                <w:rFonts w:ascii="Arial" w:hAnsi="Arial" w:cs="Arial"/>
                <w:sz w:val="22"/>
                <w:szCs w:val="22"/>
                <w:lang w:eastAsia="en-US"/>
              </w:rPr>
              <w:t xml:space="preserve">Collaborating </w:t>
            </w:r>
            <w:r w:rsidR="009A1ACD" w:rsidRPr="009A1ACD">
              <w:rPr>
                <w:rFonts w:ascii="Arial" w:hAnsi="Arial" w:cs="Arial"/>
                <w:sz w:val="22"/>
                <w:szCs w:val="22"/>
                <w:lang w:eastAsia="en-US"/>
              </w:rPr>
              <w:t>with relevant teams</w:t>
            </w:r>
            <w:r w:rsidR="00493C73">
              <w:rPr>
                <w:rFonts w:ascii="Arial" w:hAnsi="Arial" w:cs="Arial"/>
                <w:sz w:val="22"/>
                <w:szCs w:val="22"/>
                <w:lang w:eastAsia="en-US"/>
              </w:rPr>
              <w:t xml:space="preserve"> to</w:t>
            </w:r>
            <w:r w:rsidR="009A1ACD" w:rsidRPr="009A1ACD">
              <w:rPr>
                <w:rFonts w:ascii="Arial" w:hAnsi="Arial" w:cs="Arial"/>
                <w:sz w:val="22"/>
                <w:szCs w:val="22"/>
                <w:lang w:eastAsia="en-US"/>
              </w:rPr>
              <w:t xml:space="preserve"> rais</w:t>
            </w:r>
            <w:r w:rsidR="00493C73">
              <w:rPr>
                <w:rFonts w:ascii="Arial" w:hAnsi="Arial" w:cs="Arial"/>
                <w:sz w:val="22"/>
                <w:szCs w:val="22"/>
                <w:lang w:eastAsia="en-US"/>
              </w:rPr>
              <w:t xml:space="preserve">e </w:t>
            </w:r>
            <w:r w:rsidR="009A1ACD" w:rsidRPr="009A1ACD">
              <w:rPr>
                <w:rFonts w:ascii="Arial" w:hAnsi="Arial" w:cs="Arial"/>
                <w:sz w:val="22"/>
                <w:szCs w:val="22"/>
                <w:lang w:eastAsia="en-US"/>
              </w:rPr>
              <w:t xml:space="preserve">the profile of the Building Safety Team and awareness of its objectives and </w:t>
            </w:r>
            <w:r w:rsidR="000B55B5" w:rsidRPr="009A1ACD">
              <w:rPr>
                <w:rFonts w:ascii="Arial" w:hAnsi="Arial" w:cs="Arial"/>
                <w:sz w:val="22"/>
                <w:szCs w:val="22"/>
                <w:lang w:eastAsia="en-US"/>
              </w:rPr>
              <w:t>activities</w:t>
            </w:r>
            <w:r w:rsidR="007E0B6C">
              <w:rPr>
                <w:rFonts w:ascii="Arial" w:hAnsi="Arial" w:cs="Arial"/>
                <w:sz w:val="22"/>
                <w:szCs w:val="22"/>
                <w:lang w:eastAsia="en-US"/>
              </w:rPr>
              <w:t xml:space="preserve">, working closely with </w:t>
            </w:r>
            <w:r w:rsidR="00C90E87">
              <w:rPr>
                <w:rFonts w:ascii="Arial" w:hAnsi="Arial" w:cs="Arial"/>
                <w:sz w:val="22"/>
                <w:szCs w:val="22"/>
                <w:lang w:eastAsia="en-US"/>
              </w:rPr>
              <w:t xml:space="preserve">Strategic Building Safety team </w:t>
            </w:r>
            <w:r w:rsidR="00063B5E">
              <w:rPr>
                <w:rFonts w:ascii="Arial" w:hAnsi="Arial" w:cs="Arial"/>
                <w:sz w:val="22"/>
                <w:szCs w:val="22"/>
                <w:lang w:eastAsia="en-US"/>
              </w:rPr>
              <w:t>colleagues.</w:t>
            </w:r>
            <w:r w:rsidR="00C90E87">
              <w:rPr>
                <w:rFonts w:ascii="Arial" w:hAnsi="Arial" w:cs="Arial"/>
                <w:sz w:val="22"/>
                <w:szCs w:val="22"/>
                <w:lang w:eastAsia="en-US"/>
              </w:rPr>
              <w:t xml:space="preserve">  </w:t>
            </w:r>
          </w:p>
          <w:p w14:paraId="6040CB42" w14:textId="4440AE1C" w:rsidR="008C1263" w:rsidRPr="00693885" w:rsidRDefault="00C90E87" w:rsidP="009250D8">
            <w:pPr>
              <w:spacing w:after="170"/>
              <w:rPr>
                <w:rFonts w:ascii="Arial" w:hAnsi="Arial" w:cs="Arial"/>
                <w:b/>
                <w:sz w:val="22"/>
                <w:szCs w:val="22"/>
              </w:rPr>
            </w:pPr>
            <w:r>
              <w:rPr>
                <w:rFonts w:ascii="Arial" w:hAnsi="Arial" w:cs="Arial"/>
                <w:sz w:val="22"/>
                <w:szCs w:val="22"/>
                <w:lang w:eastAsia="en-US"/>
              </w:rPr>
              <w:t>Support</w:t>
            </w:r>
            <w:r w:rsidR="00E70C5A">
              <w:rPr>
                <w:rFonts w:ascii="Arial" w:hAnsi="Arial" w:cs="Arial"/>
                <w:sz w:val="22"/>
                <w:szCs w:val="22"/>
                <w:lang w:eastAsia="en-US"/>
              </w:rPr>
              <w:t>ing</w:t>
            </w:r>
            <w:r>
              <w:rPr>
                <w:rFonts w:ascii="Arial" w:hAnsi="Arial" w:cs="Arial"/>
                <w:sz w:val="22"/>
                <w:szCs w:val="22"/>
                <w:lang w:eastAsia="en-US"/>
              </w:rPr>
              <w:t xml:space="preserve"> the d</w:t>
            </w:r>
            <w:r w:rsidR="00306920">
              <w:rPr>
                <w:rFonts w:ascii="Arial" w:hAnsi="Arial" w:cs="Arial"/>
                <w:sz w:val="22"/>
                <w:szCs w:val="22"/>
                <w:lang w:eastAsia="en-US"/>
              </w:rPr>
              <w:t>eliver</w:t>
            </w:r>
            <w:r w:rsidR="00E70C5A">
              <w:rPr>
                <w:rFonts w:ascii="Arial" w:hAnsi="Arial" w:cs="Arial"/>
                <w:sz w:val="22"/>
                <w:szCs w:val="22"/>
                <w:lang w:eastAsia="en-US"/>
              </w:rPr>
              <w:t>y</w:t>
            </w:r>
            <w:r w:rsidR="00306920">
              <w:rPr>
                <w:rFonts w:ascii="Arial" w:hAnsi="Arial" w:cs="Arial"/>
                <w:sz w:val="22"/>
                <w:szCs w:val="22"/>
                <w:lang w:eastAsia="en-US"/>
              </w:rPr>
              <w:t xml:space="preserve"> o</w:t>
            </w:r>
            <w:r>
              <w:rPr>
                <w:rFonts w:ascii="Arial" w:hAnsi="Arial" w:cs="Arial"/>
                <w:sz w:val="22"/>
                <w:szCs w:val="22"/>
                <w:lang w:eastAsia="en-US"/>
              </w:rPr>
              <w:t>f</w:t>
            </w:r>
            <w:r w:rsidR="00306920">
              <w:rPr>
                <w:rFonts w:ascii="Arial" w:hAnsi="Arial" w:cs="Arial"/>
                <w:sz w:val="22"/>
                <w:szCs w:val="22"/>
                <w:lang w:eastAsia="en-US"/>
              </w:rPr>
              <w:t xml:space="preserve"> the requirements of L&amp;Qs Future Shape / Corporate </w:t>
            </w:r>
            <w:r w:rsidR="001973C7">
              <w:rPr>
                <w:rFonts w:ascii="Arial" w:hAnsi="Arial" w:cs="Arial"/>
                <w:sz w:val="22"/>
                <w:szCs w:val="22"/>
                <w:lang w:eastAsia="en-US"/>
              </w:rPr>
              <w:t>Plan, in</w:t>
            </w:r>
            <w:r w:rsidR="00306920">
              <w:rPr>
                <w:rFonts w:ascii="Arial" w:hAnsi="Arial" w:cs="Arial"/>
                <w:sz w:val="22"/>
                <w:szCs w:val="22"/>
                <w:lang w:eastAsia="en-US"/>
              </w:rPr>
              <w:t xml:space="preserve"> line with </w:t>
            </w:r>
            <w:r w:rsidR="001973C7">
              <w:rPr>
                <w:rFonts w:ascii="Arial" w:hAnsi="Arial" w:cs="Arial"/>
                <w:sz w:val="22"/>
                <w:szCs w:val="22"/>
                <w:lang w:eastAsia="en-US"/>
              </w:rPr>
              <w:t xml:space="preserve">L&amp;Qs </w:t>
            </w:r>
            <w:r w:rsidR="00306920">
              <w:rPr>
                <w:rFonts w:ascii="Arial" w:hAnsi="Arial" w:cs="Arial"/>
                <w:sz w:val="22"/>
                <w:szCs w:val="22"/>
                <w:lang w:eastAsia="en-US"/>
              </w:rPr>
              <w:t xml:space="preserve">Target Operating Model </w:t>
            </w:r>
            <w:r w:rsidR="00341D93">
              <w:rPr>
                <w:rFonts w:ascii="Arial" w:hAnsi="Arial" w:cs="Arial"/>
                <w:sz w:val="22"/>
                <w:szCs w:val="22"/>
                <w:lang w:eastAsia="en-US"/>
              </w:rPr>
              <w:t xml:space="preserve"> </w:t>
            </w:r>
            <w:r w:rsidR="00A433AF">
              <w:rPr>
                <w:rFonts w:ascii="Arial" w:hAnsi="Arial" w:cs="Arial"/>
                <w:sz w:val="22"/>
                <w:szCs w:val="22"/>
                <w:lang w:eastAsia="en-US"/>
              </w:rPr>
              <w:t xml:space="preserve">   </w:t>
            </w:r>
          </w:p>
        </w:tc>
      </w:tr>
      <w:tr w:rsidR="00DD102E" w:rsidRPr="00693885" w14:paraId="6040CB45" w14:textId="77777777" w:rsidTr="00B94E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5000" w:type="pct"/>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40CB44" w14:textId="77777777" w:rsidR="00DD102E" w:rsidRPr="00693885" w:rsidRDefault="00DD102E" w:rsidP="00693885">
            <w:pPr>
              <w:pStyle w:val="Heading2"/>
              <w:spacing w:before="60" w:after="60"/>
              <w:rPr>
                <w:rFonts w:ascii="Arial" w:hAnsi="Arial" w:cs="Arial"/>
                <w:b/>
                <w:i w:val="0"/>
                <w:sz w:val="22"/>
                <w:szCs w:val="22"/>
              </w:rPr>
            </w:pPr>
            <w:r w:rsidRPr="00693885">
              <w:rPr>
                <w:rFonts w:ascii="Arial" w:hAnsi="Arial" w:cs="Arial"/>
                <w:b/>
                <w:i w:val="0"/>
                <w:sz w:val="22"/>
                <w:szCs w:val="22"/>
              </w:rPr>
              <w:t>Key Responsibilities / Deliverables:</w:t>
            </w:r>
          </w:p>
        </w:tc>
      </w:tr>
      <w:tr w:rsidR="002C1A0C" w:rsidRPr="00693885" w14:paraId="6040CB4A"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4" w:space="0" w:color="auto"/>
              <w:left w:val="single" w:sz="4" w:space="0" w:color="auto"/>
              <w:bottom w:val="single" w:sz="6" w:space="0" w:color="auto"/>
              <w:right w:val="single" w:sz="6" w:space="0" w:color="auto"/>
            </w:tcBorders>
            <w:vAlign w:val="center"/>
          </w:tcPr>
          <w:p w14:paraId="6040CB46" w14:textId="77777777" w:rsidR="00420A9D" w:rsidRPr="00693885" w:rsidRDefault="002C1A0C" w:rsidP="00693885">
            <w:pPr>
              <w:spacing w:before="60" w:after="60"/>
              <w:jc w:val="both"/>
              <w:rPr>
                <w:rFonts w:ascii="Arial" w:hAnsi="Arial" w:cs="Arial"/>
                <w:sz w:val="22"/>
                <w:szCs w:val="22"/>
              </w:rPr>
            </w:pPr>
            <w:r w:rsidRPr="00693885">
              <w:rPr>
                <w:rFonts w:ascii="Arial" w:hAnsi="Arial" w:cs="Arial"/>
                <w:b/>
                <w:sz w:val="22"/>
                <w:szCs w:val="22"/>
                <w:u w:val="single"/>
              </w:rPr>
              <w:t>Main Accountabilities</w:t>
            </w:r>
            <w:r w:rsidRPr="00693885">
              <w:rPr>
                <w:rFonts w:ascii="Arial" w:hAnsi="Arial" w:cs="Arial"/>
                <w:b/>
                <w:sz w:val="22"/>
                <w:szCs w:val="22"/>
              </w:rPr>
              <w:t>:</w:t>
            </w:r>
            <w:r w:rsidRPr="00693885">
              <w:rPr>
                <w:rFonts w:ascii="Arial" w:hAnsi="Arial" w:cs="Arial"/>
                <w:sz w:val="22"/>
                <w:szCs w:val="22"/>
              </w:rPr>
              <w:t xml:space="preserve">  </w:t>
            </w:r>
          </w:p>
          <w:p w14:paraId="6040CB47" w14:textId="0812A4C0" w:rsidR="002C1A0C" w:rsidRPr="00693885" w:rsidRDefault="002C1A0C" w:rsidP="00693885">
            <w:pPr>
              <w:spacing w:before="60" w:after="60"/>
              <w:jc w:val="both"/>
              <w:rPr>
                <w:rFonts w:ascii="Arial" w:hAnsi="Arial" w:cs="Arial"/>
                <w:sz w:val="22"/>
                <w:szCs w:val="22"/>
              </w:rPr>
            </w:pPr>
            <w:r w:rsidRPr="00693885">
              <w:rPr>
                <w:rFonts w:ascii="Arial" w:hAnsi="Arial" w:cs="Arial"/>
                <w:sz w:val="22"/>
                <w:szCs w:val="22"/>
              </w:rPr>
              <w:t xml:space="preserve">List in order of priority, the major activities or functions necessary to achieve the job’s end results.  </w:t>
            </w:r>
          </w:p>
        </w:tc>
        <w:tc>
          <w:tcPr>
            <w:tcW w:w="428" w:type="pct"/>
            <w:tcBorders>
              <w:top w:val="single" w:sz="4" w:space="0" w:color="auto"/>
              <w:left w:val="single" w:sz="6" w:space="0" w:color="auto"/>
              <w:bottom w:val="single" w:sz="6" w:space="0" w:color="auto"/>
              <w:right w:val="single" w:sz="4" w:space="0" w:color="auto"/>
            </w:tcBorders>
            <w:vAlign w:val="center"/>
          </w:tcPr>
          <w:p w14:paraId="6040CB48" w14:textId="77777777" w:rsidR="002C1A0C" w:rsidRPr="00693885" w:rsidRDefault="002C1A0C" w:rsidP="00693885">
            <w:pPr>
              <w:pStyle w:val="CM4"/>
              <w:widowControl/>
              <w:spacing w:before="60" w:after="60"/>
              <w:rPr>
                <w:rFonts w:cs="Arial"/>
                <w:b/>
                <w:i/>
                <w:sz w:val="22"/>
                <w:szCs w:val="22"/>
              </w:rPr>
            </w:pPr>
            <w:r w:rsidRPr="00693885">
              <w:rPr>
                <w:rFonts w:cs="Arial"/>
                <w:b/>
                <w:i/>
                <w:sz w:val="22"/>
                <w:szCs w:val="22"/>
              </w:rPr>
              <w:t>Time</w:t>
            </w:r>
          </w:p>
          <w:p w14:paraId="6040CB49" w14:textId="77777777" w:rsidR="002C1A0C" w:rsidRPr="00693885" w:rsidRDefault="002C1A0C" w:rsidP="00693885">
            <w:pPr>
              <w:pStyle w:val="CM4"/>
              <w:widowControl/>
              <w:spacing w:before="60" w:after="60"/>
              <w:rPr>
                <w:rFonts w:cs="Arial"/>
                <w:b/>
                <w:i/>
                <w:sz w:val="22"/>
                <w:szCs w:val="22"/>
              </w:rPr>
            </w:pPr>
            <w:r w:rsidRPr="00693885">
              <w:rPr>
                <w:rFonts w:cs="Arial"/>
                <w:b/>
                <w:i/>
                <w:sz w:val="22"/>
                <w:szCs w:val="22"/>
              </w:rPr>
              <w:t>(%)</w:t>
            </w:r>
          </w:p>
        </w:tc>
      </w:tr>
      <w:tr w:rsidR="002C1A0C" w:rsidRPr="00693885" w14:paraId="6040CB4E"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vAlign w:val="center"/>
          </w:tcPr>
          <w:p w14:paraId="6040CB4B" w14:textId="3A075723" w:rsidR="002C1A0C" w:rsidRPr="00693885" w:rsidRDefault="00C75C14" w:rsidP="00693885">
            <w:pPr>
              <w:numPr>
                <w:ilvl w:val="0"/>
                <w:numId w:val="5"/>
              </w:numPr>
              <w:tabs>
                <w:tab w:val="clear" w:pos="720"/>
                <w:tab w:val="num" w:pos="318"/>
              </w:tabs>
              <w:spacing w:before="60" w:after="60"/>
              <w:ind w:hanging="686"/>
              <w:jc w:val="both"/>
              <w:rPr>
                <w:rFonts w:ascii="Arial" w:hAnsi="Arial" w:cs="Arial"/>
                <w:sz w:val="22"/>
                <w:szCs w:val="22"/>
              </w:rPr>
            </w:pPr>
            <w:r w:rsidRPr="00693885">
              <w:rPr>
                <w:rFonts w:ascii="Arial" w:hAnsi="Arial" w:cs="Arial"/>
                <w:sz w:val="22"/>
                <w:szCs w:val="22"/>
              </w:rPr>
              <w:t>Leadership &amp; management including customer service</w:t>
            </w:r>
            <w:r w:rsidR="009135B2">
              <w:rPr>
                <w:rFonts w:ascii="Arial" w:hAnsi="Arial" w:cs="Arial"/>
                <w:sz w:val="22"/>
                <w:szCs w:val="22"/>
              </w:rPr>
              <w:t xml:space="preserve"> </w:t>
            </w:r>
            <w:r w:rsidRPr="00693885">
              <w:rPr>
                <w:rFonts w:ascii="Arial" w:hAnsi="Arial" w:cs="Arial"/>
                <w:sz w:val="22"/>
                <w:szCs w:val="22"/>
              </w:rPr>
              <w:t>/</w:t>
            </w:r>
            <w:r w:rsidR="009135B2">
              <w:rPr>
                <w:rFonts w:ascii="Arial" w:hAnsi="Arial" w:cs="Arial"/>
                <w:sz w:val="22"/>
                <w:szCs w:val="22"/>
              </w:rPr>
              <w:t xml:space="preserve"> </w:t>
            </w:r>
            <w:r w:rsidR="00923913" w:rsidRPr="00693885">
              <w:rPr>
                <w:rFonts w:ascii="Arial" w:hAnsi="Arial" w:cs="Arial"/>
                <w:sz w:val="22"/>
                <w:szCs w:val="22"/>
              </w:rPr>
              <w:t>values.</w:t>
            </w:r>
          </w:p>
          <w:p w14:paraId="2B9110C2" w14:textId="00643966" w:rsidR="00436F78" w:rsidRDefault="00AC7F4D" w:rsidP="009135B2">
            <w:pPr>
              <w:spacing w:before="60" w:after="60"/>
              <w:ind w:left="318"/>
              <w:jc w:val="both"/>
              <w:rPr>
                <w:rFonts w:ascii="Arial" w:hAnsi="Arial" w:cs="Arial"/>
                <w:sz w:val="22"/>
                <w:szCs w:val="22"/>
              </w:rPr>
            </w:pPr>
            <w:r>
              <w:rPr>
                <w:rFonts w:ascii="Arial" w:hAnsi="Arial" w:cs="Arial"/>
                <w:sz w:val="22"/>
                <w:szCs w:val="22"/>
              </w:rPr>
              <w:t>Supporting Building Safety Managers on l</w:t>
            </w:r>
            <w:r w:rsidR="00436F78">
              <w:rPr>
                <w:rFonts w:ascii="Arial" w:hAnsi="Arial" w:cs="Arial"/>
                <w:sz w:val="22"/>
                <w:szCs w:val="22"/>
              </w:rPr>
              <w:t>eading the operational delivery of building safety management for the allocated buildings.</w:t>
            </w:r>
          </w:p>
          <w:p w14:paraId="055EFA01" w14:textId="29C2B568" w:rsidR="009135B2" w:rsidRPr="009135B2" w:rsidRDefault="00AC7F4D" w:rsidP="009135B2">
            <w:pPr>
              <w:spacing w:before="60" w:after="60"/>
              <w:ind w:left="318"/>
              <w:jc w:val="both"/>
              <w:rPr>
                <w:rFonts w:ascii="Arial" w:hAnsi="Arial" w:cs="Arial"/>
                <w:sz w:val="22"/>
                <w:szCs w:val="22"/>
              </w:rPr>
            </w:pPr>
            <w:r>
              <w:rPr>
                <w:rFonts w:ascii="Arial" w:hAnsi="Arial" w:cs="Arial"/>
                <w:sz w:val="22"/>
                <w:szCs w:val="22"/>
              </w:rPr>
              <w:t xml:space="preserve">Support </w:t>
            </w:r>
            <w:r w:rsidR="00306920">
              <w:rPr>
                <w:rFonts w:ascii="Arial" w:hAnsi="Arial" w:cs="Arial"/>
                <w:sz w:val="22"/>
                <w:szCs w:val="22"/>
              </w:rPr>
              <w:t>at an operation</w:t>
            </w:r>
            <w:r w:rsidR="00923913">
              <w:rPr>
                <w:rFonts w:ascii="Arial" w:hAnsi="Arial" w:cs="Arial"/>
                <w:sz w:val="22"/>
                <w:szCs w:val="22"/>
              </w:rPr>
              <w:t>al</w:t>
            </w:r>
            <w:r w:rsidR="00306920">
              <w:rPr>
                <w:rFonts w:ascii="Arial" w:hAnsi="Arial" w:cs="Arial"/>
                <w:sz w:val="22"/>
                <w:szCs w:val="22"/>
              </w:rPr>
              <w:t xml:space="preserve"> level </w:t>
            </w:r>
            <w:r w:rsidR="009135B2" w:rsidRPr="009135B2">
              <w:rPr>
                <w:rFonts w:ascii="Arial" w:hAnsi="Arial" w:cs="Arial"/>
                <w:sz w:val="22"/>
                <w:szCs w:val="22"/>
              </w:rPr>
              <w:t>on resident safety, build</w:t>
            </w:r>
            <w:r w:rsidR="00F4109B">
              <w:rPr>
                <w:rFonts w:ascii="Arial" w:hAnsi="Arial" w:cs="Arial"/>
                <w:sz w:val="22"/>
                <w:szCs w:val="22"/>
              </w:rPr>
              <w:t>ing</w:t>
            </w:r>
            <w:r w:rsidR="009135B2" w:rsidRPr="009135B2">
              <w:rPr>
                <w:rFonts w:ascii="Arial" w:hAnsi="Arial" w:cs="Arial"/>
                <w:sz w:val="22"/>
                <w:szCs w:val="22"/>
              </w:rPr>
              <w:t xml:space="preserve"> quality and maintaining building safety provision</w:t>
            </w:r>
            <w:r w:rsidR="00436F78">
              <w:rPr>
                <w:rFonts w:ascii="Arial" w:hAnsi="Arial" w:cs="Arial"/>
                <w:sz w:val="22"/>
                <w:szCs w:val="22"/>
              </w:rPr>
              <w:t>s for the allocated buildings.</w:t>
            </w:r>
          </w:p>
          <w:p w14:paraId="6040CB4C" w14:textId="6EE406CD" w:rsidR="00FF34DF" w:rsidRPr="00693885" w:rsidRDefault="00F14359" w:rsidP="009250D8">
            <w:pPr>
              <w:spacing w:before="60" w:after="60"/>
              <w:jc w:val="both"/>
              <w:rPr>
                <w:rFonts w:ascii="Arial" w:hAnsi="Arial" w:cs="Arial"/>
                <w:sz w:val="22"/>
                <w:szCs w:val="22"/>
              </w:rPr>
            </w:pPr>
            <w:r>
              <w:rPr>
                <w:rFonts w:ascii="Arial" w:hAnsi="Arial" w:cs="Arial"/>
                <w:sz w:val="22"/>
                <w:szCs w:val="22"/>
              </w:rPr>
              <w:t xml:space="preserve">     </w:t>
            </w:r>
            <w:r w:rsidR="00306920">
              <w:rPr>
                <w:rFonts w:ascii="Arial" w:hAnsi="Arial" w:cs="Arial"/>
                <w:sz w:val="22"/>
                <w:szCs w:val="22"/>
              </w:rPr>
              <w:t xml:space="preserve">Work in collaboration </w:t>
            </w:r>
            <w:r w:rsidR="00923913">
              <w:rPr>
                <w:rFonts w:ascii="Arial" w:hAnsi="Arial" w:cs="Arial"/>
                <w:sz w:val="22"/>
                <w:szCs w:val="22"/>
              </w:rPr>
              <w:t xml:space="preserve">and </w:t>
            </w:r>
            <w:r w:rsidR="00306920">
              <w:rPr>
                <w:rFonts w:ascii="Arial" w:hAnsi="Arial" w:cs="Arial"/>
                <w:sz w:val="22"/>
                <w:szCs w:val="22"/>
              </w:rPr>
              <w:t xml:space="preserve">with </w:t>
            </w:r>
            <w:r w:rsidR="00923913">
              <w:rPr>
                <w:rFonts w:ascii="Arial" w:hAnsi="Arial" w:cs="Arial"/>
                <w:sz w:val="22"/>
                <w:szCs w:val="22"/>
              </w:rPr>
              <w:t xml:space="preserve">support from </w:t>
            </w:r>
            <w:r w:rsidR="00306920">
              <w:rPr>
                <w:rFonts w:ascii="Arial" w:hAnsi="Arial" w:cs="Arial"/>
                <w:sz w:val="22"/>
                <w:szCs w:val="22"/>
              </w:rPr>
              <w:t>the Strategic Building Safety Team</w:t>
            </w:r>
            <w:r w:rsidR="00A771C8">
              <w:rPr>
                <w:rFonts w:ascii="Arial" w:hAnsi="Arial" w:cs="Arial"/>
                <w:sz w:val="22"/>
                <w:szCs w:val="22"/>
              </w:rPr>
              <w:t>.</w:t>
            </w:r>
          </w:p>
        </w:tc>
        <w:tc>
          <w:tcPr>
            <w:tcW w:w="428" w:type="pct"/>
            <w:tcBorders>
              <w:top w:val="single" w:sz="6" w:space="0" w:color="auto"/>
              <w:left w:val="single" w:sz="6" w:space="0" w:color="auto"/>
              <w:bottom w:val="single" w:sz="6" w:space="0" w:color="auto"/>
              <w:right w:val="single" w:sz="4" w:space="0" w:color="auto"/>
            </w:tcBorders>
            <w:vAlign w:val="center"/>
          </w:tcPr>
          <w:p w14:paraId="6040CB4D" w14:textId="0B7477B0" w:rsidR="002C1A0C" w:rsidRPr="00693885" w:rsidRDefault="009C665C" w:rsidP="00693885">
            <w:pPr>
              <w:tabs>
                <w:tab w:val="num" w:pos="460"/>
              </w:tabs>
              <w:spacing w:before="60" w:after="60"/>
              <w:ind w:left="460" w:hanging="284"/>
              <w:rPr>
                <w:rFonts w:ascii="Arial" w:hAnsi="Arial" w:cs="Arial"/>
                <w:sz w:val="22"/>
                <w:szCs w:val="22"/>
              </w:rPr>
            </w:pPr>
            <w:r>
              <w:rPr>
                <w:rFonts w:ascii="Arial" w:hAnsi="Arial" w:cs="Arial"/>
                <w:sz w:val="22"/>
                <w:szCs w:val="22"/>
              </w:rPr>
              <w:t>10</w:t>
            </w:r>
          </w:p>
        </w:tc>
      </w:tr>
      <w:tr w:rsidR="002C1A0C" w:rsidRPr="00693885" w14:paraId="6040CB54"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vAlign w:val="center"/>
          </w:tcPr>
          <w:p w14:paraId="6040CB4F" w14:textId="439E9026" w:rsidR="002C1A0C" w:rsidRPr="00693885" w:rsidRDefault="00923913" w:rsidP="00693885">
            <w:pPr>
              <w:numPr>
                <w:ilvl w:val="0"/>
                <w:numId w:val="5"/>
              </w:numPr>
              <w:tabs>
                <w:tab w:val="clear" w:pos="720"/>
                <w:tab w:val="num" w:pos="318"/>
              </w:tabs>
              <w:spacing w:before="60" w:after="60"/>
              <w:ind w:hanging="686"/>
              <w:jc w:val="both"/>
              <w:rPr>
                <w:rFonts w:ascii="Arial" w:hAnsi="Arial" w:cs="Arial"/>
                <w:sz w:val="22"/>
                <w:szCs w:val="22"/>
              </w:rPr>
            </w:pPr>
            <w:r>
              <w:rPr>
                <w:rFonts w:ascii="Arial" w:hAnsi="Arial" w:cs="Arial"/>
                <w:sz w:val="22"/>
                <w:szCs w:val="22"/>
              </w:rPr>
              <w:t>Operational/</w:t>
            </w:r>
            <w:r w:rsidR="00C75C14" w:rsidRPr="00693885">
              <w:rPr>
                <w:rFonts w:ascii="Arial" w:hAnsi="Arial" w:cs="Arial"/>
                <w:sz w:val="22"/>
                <w:szCs w:val="22"/>
              </w:rPr>
              <w:t xml:space="preserve">achieving </w:t>
            </w:r>
            <w:r w:rsidRPr="00693885">
              <w:rPr>
                <w:rFonts w:ascii="Arial" w:hAnsi="Arial" w:cs="Arial"/>
                <w:sz w:val="22"/>
                <w:szCs w:val="22"/>
              </w:rPr>
              <w:t>objectives.</w:t>
            </w:r>
          </w:p>
          <w:p w14:paraId="7EBEB9F0" w14:textId="77777777" w:rsidR="00E70C5A" w:rsidRDefault="00923913" w:rsidP="006F00EC">
            <w:pPr>
              <w:spacing w:before="60" w:after="60"/>
              <w:ind w:left="318"/>
              <w:jc w:val="both"/>
              <w:rPr>
                <w:rFonts w:ascii="Arial" w:hAnsi="Arial" w:cs="Arial"/>
                <w:sz w:val="22"/>
                <w:szCs w:val="22"/>
              </w:rPr>
            </w:pPr>
            <w:r>
              <w:rPr>
                <w:rFonts w:ascii="Arial" w:hAnsi="Arial" w:cs="Arial"/>
                <w:sz w:val="22"/>
                <w:szCs w:val="22"/>
              </w:rPr>
              <w:lastRenderedPageBreak/>
              <w:t>D</w:t>
            </w:r>
            <w:r w:rsidR="006F00EC" w:rsidRPr="006F00EC">
              <w:rPr>
                <w:rFonts w:ascii="Arial" w:hAnsi="Arial" w:cs="Arial"/>
                <w:sz w:val="22"/>
                <w:szCs w:val="22"/>
              </w:rPr>
              <w:t>e</w:t>
            </w:r>
            <w:r>
              <w:rPr>
                <w:rFonts w:ascii="Arial" w:hAnsi="Arial" w:cs="Arial"/>
                <w:sz w:val="22"/>
                <w:szCs w:val="22"/>
              </w:rPr>
              <w:t xml:space="preserve">livering operational duties in line with the relevant policies, </w:t>
            </w:r>
            <w:r w:rsidR="000256C7">
              <w:rPr>
                <w:rFonts w:ascii="Arial" w:hAnsi="Arial" w:cs="Arial"/>
                <w:sz w:val="22"/>
                <w:szCs w:val="22"/>
              </w:rPr>
              <w:t xml:space="preserve">procedures, </w:t>
            </w:r>
            <w:r w:rsidR="006F00EC" w:rsidRPr="006F00EC">
              <w:rPr>
                <w:rFonts w:ascii="Arial" w:hAnsi="Arial" w:cs="Arial"/>
                <w:sz w:val="22"/>
                <w:szCs w:val="22"/>
              </w:rPr>
              <w:t xml:space="preserve">framework and </w:t>
            </w:r>
            <w:r w:rsidR="001973C7">
              <w:rPr>
                <w:rFonts w:ascii="Arial" w:hAnsi="Arial" w:cs="Arial"/>
                <w:sz w:val="22"/>
                <w:szCs w:val="22"/>
              </w:rPr>
              <w:t>L&amp;Qs</w:t>
            </w:r>
            <w:r>
              <w:rPr>
                <w:rFonts w:ascii="Arial" w:hAnsi="Arial" w:cs="Arial"/>
                <w:sz w:val="22"/>
                <w:szCs w:val="22"/>
              </w:rPr>
              <w:t xml:space="preserve"> </w:t>
            </w:r>
            <w:r w:rsidR="006F00EC" w:rsidRPr="006F00EC">
              <w:rPr>
                <w:rFonts w:ascii="Arial" w:hAnsi="Arial" w:cs="Arial"/>
                <w:sz w:val="22"/>
                <w:szCs w:val="22"/>
              </w:rPr>
              <w:t>building safety strategy.</w:t>
            </w:r>
          </w:p>
          <w:p w14:paraId="75F02FC2" w14:textId="0A11B1AF" w:rsidR="00E70C5A" w:rsidRDefault="00E70C5A" w:rsidP="00E70C5A">
            <w:pPr>
              <w:spacing w:before="60" w:after="60"/>
              <w:ind w:left="318"/>
              <w:jc w:val="both"/>
              <w:rPr>
                <w:rFonts w:ascii="Arial" w:hAnsi="Arial" w:cs="Arial"/>
                <w:sz w:val="22"/>
                <w:szCs w:val="22"/>
                <w:lang w:eastAsia="en-US"/>
              </w:rPr>
            </w:pPr>
            <w:r>
              <w:rPr>
                <w:rFonts w:ascii="Arial" w:hAnsi="Arial" w:cs="Arial"/>
                <w:sz w:val="22"/>
                <w:szCs w:val="22"/>
                <w:lang w:eastAsia="en-US"/>
              </w:rPr>
              <w:t>Sufficiently demonstrate that</w:t>
            </w:r>
            <w:r w:rsidR="00436F78">
              <w:rPr>
                <w:rFonts w:ascii="Arial" w:hAnsi="Arial" w:cs="Arial"/>
                <w:sz w:val="22"/>
                <w:szCs w:val="22"/>
                <w:lang w:eastAsia="en-US"/>
              </w:rPr>
              <w:t xml:space="preserve"> allocated</w:t>
            </w:r>
            <w:r>
              <w:rPr>
                <w:rFonts w:ascii="Arial" w:hAnsi="Arial" w:cs="Arial"/>
                <w:sz w:val="22"/>
                <w:szCs w:val="22"/>
                <w:lang w:eastAsia="en-US"/>
              </w:rPr>
              <w:t xml:space="preserve"> buildings are safe to occupy and that residents also feel safe in their homes. </w:t>
            </w:r>
          </w:p>
          <w:p w14:paraId="12B7C9B5" w14:textId="10AEC086" w:rsidR="00F41D99" w:rsidRDefault="000256C7" w:rsidP="00923913">
            <w:pPr>
              <w:spacing w:before="60" w:after="60"/>
              <w:ind w:left="318"/>
              <w:jc w:val="both"/>
              <w:rPr>
                <w:rFonts w:ascii="Arial" w:hAnsi="Arial" w:cs="Arial"/>
                <w:sz w:val="22"/>
                <w:szCs w:val="22"/>
                <w:lang w:eastAsia="en-US"/>
              </w:rPr>
            </w:pPr>
            <w:r>
              <w:rPr>
                <w:rFonts w:ascii="Arial" w:hAnsi="Arial" w:cs="Arial"/>
                <w:sz w:val="22"/>
                <w:szCs w:val="22"/>
                <w:lang w:eastAsia="en-US"/>
              </w:rPr>
              <w:t>C</w:t>
            </w:r>
            <w:r w:rsidR="00923913">
              <w:rPr>
                <w:rFonts w:ascii="Arial" w:hAnsi="Arial" w:cs="Arial"/>
                <w:sz w:val="22"/>
                <w:szCs w:val="22"/>
                <w:lang w:eastAsia="en-US"/>
              </w:rPr>
              <w:t xml:space="preserve">ollect, </w:t>
            </w:r>
            <w:r>
              <w:rPr>
                <w:rFonts w:ascii="Arial" w:hAnsi="Arial" w:cs="Arial"/>
                <w:sz w:val="22"/>
                <w:szCs w:val="22"/>
                <w:lang w:eastAsia="en-US"/>
              </w:rPr>
              <w:t xml:space="preserve">produce, </w:t>
            </w:r>
            <w:r w:rsidR="00923913">
              <w:rPr>
                <w:rFonts w:ascii="Arial" w:hAnsi="Arial" w:cs="Arial"/>
                <w:sz w:val="22"/>
                <w:szCs w:val="22"/>
                <w:lang w:eastAsia="en-US"/>
              </w:rPr>
              <w:t xml:space="preserve">and </w:t>
            </w:r>
            <w:r>
              <w:rPr>
                <w:rFonts w:ascii="Arial" w:hAnsi="Arial" w:cs="Arial"/>
                <w:sz w:val="22"/>
                <w:szCs w:val="22"/>
                <w:lang w:eastAsia="en-US"/>
              </w:rPr>
              <w:t xml:space="preserve">deliver </w:t>
            </w:r>
            <w:r w:rsidR="00923913">
              <w:rPr>
                <w:rFonts w:ascii="Arial" w:hAnsi="Arial" w:cs="Arial"/>
                <w:sz w:val="22"/>
                <w:szCs w:val="22"/>
                <w:lang w:eastAsia="en-US"/>
              </w:rPr>
              <w:t>information required to secure Building Assessment Certificates from the Building Safety Regulator (BSR)</w:t>
            </w:r>
            <w:r w:rsidR="00436F78">
              <w:rPr>
                <w:rFonts w:ascii="Arial" w:hAnsi="Arial" w:cs="Arial"/>
                <w:sz w:val="22"/>
                <w:szCs w:val="22"/>
                <w:lang w:eastAsia="en-US"/>
              </w:rPr>
              <w:t xml:space="preserve"> for the allocated buildings</w:t>
            </w:r>
            <w:r w:rsidR="00F41D99">
              <w:rPr>
                <w:rFonts w:ascii="Arial" w:hAnsi="Arial" w:cs="Arial"/>
                <w:sz w:val="22"/>
                <w:szCs w:val="22"/>
                <w:lang w:eastAsia="en-US"/>
              </w:rPr>
              <w:t>.</w:t>
            </w:r>
          </w:p>
          <w:p w14:paraId="3EBC5048" w14:textId="090F19FD" w:rsidR="000256C7" w:rsidRDefault="00F36EEC" w:rsidP="000256C7">
            <w:pPr>
              <w:spacing w:before="60" w:after="60"/>
              <w:ind w:left="318"/>
              <w:jc w:val="both"/>
              <w:rPr>
                <w:rFonts w:ascii="Arial" w:hAnsi="Arial" w:cs="Arial"/>
                <w:sz w:val="22"/>
                <w:szCs w:val="22"/>
                <w:lang w:eastAsia="en-US"/>
              </w:rPr>
            </w:pPr>
            <w:r>
              <w:rPr>
                <w:rFonts w:ascii="Arial" w:hAnsi="Arial" w:cs="Arial"/>
                <w:sz w:val="22"/>
                <w:szCs w:val="22"/>
                <w:lang w:eastAsia="en-US"/>
              </w:rPr>
              <w:t xml:space="preserve">Support in the production of </w:t>
            </w:r>
            <w:r w:rsidR="000256C7">
              <w:rPr>
                <w:rFonts w:ascii="Arial" w:hAnsi="Arial" w:cs="Arial"/>
                <w:sz w:val="22"/>
                <w:szCs w:val="22"/>
                <w:lang w:eastAsia="en-US"/>
              </w:rPr>
              <w:t xml:space="preserve">building </w:t>
            </w:r>
            <w:r w:rsidR="000256C7" w:rsidRPr="00493C73">
              <w:rPr>
                <w:rFonts w:ascii="Arial" w:hAnsi="Arial" w:cs="Arial"/>
                <w:sz w:val="22"/>
                <w:szCs w:val="22"/>
                <w:lang w:eastAsia="en-US"/>
              </w:rPr>
              <w:t>safety case</w:t>
            </w:r>
            <w:r w:rsidR="000256C7">
              <w:rPr>
                <w:rFonts w:ascii="Arial" w:hAnsi="Arial" w:cs="Arial"/>
                <w:sz w:val="22"/>
                <w:szCs w:val="22"/>
                <w:lang w:eastAsia="en-US"/>
              </w:rPr>
              <w:t xml:space="preserve"> files</w:t>
            </w:r>
            <w:r w:rsidR="000256C7" w:rsidRPr="00493C73">
              <w:rPr>
                <w:rFonts w:ascii="Arial" w:hAnsi="Arial" w:cs="Arial"/>
                <w:sz w:val="22"/>
                <w:szCs w:val="22"/>
                <w:lang w:eastAsia="en-US"/>
              </w:rPr>
              <w:t xml:space="preserve"> and </w:t>
            </w:r>
            <w:r w:rsidR="000256C7">
              <w:rPr>
                <w:rFonts w:ascii="Arial" w:hAnsi="Arial" w:cs="Arial"/>
                <w:sz w:val="22"/>
                <w:szCs w:val="22"/>
                <w:lang w:eastAsia="en-US"/>
              </w:rPr>
              <w:t>creat</w:t>
            </w:r>
            <w:r>
              <w:rPr>
                <w:rFonts w:ascii="Arial" w:hAnsi="Arial" w:cs="Arial"/>
                <w:sz w:val="22"/>
                <w:szCs w:val="22"/>
                <w:lang w:eastAsia="en-US"/>
              </w:rPr>
              <w:t>ion of</w:t>
            </w:r>
            <w:r w:rsidR="000256C7">
              <w:rPr>
                <w:rFonts w:ascii="Arial" w:hAnsi="Arial" w:cs="Arial"/>
                <w:sz w:val="22"/>
                <w:szCs w:val="22"/>
                <w:lang w:eastAsia="en-US"/>
              </w:rPr>
              <w:t xml:space="preserve"> building </w:t>
            </w:r>
            <w:r w:rsidR="000256C7" w:rsidRPr="00493C73">
              <w:rPr>
                <w:rFonts w:ascii="Arial" w:hAnsi="Arial" w:cs="Arial"/>
                <w:sz w:val="22"/>
                <w:szCs w:val="22"/>
                <w:lang w:eastAsia="en-US"/>
              </w:rPr>
              <w:t>safety case report</w:t>
            </w:r>
            <w:r w:rsidR="000256C7">
              <w:rPr>
                <w:rFonts w:ascii="Arial" w:hAnsi="Arial" w:cs="Arial"/>
                <w:sz w:val="22"/>
                <w:szCs w:val="22"/>
                <w:lang w:eastAsia="en-US"/>
              </w:rPr>
              <w:t xml:space="preserve">s, including the </w:t>
            </w:r>
            <w:r w:rsidR="000256C7" w:rsidRPr="00493C73">
              <w:rPr>
                <w:rFonts w:ascii="Arial" w:hAnsi="Arial" w:cs="Arial"/>
                <w:sz w:val="22"/>
                <w:szCs w:val="22"/>
                <w:lang w:eastAsia="en-US"/>
              </w:rPr>
              <w:t>undertak</w:t>
            </w:r>
            <w:r w:rsidR="000256C7">
              <w:rPr>
                <w:rFonts w:ascii="Arial" w:hAnsi="Arial" w:cs="Arial"/>
                <w:sz w:val="22"/>
                <w:szCs w:val="22"/>
                <w:lang w:eastAsia="en-US"/>
              </w:rPr>
              <w:t xml:space="preserve">ing of </w:t>
            </w:r>
            <w:r w:rsidR="000256C7" w:rsidRPr="00493C73">
              <w:rPr>
                <w:rFonts w:ascii="Arial" w:hAnsi="Arial" w:cs="Arial"/>
                <w:sz w:val="22"/>
                <w:szCs w:val="22"/>
                <w:lang w:eastAsia="en-US"/>
              </w:rPr>
              <w:t>hazard assessments</w:t>
            </w:r>
            <w:r w:rsidR="00436F78">
              <w:rPr>
                <w:rFonts w:ascii="Arial" w:hAnsi="Arial" w:cs="Arial"/>
                <w:sz w:val="22"/>
                <w:szCs w:val="22"/>
                <w:lang w:eastAsia="en-US"/>
              </w:rPr>
              <w:t xml:space="preserve"> for the allocated buildings.</w:t>
            </w:r>
          </w:p>
          <w:p w14:paraId="0B43D1AF" w14:textId="418174DD" w:rsidR="000256C7" w:rsidRDefault="000256C7" w:rsidP="000256C7">
            <w:pPr>
              <w:spacing w:before="60" w:after="60"/>
              <w:ind w:left="318"/>
              <w:jc w:val="both"/>
              <w:rPr>
                <w:rFonts w:ascii="Arial" w:hAnsi="Arial" w:cs="Arial"/>
                <w:sz w:val="22"/>
                <w:szCs w:val="22"/>
                <w:lang w:eastAsia="en-US"/>
              </w:rPr>
            </w:pPr>
            <w:r>
              <w:rPr>
                <w:rFonts w:ascii="Arial" w:hAnsi="Arial" w:cs="Arial"/>
                <w:sz w:val="22"/>
                <w:szCs w:val="22"/>
                <w:lang w:eastAsia="en-US"/>
              </w:rPr>
              <w:t>S</w:t>
            </w:r>
            <w:r w:rsidRPr="00493C73">
              <w:rPr>
                <w:rFonts w:ascii="Arial" w:hAnsi="Arial" w:cs="Arial"/>
                <w:sz w:val="22"/>
                <w:szCs w:val="22"/>
                <w:lang w:eastAsia="en-US"/>
              </w:rPr>
              <w:t xml:space="preserve">upport the </w:t>
            </w:r>
            <w:r>
              <w:rPr>
                <w:rFonts w:ascii="Arial" w:hAnsi="Arial" w:cs="Arial"/>
                <w:sz w:val="22"/>
                <w:szCs w:val="22"/>
                <w:lang w:eastAsia="en-US"/>
              </w:rPr>
              <w:t xml:space="preserve">implementation and the process of </w:t>
            </w:r>
            <w:r w:rsidRPr="00493C73">
              <w:rPr>
                <w:rFonts w:ascii="Arial" w:hAnsi="Arial" w:cs="Arial"/>
                <w:sz w:val="22"/>
                <w:szCs w:val="22"/>
                <w:lang w:eastAsia="en-US"/>
              </w:rPr>
              <w:t xml:space="preserve">Mandatory </w:t>
            </w:r>
            <w:r>
              <w:rPr>
                <w:rFonts w:ascii="Arial" w:hAnsi="Arial" w:cs="Arial"/>
                <w:sz w:val="22"/>
                <w:szCs w:val="22"/>
                <w:lang w:eastAsia="en-US"/>
              </w:rPr>
              <w:t xml:space="preserve">Occurrence </w:t>
            </w:r>
            <w:r w:rsidRPr="00493C73">
              <w:rPr>
                <w:rFonts w:ascii="Arial" w:hAnsi="Arial" w:cs="Arial"/>
                <w:sz w:val="22"/>
                <w:szCs w:val="22"/>
                <w:lang w:eastAsia="en-US"/>
              </w:rPr>
              <w:t>Reporting</w:t>
            </w:r>
            <w:r>
              <w:rPr>
                <w:rFonts w:ascii="Arial" w:hAnsi="Arial" w:cs="Arial"/>
                <w:sz w:val="22"/>
                <w:szCs w:val="22"/>
                <w:lang w:eastAsia="en-US"/>
              </w:rPr>
              <w:t xml:space="preserve">, and work in collaboration with the </w:t>
            </w:r>
            <w:r w:rsidR="00F36EEC">
              <w:rPr>
                <w:rFonts w:ascii="Arial" w:hAnsi="Arial" w:cs="Arial"/>
                <w:sz w:val="22"/>
                <w:szCs w:val="22"/>
                <w:lang w:eastAsia="en-US"/>
              </w:rPr>
              <w:t>B</w:t>
            </w:r>
            <w:r w:rsidRPr="007E4632">
              <w:rPr>
                <w:rFonts w:ascii="Arial" w:hAnsi="Arial" w:cs="Arial"/>
                <w:sz w:val="22"/>
                <w:szCs w:val="22"/>
                <w:lang w:eastAsia="en-US"/>
              </w:rPr>
              <w:t>uilding Safety Manager</w:t>
            </w:r>
            <w:r w:rsidR="00F36EEC">
              <w:rPr>
                <w:rFonts w:ascii="Arial" w:hAnsi="Arial" w:cs="Arial"/>
                <w:sz w:val="22"/>
                <w:szCs w:val="22"/>
                <w:lang w:eastAsia="en-US"/>
              </w:rPr>
              <w:t>s</w:t>
            </w:r>
            <w:r>
              <w:rPr>
                <w:rFonts w:ascii="Arial" w:hAnsi="Arial" w:cs="Arial"/>
                <w:sz w:val="22"/>
                <w:szCs w:val="22"/>
                <w:lang w:eastAsia="en-US"/>
              </w:rPr>
              <w:t xml:space="preserve"> and the Strategic Building Safety Team </w:t>
            </w:r>
            <w:r w:rsidR="00436F78">
              <w:rPr>
                <w:rFonts w:ascii="Arial" w:hAnsi="Arial" w:cs="Arial"/>
                <w:sz w:val="22"/>
                <w:szCs w:val="22"/>
                <w:lang w:eastAsia="en-US"/>
              </w:rPr>
              <w:t>in</w:t>
            </w:r>
            <w:r>
              <w:rPr>
                <w:rFonts w:ascii="Arial" w:hAnsi="Arial" w:cs="Arial"/>
                <w:sz w:val="22"/>
                <w:szCs w:val="22"/>
                <w:lang w:eastAsia="en-US"/>
              </w:rPr>
              <w:t xml:space="preserve"> updating of the building </w:t>
            </w:r>
            <w:r w:rsidRPr="00493C73">
              <w:rPr>
                <w:rFonts w:ascii="Arial" w:hAnsi="Arial" w:cs="Arial"/>
                <w:sz w:val="22"/>
                <w:szCs w:val="22"/>
                <w:lang w:eastAsia="en-US"/>
              </w:rPr>
              <w:t>safety case</w:t>
            </w:r>
            <w:r>
              <w:rPr>
                <w:rFonts w:ascii="Arial" w:hAnsi="Arial" w:cs="Arial"/>
                <w:sz w:val="22"/>
                <w:szCs w:val="22"/>
                <w:lang w:eastAsia="en-US"/>
              </w:rPr>
              <w:t xml:space="preserve"> files</w:t>
            </w:r>
            <w:r w:rsidRPr="00493C73">
              <w:rPr>
                <w:rFonts w:ascii="Arial" w:hAnsi="Arial" w:cs="Arial"/>
                <w:sz w:val="22"/>
                <w:szCs w:val="22"/>
                <w:lang w:eastAsia="en-US"/>
              </w:rPr>
              <w:t xml:space="preserve"> and </w:t>
            </w:r>
            <w:r>
              <w:rPr>
                <w:rFonts w:ascii="Arial" w:hAnsi="Arial" w:cs="Arial"/>
                <w:sz w:val="22"/>
                <w:szCs w:val="22"/>
                <w:lang w:eastAsia="en-US"/>
              </w:rPr>
              <w:t xml:space="preserve">building </w:t>
            </w:r>
            <w:r w:rsidRPr="00493C73">
              <w:rPr>
                <w:rFonts w:ascii="Arial" w:hAnsi="Arial" w:cs="Arial"/>
                <w:sz w:val="22"/>
                <w:szCs w:val="22"/>
                <w:lang w:eastAsia="en-US"/>
              </w:rPr>
              <w:t xml:space="preserve">safety case </w:t>
            </w:r>
            <w:r w:rsidR="00E70C5A" w:rsidRPr="00493C73">
              <w:rPr>
                <w:rFonts w:ascii="Arial" w:hAnsi="Arial" w:cs="Arial"/>
                <w:sz w:val="22"/>
                <w:szCs w:val="22"/>
                <w:lang w:eastAsia="en-US"/>
              </w:rPr>
              <w:t>report</w:t>
            </w:r>
            <w:r w:rsidR="00E70C5A">
              <w:rPr>
                <w:rFonts w:ascii="Arial" w:hAnsi="Arial" w:cs="Arial"/>
                <w:sz w:val="22"/>
                <w:szCs w:val="22"/>
                <w:lang w:eastAsia="en-US"/>
              </w:rPr>
              <w:t>s.</w:t>
            </w:r>
          </w:p>
          <w:p w14:paraId="696B7F54" w14:textId="42B957F0" w:rsidR="00E70C5A" w:rsidRDefault="00F36EEC" w:rsidP="00E70C5A">
            <w:pPr>
              <w:spacing w:before="60" w:after="60"/>
              <w:ind w:left="318"/>
              <w:jc w:val="both"/>
              <w:rPr>
                <w:rFonts w:ascii="Arial" w:hAnsi="Arial" w:cs="Arial"/>
                <w:sz w:val="22"/>
                <w:szCs w:val="22"/>
                <w:lang w:eastAsia="en-US"/>
              </w:rPr>
            </w:pPr>
            <w:r>
              <w:rPr>
                <w:rFonts w:ascii="Arial" w:hAnsi="Arial" w:cs="Arial"/>
                <w:sz w:val="22"/>
                <w:szCs w:val="22"/>
                <w:lang w:eastAsia="en-US"/>
              </w:rPr>
              <w:t>Support as a main</w:t>
            </w:r>
            <w:r w:rsidR="00E70C5A">
              <w:rPr>
                <w:rFonts w:ascii="Arial" w:hAnsi="Arial" w:cs="Arial"/>
                <w:sz w:val="22"/>
                <w:szCs w:val="22"/>
                <w:lang w:eastAsia="en-US"/>
              </w:rPr>
              <w:t xml:space="preserve"> contributor on the creation, implementation, and </w:t>
            </w:r>
            <w:r w:rsidR="00E70C5A" w:rsidRPr="00493C73">
              <w:rPr>
                <w:rFonts w:ascii="Arial" w:hAnsi="Arial" w:cs="Arial"/>
                <w:sz w:val="22"/>
                <w:szCs w:val="22"/>
                <w:lang w:eastAsia="en-US"/>
              </w:rPr>
              <w:t>deliver</w:t>
            </w:r>
            <w:r w:rsidR="00E70C5A">
              <w:rPr>
                <w:rFonts w:ascii="Arial" w:hAnsi="Arial" w:cs="Arial"/>
                <w:sz w:val="22"/>
                <w:szCs w:val="22"/>
                <w:lang w:eastAsia="en-US"/>
              </w:rPr>
              <w:t>y</w:t>
            </w:r>
            <w:r w:rsidR="00E70C5A" w:rsidRPr="00493C73">
              <w:rPr>
                <w:rFonts w:ascii="Arial" w:hAnsi="Arial" w:cs="Arial"/>
                <w:sz w:val="22"/>
                <w:szCs w:val="22"/>
                <w:lang w:eastAsia="en-US"/>
              </w:rPr>
              <w:t xml:space="preserve"> </w:t>
            </w:r>
            <w:r w:rsidR="00E70C5A">
              <w:rPr>
                <w:rFonts w:ascii="Arial" w:hAnsi="Arial" w:cs="Arial"/>
                <w:sz w:val="22"/>
                <w:szCs w:val="22"/>
                <w:lang w:eastAsia="en-US"/>
              </w:rPr>
              <w:t xml:space="preserve">of </w:t>
            </w:r>
            <w:r w:rsidR="00E70C5A" w:rsidRPr="00493C73">
              <w:rPr>
                <w:rFonts w:ascii="Arial" w:hAnsi="Arial" w:cs="Arial"/>
                <w:sz w:val="22"/>
                <w:szCs w:val="22"/>
                <w:lang w:eastAsia="en-US"/>
              </w:rPr>
              <w:t>our resident engagement strategy</w:t>
            </w:r>
            <w:r w:rsidR="00E70C5A">
              <w:rPr>
                <w:rFonts w:ascii="Arial" w:hAnsi="Arial" w:cs="Arial"/>
                <w:sz w:val="22"/>
                <w:szCs w:val="22"/>
                <w:lang w:eastAsia="en-US"/>
              </w:rPr>
              <w:t>, to include regular meetings, surgeries, walk-abouts, on site with residents (as required)</w:t>
            </w:r>
            <w:r w:rsidR="00436F78">
              <w:rPr>
                <w:rFonts w:ascii="Arial" w:hAnsi="Arial" w:cs="Arial"/>
                <w:sz w:val="22"/>
                <w:szCs w:val="22"/>
                <w:lang w:eastAsia="en-US"/>
              </w:rPr>
              <w:t xml:space="preserve"> for the allocated buildings.</w:t>
            </w:r>
          </w:p>
          <w:p w14:paraId="3B2742EB" w14:textId="1339B89E" w:rsidR="00E70C5A" w:rsidRDefault="00E70C5A" w:rsidP="00E70C5A">
            <w:pPr>
              <w:spacing w:before="60" w:after="60"/>
              <w:ind w:left="351"/>
              <w:jc w:val="both"/>
              <w:rPr>
                <w:rFonts w:ascii="Arial" w:hAnsi="Arial" w:cs="Arial"/>
                <w:sz w:val="22"/>
                <w:szCs w:val="22"/>
                <w:lang w:eastAsia="en-US"/>
              </w:rPr>
            </w:pPr>
            <w:r w:rsidRPr="00493C73">
              <w:rPr>
                <w:rFonts w:ascii="Arial" w:hAnsi="Arial" w:cs="Arial"/>
                <w:sz w:val="22"/>
                <w:szCs w:val="22"/>
                <w:lang w:eastAsia="en-US"/>
              </w:rPr>
              <w:t xml:space="preserve">Deal with enquiries or </w:t>
            </w:r>
            <w:r>
              <w:rPr>
                <w:rFonts w:ascii="Arial" w:hAnsi="Arial" w:cs="Arial"/>
                <w:sz w:val="22"/>
                <w:szCs w:val="22"/>
                <w:lang w:eastAsia="en-US"/>
              </w:rPr>
              <w:t xml:space="preserve">Building Safety </w:t>
            </w:r>
            <w:r w:rsidRPr="00493C73">
              <w:rPr>
                <w:rFonts w:ascii="Arial" w:hAnsi="Arial" w:cs="Arial"/>
                <w:sz w:val="22"/>
                <w:szCs w:val="22"/>
                <w:lang w:eastAsia="en-US"/>
              </w:rPr>
              <w:t>complaints and manag</w:t>
            </w:r>
            <w:r>
              <w:rPr>
                <w:rFonts w:ascii="Arial" w:hAnsi="Arial" w:cs="Arial"/>
                <w:sz w:val="22"/>
                <w:szCs w:val="22"/>
                <w:lang w:eastAsia="en-US"/>
              </w:rPr>
              <w:t xml:space="preserve">e and </w:t>
            </w:r>
            <w:r w:rsidRPr="00493C73">
              <w:rPr>
                <w:rFonts w:ascii="Arial" w:hAnsi="Arial" w:cs="Arial"/>
                <w:sz w:val="22"/>
                <w:szCs w:val="22"/>
                <w:lang w:eastAsia="en-US"/>
              </w:rPr>
              <w:t>monitor any actions arising</w:t>
            </w:r>
            <w:r>
              <w:rPr>
                <w:rFonts w:ascii="Arial" w:hAnsi="Arial" w:cs="Arial"/>
                <w:sz w:val="22"/>
                <w:szCs w:val="22"/>
                <w:lang w:eastAsia="en-US"/>
              </w:rPr>
              <w:t xml:space="preserve"> in line with </w:t>
            </w:r>
            <w:r w:rsidR="00C57DA5">
              <w:rPr>
                <w:rFonts w:ascii="Arial" w:hAnsi="Arial" w:cs="Arial"/>
                <w:sz w:val="22"/>
                <w:szCs w:val="22"/>
                <w:lang w:eastAsia="en-US"/>
              </w:rPr>
              <w:t>procedure.</w:t>
            </w:r>
          </w:p>
          <w:p w14:paraId="5DFD31C2" w14:textId="6FF70925" w:rsidR="00E70C5A" w:rsidRDefault="00A30012" w:rsidP="00923913">
            <w:pPr>
              <w:spacing w:before="60" w:after="60"/>
              <w:ind w:left="318"/>
              <w:jc w:val="both"/>
              <w:rPr>
                <w:rFonts w:ascii="Arial" w:hAnsi="Arial" w:cs="Arial"/>
                <w:sz w:val="22"/>
                <w:szCs w:val="22"/>
                <w:lang w:eastAsia="en-US"/>
              </w:rPr>
            </w:pPr>
            <w:r>
              <w:rPr>
                <w:rFonts w:ascii="Arial" w:hAnsi="Arial" w:cs="Arial"/>
                <w:sz w:val="22"/>
                <w:szCs w:val="22"/>
                <w:lang w:eastAsia="en-US"/>
              </w:rPr>
              <w:t>Carry ou</w:t>
            </w:r>
            <w:r w:rsidR="00F36EEC">
              <w:rPr>
                <w:rFonts w:ascii="Arial" w:hAnsi="Arial" w:cs="Arial"/>
                <w:sz w:val="22"/>
                <w:szCs w:val="22"/>
                <w:lang w:eastAsia="en-US"/>
              </w:rPr>
              <w:t>t</w:t>
            </w:r>
            <w:r>
              <w:rPr>
                <w:rFonts w:ascii="Arial" w:hAnsi="Arial" w:cs="Arial"/>
                <w:sz w:val="22"/>
                <w:szCs w:val="22"/>
                <w:lang w:eastAsia="en-US"/>
              </w:rPr>
              <w:t xml:space="preserve"> regular assessment of building safety risks </w:t>
            </w:r>
            <w:r w:rsidR="00E70C5A">
              <w:rPr>
                <w:rFonts w:ascii="Arial" w:hAnsi="Arial" w:cs="Arial"/>
                <w:sz w:val="22"/>
                <w:szCs w:val="22"/>
                <w:lang w:eastAsia="en-US"/>
              </w:rPr>
              <w:t xml:space="preserve">for the </w:t>
            </w:r>
            <w:r w:rsidR="00436F78">
              <w:rPr>
                <w:rFonts w:ascii="Arial" w:hAnsi="Arial" w:cs="Arial"/>
                <w:sz w:val="22"/>
                <w:szCs w:val="22"/>
                <w:lang w:eastAsia="en-US"/>
              </w:rPr>
              <w:t xml:space="preserve">allocated </w:t>
            </w:r>
            <w:r w:rsidR="00E70C5A">
              <w:rPr>
                <w:rFonts w:ascii="Arial" w:hAnsi="Arial" w:cs="Arial"/>
                <w:sz w:val="22"/>
                <w:szCs w:val="22"/>
                <w:lang w:eastAsia="en-US"/>
              </w:rPr>
              <w:t>buildings</w:t>
            </w:r>
            <w:r w:rsidR="00436F78">
              <w:rPr>
                <w:rFonts w:ascii="Arial" w:hAnsi="Arial" w:cs="Arial"/>
                <w:sz w:val="22"/>
                <w:szCs w:val="22"/>
                <w:lang w:eastAsia="en-US"/>
              </w:rPr>
              <w:t>.</w:t>
            </w:r>
          </w:p>
          <w:p w14:paraId="6040CB52" w14:textId="3CE5E4BA" w:rsidR="003E0412" w:rsidRPr="00693885" w:rsidRDefault="00E70C5A" w:rsidP="009250D8">
            <w:pPr>
              <w:spacing w:before="60" w:after="60"/>
              <w:jc w:val="both"/>
              <w:rPr>
                <w:rFonts w:ascii="Arial" w:hAnsi="Arial" w:cs="Arial"/>
                <w:sz w:val="22"/>
                <w:szCs w:val="22"/>
              </w:rPr>
            </w:pPr>
            <w:r>
              <w:rPr>
                <w:rFonts w:ascii="Arial" w:hAnsi="Arial" w:cs="Arial"/>
                <w:sz w:val="22"/>
                <w:szCs w:val="22"/>
                <w:lang w:eastAsia="en-US"/>
              </w:rPr>
              <w:t xml:space="preserve">Support the </w:t>
            </w:r>
            <w:r w:rsidR="00436F78">
              <w:rPr>
                <w:rFonts w:ascii="Arial" w:hAnsi="Arial" w:cs="Arial"/>
                <w:sz w:val="22"/>
                <w:szCs w:val="22"/>
                <w:lang w:eastAsia="en-US"/>
              </w:rPr>
              <w:t xml:space="preserve">Lead </w:t>
            </w:r>
            <w:r>
              <w:rPr>
                <w:rFonts w:ascii="Arial" w:hAnsi="Arial" w:cs="Arial"/>
                <w:sz w:val="22"/>
                <w:szCs w:val="22"/>
                <w:lang w:eastAsia="en-US"/>
              </w:rPr>
              <w:t>Building Safety Manage</w:t>
            </w:r>
            <w:r w:rsidR="00110381">
              <w:rPr>
                <w:rFonts w:ascii="Arial" w:hAnsi="Arial" w:cs="Arial"/>
                <w:sz w:val="22"/>
                <w:szCs w:val="22"/>
                <w:lang w:eastAsia="en-US"/>
              </w:rPr>
              <w:t>r</w:t>
            </w:r>
            <w:r w:rsidR="00F36EEC">
              <w:rPr>
                <w:rFonts w:ascii="Arial" w:hAnsi="Arial" w:cs="Arial"/>
                <w:sz w:val="22"/>
                <w:szCs w:val="22"/>
                <w:lang w:eastAsia="en-US"/>
              </w:rPr>
              <w:t>s and Building Safety Managers</w:t>
            </w:r>
            <w:r>
              <w:rPr>
                <w:rFonts w:ascii="Arial" w:hAnsi="Arial" w:cs="Arial"/>
                <w:sz w:val="22"/>
                <w:szCs w:val="22"/>
                <w:lang w:eastAsia="en-US"/>
              </w:rPr>
              <w:t xml:space="preserve"> in delivering th</w:t>
            </w:r>
            <w:r w:rsidR="00436F78">
              <w:rPr>
                <w:rFonts w:ascii="Arial" w:hAnsi="Arial" w:cs="Arial"/>
                <w:sz w:val="22"/>
                <w:szCs w:val="22"/>
                <w:lang w:eastAsia="en-US"/>
              </w:rPr>
              <w:t>e</w:t>
            </w:r>
            <w:r>
              <w:rPr>
                <w:rFonts w:ascii="Arial" w:hAnsi="Arial" w:cs="Arial"/>
                <w:sz w:val="22"/>
                <w:szCs w:val="22"/>
                <w:lang w:eastAsia="en-US"/>
              </w:rPr>
              <w:t xml:space="preserve"> </w:t>
            </w:r>
            <w:r w:rsidR="00C57DA5">
              <w:rPr>
                <w:rFonts w:ascii="Arial" w:hAnsi="Arial" w:cs="Arial"/>
                <w:sz w:val="22"/>
                <w:szCs w:val="22"/>
                <w:lang w:eastAsia="en-US"/>
              </w:rPr>
              <w:t>objectives</w:t>
            </w:r>
            <w:r w:rsidR="00436F78">
              <w:rPr>
                <w:rFonts w:ascii="Arial" w:hAnsi="Arial" w:cs="Arial"/>
                <w:sz w:val="22"/>
                <w:szCs w:val="22"/>
                <w:lang w:eastAsia="en-US"/>
              </w:rPr>
              <w:t xml:space="preserve"> of the Building Safety Team</w:t>
            </w:r>
            <w:r w:rsidR="00C57DA5">
              <w:rPr>
                <w:rFonts w:ascii="Arial" w:hAnsi="Arial" w:cs="Arial"/>
                <w:sz w:val="22"/>
                <w:szCs w:val="22"/>
                <w:lang w:eastAsia="en-US"/>
              </w:rPr>
              <w:t>.</w:t>
            </w:r>
            <w:r>
              <w:rPr>
                <w:rFonts w:ascii="Arial" w:hAnsi="Arial" w:cs="Arial"/>
                <w:sz w:val="22"/>
                <w:szCs w:val="22"/>
                <w:lang w:eastAsia="en-US"/>
              </w:rPr>
              <w:t xml:space="preserve"> </w:t>
            </w:r>
          </w:p>
        </w:tc>
        <w:tc>
          <w:tcPr>
            <w:tcW w:w="428" w:type="pct"/>
            <w:tcBorders>
              <w:top w:val="single" w:sz="6" w:space="0" w:color="auto"/>
              <w:left w:val="single" w:sz="6" w:space="0" w:color="auto"/>
              <w:bottom w:val="single" w:sz="6" w:space="0" w:color="auto"/>
              <w:right w:val="single" w:sz="4" w:space="0" w:color="auto"/>
            </w:tcBorders>
            <w:vAlign w:val="center"/>
          </w:tcPr>
          <w:p w14:paraId="6040CB53" w14:textId="77777777" w:rsidR="002C1A0C" w:rsidRPr="00693885" w:rsidRDefault="003E0412" w:rsidP="00693885">
            <w:pPr>
              <w:tabs>
                <w:tab w:val="num" w:pos="460"/>
              </w:tabs>
              <w:spacing w:before="60" w:after="60"/>
              <w:ind w:left="460" w:hanging="284"/>
              <w:rPr>
                <w:rFonts w:ascii="Arial" w:hAnsi="Arial" w:cs="Arial"/>
                <w:sz w:val="22"/>
                <w:szCs w:val="22"/>
              </w:rPr>
            </w:pPr>
            <w:r w:rsidRPr="00693885">
              <w:rPr>
                <w:rFonts w:ascii="Arial" w:hAnsi="Arial" w:cs="Arial"/>
                <w:sz w:val="22"/>
                <w:szCs w:val="22"/>
              </w:rPr>
              <w:lastRenderedPageBreak/>
              <w:t>20</w:t>
            </w:r>
          </w:p>
        </w:tc>
      </w:tr>
      <w:tr w:rsidR="002C1A0C" w:rsidRPr="00693885" w14:paraId="6040CB5B"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040CB55" w14:textId="6F9484E8" w:rsidR="002C1A0C" w:rsidRPr="00E95C46" w:rsidRDefault="004A4E83" w:rsidP="00693885">
            <w:pPr>
              <w:numPr>
                <w:ilvl w:val="0"/>
                <w:numId w:val="5"/>
              </w:numPr>
              <w:tabs>
                <w:tab w:val="clear" w:pos="720"/>
                <w:tab w:val="num" w:pos="318"/>
              </w:tabs>
              <w:spacing w:before="60" w:after="60"/>
              <w:ind w:hanging="686"/>
              <w:jc w:val="both"/>
              <w:rPr>
                <w:rFonts w:ascii="Arial" w:hAnsi="Arial" w:cs="Arial"/>
                <w:sz w:val="22"/>
                <w:szCs w:val="22"/>
              </w:rPr>
            </w:pPr>
            <w:r w:rsidRPr="00E95C46">
              <w:rPr>
                <w:rFonts w:ascii="Arial" w:hAnsi="Arial" w:cs="Arial"/>
                <w:sz w:val="22"/>
                <w:szCs w:val="22"/>
              </w:rPr>
              <w:t>Procedures</w:t>
            </w:r>
          </w:p>
          <w:p w14:paraId="440E6138" w14:textId="04510C5E" w:rsidR="00A30012" w:rsidRPr="00493C73" w:rsidRDefault="00A30012" w:rsidP="00A30012">
            <w:pPr>
              <w:spacing w:before="60" w:after="60"/>
              <w:ind w:left="318"/>
              <w:jc w:val="both"/>
              <w:rPr>
                <w:rFonts w:ascii="Arial" w:hAnsi="Arial" w:cs="Arial"/>
                <w:sz w:val="22"/>
                <w:szCs w:val="22"/>
                <w:lang w:eastAsia="en-US"/>
              </w:rPr>
            </w:pPr>
            <w:r>
              <w:rPr>
                <w:rFonts w:ascii="Arial" w:hAnsi="Arial" w:cs="Arial"/>
                <w:sz w:val="22"/>
                <w:szCs w:val="22"/>
                <w:lang w:eastAsia="en-US"/>
              </w:rPr>
              <w:t>F</w:t>
            </w:r>
            <w:r w:rsidRPr="006F0946">
              <w:rPr>
                <w:rFonts w:ascii="Arial" w:hAnsi="Arial" w:cs="Arial"/>
                <w:sz w:val="22"/>
                <w:szCs w:val="22"/>
                <w:lang w:eastAsia="en-US"/>
              </w:rPr>
              <w:t xml:space="preserve">ollow L&amp;Qs Health and Safety policies and procedures to ensure, as far as is practicable, </w:t>
            </w:r>
            <w:r w:rsidR="00170272">
              <w:rPr>
                <w:rFonts w:ascii="Arial" w:hAnsi="Arial" w:cs="Arial"/>
                <w:sz w:val="22"/>
                <w:szCs w:val="22"/>
                <w:lang w:eastAsia="en-US"/>
              </w:rPr>
              <w:t xml:space="preserve">their </w:t>
            </w:r>
            <w:r w:rsidRPr="006F0946">
              <w:rPr>
                <w:rFonts w:ascii="Arial" w:hAnsi="Arial" w:cs="Arial"/>
                <w:sz w:val="22"/>
                <w:szCs w:val="22"/>
                <w:lang w:eastAsia="en-US"/>
              </w:rPr>
              <w:t xml:space="preserve">own safety and that of others in the workplace. </w:t>
            </w:r>
            <w:r w:rsidR="00170272">
              <w:rPr>
                <w:rFonts w:ascii="Arial" w:hAnsi="Arial" w:cs="Arial"/>
                <w:sz w:val="22"/>
                <w:szCs w:val="22"/>
                <w:lang w:eastAsia="en-US"/>
              </w:rPr>
              <w:t>U</w:t>
            </w:r>
            <w:r w:rsidRPr="006F0946">
              <w:rPr>
                <w:rFonts w:ascii="Arial" w:hAnsi="Arial" w:cs="Arial"/>
                <w:sz w:val="22"/>
                <w:szCs w:val="22"/>
                <w:lang w:eastAsia="en-US"/>
              </w:rPr>
              <w:t>ndertake specific</w:t>
            </w:r>
            <w:r w:rsidR="00170272">
              <w:rPr>
                <w:rFonts w:ascii="Arial" w:hAnsi="Arial" w:cs="Arial"/>
                <w:sz w:val="22"/>
                <w:szCs w:val="22"/>
                <w:lang w:eastAsia="en-US"/>
              </w:rPr>
              <w:t xml:space="preserve"> H&amp;S </w:t>
            </w:r>
            <w:r w:rsidRPr="006F0946">
              <w:rPr>
                <w:rFonts w:ascii="Arial" w:hAnsi="Arial" w:cs="Arial"/>
                <w:sz w:val="22"/>
                <w:szCs w:val="22"/>
                <w:lang w:eastAsia="en-US"/>
              </w:rPr>
              <w:t xml:space="preserve"> training </w:t>
            </w:r>
            <w:r w:rsidR="00170272">
              <w:rPr>
                <w:rFonts w:ascii="Arial" w:hAnsi="Arial" w:cs="Arial"/>
                <w:sz w:val="22"/>
                <w:szCs w:val="22"/>
                <w:lang w:eastAsia="en-US"/>
              </w:rPr>
              <w:t>as required.</w:t>
            </w:r>
          </w:p>
          <w:p w14:paraId="234C6C00" w14:textId="793ADBC7" w:rsidR="001973C7" w:rsidRDefault="004A4E83" w:rsidP="00F41D99">
            <w:pPr>
              <w:spacing w:before="60" w:after="60"/>
              <w:ind w:left="318"/>
              <w:jc w:val="both"/>
              <w:rPr>
                <w:rFonts w:ascii="Arial" w:hAnsi="Arial" w:cs="Arial"/>
                <w:sz w:val="22"/>
                <w:szCs w:val="22"/>
                <w:lang w:eastAsia="en-US"/>
              </w:rPr>
            </w:pPr>
            <w:r w:rsidRPr="00E95C46">
              <w:rPr>
                <w:rFonts w:ascii="Arial" w:hAnsi="Arial" w:cs="Arial"/>
                <w:sz w:val="22"/>
                <w:szCs w:val="22"/>
                <w:lang w:eastAsia="en-US"/>
              </w:rPr>
              <w:t>Ensure that all</w:t>
            </w:r>
            <w:r w:rsidR="00170272">
              <w:rPr>
                <w:rFonts w:ascii="Arial" w:hAnsi="Arial" w:cs="Arial"/>
                <w:sz w:val="22"/>
                <w:szCs w:val="22"/>
                <w:lang w:eastAsia="en-US"/>
              </w:rPr>
              <w:t xml:space="preserve"> building safety management</w:t>
            </w:r>
            <w:r w:rsidR="00F41D99">
              <w:rPr>
                <w:rFonts w:ascii="Arial" w:hAnsi="Arial" w:cs="Arial"/>
                <w:sz w:val="22"/>
                <w:szCs w:val="22"/>
                <w:lang w:eastAsia="en-US"/>
              </w:rPr>
              <w:t xml:space="preserve"> </w:t>
            </w:r>
            <w:r w:rsidRPr="00E95C46">
              <w:rPr>
                <w:rFonts w:ascii="Arial" w:hAnsi="Arial" w:cs="Arial"/>
                <w:sz w:val="22"/>
                <w:szCs w:val="22"/>
                <w:lang w:eastAsia="en-US"/>
              </w:rPr>
              <w:t xml:space="preserve">processes </w:t>
            </w:r>
            <w:r w:rsidR="00F41D99">
              <w:rPr>
                <w:rFonts w:ascii="Arial" w:hAnsi="Arial" w:cs="Arial"/>
                <w:sz w:val="22"/>
                <w:szCs w:val="22"/>
                <w:lang w:eastAsia="en-US"/>
              </w:rPr>
              <w:t xml:space="preserve">and </w:t>
            </w:r>
            <w:r w:rsidRPr="00E95C46">
              <w:rPr>
                <w:rFonts w:ascii="Arial" w:hAnsi="Arial" w:cs="Arial"/>
                <w:sz w:val="22"/>
                <w:szCs w:val="22"/>
                <w:lang w:eastAsia="en-US"/>
              </w:rPr>
              <w:t xml:space="preserve">ways of working </w:t>
            </w:r>
            <w:r w:rsidR="00F41D99">
              <w:rPr>
                <w:rFonts w:ascii="Arial" w:hAnsi="Arial" w:cs="Arial"/>
                <w:sz w:val="22"/>
                <w:szCs w:val="22"/>
                <w:lang w:eastAsia="en-US"/>
              </w:rPr>
              <w:t xml:space="preserve">are delivered efficiently </w:t>
            </w:r>
            <w:r w:rsidR="001973C7">
              <w:rPr>
                <w:rFonts w:ascii="Arial" w:hAnsi="Arial" w:cs="Arial"/>
                <w:sz w:val="22"/>
                <w:szCs w:val="22"/>
                <w:lang w:eastAsia="en-US"/>
              </w:rPr>
              <w:t>with a value for money approach, to minimise services charges associated with building safety measures.</w:t>
            </w:r>
          </w:p>
          <w:p w14:paraId="6040CB59" w14:textId="38BA8319" w:rsidR="00A30012" w:rsidRPr="00E95C46" w:rsidRDefault="001973C7" w:rsidP="00063B5E">
            <w:pPr>
              <w:spacing w:before="60" w:after="60"/>
              <w:ind w:left="318"/>
              <w:jc w:val="both"/>
              <w:rPr>
                <w:rFonts w:ascii="Arial" w:hAnsi="Arial" w:cs="Arial"/>
                <w:sz w:val="22"/>
                <w:szCs w:val="22"/>
              </w:rPr>
            </w:pPr>
            <w:r>
              <w:rPr>
                <w:rFonts w:ascii="Arial" w:hAnsi="Arial" w:cs="Arial"/>
                <w:sz w:val="22"/>
                <w:szCs w:val="22"/>
              </w:rPr>
              <w:t xml:space="preserve">Collaborate with the Strategic Building Safety Team for procedural support where necessary. </w:t>
            </w:r>
          </w:p>
        </w:tc>
        <w:tc>
          <w:tcPr>
            <w:tcW w:w="428" w:type="pct"/>
            <w:tcBorders>
              <w:top w:val="single" w:sz="6" w:space="0" w:color="auto"/>
              <w:left w:val="single" w:sz="6" w:space="0" w:color="auto"/>
              <w:bottom w:val="single" w:sz="6" w:space="0" w:color="auto"/>
              <w:right w:val="single" w:sz="4" w:space="0" w:color="auto"/>
            </w:tcBorders>
            <w:vAlign w:val="center"/>
          </w:tcPr>
          <w:p w14:paraId="6040CB5A" w14:textId="4A5AB9CE" w:rsidR="002C1A0C" w:rsidRPr="00693885" w:rsidRDefault="007430E5" w:rsidP="00693885">
            <w:pPr>
              <w:tabs>
                <w:tab w:val="num" w:pos="460"/>
              </w:tabs>
              <w:spacing w:before="60" w:after="60"/>
              <w:ind w:left="460" w:hanging="284"/>
              <w:rPr>
                <w:rFonts w:ascii="Arial" w:hAnsi="Arial" w:cs="Arial"/>
                <w:sz w:val="22"/>
                <w:szCs w:val="22"/>
              </w:rPr>
            </w:pPr>
            <w:r>
              <w:rPr>
                <w:rFonts w:ascii="Arial" w:hAnsi="Arial" w:cs="Arial"/>
                <w:sz w:val="22"/>
                <w:szCs w:val="22"/>
              </w:rPr>
              <w:t>1</w:t>
            </w:r>
            <w:r w:rsidR="003E0412" w:rsidRPr="00693885">
              <w:rPr>
                <w:rFonts w:ascii="Arial" w:hAnsi="Arial" w:cs="Arial"/>
                <w:sz w:val="22"/>
                <w:szCs w:val="22"/>
              </w:rPr>
              <w:t>0</w:t>
            </w:r>
          </w:p>
        </w:tc>
      </w:tr>
      <w:tr w:rsidR="00B562AF" w:rsidRPr="00693885" w14:paraId="4052EE49"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shd w:val="clear" w:color="auto" w:fill="auto"/>
            <w:vAlign w:val="center"/>
          </w:tcPr>
          <w:p w14:paraId="3FA8A65E" w14:textId="4BE69F26" w:rsidR="00B562AF" w:rsidRDefault="00B562AF" w:rsidP="000C589C">
            <w:pPr>
              <w:numPr>
                <w:ilvl w:val="0"/>
                <w:numId w:val="5"/>
              </w:numPr>
              <w:tabs>
                <w:tab w:val="clear" w:pos="720"/>
                <w:tab w:val="num" w:pos="318"/>
              </w:tabs>
              <w:spacing w:before="60" w:after="60"/>
              <w:ind w:hanging="686"/>
              <w:jc w:val="both"/>
              <w:rPr>
                <w:rFonts w:ascii="Arial" w:hAnsi="Arial" w:cs="Arial"/>
                <w:sz w:val="22"/>
                <w:szCs w:val="22"/>
              </w:rPr>
            </w:pPr>
            <w:r>
              <w:rPr>
                <w:rFonts w:ascii="Arial" w:hAnsi="Arial" w:cs="Arial"/>
                <w:sz w:val="22"/>
                <w:szCs w:val="22"/>
              </w:rPr>
              <w:t>Working with others – Internal</w:t>
            </w:r>
          </w:p>
          <w:p w14:paraId="2C848B2C" w14:textId="2E57CE48" w:rsidR="00FF096E" w:rsidRPr="00C57DA5" w:rsidRDefault="00FF096E" w:rsidP="00FF096E">
            <w:pPr>
              <w:spacing w:before="60" w:after="60"/>
              <w:ind w:left="318"/>
              <w:jc w:val="both"/>
              <w:rPr>
                <w:rFonts w:ascii="Arial" w:hAnsi="Arial" w:cs="Arial"/>
                <w:sz w:val="22"/>
                <w:szCs w:val="22"/>
              </w:rPr>
            </w:pPr>
            <w:r>
              <w:rPr>
                <w:rFonts w:ascii="Arial" w:hAnsi="Arial" w:cs="Arial"/>
                <w:sz w:val="22"/>
                <w:szCs w:val="22"/>
              </w:rPr>
              <w:t>Collaborat</w:t>
            </w:r>
            <w:r w:rsidR="00C57DA5">
              <w:rPr>
                <w:rFonts w:ascii="Arial" w:hAnsi="Arial" w:cs="Arial"/>
                <w:sz w:val="22"/>
                <w:szCs w:val="22"/>
              </w:rPr>
              <w:t>e</w:t>
            </w:r>
            <w:r>
              <w:rPr>
                <w:rFonts w:ascii="Arial" w:hAnsi="Arial" w:cs="Arial"/>
                <w:sz w:val="22"/>
                <w:szCs w:val="22"/>
              </w:rPr>
              <w:t xml:space="preserve"> </w:t>
            </w:r>
            <w:r w:rsidRPr="006F00EC">
              <w:rPr>
                <w:rFonts w:ascii="Arial" w:hAnsi="Arial" w:cs="Arial"/>
                <w:sz w:val="22"/>
                <w:szCs w:val="22"/>
              </w:rPr>
              <w:t xml:space="preserve">with </w:t>
            </w:r>
            <w:r>
              <w:rPr>
                <w:rFonts w:ascii="Arial" w:hAnsi="Arial" w:cs="Arial"/>
                <w:sz w:val="22"/>
                <w:szCs w:val="22"/>
              </w:rPr>
              <w:t xml:space="preserve">teams across the organisation to ensure </w:t>
            </w:r>
            <w:r w:rsidRPr="00C57DA5">
              <w:rPr>
                <w:rFonts w:ascii="Arial" w:hAnsi="Arial" w:cs="Arial"/>
                <w:sz w:val="22"/>
                <w:szCs w:val="22"/>
              </w:rPr>
              <w:t>successful and efficient delivery of your operational building safety duties.</w:t>
            </w:r>
          </w:p>
          <w:p w14:paraId="2EECC09F" w14:textId="77777777" w:rsidR="00FF096E" w:rsidRDefault="00FF096E" w:rsidP="00FF096E">
            <w:pPr>
              <w:spacing w:before="60" w:after="60"/>
              <w:ind w:left="318"/>
              <w:jc w:val="both"/>
              <w:rPr>
                <w:rFonts w:ascii="Arial" w:hAnsi="Arial" w:cs="Arial"/>
                <w:sz w:val="22"/>
                <w:szCs w:val="22"/>
              </w:rPr>
            </w:pPr>
            <w:r>
              <w:rPr>
                <w:rFonts w:ascii="Arial" w:hAnsi="Arial" w:cs="Arial"/>
                <w:sz w:val="22"/>
                <w:szCs w:val="22"/>
              </w:rPr>
              <w:t>D</w:t>
            </w:r>
            <w:r w:rsidR="000256C7" w:rsidRPr="00493C73">
              <w:rPr>
                <w:rFonts w:ascii="Arial" w:hAnsi="Arial" w:cs="Arial"/>
                <w:sz w:val="22"/>
                <w:szCs w:val="22"/>
              </w:rPr>
              <w:t xml:space="preserve">evelop and maintain relationships with internal and external stakeholders to ensure safe </w:t>
            </w:r>
            <w:r w:rsidR="000256C7">
              <w:rPr>
                <w:rFonts w:ascii="Arial" w:hAnsi="Arial" w:cs="Arial"/>
                <w:sz w:val="22"/>
                <w:szCs w:val="22"/>
              </w:rPr>
              <w:t xml:space="preserve">buildings and </w:t>
            </w:r>
            <w:r w:rsidR="000256C7" w:rsidRPr="00493C73">
              <w:rPr>
                <w:rFonts w:ascii="Arial" w:hAnsi="Arial" w:cs="Arial"/>
                <w:sz w:val="22"/>
                <w:szCs w:val="22"/>
              </w:rPr>
              <w:t xml:space="preserve">homes. </w:t>
            </w:r>
          </w:p>
          <w:p w14:paraId="0A5E2A55" w14:textId="1019A01D" w:rsidR="00FF096E" w:rsidRDefault="00FF096E" w:rsidP="00FF096E">
            <w:pPr>
              <w:spacing w:before="60" w:after="60"/>
              <w:ind w:left="318"/>
              <w:jc w:val="both"/>
              <w:rPr>
                <w:rFonts w:ascii="Arial" w:hAnsi="Arial" w:cs="Arial"/>
                <w:sz w:val="22"/>
                <w:szCs w:val="22"/>
              </w:rPr>
            </w:pPr>
            <w:r>
              <w:rPr>
                <w:rFonts w:ascii="Arial" w:hAnsi="Arial" w:cs="Arial"/>
                <w:sz w:val="22"/>
                <w:szCs w:val="22"/>
                <w:lang w:eastAsia="en-US"/>
              </w:rPr>
              <w:t>Support the proactive provision of building safety information (including fir</w:t>
            </w:r>
            <w:r w:rsidRPr="00493C73">
              <w:rPr>
                <w:rFonts w:ascii="Arial" w:hAnsi="Arial" w:cs="Arial"/>
                <w:sz w:val="22"/>
                <w:szCs w:val="22"/>
                <w:lang w:eastAsia="en-US"/>
              </w:rPr>
              <w:t>e and structural</w:t>
            </w:r>
            <w:r>
              <w:rPr>
                <w:rFonts w:ascii="Arial" w:hAnsi="Arial" w:cs="Arial"/>
                <w:sz w:val="22"/>
                <w:szCs w:val="22"/>
                <w:lang w:eastAsia="en-US"/>
              </w:rPr>
              <w:t xml:space="preserve"> </w:t>
            </w:r>
            <w:r w:rsidRPr="00493C73">
              <w:rPr>
                <w:rFonts w:ascii="Arial" w:hAnsi="Arial" w:cs="Arial"/>
                <w:sz w:val="22"/>
                <w:szCs w:val="22"/>
                <w:lang w:eastAsia="en-US"/>
              </w:rPr>
              <w:t>information</w:t>
            </w:r>
            <w:r>
              <w:rPr>
                <w:rFonts w:ascii="Arial" w:hAnsi="Arial" w:cs="Arial"/>
                <w:sz w:val="22"/>
                <w:szCs w:val="22"/>
                <w:lang w:eastAsia="en-US"/>
              </w:rPr>
              <w:t>)</w:t>
            </w:r>
            <w:r w:rsidRPr="00493C73">
              <w:rPr>
                <w:rFonts w:ascii="Arial" w:hAnsi="Arial" w:cs="Arial"/>
                <w:sz w:val="22"/>
                <w:szCs w:val="22"/>
                <w:lang w:eastAsia="en-US"/>
              </w:rPr>
              <w:t xml:space="preserve"> to residents</w:t>
            </w:r>
            <w:r>
              <w:rPr>
                <w:rFonts w:ascii="Arial" w:hAnsi="Arial" w:cs="Arial"/>
                <w:sz w:val="22"/>
                <w:szCs w:val="22"/>
                <w:lang w:eastAsia="en-US"/>
              </w:rPr>
              <w:t>, and non-resident leaseholders, working in collaboration with colleagues.</w:t>
            </w:r>
          </w:p>
          <w:p w14:paraId="35061B31" w14:textId="1A237AA6" w:rsidR="000256C7" w:rsidRDefault="00FF096E" w:rsidP="000256C7">
            <w:pPr>
              <w:spacing w:before="60" w:after="60"/>
              <w:ind w:left="318"/>
              <w:jc w:val="both"/>
              <w:rPr>
                <w:rFonts w:ascii="Arial" w:hAnsi="Arial" w:cs="Arial"/>
                <w:sz w:val="22"/>
                <w:szCs w:val="22"/>
              </w:rPr>
            </w:pPr>
            <w:r>
              <w:rPr>
                <w:rFonts w:ascii="Arial" w:hAnsi="Arial" w:cs="Arial"/>
                <w:sz w:val="22"/>
                <w:szCs w:val="22"/>
                <w:lang w:eastAsia="en-US"/>
              </w:rPr>
              <w:t>To support colleagues including Neighbourhood Housing, Service Charge, Home Ownership, Development, Major Works, Minor works with operational building safety issues</w:t>
            </w:r>
            <w:r w:rsidR="00F36EEC">
              <w:rPr>
                <w:rFonts w:ascii="Arial" w:hAnsi="Arial" w:cs="Arial"/>
                <w:sz w:val="22"/>
                <w:szCs w:val="22"/>
                <w:lang w:eastAsia="en-US"/>
              </w:rPr>
              <w:t>.</w:t>
            </w:r>
          </w:p>
          <w:p w14:paraId="7B4E3467" w14:textId="5AE30962" w:rsidR="00FF096E" w:rsidRDefault="00FF096E" w:rsidP="000256C7">
            <w:pPr>
              <w:spacing w:before="60" w:after="60"/>
              <w:ind w:left="318"/>
              <w:jc w:val="both"/>
              <w:rPr>
                <w:rFonts w:ascii="Arial" w:hAnsi="Arial" w:cs="Arial"/>
                <w:sz w:val="22"/>
                <w:szCs w:val="22"/>
              </w:rPr>
            </w:pPr>
            <w:r>
              <w:rPr>
                <w:rFonts w:ascii="Arial" w:hAnsi="Arial" w:cs="Arial"/>
                <w:sz w:val="22"/>
                <w:szCs w:val="22"/>
                <w:lang w:eastAsia="en-US"/>
              </w:rPr>
              <w:t>Work to e</w:t>
            </w:r>
            <w:r w:rsidRPr="00493C73">
              <w:rPr>
                <w:rFonts w:ascii="Arial" w:hAnsi="Arial" w:cs="Arial"/>
                <w:sz w:val="22"/>
                <w:szCs w:val="22"/>
                <w:lang w:eastAsia="en-US"/>
              </w:rPr>
              <w:t xml:space="preserve">nsure that all </w:t>
            </w:r>
            <w:r>
              <w:rPr>
                <w:rFonts w:ascii="Arial" w:hAnsi="Arial" w:cs="Arial"/>
                <w:sz w:val="22"/>
                <w:szCs w:val="22"/>
                <w:lang w:eastAsia="en-US"/>
              </w:rPr>
              <w:t xml:space="preserve">L&amp;Q </w:t>
            </w:r>
            <w:r w:rsidRPr="00493C73">
              <w:rPr>
                <w:rFonts w:ascii="Arial" w:hAnsi="Arial" w:cs="Arial"/>
                <w:sz w:val="22"/>
                <w:szCs w:val="22"/>
                <w:lang w:eastAsia="en-US"/>
              </w:rPr>
              <w:t xml:space="preserve">teams </w:t>
            </w:r>
            <w:r>
              <w:rPr>
                <w:rFonts w:ascii="Arial" w:hAnsi="Arial" w:cs="Arial"/>
                <w:sz w:val="22"/>
                <w:szCs w:val="22"/>
                <w:lang w:eastAsia="en-US"/>
              </w:rPr>
              <w:t xml:space="preserve">continually collaborate </w:t>
            </w:r>
            <w:r w:rsidRPr="00493C73">
              <w:rPr>
                <w:rFonts w:ascii="Arial" w:hAnsi="Arial" w:cs="Arial"/>
                <w:sz w:val="22"/>
                <w:szCs w:val="22"/>
                <w:lang w:eastAsia="en-US"/>
              </w:rPr>
              <w:t xml:space="preserve">to create </w:t>
            </w:r>
            <w:r>
              <w:rPr>
                <w:rFonts w:ascii="Arial" w:hAnsi="Arial" w:cs="Arial"/>
                <w:sz w:val="22"/>
                <w:szCs w:val="22"/>
                <w:lang w:eastAsia="en-US"/>
              </w:rPr>
              <w:t xml:space="preserve">and maintain </w:t>
            </w:r>
            <w:r w:rsidRPr="00493C73">
              <w:rPr>
                <w:rFonts w:ascii="Arial" w:hAnsi="Arial" w:cs="Arial"/>
                <w:sz w:val="22"/>
                <w:szCs w:val="22"/>
                <w:lang w:eastAsia="en-US"/>
              </w:rPr>
              <w:t>the golden thread of information that allows decisions and actions to maintain th</w:t>
            </w:r>
            <w:r>
              <w:rPr>
                <w:rFonts w:ascii="Arial" w:hAnsi="Arial" w:cs="Arial"/>
                <w:sz w:val="22"/>
                <w:szCs w:val="22"/>
                <w:lang w:eastAsia="en-US"/>
              </w:rPr>
              <w:t xml:space="preserve">e required </w:t>
            </w:r>
            <w:r w:rsidRPr="00493C73">
              <w:rPr>
                <w:rFonts w:ascii="Arial" w:hAnsi="Arial" w:cs="Arial"/>
                <w:sz w:val="22"/>
                <w:szCs w:val="22"/>
                <w:lang w:eastAsia="en-US"/>
              </w:rPr>
              <w:t>level of safety</w:t>
            </w:r>
            <w:r w:rsidR="009C665C">
              <w:rPr>
                <w:rFonts w:ascii="Arial" w:hAnsi="Arial" w:cs="Arial"/>
                <w:sz w:val="22"/>
                <w:szCs w:val="22"/>
                <w:lang w:eastAsia="en-US"/>
              </w:rPr>
              <w:t xml:space="preserve"> (Pre-construction – construction and occupation phases) </w:t>
            </w:r>
          </w:p>
          <w:p w14:paraId="723935B6" w14:textId="77777777" w:rsidR="00C57DA5" w:rsidRDefault="00FF096E" w:rsidP="00C57DA5">
            <w:pPr>
              <w:spacing w:before="60" w:after="60"/>
              <w:ind w:left="318"/>
              <w:jc w:val="both"/>
              <w:rPr>
                <w:rFonts w:ascii="Arial" w:hAnsi="Arial" w:cs="Arial"/>
                <w:sz w:val="22"/>
                <w:szCs w:val="22"/>
                <w:lang w:eastAsia="en-US"/>
              </w:rPr>
            </w:pPr>
            <w:r w:rsidRPr="00493C73">
              <w:rPr>
                <w:rFonts w:ascii="Arial" w:hAnsi="Arial" w:cs="Arial"/>
                <w:sz w:val="22"/>
                <w:szCs w:val="22"/>
                <w:lang w:eastAsia="en-US"/>
              </w:rPr>
              <w:t xml:space="preserve">To </w:t>
            </w:r>
            <w:r>
              <w:rPr>
                <w:rFonts w:ascii="Arial" w:hAnsi="Arial" w:cs="Arial"/>
                <w:sz w:val="22"/>
                <w:szCs w:val="22"/>
                <w:lang w:eastAsia="en-US"/>
              </w:rPr>
              <w:t xml:space="preserve">collaborate </w:t>
            </w:r>
            <w:r w:rsidRPr="00493C73">
              <w:rPr>
                <w:rFonts w:ascii="Arial" w:hAnsi="Arial" w:cs="Arial"/>
                <w:sz w:val="22"/>
                <w:szCs w:val="22"/>
                <w:lang w:eastAsia="en-US"/>
              </w:rPr>
              <w:t xml:space="preserve">with the Development Team </w:t>
            </w:r>
            <w:r>
              <w:rPr>
                <w:rFonts w:ascii="Arial" w:hAnsi="Arial" w:cs="Arial"/>
                <w:sz w:val="22"/>
                <w:szCs w:val="22"/>
                <w:lang w:eastAsia="en-US"/>
              </w:rPr>
              <w:t xml:space="preserve">on building safety matters, e.g. </w:t>
            </w:r>
            <w:r w:rsidRPr="00493C73">
              <w:rPr>
                <w:rFonts w:ascii="Arial" w:hAnsi="Arial" w:cs="Arial"/>
                <w:sz w:val="22"/>
                <w:szCs w:val="22"/>
                <w:lang w:eastAsia="en-US"/>
              </w:rPr>
              <w:t xml:space="preserve">to ensure that handover information can adequately support the development of a </w:t>
            </w:r>
            <w:r>
              <w:rPr>
                <w:rFonts w:ascii="Arial" w:hAnsi="Arial" w:cs="Arial"/>
                <w:sz w:val="22"/>
                <w:szCs w:val="22"/>
                <w:lang w:eastAsia="en-US"/>
              </w:rPr>
              <w:t xml:space="preserve">building </w:t>
            </w:r>
            <w:r w:rsidRPr="00493C73">
              <w:rPr>
                <w:rFonts w:ascii="Arial" w:hAnsi="Arial" w:cs="Arial"/>
                <w:sz w:val="22"/>
                <w:szCs w:val="22"/>
                <w:lang w:eastAsia="en-US"/>
              </w:rPr>
              <w:t>safety case report</w:t>
            </w:r>
            <w:r>
              <w:rPr>
                <w:rFonts w:ascii="Arial" w:hAnsi="Arial" w:cs="Arial"/>
                <w:sz w:val="22"/>
                <w:szCs w:val="22"/>
                <w:lang w:eastAsia="en-US"/>
              </w:rPr>
              <w:t>.</w:t>
            </w:r>
          </w:p>
          <w:p w14:paraId="0B75E87F" w14:textId="77777777" w:rsidR="00C57DA5" w:rsidRDefault="00FF096E" w:rsidP="00C57DA5">
            <w:pPr>
              <w:spacing w:before="60" w:after="60"/>
              <w:ind w:left="318"/>
              <w:jc w:val="both"/>
              <w:rPr>
                <w:rFonts w:ascii="Arial" w:hAnsi="Arial" w:cs="Arial"/>
                <w:sz w:val="22"/>
                <w:szCs w:val="22"/>
                <w:lang w:eastAsia="en-US"/>
              </w:rPr>
            </w:pPr>
            <w:r w:rsidRPr="00493C73">
              <w:rPr>
                <w:rFonts w:ascii="Arial" w:hAnsi="Arial" w:cs="Arial"/>
                <w:sz w:val="22"/>
                <w:szCs w:val="22"/>
                <w:lang w:eastAsia="en-US"/>
              </w:rPr>
              <w:t xml:space="preserve">To provide support and training to </w:t>
            </w:r>
            <w:r>
              <w:rPr>
                <w:rFonts w:ascii="Arial" w:hAnsi="Arial" w:cs="Arial"/>
                <w:sz w:val="22"/>
                <w:szCs w:val="22"/>
                <w:lang w:eastAsia="en-US"/>
              </w:rPr>
              <w:t xml:space="preserve">colleagues </w:t>
            </w:r>
            <w:r w:rsidRPr="00493C73">
              <w:rPr>
                <w:rFonts w:ascii="Arial" w:hAnsi="Arial" w:cs="Arial"/>
                <w:sz w:val="22"/>
                <w:szCs w:val="22"/>
                <w:lang w:eastAsia="en-US"/>
              </w:rPr>
              <w:t xml:space="preserve">with responsibilities for the management of </w:t>
            </w:r>
            <w:r>
              <w:rPr>
                <w:rFonts w:ascii="Arial" w:hAnsi="Arial" w:cs="Arial"/>
                <w:sz w:val="22"/>
                <w:szCs w:val="22"/>
                <w:lang w:eastAsia="en-US"/>
              </w:rPr>
              <w:t xml:space="preserve">building </w:t>
            </w:r>
            <w:r w:rsidRPr="00493C73">
              <w:rPr>
                <w:rFonts w:ascii="Arial" w:hAnsi="Arial" w:cs="Arial"/>
                <w:sz w:val="22"/>
                <w:szCs w:val="22"/>
                <w:lang w:eastAsia="en-US"/>
              </w:rPr>
              <w:t xml:space="preserve">safety. </w:t>
            </w:r>
          </w:p>
          <w:p w14:paraId="1343E9A0" w14:textId="77777777" w:rsidR="00C57DA5" w:rsidRDefault="00FF096E" w:rsidP="00C57DA5">
            <w:pPr>
              <w:spacing w:before="60" w:after="60"/>
              <w:ind w:left="318"/>
              <w:jc w:val="both"/>
              <w:rPr>
                <w:rFonts w:ascii="Arial" w:hAnsi="Arial" w:cs="Arial"/>
                <w:sz w:val="22"/>
                <w:szCs w:val="22"/>
              </w:rPr>
            </w:pPr>
            <w:r w:rsidRPr="00FF096E">
              <w:rPr>
                <w:rFonts w:ascii="Arial" w:hAnsi="Arial" w:cs="Arial"/>
                <w:sz w:val="22"/>
                <w:szCs w:val="22"/>
              </w:rPr>
              <w:t>Help support the development of a Building Safety culture across the organisation.</w:t>
            </w:r>
          </w:p>
          <w:p w14:paraId="35C7AD51" w14:textId="5A848FF5" w:rsidR="00A30012" w:rsidRPr="009C665C" w:rsidRDefault="00A30012" w:rsidP="00C57DA5">
            <w:pPr>
              <w:spacing w:before="60" w:after="60"/>
              <w:ind w:left="318"/>
              <w:jc w:val="both"/>
              <w:rPr>
                <w:rFonts w:ascii="Arial" w:hAnsi="Arial" w:cs="Arial"/>
                <w:color w:val="000000" w:themeColor="text1"/>
                <w:sz w:val="22"/>
                <w:szCs w:val="22"/>
              </w:rPr>
            </w:pPr>
            <w:r>
              <w:rPr>
                <w:rFonts w:ascii="Arial" w:hAnsi="Arial" w:cs="Arial"/>
                <w:sz w:val="22"/>
                <w:szCs w:val="22"/>
                <w:lang w:eastAsia="en-US"/>
              </w:rPr>
              <w:t xml:space="preserve">On occasion attend relevant meetings, e.g. the Inspection &amp; Remediation forum, the </w:t>
            </w:r>
            <w:r w:rsidRPr="009C665C">
              <w:rPr>
                <w:rFonts w:ascii="Arial" w:hAnsi="Arial" w:cs="Arial"/>
                <w:color w:val="000000" w:themeColor="text1"/>
                <w:sz w:val="22"/>
                <w:szCs w:val="22"/>
                <w:lang w:eastAsia="en-US"/>
              </w:rPr>
              <w:t>Health &amp; Safety Forum</w:t>
            </w:r>
            <w:r w:rsidR="00951610">
              <w:rPr>
                <w:rFonts w:ascii="Arial" w:hAnsi="Arial" w:cs="Arial"/>
                <w:color w:val="000000" w:themeColor="text1"/>
                <w:sz w:val="22"/>
                <w:szCs w:val="22"/>
                <w:lang w:eastAsia="en-US"/>
              </w:rPr>
              <w:t>.</w:t>
            </w:r>
            <w:r w:rsidRPr="009C665C">
              <w:rPr>
                <w:rFonts w:ascii="Arial" w:hAnsi="Arial" w:cs="Arial"/>
                <w:color w:val="000000" w:themeColor="text1"/>
                <w:sz w:val="22"/>
                <w:szCs w:val="22"/>
                <w:lang w:eastAsia="en-US"/>
              </w:rPr>
              <w:t xml:space="preserve"> </w:t>
            </w:r>
          </w:p>
          <w:p w14:paraId="150B3BED" w14:textId="2B928925" w:rsidR="007430E5" w:rsidRPr="009C665C" w:rsidRDefault="007430E5" w:rsidP="007430E5">
            <w:pPr>
              <w:spacing w:before="60" w:after="60"/>
              <w:ind w:left="306"/>
              <w:jc w:val="both"/>
              <w:rPr>
                <w:rFonts w:ascii="Arial" w:hAnsi="Arial" w:cs="Arial"/>
                <w:color w:val="000000" w:themeColor="text1"/>
                <w:sz w:val="22"/>
                <w:szCs w:val="22"/>
              </w:rPr>
            </w:pPr>
            <w:r w:rsidRPr="009C665C">
              <w:rPr>
                <w:rFonts w:ascii="Arial" w:hAnsi="Arial" w:cs="Arial"/>
                <w:color w:val="000000" w:themeColor="text1"/>
                <w:sz w:val="22"/>
                <w:szCs w:val="22"/>
              </w:rPr>
              <w:lastRenderedPageBreak/>
              <w:t xml:space="preserve">Develop strong and effective relationships with key internal stakeholders </w:t>
            </w:r>
            <w:r w:rsidR="00C57DA5" w:rsidRPr="009C665C">
              <w:rPr>
                <w:rFonts w:ascii="Arial" w:hAnsi="Arial" w:cs="Arial"/>
                <w:color w:val="000000" w:themeColor="text1"/>
                <w:sz w:val="22"/>
                <w:szCs w:val="22"/>
              </w:rPr>
              <w:t xml:space="preserve">including </w:t>
            </w:r>
            <w:r w:rsidR="00F41D99" w:rsidRPr="009C665C">
              <w:rPr>
                <w:rFonts w:ascii="Arial" w:hAnsi="Arial" w:cs="Arial"/>
                <w:color w:val="000000" w:themeColor="text1"/>
                <w:sz w:val="22"/>
                <w:szCs w:val="22"/>
              </w:rPr>
              <w:t xml:space="preserve">Corporate Health &amp; Safety, Major Works Team, Scheme Adoption, </w:t>
            </w:r>
            <w:r w:rsidR="00EE66F8" w:rsidRPr="009C665C">
              <w:rPr>
                <w:rFonts w:ascii="Arial" w:hAnsi="Arial" w:cs="Arial"/>
                <w:color w:val="000000" w:themeColor="text1"/>
                <w:sz w:val="22"/>
                <w:szCs w:val="22"/>
              </w:rPr>
              <w:t>Housing Management and D</w:t>
            </w:r>
            <w:r w:rsidRPr="009C665C">
              <w:rPr>
                <w:rFonts w:ascii="Arial" w:hAnsi="Arial" w:cs="Arial"/>
                <w:color w:val="000000" w:themeColor="text1"/>
                <w:sz w:val="22"/>
                <w:szCs w:val="22"/>
              </w:rPr>
              <w:t>evelopment</w:t>
            </w:r>
            <w:r w:rsidR="00F41D99" w:rsidRPr="009C665C">
              <w:rPr>
                <w:rFonts w:ascii="Arial" w:hAnsi="Arial" w:cs="Arial"/>
                <w:color w:val="000000" w:themeColor="text1"/>
                <w:sz w:val="22"/>
                <w:szCs w:val="22"/>
              </w:rPr>
              <w:t xml:space="preserve">, to support </w:t>
            </w:r>
            <w:r w:rsidR="00C57DA5" w:rsidRPr="009C665C">
              <w:rPr>
                <w:rFonts w:ascii="Arial" w:hAnsi="Arial" w:cs="Arial"/>
                <w:color w:val="000000" w:themeColor="text1"/>
                <w:sz w:val="22"/>
                <w:szCs w:val="22"/>
              </w:rPr>
              <w:t xml:space="preserve">the delivery of </w:t>
            </w:r>
            <w:r w:rsidR="00943E2E" w:rsidRPr="009C665C">
              <w:rPr>
                <w:rFonts w:ascii="Arial" w:hAnsi="Arial" w:cs="Arial"/>
                <w:color w:val="000000" w:themeColor="text1"/>
                <w:sz w:val="22"/>
                <w:szCs w:val="22"/>
              </w:rPr>
              <w:t xml:space="preserve">operational building safety </w:t>
            </w:r>
            <w:r w:rsidR="00AE0489" w:rsidRPr="009C665C">
              <w:rPr>
                <w:rFonts w:ascii="Arial" w:hAnsi="Arial" w:cs="Arial"/>
                <w:color w:val="000000" w:themeColor="text1"/>
                <w:sz w:val="22"/>
                <w:szCs w:val="22"/>
              </w:rPr>
              <w:t>duties.</w:t>
            </w:r>
          </w:p>
          <w:p w14:paraId="6B06B2B6" w14:textId="593F8F05" w:rsidR="007430E5" w:rsidRPr="009C665C" w:rsidRDefault="007430E5" w:rsidP="007430E5">
            <w:pPr>
              <w:spacing w:before="60" w:after="60"/>
              <w:ind w:left="306"/>
              <w:jc w:val="both"/>
              <w:rPr>
                <w:rFonts w:ascii="Arial" w:hAnsi="Arial" w:cs="Arial"/>
                <w:color w:val="000000" w:themeColor="text1"/>
                <w:sz w:val="22"/>
                <w:szCs w:val="22"/>
              </w:rPr>
            </w:pPr>
            <w:r w:rsidRPr="009C665C">
              <w:rPr>
                <w:rFonts w:ascii="Arial" w:hAnsi="Arial" w:cs="Arial"/>
                <w:color w:val="000000" w:themeColor="text1"/>
                <w:sz w:val="22"/>
                <w:szCs w:val="22"/>
              </w:rPr>
              <w:t xml:space="preserve">Work collaboratively with all relevant L&amp;Q teams, and other L&amp;Q functions in matters relating to </w:t>
            </w:r>
            <w:r w:rsidR="00F41D99" w:rsidRPr="009C665C">
              <w:rPr>
                <w:rFonts w:ascii="Arial" w:hAnsi="Arial" w:cs="Arial"/>
                <w:color w:val="000000" w:themeColor="text1"/>
                <w:sz w:val="22"/>
                <w:szCs w:val="22"/>
              </w:rPr>
              <w:t xml:space="preserve">operational </w:t>
            </w:r>
            <w:r w:rsidR="00EE66F8" w:rsidRPr="009C665C">
              <w:rPr>
                <w:rFonts w:ascii="Arial" w:hAnsi="Arial" w:cs="Arial"/>
                <w:color w:val="000000" w:themeColor="text1"/>
                <w:sz w:val="22"/>
                <w:szCs w:val="22"/>
              </w:rPr>
              <w:t>b</w:t>
            </w:r>
            <w:r w:rsidRPr="009C665C">
              <w:rPr>
                <w:rFonts w:ascii="Arial" w:hAnsi="Arial" w:cs="Arial"/>
                <w:color w:val="000000" w:themeColor="text1"/>
                <w:sz w:val="22"/>
                <w:szCs w:val="22"/>
              </w:rPr>
              <w:t xml:space="preserve">uilding </w:t>
            </w:r>
            <w:r w:rsidR="00AE0489" w:rsidRPr="009C665C">
              <w:rPr>
                <w:rFonts w:ascii="Arial" w:hAnsi="Arial" w:cs="Arial"/>
                <w:color w:val="000000" w:themeColor="text1"/>
                <w:sz w:val="22"/>
                <w:szCs w:val="22"/>
              </w:rPr>
              <w:t>safety.</w:t>
            </w:r>
          </w:p>
          <w:p w14:paraId="06EB550F" w14:textId="7BA9EDE1" w:rsidR="00122FC4" w:rsidRPr="00E95C46" w:rsidRDefault="00122FC4" w:rsidP="00063B5E">
            <w:pPr>
              <w:spacing w:before="60" w:after="60"/>
              <w:ind w:left="306"/>
              <w:jc w:val="both"/>
              <w:rPr>
                <w:rFonts w:ascii="Arial" w:hAnsi="Arial" w:cs="Arial"/>
                <w:sz w:val="22"/>
                <w:szCs w:val="22"/>
              </w:rPr>
            </w:pPr>
            <w:r w:rsidRPr="009C665C">
              <w:rPr>
                <w:rFonts w:ascii="Arial" w:hAnsi="Arial" w:cs="Arial"/>
                <w:color w:val="000000" w:themeColor="text1"/>
                <w:sz w:val="22"/>
                <w:szCs w:val="22"/>
              </w:rPr>
              <w:t>Inform the Head of Strategic Building Safety</w:t>
            </w:r>
            <w:r w:rsidR="00C57DA5" w:rsidRPr="009C665C">
              <w:rPr>
                <w:rFonts w:ascii="Arial" w:hAnsi="Arial" w:cs="Arial"/>
                <w:color w:val="000000" w:themeColor="text1"/>
                <w:sz w:val="22"/>
                <w:szCs w:val="22"/>
              </w:rPr>
              <w:t xml:space="preserve">, via your line manager </w:t>
            </w:r>
            <w:r w:rsidRPr="009C665C">
              <w:rPr>
                <w:rFonts w:ascii="Arial" w:hAnsi="Arial" w:cs="Arial"/>
                <w:color w:val="000000" w:themeColor="text1"/>
                <w:sz w:val="22"/>
                <w:szCs w:val="22"/>
              </w:rPr>
              <w:t>of any formal RFIs / Enforcement requests</w:t>
            </w:r>
            <w:r w:rsidR="00910C1C" w:rsidRPr="009C665C">
              <w:rPr>
                <w:rFonts w:ascii="Arial" w:hAnsi="Arial" w:cs="Arial"/>
                <w:color w:val="000000" w:themeColor="text1"/>
                <w:sz w:val="22"/>
                <w:szCs w:val="22"/>
              </w:rPr>
              <w:t>.</w:t>
            </w:r>
          </w:p>
        </w:tc>
        <w:tc>
          <w:tcPr>
            <w:tcW w:w="428" w:type="pct"/>
            <w:tcBorders>
              <w:top w:val="single" w:sz="6" w:space="0" w:color="auto"/>
              <w:left w:val="single" w:sz="6" w:space="0" w:color="auto"/>
              <w:bottom w:val="single" w:sz="6" w:space="0" w:color="auto"/>
              <w:right w:val="single" w:sz="4" w:space="0" w:color="auto"/>
            </w:tcBorders>
            <w:vAlign w:val="center"/>
          </w:tcPr>
          <w:p w14:paraId="0D2ADC52" w14:textId="1596FBFD" w:rsidR="00B562AF" w:rsidRDefault="007430E5" w:rsidP="00693885">
            <w:pPr>
              <w:tabs>
                <w:tab w:val="num" w:pos="460"/>
              </w:tabs>
              <w:spacing w:before="60" w:after="60"/>
              <w:ind w:left="460" w:hanging="284"/>
              <w:rPr>
                <w:rFonts w:ascii="Arial" w:hAnsi="Arial" w:cs="Arial"/>
                <w:sz w:val="22"/>
                <w:szCs w:val="22"/>
              </w:rPr>
            </w:pPr>
            <w:r>
              <w:rPr>
                <w:rFonts w:ascii="Arial" w:hAnsi="Arial" w:cs="Arial"/>
                <w:sz w:val="22"/>
                <w:szCs w:val="22"/>
              </w:rPr>
              <w:lastRenderedPageBreak/>
              <w:t>15</w:t>
            </w:r>
          </w:p>
        </w:tc>
      </w:tr>
      <w:tr w:rsidR="000C589C" w:rsidRPr="00693885" w14:paraId="19FF629B"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shd w:val="clear" w:color="auto" w:fill="auto"/>
            <w:vAlign w:val="center"/>
          </w:tcPr>
          <w:p w14:paraId="2EE2DA28" w14:textId="77777777" w:rsidR="000C589C" w:rsidRPr="00E95C46" w:rsidRDefault="000C589C" w:rsidP="000C589C">
            <w:pPr>
              <w:numPr>
                <w:ilvl w:val="0"/>
                <w:numId w:val="5"/>
              </w:numPr>
              <w:tabs>
                <w:tab w:val="clear" w:pos="720"/>
                <w:tab w:val="num" w:pos="318"/>
              </w:tabs>
              <w:spacing w:before="60" w:after="60"/>
              <w:ind w:hanging="686"/>
              <w:jc w:val="both"/>
              <w:rPr>
                <w:rFonts w:ascii="Arial" w:hAnsi="Arial" w:cs="Arial"/>
                <w:sz w:val="22"/>
                <w:szCs w:val="22"/>
              </w:rPr>
            </w:pPr>
            <w:r w:rsidRPr="00E95C46">
              <w:rPr>
                <w:rFonts w:ascii="Arial" w:hAnsi="Arial" w:cs="Arial"/>
                <w:sz w:val="22"/>
                <w:szCs w:val="22"/>
              </w:rPr>
              <w:t>Working with others – external</w:t>
            </w:r>
          </w:p>
          <w:p w14:paraId="062B15AC" w14:textId="497197E7" w:rsidR="000256C7" w:rsidRPr="00493C73" w:rsidRDefault="00F93D6A" w:rsidP="000256C7">
            <w:pPr>
              <w:spacing w:before="60" w:after="60"/>
              <w:ind w:left="351"/>
              <w:jc w:val="both"/>
              <w:rPr>
                <w:rFonts w:ascii="Arial" w:hAnsi="Arial" w:cs="Arial"/>
                <w:sz w:val="22"/>
                <w:szCs w:val="22"/>
              </w:rPr>
            </w:pPr>
            <w:r>
              <w:rPr>
                <w:rFonts w:ascii="Arial" w:hAnsi="Arial" w:cs="Arial"/>
                <w:sz w:val="22"/>
                <w:szCs w:val="22"/>
                <w:lang w:eastAsia="en-US"/>
              </w:rPr>
              <w:t xml:space="preserve">Work with and contract manage </w:t>
            </w:r>
            <w:r>
              <w:rPr>
                <w:rFonts w:ascii="Arial" w:hAnsi="Arial" w:cs="Arial"/>
                <w:sz w:val="22"/>
                <w:szCs w:val="22"/>
              </w:rPr>
              <w:t>external contractor partners / consultants as required to deliver on building safety duties (specialist surveys / assessments, e.g. Structural Assessment / Cause &amp; Effect / Fire Strategy documents)</w:t>
            </w:r>
            <w:r>
              <w:rPr>
                <w:rFonts w:ascii="Arial" w:hAnsi="Arial" w:cs="Arial"/>
                <w:sz w:val="22"/>
                <w:szCs w:val="22"/>
                <w:lang w:eastAsia="en-US"/>
              </w:rPr>
              <w:t xml:space="preserve"> </w:t>
            </w:r>
          </w:p>
          <w:p w14:paraId="41417E46" w14:textId="511DD18D" w:rsidR="00FF096E" w:rsidRDefault="00FF096E" w:rsidP="00FF096E">
            <w:pPr>
              <w:spacing w:before="60" w:after="60"/>
              <w:ind w:left="351"/>
              <w:jc w:val="both"/>
              <w:rPr>
                <w:rFonts w:ascii="Arial" w:hAnsi="Arial" w:cs="Arial"/>
                <w:sz w:val="22"/>
                <w:szCs w:val="22"/>
                <w:lang w:eastAsia="en-US"/>
              </w:rPr>
            </w:pPr>
            <w:r>
              <w:rPr>
                <w:rFonts w:ascii="Arial" w:hAnsi="Arial" w:cs="Arial"/>
                <w:sz w:val="22"/>
                <w:szCs w:val="22"/>
                <w:lang w:eastAsia="en-US"/>
              </w:rPr>
              <w:t>A</w:t>
            </w:r>
            <w:r w:rsidRPr="00493C73">
              <w:rPr>
                <w:rFonts w:ascii="Arial" w:hAnsi="Arial" w:cs="Arial"/>
                <w:sz w:val="22"/>
                <w:szCs w:val="22"/>
                <w:lang w:eastAsia="en-US"/>
              </w:rPr>
              <w:t xml:space="preserve">dvise and support our customers in resolving their </w:t>
            </w:r>
            <w:r>
              <w:rPr>
                <w:rFonts w:ascii="Arial" w:hAnsi="Arial" w:cs="Arial"/>
                <w:sz w:val="22"/>
                <w:szCs w:val="22"/>
                <w:lang w:eastAsia="en-US"/>
              </w:rPr>
              <w:t xml:space="preserve">building safety </w:t>
            </w:r>
            <w:r w:rsidRPr="00493C73">
              <w:rPr>
                <w:rFonts w:ascii="Arial" w:hAnsi="Arial" w:cs="Arial"/>
                <w:sz w:val="22"/>
                <w:szCs w:val="22"/>
                <w:lang w:eastAsia="en-US"/>
              </w:rPr>
              <w:t>queries and issues, ensuring that their expectations are managed, and proactive</w:t>
            </w:r>
            <w:r>
              <w:rPr>
                <w:rFonts w:ascii="Arial" w:hAnsi="Arial" w:cs="Arial"/>
                <w:sz w:val="22"/>
                <w:szCs w:val="22"/>
                <w:lang w:eastAsia="en-US"/>
              </w:rPr>
              <w:t xml:space="preserve">, proportionate, and suitable </w:t>
            </w:r>
            <w:r w:rsidRPr="00493C73">
              <w:rPr>
                <w:rFonts w:ascii="Arial" w:hAnsi="Arial" w:cs="Arial"/>
                <w:sz w:val="22"/>
                <w:szCs w:val="22"/>
                <w:lang w:eastAsia="en-US"/>
              </w:rPr>
              <w:t xml:space="preserve">resolutions are </w:t>
            </w:r>
            <w:r w:rsidR="009C665C" w:rsidRPr="00493C73">
              <w:rPr>
                <w:rFonts w:ascii="Arial" w:hAnsi="Arial" w:cs="Arial"/>
                <w:sz w:val="22"/>
                <w:szCs w:val="22"/>
                <w:lang w:eastAsia="en-US"/>
              </w:rPr>
              <w:t>identified.</w:t>
            </w:r>
          </w:p>
          <w:p w14:paraId="083BDE8D" w14:textId="47FA820E" w:rsidR="00A30012" w:rsidRDefault="00A30012" w:rsidP="00A30012">
            <w:pPr>
              <w:spacing w:before="60" w:after="60"/>
              <w:ind w:left="351"/>
              <w:jc w:val="both"/>
              <w:rPr>
                <w:rFonts w:ascii="Arial" w:hAnsi="Arial" w:cs="Arial"/>
                <w:sz w:val="22"/>
                <w:szCs w:val="22"/>
                <w:lang w:eastAsia="en-US"/>
              </w:rPr>
            </w:pPr>
            <w:r>
              <w:rPr>
                <w:rFonts w:ascii="Arial" w:hAnsi="Arial" w:cs="Arial"/>
                <w:sz w:val="22"/>
                <w:szCs w:val="22"/>
                <w:lang w:eastAsia="en-US"/>
              </w:rPr>
              <w:t>Q</w:t>
            </w:r>
            <w:r w:rsidR="00FF096E" w:rsidRPr="006F0946">
              <w:rPr>
                <w:rFonts w:ascii="Arial" w:hAnsi="Arial" w:cs="Arial"/>
                <w:sz w:val="22"/>
                <w:szCs w:val="22"/>
                <w:lang w:eastAsia="en-US"/>
              </w:rPr>
              <w:t>uality assure the services provided by any consultants engaged to carry out fire strategy reviews, risk assessments, structural surveys or investigations and report areas of non-compliance to the Building Safety Manager</w:t>
            </w:r>
            <w:r w:rsidR="00F36EEC">
              <w:rPr>
                <w:rFonts w:ascii="Arial" w:hAnsi="Arial" w:cs="Arial"/>
                <w:sz w:val="22"/>
                <w:szCs w:val="22"/>
                <w:lang w:eastAsia="en-US"/>
              </w:rPr>
              <w:t>s</w:t>
            </w:r>
            <w:r w:rsidR="00FF096E" w:rsidRPr="006F0946">
              <w:rPr>
                <w:rFonts w:ascii="Arial" w:hAnsi="Arial" w:cs="Arial"/>
                <w:sz w:val="22"/>
                <w:szCs w:val="22"/>
                <w:lang w:eastAsia="en-US"/>
              </w:rPr>
              <w:t xml:space="preserve"> and the Strategic Building Safety Team</w:t>
            </w:r>
          </w:p>
          <w:p w14:paraId="70378BD2" w14:textId="0FD20CA5" w:rsidR="00A30012" w:rsidRDefault="00A30012" w:rsidP="00A30012">
            <w:pPr>
              <w:spacing w:before="60" w:after="60"/>
              <w:ind w:left="351"/>
              <w:jc w:val="both"/>
              <w:rPr>
                <w:rFonts w:ascii="Arial" w:hAnsi="Arial" w:cs="Arial"/>
                <w:sz w:val="22"/>
                <w:szCs w:val="22"/>
                <w:lang w:eastAsia="en-US"/>
              </w:rPr>
            </w:pPr>
            <w:r>
              <w:rPr>
                <w:rFonts w:ascii="Arial" w:hAnsi="Arial" w:cs="Arial"/>
                <w:sz w:val="22"/>
                <w:szCs w:val="22"/>
                <w:lang w:eastAsia="en-US"/>
              </w:rPr>
              <w:t>Op</w:t>
            </w:r>
            <w:r w:rsidRPr="00A433AF">
              <w:rPr>
                <w:rFonts w:ascii="Arial" w:hAnsi="Arial" w:cs="Arial"/>
                <w:sz w:val="22"/>
                <w:szCs w:val="22"/>
                <w:lang w:eastAsia="en-US"/>
              </w:rPr>
              <w:t xml:space="preserve">erate in a multifaceted environment and be able to communicate </w:t>
            </w:r>
            <w:r>
              <w:rPr>
                <w:rFonts w:ascii="Arial" w:hAnsi="Arial" w:cs="Arial"/>
                <w:sz w:val="22"/>
                <w:szCs w:val="22"/>
                <w:lang w:eastAsia="en-US"/>
              </w:rPr>
              <w:t xml:space="preserve">to any internal and external stakeholders, both </w:t>
            </w:r>
            <w:r w:rsidRPr="00A433AF">
              <w:rPr>
                <w:rFonts w:ascii="Arial" w:hAnsi="Arial" w:cs="Arial"/>
                <w:sz w:val="22"/>
                <w:szCs w:val="22"/>
                <w:lang w:eastAsia="en-US"/>
              </w:rPr>
              <w:t xml:space="preserve">technical and non-technical as well </w:t>
            </w:r>
            <w:r>
              <w:rPr>
                <w:rFonts w:ascii="Arial" w:hAnsi="Arial" w:cs="Arial"/>
                <w:sz w:val="22"/>
                <w:szCs w:val="22"/>
                <w:lang w:eastAsia="en-US"/>
              </w:rPr>
              <w:t xml:space="preserve">as </w:t>
            </w:r>
            <w:r w:rsidRPr="00A433AF">
              <w:rPr>
                <w:rFonts w:ascii="Arial" w:hAnsi="Arial" w:cs="Arial"/>
                <w:sz w:val="22"/>
                <w:szCs w:val="22"/>
                <w:lang w:eastAsia="en-US"/>
              </w:rPr>
              <w:t>being comfortable operating in a highly scrutinised area of work</w:t>
            </w:r>
            <w:r>
              <w:rPr>
                <w:rFonts w:ascii="Arial" w:hAnsi="Arial" w:cs="Arial"/>
                <w:sz w:val="22"/>
                <w:szCs w:val="22"/>
                <w:lang w:eastAsia="en-US"/>
              </w:rPr>
              <w:t>.</w:t>
            </w:r>
          </w:p>
          <w:p w14:paraId="513807AE" w14:textId="473DEC45" w:rsidR="00910C1C" w:rsidRPr="00E95C46" w:rsidRDefault="00C57DA5" w:rsidP="00910C1C">
            <w:pPr>
              <w:spacing w:before="60" w:after="60"/>
              <w:ind w:left="351"/>
              <w:jc w:val="both"/>
              <w:rPr>
                <w:rFonts w:ascii="Arial" w:hAnsi="Arial" w:cs="Arial"/>
                <w:sz w:val="22"/>
                <w:szCs w:val="22"/>
              </w:rPr>
            </w:pPr>
            <w:r>
              <w:rPr>
                <w:rFonts w:ascii="Arial" w:hAnsi="Arial" w:cs="Arial"/>
                <w:sz w:val="22"/>
                <w:szCs w:val="22"/>
              </w:rPr>
              <w:t xml:space="preserve">Support </w:t>
            </w:r>
            <w:r w:rsidR="00FE3702">
              <w:rPr>
                <w:rFonts w:ascii="Arial" w:hAnsi="Arial" w:cs="Arial"/>
                <w:sz w:val="22"/>
                <w:szCs w:val="22"/>
              </w:rPr>
              <w:t>building</w:t>
            </w:r>
            <w:r w:rsidR="00F379AF">
              <w:rPr>
                <w:rFonts w:ascii="Arial" w:hAnsi="Arial" w:cs="Arial"/>
                <w:sz w:val="22"/>
                <w:szCs w:val="22"/>
              </w:rPr>
              <w:t xml:space="preserve"> information </w:t>
            </w:r>
            <w:r w:rsidR="00FE3702">
              <w:rPr>
                <w:rFonts w:ascii="Arial" w:hAnsi="Arial" w:cs="Arial"/>
                <w:sz w:val="22"/>
                <w:szCs w:val="22"/>
              </w:rPr>
              <w:t xml:space="preserve">colleagues </w:t>
            </w:r>
            <w:r w:rsidR="00F379AF">
              <w:rPr>
                <w:rFonts w:ascii="Arial" w:hAnsi="Arial" w:cs="Arial"/>
                <w:sz w:val="22"/>
                <w:szCs w:val="22"/>
              </w:rPr>
              <w:t xml:space="preserve">on their </w:t>
            </w:r>
            <w:r w:rsidR="00910C1C">
              <w:rPr>
                <w:rFonts w:ascii="Arial" w:hAnsi="Arial" w:cs="Arial"/>
                <w:sz w:val="22"/>
                <w:szCs w:val="22"/>
              </w:rPr>
              <w:t>provi</w:t>
            </w:r>
            <w:r w:rsidR="00F379AF">
              <w:rPr>
                <w:rFonts w:ascii="Arial" w:hAnsi="Arial" w:cs="Arial"/>
                <w:sz w:val="22"/>
                <w:szCs w:val="22"/>
              </w:rPr>
              <w:t xml:space="preserve">sion of </w:t>
            </w:r>
            <w:r w:rsidR="00910C1C">
              <w:rPr>
                <w:rFonts w:ascii="Arial" w:hAnsi="Arial" w:cs="Arial"/>
                <w:sz w:val="22"/>
                <w:szCs w:val="22"/>
              </w:rPr>
              <w:t>statutory information to external stakeholders, incl Regulator of Social Housing (e.g.</w:t>
            </w:r>
            <w:r w:rsidR="00474AF8">
              <w:rPr>
                <w:rFonts w:ascii="Arial" w:hAnsi="Arial" w:cs="Arial"/>
                <w:sz w:val="22"/>
                <w:szCs w:val="22"/>
              </w:rPr>
              <w:t xml:space="preserve"> </w:t>
            </w:r>
            <w:r w:rsidR="00910C1C">
              <w:rPr>
                <w:rFonts w:ascii="Arial" w:hAnsi="Arial" w:cs="Arial"/>
                <w:sz w:val="22"/>
                <w:szCs w:val="22"/>
              </w:rPr>
              <w:t>NROSH+) and the Fire &amp; Rescue Authorities (</w:t>
            </w:r>
            <w:r w:rsidR="00063B5E">
              <w:rPr>
                <w:rFonts w:ascii="Arial" w:hAnsi="Arial" w:cs="Arial"/>
                <w:sz w:val="22"/>
                <w:szCs w:val="22"/>
              </w:rPr>
              <w:t xml:space="preserve">Delta)  </w:t>
            </w:r>
          </w:p>
        </w:tc>
        <w:tc>
          <w:tcPr>
            <w:tcW w:w="428" w:type="pct"/>
            <w:tcBorders>
              <w:top w:val="single" w:sz="6" w:space="0" w:color="auto"/>
              <w:left w:val="single" w:sz="6" w:space="0" w:color="auto"/>
              <w:bottom w:val="single" w:sz="6" w:space="0" w:color="auto"/>
              <w:right w:val="single" w:sz="4" w:space="0" w:color="auto"/>
            </w:tcBorders>
            <w:vAlign w:val="center"/>
          </w:tcPr>
          <w:p w14:paraId="6D8B7473" w14:textId="07EE8FE0" w:rsidR="000C589C" w:rsidRPr="00693885" w:rsidRDefault="00E95C46" w:rsidP="00693885">
            <w:pPr>
              <w:tabs>
                <w:tab w:val="num" w:pos="460"/>
              </w:tabs>
              <w:spacing w:before="60" w:after="60"/>
              <w:ind w:left="460" w:hanging="284"/>
              <w:rPr>
                <w:rFonts w:ascii="Arial" w:hAnsi="Arial" w:cs="Arial"/>
                <w:sz w:val="22"/>
                <w:szCs w:val="22"/>
              </w:rPr>
            </w:pPr>
            <w:r>
              <w:rPr>
                <w:rFonts w:ascii="Arial" w:hAnsi="Arial" w:cs="Arial"/>
                <w:sz w:val="22"/>
                <w:szCs w:val="22"/>
              </w:rPr>
              <w:t>1</w:t>
            </w:r>
            <w:r w:rsidR="009C665C">
              <w:rPr>
                <w:rFonts w:ascii="Arial" w:hAnsi="Arial" w:cs="Arial"/>
                <w:sz w:val="22"/>
                <w:szCs w:val="22"/>
              </w:rPr>
              <w:t>5</w:t>
            </w:r>
          </w:p>
        </w:tc>
      </w:tr>
      <w:tr w:rsidR="002C1A0C" w:rsidRPr="00693885" w14:paraId="6040CB64"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shd w:val="clear" w:color="auto" w:fill="auto"/>
            <w:vAlign w:val="center"/>
          </w:tcPr>
          <w:p w14:paraId="6040CB61" w14:textId="77777777" w:rsidR="002C1A0C" w:rsidRPr="00E95C46" w:rsidRDefault="00C75C14" w:rsidP="00693885">
            <w:pPr>
              <w:numPr>
                <w:ilvl w:val="0"/>
                <w:numId w:val="5"/>
              </w:numPr>
              <w:tabs>
                <w:tab w:val="clear" w:pos="720"/>
                <w:tab w:val="num" w:pos="318"/>
              </w:tabs>
              <w:spacing w:before="60" w:after="60"/>
              <w:ind w:hanging="686"/>
              <w:jc w:val="both"/>
              <w:rPr>
                <w:rFonts w:ascii="Arial" w:hAnsi="Arial" w:cs="Arial"/>
                <w:sz w:val="22"/>
                <w:szCs w:val="22"/>
              </w:rPr>
            </w:pPr>
            <w:r w:rsidRPr="00E95C46">
              <w:rPr>
                <w:rFonts w:ascii="Arial" w:hAnsi="Arial" w:cs="Arial"/>
                <w:sz w:val="22"/>
                <w:szCs w:val="22"/>
              </w:rPr>
              <w:t>Budgetary responsibility</w:t>
            </w:r>
          </w:p>
          <w:p w14:paraId="69373D84" w14:textId="403AF526" w:rsidR="00446E56" w:rsidRDefault="004F333A" w:rsidP="00693885">
            <w:pPr>
              <w:spacing w:before="60" w:after="60"/>
              <w:ind w:left="318"/>
              <w:jc w:val="both"/>
              <w:rPr>
                <w:rFonts w:ascii="Arial" w:hAnsi="Arial" w:cs="Arial"/>
                <w:sz w:val="22"/>
                <w:szCs w:val="22"/>
              </w:rPr>
            </w:pPr>
            <w:r w:rsidRPr="00E95C46">
              <w:rPr>
                <w:rFonts w:ascii="Arial" w:hAnsi="Arial" w:cs="Arial"/>
                <w:sz w:val="22"/>
                <w:szCs w:val="22"/>
              </w:rPr>
              <w:t xml:space="preserve">Support </w:t>
            </w:r>
            <w:r w:rsidR="00C57DA5">
              <w:rPr>
                <w:rFonts w:ascii="Arial" w:hAnsi="Arial" w:cs="Arial"/>
                <w:sz w:val="22"/>
                <w:szCs w:val="22"/>
              </w:rPr>
              <w:t xml:space="preserve">your line manager in ensuring that </w:t>
            </w:r>
            <w:r w:rsidRPr="00E95C46">
              <w:rPr>
                <w:rFonts w:ascii="Arial" w:hAnsi="Arial" w:cs="Arial"/>
                <w:sz w:val="22"/>
                <w:szCs w:val="22"/>
              </w:rPr>
              <w:t xml:space="preserve">all </w:t>
            </w:r>
            <w:r w:rsidR="00122FC4">
              <w:rPr>
                <w:rFonts w:ascii="Arial" w:hAnsi="Arial" w:cs="Arial"/>
                <w:sz w:val="22"/>
                <w:szCs w:val="22"/>
              </w:rPr>
              <w:t xml:space="preserve">operational </w:t>
            </w:r>
            <w:r w:rsidRPr="00E95C46">
              <w:rPr>
                <w:rFonts w:ascii="Arial" w:hAnsi="Arial" w:cs="Arial"/>
                <w:sz w:val="22"/>
                <w:szCs w:val="22"/>
              </w:rPr>
              <w:t xml:space="preserve">building safety activities are appropriately forecasted, fully </w:t>
            </w:r>
            <w:r w:rsidR="00063B5E" w:rsidRPr="00E95C46">
              <w:rPr>
                <w:rFonts w:ascii="Arial" w:hAnsi="Arial" w:cs="Arial"/>
                <w:sz w:val="22"/>
                <w:szCs w:val="22"/>
              </w:rPr>
              <w:t>costed,</w:t>
            </w:r>
            <w:r w:rsidRPr="00E95C46">
              <w:rPr>
                <w:rFonts w:ascii="Arial" w:hAnsi="Arial" w:cs="Arial"/>
                <w:sz w:val="22"/>
                <w:szCs w:val="22"/>
              </w:rPr>
              <w:t xml:space="preserve"> and adequately budgeted for.</w:t>
            </w:r>
          </w:p>
          <w:p w14:paraId="08003BDD" w14:textId="6C6D5D37" w:rsidR="00992BC6" w:rsidRDefault="00992BC6" w:rsidP="00992BC6">
            <w:pPr>
              <w:spacing w:before="60" w:after="60"/>
              <w:ind w:left="318"/>
              <w:jc w:val="both"/>
              <w:rPr>
                <w:rFonts w:ascii="Arial" w:hAnsi="Arial" w:cs="Arial"/>
                <w:sz w:val="22"/>
                <w:szCs w:val="22"/>
              </w:rPr>
            </w:pPr>
            <w:r w:rsidRPr="00E95C46">
              <w:rPr>
                <w:rFonts w:ascii="Arial" w:hAnsi="Arial" w:cs="Arial"/>
                <w:sz w:val="22"/>
                <w:szCs w:val="22"/>
              </w:rPr>
              <w:t xml:space="preserve">Support </w:t>
            </w:r>
            <w:r w:rsidR="00FE3702">
              <w:rPr>
                <w:rFonts w:ascii="Arial" w:hAnsi="Arial" w:cs="Arial"/>
                <w:sz w:val="22"/>
                <w:szCs w:val="22"/>
              </w:rPr>
              <w:t xml:space="preserve">your line manager </w:t>
            </w:r>
            <w:r>
              <w:rPr>
                <w:rFonts w:ascii="Arial" w:hAnsi="Arial" w:cs="Arial"/>
                <w:sz w:val="22"/>
                <w:szCs w:val="22"/>
              </w:rPr>
              <w:t>in the creation of the annual budget application process</w:t>
            </w:r>
            <w:r w:rsidRPr="00E95C46">
              <w:rPr>
                <w:rFonts w:ascii="Arial" w:hAnsi="Arial" w:cs="Arial"/>
                <w:sz w:val="22"/>
                <w:szCs w:val="22"/>
              </w:rPr>
              <w:t>.</w:t>
            </w:r>
          </w:p>
          <w:p w14:paraId="5DF51BF2" w14:textId="7983281A" w:rsidR="00007985" w:rsidRDefault="00FE3702" w:rsidP="00693885">
            <w:pPr>
              <w:spacing w:before="60" w:after="60"/>
              <w:ind w:left="318"/>
              <w:jc w:val="both"/>
              <w:rPr>
                <w:rFonts w:ascii="Arial" w:hAnsi="Arial" w:cs="Arial"/>
                <w:sz w:val="22"/>
                <w:szCs w:val="22"/>
              </w:rPr>
            </w:pPr>
            <w:r>
              <w:rPr>
                <w:rFonts w:ascii="Arial" w:hAnsi="Arial" w:cs="Arial"/>
                <w:sz w:val="22"/>
                <w:szCs w:val="22"/>
              </w:rPr>
              <w:t>Support your line manager with t</w:t>
            </w:r>
            <w:r w:rsidR="00007985">
              <w:rPr>
                <w:rFonts w:ascii="Arial" w:hAnsi="Arial" w:cs="Arial"/>
                <w:sz w:val="22"/>
                <w:szCs w:val="22"/>
              </w:rPr>
              <w:t xml:space="preserve">he provision of service charge related information in relation to building safety measures, </w:t>
            </w:r>
            <w:r w:rsidR="00910C1C">
              <w:rPr>
                <w:rFonts w:ascii="Arial" w:hAnsi="Arial" w:cs="Arial"/>
                <w:sz w:val="22"/>
                <w:szCs w:val="22"/>
              </w:rPr>
              <w:t xml:space="preserve">to allow estimates and </w:t>
            </w:r>
            <w:r>
              <w:rPr>
                <w:rFonts w:ascii="Arial" w:hAnsi="Arial" w:cs="Arial"/>
                <w:sz w:val="22"/>
                <w:szCs w:val="22"/>
              </w:rPr>
              <w:t xml:space="preserve">accurate </w:t>
            </w:r>
            <w:r w:rsidR="00910C1C">
              <w:rPr>
                <w:rFonts w:ascii="Arial" w:hAnsi="Arial" w:cs="Arial"/>
                <w:sz w:val="22"/>
                <w:szCs w:val="22"/>
              </w:rPr>
              <w:t>invoices to be raised</w:t>
            </w:r>
            <w:r>
              <w:rPr>
                <w:rFonts w:ascii="Arial" w:hAnsi="Arial" w:cs="Arial"/>
                <w:sz w:val="22"/>
                <w:szCs w:val="22"/>
              </w:rPr>
              <w:t>.</w:t>
            </w:r>
            <w:r w:rsidR="00910C1C">
              <w:rPr>
                <w:rFonts w:ascii="Arial" w:hAnsi="Arial" w:cs="Arial"/>
                <w:sz w:val="22"/>
                <w:szCs w:val="22"/>
              </w:rPr>
              <w:t xml:space="preserve"> </w:t>
            </w:r>
            <w:r w:rsidR="00007985">
              <w:rPr>
                <w:rFonts w:ascii="Arial" w:hAnsi="Arial" w:cs="Arial"/>
                <w:sz w:val="22"/>
                <w:szCs w:val="22"/>
              </w:rPr>
              <w:t xml:space="preserve"> </w:t>
            </w:r>
          </w:p>
          <w:p w14:paraId="6040CB62" w14:textId="2A93826C" w:rsidR="00A30012" w:rsidRPr="00E95C46" w:rsidRDefault="00A30012" w:rsidP="003D36E2">
            <w:pPr>
              <w:spacing w:before="60" w:after="60"/>
              <w:ind w:left="318"/>
              <w:jc w:val="both"/>
              <w:rPr>
                <w:rFonts w:ascii="Arial" w:hAnsi="Arial" w:cs="Arial"/>
                <w:sz w:val="22"/>
                <w:szCs w:val="22"/>
              </w:rPr>
            </w:pPr>
            <w:r>
              <w:rPr>
                <w:rFonts w:ascii="Arial" w:hAnsi="Arial" w:cs="Arial"/>
                <w:sz w:val="22"/>
                <w:szCs w:val="22"/>
                <w:lang w:eastAsia="en-US"/>
              </w:rPr>
              <w:t xml:space="preserve">Raise where you see opportunities to improve the efficient and effective delivery of Building Safety measures and activities, with a value for money perspective, to minimise building safety service </w:t>
            </w:r>
            <w:r w:rsidR="009C665C">
              <w:rPr>
                <w:rFonts w:ascii="Arial" w:hAnsi="Arial" w:cs="Arial"/>
                <w:sz w:val="22"/>
                <w:szCs w:val="22"/>
                <w:lang w:eastAsia="en-US"/>
              </w:rPr>
              <w:t>charges.</w:t>
            </w:r>
          </w:p>
        </w:tc>
        <w:tc>
          <w:tcPr>
            <w:tcW w:w="428" w:type="pct"/>
            <w:tcBorders>
              <w:top w:val="single" w:sz="6" w:space="0" w:color="auto"/>
              <w:left w:val="single" w:sz="6" w:space="0" w:color="auto"/>
              <w:bottom w:val="single" w:sz="6" w:space="0" w:color="auto"/>
              <w:right w:val="single" w:sz="4" w:space="0" w:color="auto"/>
            </w:tcBorders>
            <w:vAlign w:val="center"/>
          </w:tcPr>
          <w:p w14:paraId="6040CB63" w14:textId="77777777" w:rsidR="002C1A0C" w:rsidRPr="00693885" w:rsidRDefault="00420A9D" w:rsidP="00693885">
            <w:pPr>
              <w:tabs>
                <w:tab w:val="num" w:pos="460"/>
              </w:tabs>
              <w:spacing w:before="60" w:after="60"/>
              <w:ind w:left="460" w:hanging="284"/>
              <w:rPr>
                <w:rFonts w:ascii="Arial" w:hAnsi="Arial" w:cs="Arial"/>
                <w:sz w:val="22"/>
                <w:szCs w:val="22"/>
              </w:rPr>
            </w:pPr>
            <w:r w:rsidRPr="00693885">
              <w:rPr>
                <w:rFonts w:ascii="Arial" w:hAnsi="Arial" w:cs="Arial"/>
                <w:sz w:val="22"/>
                <w:szCs w:val="22"/>
              </w:rPr>
              <w:t>5</w:t>
            </w:r>
          </w:p>
        </w:tc>
      </w:tr>
      <w:tr w:rsidR="002C1A0C" w:rsidRPr="00693885" w14:paraId="6040CB69"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vAlign w:val="center"/>
          </w:tcPr>
          <w:p w14:paraId="6040CB65" w14:textId="77777777" w:rsidR="002C1A0C" w:rsidRPr="00693885" w:rsidRDefault="00C75C14" w:rsidP="00693885">
            <w:pPr>
              <w:numPr>
                <w:ilvl w:val="0"/>
                <w:numId w:val="5"/>
              </w:numPr>
              <w:tabs>
                <w:tab w:val="clear" w:pos="720"/>
                <w:tab w:val="num" w:pos="318"/>
              </w:tabs>
              <w:spacing w:before="60" w:after="60"/>
              <w:ind w:hanging="686"/>
              <w:jc w:val="both"/>
              <w:rPr>
                <w:rFonts w:ascii="Arial" w:hAnsi="Arial" w:cs="Arial"/>
                <w:sz w:val="22"/>
                <w:szCs w:val="22"/>
              </w:rPr>
            </w:pPr>
            <w:r w:rsidRPr="00693885">
              <w:rPr>
                <w:rFonts w:ascii="Arial" w:hAnsi="Arial" w:cs="Arial"/>
                <w:sz w:val="22"/>
                <w:szCs w:val="22"/>
              </w:rPr>
              <w:t>Compliance</w:t>
            </w:r>
          </w:p>
          <w:p w14:paraId="0345E9D5" w14:textId="6D4CEF52" w:rsidR="00CE792E" w:rsidRDefault="00007985" w:rsidP="00CE792E">
            <w:pPr>
              <w:spacing w:before="60" w:after="60"/>
              <w:ind w:left="318"/>
              <w:jc w:val="both"/>
              <w:rPr>
                <w:rFonts w:ascii="Arial" w:hAnsi="Arial" w:cs="Arial"/>
                <w:sz w:val="22"/>
                <w:szCs w:val="22"/>
              </w:rPr>
            </w:pPr>
            <w:r>
              <w:rPr>
                <w:rFonts w:ascii="Arial" w:hAnsi="Arial" w:cs="Arial"/>
                <w:sz w:val="22"/>
                <w:szCs w:val="22"/>
              </w:rPr>
              <w:t xml:space="preserve">Provide reports / information / submissions to demonstrate </w:t>
            </w:r>
            <w:r w:rsidR="00CE792E" w:rsidRPr="00CE792E">
              <w:rPr>
                <w:rFonts w:ascii="Arial" w:hAnsi="Arial" w:cs="Arial"/>
                <w:sz w:val="22"/>
                <w:szCs w:val="22"/>
              </w:rPr>
              <w:t xml:space="preserve">statutory, regulatory &amp; governance compliance for all areas relating to </w:t>
            </w:r>
            <w:r>
              <w:rPr>
                <w:rFonts w:ascii="Arial" w:hAnsi="Arial" w:cs="Arial"/>
                <w:sz w:val="22"/>
                <w:szCs w:val="22"/>
              </w:rPr>
              <w:t xml:space="preserve">operational </w:t>
            </w:r>
            <w:r w:rsidR="00CE792E" w:rsidRPr="00CE792E">
              <w:rPr>
                <w:rFonts w:ascii="Arial" w:hAnsi="Arial" w:cs="Arial"/>
                <w:sz w:val="22"/>
                <w:szCs w:val="22"/>
              </w:rPr>
              <w:t xml:space="preserve">building safety </w:t>
            </w:r>
            <w:r>
              <w:rPr>
                <w:rFonts w:ascii="Arial" w:hAnsi="Arial" w:cs="Arial"/>
                <w:sz w:val="22"/>
                <w:szCs w:val="22"/>
              </w:rPr>
              <w:t>duties</w:t>
            </w:r>
            <w:r w:rsidR="00FE3702">
              <w:rPr>
                <w:rFonts w:ascii="Arial" w:hAnsi="Arial" w:cs="Arial"/>
                <w:sz w:val="22"/>
                <w:szCs w:val="22"/>
              </w:rPr>
              <w:t xml:space="preserve"> </w:t>
            </w:r>
            <w:r w:rsidR="00F93D6A">
              <w:rPr>
                <w:rFonts w:ascii="Arial" w:hAnsi="Arial" w:cs="Arial"/>
                <w:sz w:val="22"/>
                <w:szCs w:val="22"/>
              </w:rPr>
              <w:t>for the allocated buildings.</w:t>
            </w:r>
          </w:p>
          <w:p w14:paraId="1A59752D" w14:textId="3B860132" w:rsidR="00992BC6" w:rsidRDefault="00007985" w:rsidP="00007985">
            <w:pPr>
              <w:spacing w:before="60" w:after="60"/>
              <w:ind w:left="318"/>
              <w:jc w:val="both"/>
              <w:rPr>
                <w:rFonts w:ascii="Arial" w:hAnsi="Arial" w:cs="Arial"/>
                <w:sz w:val="22"/>
                <w:szCs w:val="22"/>
              </w:rPr>
            </w:pPr>
            <w:r>
              <w:rPr>
                <w:rFonts w:ascii="Arial" w:hAnsi="Arial" w:cs="Arial"/>
                <w:sz w:val="22"/>
                <w:szCs w:val="22"/>
              </w:rPr>
              <w:t xml:space="preserve">Provide </w:t>
            </w:r>
            <w:r w:rsidR="00F379AF">
              <w:rPr>
                <w:rFonts w:ascii="Arial" w:hAnsi="Arial" w:cs="Arial"/>
                <w:sz w:val="22"/>
                <w:szCs w:val="22"/>
              </w:rPr>
              <w:t xml:space="preserve">operational </w:t>
            </w:r>
            <w:r w:rsidR="00CE792E" w:rsidRPr="00CE792E">
              <w:rPr>
                <w:rFonts w:ascii="Arial" w:hAnsi="Arial" w:cs="Arial"/>
                <w:sz w:val="22"/>
                <w:szCs w:val="22"/>
              </w:rPr>
              <w:t xml:space="preserve">performance data </w:t>
            </w:r>
            <w:r>
              <w:rPr>
                <w:rFonts w:ascii="Arial" w:hAnsi="Arial" w:cs="Arial"/>
                <w:sz w:val="22"/>
                <w:szCs w:val="22"/>
              </w:rPr>
              <w:t xml:space="preserve">and supporting narrative </w:t>
            </w:r>
            <w:r w:rsidR="00FE3702">
              <w:rPr>
                <w:rFonts w:ascii="Arial" w:hAnsi="Arial" w:cs="Arial"/>
                <w:sz w:val="22"/>
                <w:szCs w:val="22"/>
              </w:rPr>
              <w:t>f</w:t>
            </w:r>
            <w:r>
              <w:rPr>
                <w:rFonts w:ascii="Arial" w:hAnsi="Arial" w:cs="Arial"/>
                <w:sz w:val="22"/>
                <w:szCs w:val="22"/>
              </w:rPr>
              <w:t>or inclusion in monthly H&amp;S Forum / PMR report</w:t>
            </w:r>
            <w:r w:rsidR="00F93D6A">
              <w:rPr>
                <w:rFonts w:ascii="Arial" w:hAnsi="Arial" w:cs="Arial"/>
                <w:sz w:val="22"/>
                <w:szCs w:val="22"/>
              </w:rPr>
              <w:t xml:space="preserve"> on request.</w:t>
            </w:r>
          </w:p>
          <w:p w14:paraId="60963119" w14:textId="1EE89DED" w:rsidR="00007985" w:rsidRDefault="00992BC6" w:rsidP="00007985">
            <w:pPr>
              <w:spacing w:before="60" w:after="60"/>
              <w:ind w:left="318"/>
              <w:jc w:val="both"/>
              <w:rPr>
                <w:rFonts w:ascii="Arial" w:hAnsi="Arial" w:cs="Arial"/>
                <w:sz w:val="22"/>
                <w:szCs w:val="22"/>
              </w:rPr>
            </w:pPr>
            <w:r>
              <w:rPr>
                <w:rFonts w:ascii="Arial" w:hAnsi="Arial" w:cs="Arial"/>
                <w:sz w:val="22"/>
                <w:szCs w:val="22"/>
              </w:rPr>
              <w:t xml:space="preserve">Provide </w:t>
            </w:r>
            <w:r w:rsidR="00F379AF">
              <w:rPr>
                <w:rFonts w:ascii="Arial" w:hAnsi="Arial" w:cs="Arial"/>
                <w:sz w:val="22"/>
                <w:szCs w:val="22"/>
              </w:rPr>
              <w:t xml:space="preserve">operational </w:t>
            </w:r>
            <w:r>
              <w:rPr>
                <w:rFonts w:ascii="Arial" w:hAnsi="Arial" w:cs="Arial"/>
                <w:sz w:val="22"/>
                <w:szCs w:val="22"/>
              </w:rPr>
              <w:t xml:space="preserve">data and supporting narrative for </w:t>
            </w:r>
            <w:r w:rsidR="00007985">
              <w:rPr>
                <w:rFonts w:ascii="Arial" w:hAnsi="Arial" w:cs="Arial"/>
                <w:sz w:val="22"/>
                <w:szCs w:val="22"/>
              </w:rPr>
              <w:t xml:space="preserve">any specialist out of cycle reports. </w:t>
            </w:r>
          </w:p>
          <w:p w14:paraId="6040CB67" w14:textId="143F886A" w:rsidR="00992BC6" w:rsidRPr="00693885" w:rsidRDefault="00007985" w:rsidP="00FE3702">
            <w:pPr>
              <w:spacing w:before="60" w:after="60"/>
              <w:ind w:left="318"/>
              <w:jc w:val="both"/>
              <w:rPr>
                <w:rFonts w:ascii="Arial" w:hAnsi="Arial" w:cs="Arial"/>
                <w:sz w:val="22"/>
                <w:szCs w:val="22"/>
              </w:rPr>
            </w:pPr>
            <w:r>
              <w:rPr>
                <w:rFonts w:ascii="Arial" w:hAnsi="Arial" w:cs="Arial"/>
                <w:sz w:val="22"/>
                <w:szCs w:val="22"/>
              </w:rPr>
              <w:t xml:space="preserve">Support internal and external </w:t>
            </w:r>
            <w:r w:rsidR="00CE792E" w:rsidRPr="00CE792E">
              <w:rPr>
                <w:rFonts w:ascii="Arial" w:hAnsi="Arial" w:cs="Arial"/>
                <w:sz w:val="22"/>
                <w:szCs w:val="22"/>
              </w:rPr>
              <w:t>audit</w:t>
            </w:r>
            <w:r>
              <w:rPr>
                <w:rFonts w:ascii="Arial" w:hAnsi="Arial" w:cs="Arial"/>
                <w:sz w:val="22"/>
                <w:szCs w:val="22"/>
              </w:rPr>
              <w:t xml:space="preserve"> </w:t>
            </w:r>
            <w:r w:rsidR="00C57368">
              <w:rPr>
                <w:rFonts w:ascii="Arial" w:hAnsi="Arial" w:cs="Arial"/>
                <w:sz w:val="22"/>
                <w:szCs w:val="22"/>
              </w:rPr>
              <w:t xml:space="preserve">monitoring </w:t>
            </w:r>
            <w:r w:rsidR="00992BC6">
              <w:rPr>
                <w:rFonts w:ascii="Arial" w:hAnsi="Arial" w:cs="Arial"/>
                <w:sz w:val="22"/>
                <w:szCs w:val="22"/>
              </w:rPr>
              <w:t xml:space="preserve">activities </w:t>
            </w:r>
            <w:r>
              <w:rPr>
                <w:rFonts w:ascii="Arial" w:hAnsi="Arial" w:cs="Arial"/>
                <w:sz w:val="22"/>
                <w:szCs w:val="22"/>
              </w:rPr>
              <w:t xml:space="preserve">and collaborate on any </w:t>
            </w:r>
            <w:r w:rsidR="00CE792E" w:rsidRPr="00CE792E">
              <w:rPr>
                <w:rFonts w:ascii="Arial" w:hAnsi="Arial" w:cs="Arial"/>
                <w:sz w:val="22"/>
                <w:szCs w:val="22"/>
              </w:rPr>
              <w:t xml:space="preserve">areas requiring </w:t>
            </w:r>
            <w:r>
              <w:rPr>
                <w:rFonts w:ascii="Arial" w:hAnsi="Arial" w:cs="Arial"/>
                <w:sz w:val="22"/>
                <w:szCs w:val="22"/>
              </w:rPr>
              <w:t xml:space="preserve">potential </w:t>
            </w:r>
            <w:r w:rsidR="00910C1C" w:rsidRPr="00CE792E">
              <w:rPr>
                <w:rFonts w:ascii="Arial" w:hAnsi="Arial" w:cs="Arial"/>
                <w:sz w:val="22"/>
                <w:szCs w:val="22"/>
              </w:rPr>
              <w:t>improvement</w:t>
            </w:r>
            <w:r w:rsidR="00992BC6">
              <w:rPr>
                <w:rFonts w:ascii="Arial" w:hAnsi="Arial" w:cs="Arial"/>
                <w:sz w:val="22"/>
                <w:szCs w:val="22"/>
              </w:rPr>
              <w:t xml:space="preserve"> or refinement.</w:t>
            </w:r>
          </w:p>
        </w:tc>
        <w:tc>
          <w:tcPr>
            <w:tcW w:w="428" w:type="pct"/>
            <w:tcBorders>
              <w:top w:val="single" w:sz="6" w:space="0" w:color="auto"/>
              <w:left w:val="single" w:sz="6" w:space="0" w:color="auto"/>
              <w:bottom w:val="single" w:sz="6" w:space="0" w:color="auto"/>
              <w:right w:val="single" w:sz="4" w:space="0" w:color="auto"/>
            </w:tcBorders>
            <w:vAlign w:val="center"/>
          </w:tcPr>
          <w:p w14:paraId="6040CB68" w14:textId="77777777" w:rsidR="002C1A0C" w:rsidRPr="00693885" w:rsidRDefault="00420A9D" w:rsidP="00693885">
            <w:pPr>
              <w:tabs>
                <w:tab w:val="num" w:pos="460"/>
              </w:tabs>
              <w:spacing w:before="60" w:after="60"/>
              <w:ind w:left="460" w:hanging="284"/>
              <w:rPr>
                <w:rFonts w:ascii="Arial" w:hAnsi="Arial" w:cs="Arial"/>
                <w:sz w:val="22"/>
                <w:szCs w:val="22"/>
              </w:rPr>
            </w:pPr>
            <w:r w:rsidRPr="00693885">
              <w:rPr>
                <w:rFonts w:ascii="Arial" w:hAnsi="Arial" w:cs="Arial"/>
                <w:sz w:val="22"/>
                <w:szCs w:val="22"/>
              </w:rPr>
              <w:t>10</w:t>
            </w:r>
          </w:p>
        </w:tc>
      </w:tr>
      <w:tr w:rsidR="002C1A0C" w:rsidRPr="00693885" w14:paraId="6040CB6E"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6" w:space="0" w:color="auto"/>
              <w:right w:val="single" w:sz="6" w:space="0" w:color="auto"/>
            </w:tcBorders>
            <w:vAlign w:val="center"/>
          </w:tcPr>
          <w:p w14:paraId="6040CB6A" w14:textId="77777777" w:rsidR="002C1A0C" w:rsidRPr="00693885" w:rsidRDefault="00C75C14" w:rsidP="00693885">
            <w:pPr>
              <w:numPr>
                <w:ilvl w:val="0"/>
                <w:numId w:val="5"/>
              </w:numPr>
              <w:tabs>
                <w:tab w:val="clear" w:pos="720"/>
                <w:tab w:val="num" w:pos="318"/>
              </w:tabs>
              <w:spacing w:before="60" w:after="60"/>
              <w:ind w:hanging="686"/>
              <w:jc w:val="both"/>
              <w:rPr>
                <w:rFonts w:ascii="Arial" w:hAnsi="Arial" w:cs="Arial"/>
                <w:sz w:val="22"/>
                <w:szCs w:val="22"/>
              </w:rPr>
            </w:pPr>
            <w:r w:rsidRPr="00693885">
              <w:rPr>
                <w:rFonts w:ascii="Arial" w:hAnsi="Arial" w:cs="Arial"/>
                <w:sz w:val="22"/>
                <w:szCs w:val="22"/>
              </w:rPr>
              <w:t>Records &amp; systems</w:t>
            </w:r>
          </w:p>
          <w:p w14:paraId="6040CB6C" w14:textId="6460FD3B" w:rsidR="00446E56" w:rsidRPr="00693885" w:rsidRDefault="00601E66" w:rsidP="00693885">
            <w:pPr>
              <w:spacing w:before="60" w:after="60"/>
              <w:ind w:left="318"/>
              <w:jc w:val="both"/>
              <w:rPr>
                <w:rFonts w:ascii="Arial" w:hAnsi="Arial" w:cs="Arial"/>
                <w:sz w:val="22"/>
                <w:szCs w:val="22"/>
              </w:rPr>
            </w:pPr>
            <w:r w:rsidRPr="00601E66">
              <w:rPr>
                <w:rFonts w:ascii="Arial" w:hAnsi="Arial" w:cs="Arial"/>
                <w:sz w:val="22"/>
                <w:szCs w:val="22"/>
              </w:rPr>
              <w:t xml:space="preserve">Ensure all </w:t>
            </w:r>
            <w:r w:rsidR="00007985">
              <w:rPr>
                <w:rFonts w:ascii="Arial" w:hAnsi="Arial" w:cs="Arial"/>
                <w:sz w:val="22"/>
                <w:szCs w:val="22"/>
              </w:rPr>
              <w:t xml:space="preserve">associated </w:t>
            </w:r>
            <w:r w:rsidRPr="00601E66">
              <w:rPr>
                <w:rFonts w:ascii="Arial" w:hAnsi="Arial" w:cs="Arial"/>
                <w:sz w:val="22"/>
                <w:szCs w:val="22"/>
              </w:rPr>
              <w:t>records and systems are up to date and accessible</w:t>
            </w:r>
            <w:r w:rsidR="00B21E28">
              <w:rPr>
                <w:rFonts w:ascii="Arial" w:hAnsi="Arial" w:cs="Arial"/>
                <w:sz w:val="22"/>
                <w:szCs w:val="22"/>
              </w:rPr>
              <w:t>, including th</w:t>
            </w:r>
            <w:r w:rsidR="00B21E28" w:rsidRPr="00B21E28">
              <w:rPr>
                <w:rFonts w:ascii="Arial" w:hAnsi="Arial" w:cs="Arial"/>
                <w:sz w:val="22"/>
                <w:szCs w:val="22"/>
              </w:rPr>
              <w:t>e Golden Thread requirement</w:t>
            </w:r>
            <w:r w:rsidR="00B21E28">
              <w:rPr>
                <w:rFonts w:ascii="Arial" w:hAnsi="Arial" w:cs="Arial"/>
                <w:sz w:val="22"/>
                <w:szCs w:val="22"/>
              </w:rPr>
              <w:t>s where it relates to operational building safety duties and activities.</w:t>
            </w:r>
          </w:p>
        </w:tc>
        <w:tc>
          <w:tcPr>
            <w:tcW w:w="428" w:type="pct"/>
            <w:tcBorders>
              <w:top w:val="single" w:sz="6" w:space="0" w:color="auto"/>
              <w:left w:val="single" w:sz="6" w:space="0" w:color="auto"/>
              <w:bottom w:val="single" w:sz="6" w:space="0" w:color="auto"/>
              <w:right w:val="single" w:sz="4" w:space="0" w:color="auto"/>
            </w:tcBorders>
            <w:vAlign w:val="center"/>
          </w:tcPr>
          <w:p w14:paraId="6040CB6D" w14:textId="431D594D" w:rsidR="002C1A0C" w:rsidRPr="00693885" w:rsidRDefault="009C665C" w:rsidP="00693885">
            <w:pPr>
              <w:tabs>
                <w:tab w:val="num" w:pos="460"/>
              </w:tabs>
              <w:spacing w:before="60" w:after="60"/>
              <w:ind w:left="460" w:hanging="284"/>
              <w:rPr>
                <w:rFonts w:ascii="Arial" w:hAnsi="Arial" w:cs="Arial"/>
                <w:sz w:val="22"/>
                <w:szCs w:val="22"/>
              </w:rPr>
            </w:pPr>
            <w:r>
              <w:rPr>
                <w:rFonts w:ascii="Arial" w:hAnsi="Arial" w:cs="Arial"/>
                <w:sz w:val="22"/>
                <w:szCs w:val="22"/>
              </w:rPr>
              <w:t>5</w:t>
            </w:r>
          </w:p>
        </w:tc>
      </w:tr>
      <w:tr w:rsidR="002C1A0C" w:rsidRPr="00693885" w14:paraId="6040CB72" w14:textId="77777777" w:rsidTr="00B94E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4572" w:type="pct"/>
            <w:gridSpan w:val="11"/>
            <w:tcBorders>
              <w:top w:val="single" w:sz="6" w:space="0" w:color="auto"/>
              <w:left w:val="single" w:sz="4" w:space="0" w:color="auto"/>
              <w:bottom w:val="single" w:sz="4" w:space="0" w:color="auto"/>
              <w:right w:val="single" w:sz="6" w:space="0" w:color="auto"/>
            </w:tcBorders>
            <w:vAlign w:val="center"/>
          </w:tcPr>
          <w:p w14:paraId="6040CB6F" w14:textId="77777777" w:rsidR="002C1A0C" w:rsidRPr="00693885" w:rsidRDefault="00C75C14" w:rsidP="00693885">
            <w:pPr>
              <w:numPr>
                <w:ilvl w:val="0"/>
                <w:numId w:val="5"/>
              </w:numPr>
              <w:tabs>
                <w:tab w:val="clear" w:pos="720"/>
                <w:tab w:val="num" w:pos="318"/>
              </w:tabs>
              <w:spacing w:before="60" w:after="60"/>
              <w:ind w:hanging="686"/>
              <w:jc w:val="both"/>
              <w:rPr>
                <w:rFonts w:ascii="Arial" w:hAnsi="Arial" w:cs="Arial"/>
                <w:sz w:val="22"/>
                <w:szCs w:val="22"/>
              </w:rPr>
            </w:pPr>
            <w:r w:rsidRPr="00693885">
              <w:rPr>
                <w:rFonts w:ascii="Arial" w:hAnsi="Arial" w:cs="Arial"/>
                <w:sz w:val="22"/>
                <w:szCs w:val="22"/>
              </w:rPr>
              <w:t>Risks</w:t>
            </w:r>
          </w:p>
          <w:p w14:paraId="0C5DC3C1" w14:textId="6B08A2B0" w:rsidR="00F93D6A" w:rsidRPr="004B43CC" w:rsidRDefault="00F93D6A" w:rsidP="00F93D6A">
            <w:pPr>
              <w:spacing w:before="60" w:after="60"/>
              <w:ind w:left="318"/>
              <w:rPr>
                <w:rFonts w:ascii="Arial" w:hAnsi="Arial" w:cs="Arial"/>
                <w:b/>
                <w:bCs/>
                <w:color w:val="000000"/>
              </w:rPr>
            </w:pPr>
            <w:r w:rsidRPr="004B43CC">
              <w:rPr>
                <w:rFonts w:ascii="Arial" w:hAnsi="Arial" w:cs="Arial"/>
                <w:sz w:val="22"/>
                <w:szCs w:val="22"/>
              </w:rPr>
              <w:lastRenderedPageBreak/>
              <w:t xml:space="preserve">Highlight any operational building safety risks to the </w:t>
            </w:r>
            <w:r>
              <w:rPr>
                <w:rFonts w:ascii="Arial" w:hAnsi="Arial" w:cs="Arial"/>
                <w:sz w:val="22"/>
                <w:szCs w:val="22"/>
              </w:rPr>
              <w:t>Building Safety Manager</w:t>
            </w:r>
            <w:r w:rsidR="00F36EEC">
              <w:rPr>
                <w:rFonts w:ascii="Arial" w:hAnsi="Arial" w:cs="Arial"/>
                <w:sz w:val="22"/>
                <w:szCs w:val="22"/>
              </w:rPr>
              <w:t>s and Lead Building Safety Managers</w:t>
            </w:r>
            <w:r>
              <w:rPr>
                <w:rFonts w:ascii="Arial" w:hAnsi="Arial" w:cs="Arial"/>
                <w:sz w:val="22"/>
                <w:szCs w:val="22"/>
              </w:rPr>
              <w:t xml:space="preserve"> for reporting to the </w:t>
            </w:r>
            <w:r w:rsidRPr="004B43CC">
              <w:rPr>
                <w:rFonts w:ascii="Arial" w:hAnsi="Arial" w:cs="Arial"/>
                <w:sz w:val="22"/>
                <w:szCs w:val="22"/>
              </w:rPr>
              <w:t>Head of Fire and Building Safety and the Head of Strategic Building Safety</w:t>
            </w:r>
            <w:r>
              <w:rPr>
                <w:rFonts w:ascii="Arial" w:hAnsi="Arial" w:cs="Arial"/>
                <w:sz w:val="22"/>
                <w:szCs w:val="22"/>
              </w:rPr>
              <w:t>.</w:t>
            </w:r>
            <w:r w:rsidRPr="004B43CC">
              <w:rPr>
                <w:rFonts w:ascii="Arial" w:hAnsi="Arial" w:cs="Arial"/>
                <w:b/>
                <w:bCs/>
                <w:color w:val="000000"/>
              </w:rPr>
              <w:t xml:space="preserve"> </w:t>
            </w:r>
          </w:p>
          <w:p w14:paraId="6040CB70" w14:textId="2BC903B2" w:rsidR="00446E56" w:rsidRPr="00693885" w:rsidRDefault="00F93D6A" w:rsidP="00F93D6A">
            <w:pPr>
              <w:spacing w:before="60" w:after="60"/>
              <w:ind w:left="318"/>
              <w:jc w:val="both"/>
              <w:rPr>
                <w:rFonts w:ascii="Arial" w:hAnsi="Arial" w:cs="Arial"/>
                <w:sz w:val="22"/>
                <w:szCs w:val="22"/>
              </w:rPr>
            </w:pPr>
            <w:r w:rsidRPr="004B43CC">
              <w:rPr>
                <w:rFonts w:ascii="Arial" w:hAnsi="Arial" w:cs="Arial"/>
                <w:sz w:val="22"/>
                <w:szCs w:val="22"/>
              </w:rPr>
              <w:t xml:space="preserve">Alert the </w:t>
            </w:r>
            <w:r w:rsidR="00F36EEC">
              <w:rPr>
                <w:rFonts w:ascii="Arial" w:hAnsi="Arial" w:cs="Arial"/>
                <w:sz w:val="22"/>
                <w:szCs w:val="22"/>
              </w:rPr>
              <w:t xml:space="preserve">Building Safety Managers and the </w:t>
            </w:r>
            <w:r>
              <w:rPr>
                <w:rFonts w:ascii="Arial" w:hAnsi="Arial" w:cs="Arial"/>
                <w:sz w:val="22"/>
                <w:szCs w:val="22"/>
              </w:rPr>
              <w:t>Lead Building Safety Manager</w:t>
            </w:r>
            <w:r w:rsidRPr="004B43CC">
              <w:rPr>
                <w:rFonts w:ascii="Arial" w:hAnsi="Arial" w:cs="Arial"/>
                <w:sz w:val="22"/>
                <w:szCs w:val="22"/>
              </w:rPr>
              <w:t xml:space="preserve"> where assurance of any operational building safety area cannot be effectively given and or when an approach cannot be effectively implemented (in order that the required support can be provided).</w:t>
            </w:r>
          </w:p>
        </w:tc>
        <w:tc>
          <w:tcPr>
            <w:tcW w:w="428" w:type="pct"/>
            <w:tcBorders>
              <w:top w:val="single" w:sz="6" w:space="0" w:color="auto"/>
              <w:left w:val="single" w:sz="6" w:space="0" w:color="auto"/>
              <w:bottom w:val="single" w:sz="4" w:space="0" w:color="auto"/>
              <w:right w:val="single" w:sz="4" w:space="0" w:color="auto"/>
            </w:tcBorders>
            <w:vAlign w:val="center"/>
          </w:tcPr>
          <w:p w14:paraId="6040CB71" w14:textId="7AFCC4FB" w:rsidR="002C1A0C" w:rsidRPr="00693885" w:rsidRDefault="009C665C" w:rsidP="00693885">
            <w:pPr>
              <w:tabs>
                <w:tab w:val="num" w:pos="460"/>
              </w:tabs>
              <w:spacing w:before="60" w:after="60"/>
              <w:ind w:left="460" w:hanging="284"/>
              <w:rPr>
                <w:rFonts w:ascii="Arial" w:hAnsi="Arial" w:cs="Arial"/>
                <w:sz w:val="22"/>
                <w:szCs w:val="22"/>
              </w:rPr>
            </w:pPr>
            <w:r>
              <w:rPr>
                <w:rFonts w:ascii="Arial" w:hAnsi="Arial" w:cs="Arial"/>
                <w:sz w:val="22"/>
                <w:szCs w:val="22"/>
              </w:rPr>
              <w:lastRenderedPageBreak/>
              <w:t>10</w:t>
            </w:r>
          </w:p>
        </w:tc>
      </w:tr>
    </w:tbl>
    <w:tbl>
      <w:tblPr>
        <w:tblStyle w:val="TableGrid"/>
        <w:tblW w:w="9923" w:type="dxa"/>
        <w:tblInd w:w="-34" w:type="dxa"/>
        <w:tblLayout w:type="fixed"/>
        <w:tblLook w:val="01E0" w:firstRow="1" w:lastRow="1" w:firstColumn="1" w:lastColumn="1" w:noHBand="0" w:noVBand="0"/>
      </w:tblPr>
      <w:tblGrid>
        <w:gridCol w:w="7088"/>
        <w:gridCol w:w="1418"/>
        <w:gridCol w:w="1417"/>
      </w:tblGrid>
      <w:tr w:rsidR="00BB7B7D" w:rsidRPr="00693885" w14:paraId="73190708" w14:textId="77777777" w:rsidTr="00BD7850">
        <w:trPr>
          <w:trHeight w:val="510"/>
        </w:trPr>
        <w:tc>
          <w:tcPr>
            <w:tcW w:w="9923" w:type="dxa"/>
            <w:gridSpan w:val="3"/>
            <w:tcBorders>
              <w:top w:val="single" w:sz="4" w:space="0" w:color="auto"/>
            </w:tcBorders>
            <w:vAlign w:val="center"/>
          </w:tcPr>
          <w:p w14:paraId="073E10D9" w14:textId="575535A2" w:rsidR="00BB7B7D" w:rsidRPr="002026B6" w:rsidRDefault="00BB7B7D" w:rsidP="00693885">
            <w:pPr>
              <w:pStyle w:val="CM34"/>
              <w:widowControl/>
              <w:spacing w:before="60" w:after="60" w:line="231" w:lineRule="atLeast"/>
              <w:rPr>
                <w:rFonts w:cs="Arial"/>
                <w:i/>
                <w:iCs/>
                <w:sz w:val="18"/>
                <w:szCs w:val="18"/>
              </w:rPr>
            </w:pPr>
            <w:r w:rsidRPr="002026B6">
              <w:rPr>
                <w:rFonts w:cs="Arial"/>
                <w:i/>
                <w:iCs/>
                <w:sz w:val="18"/>
                <w:szCs w:val="18"/>
              </w:rPr>
              <w:t xml:space="preserve">Whilst the above list of duties and responsibilities are quite prescriptive, other duties may be added, or removed, depending on the regulatory landscape and the settling in of various regulations, especially as the legislative requirements will likely change and or be added to. </w:t>
            </w:r>
            <w:r w:rsidR="00D81C56" w:rsidRPr="002026B6">
              <w:rPr>
                <w:rFonts w:cs="Arial"/>
                <w:i/>
                <w:iCs/>
                <w:sz w:val="18"/>
                <w:szCs w:val="18"/>
              </w:rPr>
              <w:t xml:space="preserve">The proportion of time spent on each deliverable may also vary depending on the implementation phase of the activity, i.e. once settled in, the proportionality will also stabilise.  </w:t>
            </w:r>
          </w:p>
        </w:tc>
      </w:tr>
      <w:tr w:rsidR="008A6728" w:rsidRPr="00693885" w14:paraId="6040CB75" w14:textId="77777777" w:rsidTr="00BD7850">
        <w:trPr>
          <w:trHeight w:val="510"/>
        </w:trPr>
        <w:tc>
          <w:tcPr>
            <w:tcW w:w="9923" w:type="dxa"/>
            <w:gridSpan w:val="3"/>
            <w:tcBorders>
              <w:top w:val="single" w:sz="4" w:space="0" w:color="auto"/>
            </w:tcBorders>
            <w:vAlign w:val="center"/>
          </w:tcPr>
          <w:p w14:paraId="6040CB73" w14:textId="77777777" w:rsidR="00420A9D" w:rsidRPr="00693885" w:rsidRDefault="008A6728" w:rsidP="00693885">
            <w:pPr>
              <w:pStyle w:val="CM34"/>
              <w:widowControl/>
              <w:spacing w:before="60" w:after="60" w:line="231" w:lineRule="atLeast"/>
              <w:rPr>
                <w:rFonts w:cs="Arial"/>
                <w:b/>
                <w:bCs/>
                <w:sz w:val="22"/>
                <w:szCs w:val="22"/>
              </w:rPr>
            </w:pPr>
            <w:r w:rsidRPr="00693885">
              <w:rPr>
                <w:rFonts w:cs="Arial"/>
                <w:b/>
                <w:bCs/>
                <w:sz w:val="22"/>
                <w:szCs w:val="22"/>
                <w:u w:val="single"/>
              </w:rPr>
              <w:t>Financial Responsibility</w:t>
            </w:r>
            <w:r w:rsidRPr="00693885">
              <w:rPr>
                <w:rFonts w:cs="Arial"/>
                <w:b/>
                <w:bCs/>
                <w:sz w:val="22"/>
                <w:szCs w:val="22"/>
              </w:rPr>
              <w:t xml:space="preserve">: </w:t>
            </w:r>
          </w:p>
          <w:p w14:paraId="6040CB74" w14:textId="77777777" w:rsidR="008A6728" w:rsidRPr="00693885" w:rsidRDefault="008A6728" w:rsidP="00693885">
            <w:pPr>
              <w:pStyle w:val="CM34"/>
              <w:widowControl/>
              <w:spacing w:before="60" w:after="60" w:line="231" w:lineRule="atLeast"/>
              <w:rPr>
                <w:rFonts w:cs="Arial"/>
                <w:sz w:val="22"/>
                <w:szCs w:val="22"/>
              </w:rPr>
            </w:pPr>
            <w:r w:rsidRPr="00693885">
              <w:rPr>
                <w:rFonts w:cs="Arial"/>
                <w:bCs/>
                <w:sz w:val="22"/>
                <w:szCs w:val="22"/>
              </w:rPr>
              <w:t xml:space="preserve">Enter below </w:t>
            </w:r>
            <w:r w:rsidR="00626AE8" w:rsidRPr="00693885">
              <w:rPr>
                <w:rFonts w:cs="Arial"/>
                <w:bCs/>
                <w:sz w:val="22"/>
                <w:szCs w:val="22"/>
              </w:rPr>
              <w:t>any</w:t>
            </w:r>
            <w:r w:rsidRPr="00693885">
              <w:rPr>
                <w:rFonts w:cs="Arial"/>
                <w:bCs/>
                <w:sz w:val="22"/>
                <w:szCs w:val="22"/>
              </w:rPr>
              <w:t xml:space="preserve"> revenue, operating </w:t>
            </w:r>
            <w:r w:rsidR="00626AE8" w:rsidRPr="00693885">
              <w:rPr>
                <w:rFonts w:cs="Arial"/>
                <w:bCs/>
                <w:sz w:val="22"/>
                <w:szCs w:val="22"/>
              </w:rPr>
              <w:t xml:space="preserve">or </w:t>
            </w:r>
            <w:r w:rsidRPr="00693885">
              <w:rPr>
                <w:rFonts w:cs="Arial"/>
                <w:bCs/>
                <w:sz w:val="22"/>
                <w:szCs w:val="22"/>
              </w:rPr>
              <w:t>capital budgets for which the role is accountable.</w:t>
            </w:r>
          </w:p>
        </w:tc>
      </w:tr>
      <w:tr w:rsidR="002C1A0C" w:rsidRPr="00693885" w14:paraId="6040CB77" w14:textId="77777777" w:rsidTr="00BD7850">
        <w:trPr>
          <w:trHeight w:val="510"/>
        </w:trPr>
        <w:tc>
          <w:tcPr>
            <w:tcW w:w="9923" w:type="dxa"/>
            <w:gridSpan w:val="3"/>
            <w:vAlign w:val="center"/>
          </w:tcPr>
          <w:p w14:paraId="6040CB76" w14:textId="399BF7FE" w:rsidR="00BE07E1" w:rsidRPr="00693885" w:rsidRDefault="00B21E28" w:rsidP="00693885">
            <w:pPr>
              <w:spacing w:before="60" w:after="60"/>
              <w:rPr>
                <w:rFonts w:ascii="Arial" w:hAnsi="Arial" w:cs="Arial"/>
                <w:sz w:val="22"/>
                <w:szCs w:val="22"/>
              </w:rPr>
            </w:pPr>
            <w:r>
              <w:rPr>
                <w:rFonts w:ascii="Arial" w:hAnsi="Arial" w:cs="Arial"/>
                <w:sz w:val="22"/>
                <w:szCs w:val="22"/>
              </w:rPr>
              <w:t>The post holder is required to deliver the duties with</w:t>
            </w:r>
            <w:r w:rsidR="00BB7B7D">
              <w:rPr>
                <w:rFonts w:ascii="Arial" w:hAnsi="Arial" w:cs="Arial"/>
                <w:sz w:val="22"/>
                <w:szCs w:val="22"/>
              </w:rPr>
              <w:t>in</w:t>
            </w:r>
            <w:r>
              <w:rPr>
                <w:rFonts w:ascii="Arial" w:hAnsi="Arial" w:cs="Arial"/>
                <w:sz w:val="22"/>
                <w:szCs w:val="22"/>
              </w:rPr>
              <w:t xml:space="preserve"> the </w:t>
            </w:r>
            <w:r w:rsidR="00FE3702">
              <w:rPr>
                <w:rFonts w:ascii="Arial" w:hAnsi="Arial" w:cs="Arial"/>
                <w:sz w:val="22"/>
                <w:szCs w:val="22"/>
              </w:rPr>
              <w:t xml:space="preserve">teams </w:t>
            </w:r>
            <w:r>
              <w:rPr>
                <w:rFonts w:ascii="Arial" w:hAnsi="Arial" w:cs="Arial"/>
                <w:sz w:val="22"/>
                <w:szCs w:val="22"/>
              </w:rPr>
              <w:t>approved budget envelope, with any positive or negative variations reported via the normal process</w:t>
            </w:r>
            <w:r w:rsidR="00BB7B7D">
              <w:rPr>
                <w:rFonts w:ascii="Arial" w:hAnsi="Arial" w:cs="Arial"/>
                <w:sz w:val="22"/>
                <w:szCs w:val="22"/>
              </w:rPr>
              <w:t xml:space="preserve"> to the </w:t>
            </w:r>
            <w:r w:rsidR="00FE3702">
              <w:rPr>
                <w:rFonts w:ascii="Arial" w:hAnsi="Arial" w:cs="Arial"/>
                <w:sz w:val="22"/>
                <w:szCs w:val="22"/>
              </w:rPr>
              <w:t xml:space="preserve">post holders line manager </w:t>
            </w:r>
            <w:r w:rsidR="00BB7B7D">
              <w:rPr>
                <w:rFonts w:ascii="Arial" w:hAnsi="Arial" w:cs="Arial"/>
                <w:sz w:val="22"/>
                <w:szCs w:val="22"/>
              </w:rPr>
              <w:t xml:space="preserve">This applies to operational building safety duties, </w:t>
            </w:r>
            <w:r w:rsidR="00F379AF">
              <w:rPr>
                <w:rFonts w:ascii="Arial" w:hAnsi="Arial" w:cs="Arial"/>
                <w:sz w:val="22"/>
                <w:szCs w:val="22"/>
              </w:rPr>
              <w:t xml:space="preserve">and </w:t>
            </w:r>
            <w:r w:rsidR="00B75E31">
              <w:rPr>
                <w:rFonts w:ascii="Arial" w:hAnsi="Arial" w:cs="Arial"/>
                <w:sz w:val="22"/>
                <w:szCs w:val="22"/>
              </w:rPr>
              <w:t xml:space="preserve">building safety </w:t>
            </w:r>
            <w:r w:rsidR="00BB7B7D">
              <w:rPr>
                <w:rFonts w:ascii="Arial" w:hAnsi="Arial" w:cs="Arial"/>
                <w:sz w:val="22"/>
                <w:szCs w:val="22"/>
              </w:rPr>
              <w:t>measures</w:t>
            </w:r>
            <w:r w:rsidR="00B75E31">
              <w:rPr>
                <w:rFonts w:ascii="Arial" w:hAnsi="Arial" w:cs="Arial"/>
                <w:sz w:val="22"/>
                <w:szCs w:val="22"/>
              </w:rPr>
              <w:t>**</w:t>
            </w:r>
            <w:r w:rsidR="00BB7B7D">
              <w:rPr>
                <w:rFonts w:ascii="Arial" w:hAnsi="Arial" w:cs="Arial"/>
                <w:sz w:val="22"/>
                <w:szCs w:val="22"/>
              </w:rPr>
              <w:t xml:space="preserve">, </w:t>
            </w:r>
          </w:p>
        </w:tc>
      </w:tr>
      <w:tr w:rsidR="008A6728" w:rsidRPr="00693885" w14:paraId="6040CB7A" w14:textId="77777777" w:rsidTr="00BD7850">
        <w:trPr>
          <w:trHeight w:val="510"/>
        </w:trPr>
        <w:tc>
          <w:tcPr>
            <w:tcW w:w="9923" w:type="dxa"/>
            <w:gridSpan w:val="3"/>
            <w:vAlign w:val="center"/>
          </w:tcPr>
          <w:p w14:paraId="6040CB78" w14:textId="77777777" w:rsidR="008A6728" w:rsidRPr="00693885" w:rsidRDefault="008A6728" w:rsidP="00693885">
            <w:pPr>
              <w:pStyle w:val="CM4"/>
              <w:widowControl/>
              <w:spacing w:before="60" w:after="60" w:line="240" w:lineRule="auto"/>
              <w:rPr>
                <w:rFonts w:cs="Arial"/>
                <w:b/>
                <w:sz w:val="22"/>
                <w:szCs w:val="22"/>
                <w:u w:val="single"/>
              </w:rPr>
            </w:pPr>
            <w:r w:rsidRPr="00693885">
              <w:rPr>
                <w:rFonts w:cs="Arial"/>
                <w:b/>
                <w:sz w:val="22"/>
                <w:szCs w:val="22"/>
                <w:u w:val="single"/>
              </w:rPr>
              <w:t>People Responsibility</w:t>
            </w:r>
            <w:r w:rsidRPr="00693885">
              <w:rPr>
                <w:rFonts w:cs="Arial"/>
                <w:b/>
                <w:sz w:val="22"/>
                <w:szCs w:val="22"/>
              </w:rPr>
              <w:t xml:space="preserve">: </w:t>
            </w:r>
          </w:p>
          <w:p w14:paraId="6040CB79" w14:textId="77777777" w:rsidR="008A6728" w:rsidRPr="00693885" w:rsidRDefault="008A6728" w:rsidP="00693885">
            <w:pPr>
              <w:pStyle w:val="CM4"/>
              <w:widowControl/>
              <w:spacing w:before="60" w:after="60" w:line="240" w:lineRule="auto"/>
              <w:rPr>
                <w:rFonts w:cs="Arial"/>
                <w:sz w:val="22"/>
                <w:szCs w:val="22"/>
              </w:rPr>
            </w:pPr>
            <w:r w:rsidRPr="00693885">
              <w:rPr>
                <w:rFonts w:cs="Arial"/>
                <w:sz w:val="22"/>
                <w:szCs w:val="22"/>
              </w:rPr>
              <w:t xml:space="preserve">Indicate below the number of employees </w:t>
            </w:r>
            <w:r w:rsidR="00F123A8" w:rsidRPr="00693885">
              <w:rPr>
                <w:rFonts w:cs="Arial"/>
                <w:sz w:val="22"/>
                <w:szCs w:val="22"/>
              </w:rPr>
              <w:t>for</w:t>
            </w:r>
            <w:r w:rsidRPr="00693885">
              <w:rPr>
                <w:rFonts w:cs="Arial"/>
                <w:sz w:val="22"/>
                <w:szCs w:val="22"/>
              </w:rPr>
              <w:t xml:space="preserve"> which the role has supervisory / management responsibility.</w:t>
            </w:r>
            <w:r w:rsidR="00905546" w:rsidRPr="00693885">
              <w:rPr>
                <w:rFonts w:cs="Arial"/>
                <w:sz w:val="22"/>
                <w:szCs w:val="22"/>
              </w:rPr>
              <w:t xml:space="preserve"> </w:t>
            </w:r>
            <w:r w:rsidRPr="00693885">
              <w:rPr>
                <w:rFonts w:cs="Arial"/>
                <w:sz w:val="22"/>
                <w:szCs w:val="22"/>
              </w:rPr>
              <w:t xml:space="preserve"> If the number varies, indicate an average or a range. </w:t>
            </w:r>
          </w:p>
        </w:tc>
      </w:tr>
      <w:tr w:rsidR="008A6728" w:rsidRPr="00693885" w14:paraId="6040CB7E" w14:textId="77777777" w:rsidTr="00420A9D">
        <w:trPr>
          <w:trHeight w:val="510"/>
        </w:trPr>
        <w:tc>
          <w:tcPr>
            <w:tcW w:w="7088" w:type="dxa"/>
            <w:vAlign w:val="center"/>
          </w:tcPr>
          <w:p w14:paraId="6040CB7B" w14:textId="77777777" w:rsidR="008A6728" w:rsidRPr="00693885" w:rsidRDefault="008A6728" w:rsidP="00693885">
            <w:pPr>
              <w:pStyle w:val="CM4"/>
              <w:widowControl/>
              <w:spacing w:before="60" w:after="60"/>
              <w:rPr>
                <w:rFonts w:cs="Arial"/>
                <w:b/>
                <w:bCs/>
                <w:i/>
                <w:sz w:val="22"/>
                <w:szCs w:val="22"/>
              </w:rPr>
            </w:pPr>
          </w:p>
        </w:tc>
        <w:tc>
          <w:tcPr>
            <w:tcW w:w="1418" w:type="dxa"/>
            <w:vAlign w:val="center"/>
          </w:tcPr>
          <w:p w14:paraId="6040CB7C" w14:textId="77777777" w:rsidR="008A6728" w:rsidRPr="00693885" w:rsidRDefault="008A6728" w:rsidP="00693885">
            <w:pPr>
              <w:pStyle w:val="CM4"/>
              <w:widowControl/>
              <w:spacing w:before="60" w:after="60"/>
              <w:jc w:val="center"/>
              <w:rPr>
                <w:rFonts w:cs="Arial"/>
                <w:b/>
                <w:bCs/>
                <w:sz w:val="22"/>
                <w:szCs w:val="22"/>
              </w:rPr>
            </w:pPr>
            <w:r w:rsidRPr="00693885">
              <w:rPr>
                <w:rFonts w:cs="Arial"/>
                <w:b/>
                <w:bCs/>
                <w:sz w:val="22"/>
                <w:szCs w:val="22"/>
              </w:rPr>
              <w:t>Direct Reports</w:t>
            </w:r>
          </w:p>
        </w:tc>
        <w:tc>
          <w:tcPr>
            <w:tcW w:w="1417" w:type="dxa"/>
            <w:vAlign w:val="center"/>
          </w:tcPr>
          <w:p w14:paraId="6040CB7D" w14:textId="77777777" w:rsidR="008A6728" w:rsidRPr="00693885" w:rsidRDefault="008A6728" w:rsidP="00693885">
            <w:pPr>
              <w:pStyle w:val="CM4"/>
              <w:widowControl/>
              <w:spacing w:before="60" w:after="60"/>
              <w:jc w:val="center"/>
              <w:rPr>
                <w:rFonts w:cs="Arial"/>
                <w:b/>
                <w:sz w:val="22"/>
                <w:szCs w:val="22"/>
              </w:rPr>
            </w:pPr>
            <w:r w:rsidRPr="00693885">
              <w:rPr>
                <w:rFonts w:cs="Arial"/>
                <w:b/>
                <w:sz w:val="22"/>
                <w:szCs w:val="22"/>
              </w:rPr>
              <w:t>Indirect Reports</w:t>
            </w:r>
          </w:p>
        </w:tc>
      </w:tr>
      <w:tr w:rsidR="00F123A8" w:rsidRPr="00693885" w14:paraId="6040CB82" w14:textId="77777777" w:rsidTr="00420A9D">
        <w:trPr>
          <w:trHeight w:val="510"/>
        </w:trPr>
        <w:tc>
          <w:tcPr>
            <w:tcW w:w="7088" w:type="dxa"/>
            <w:shd w:val="clear" w:color="auto" w:fill="auto"/>
            <w:vAlign w:val="center"/>
          </w:tcPr>
          <w:p w14:paraId="6040CB7F" w14:textId="77777777" w:rsidR="00F123A8" w:rsidRPr="00693885" w:rsidRDefault="00F123A8" w:rsidP="00693885">
            <w:pPr>
              <w:pStyle w:val="CM33"/>
              <w:spacing w:before="60" w:after="60"/>
              <w:rPr>
                <w:rFonts w:cs="Arial"/>
                <w:b/>
                <w:bCs/>
                <w:sz w:val="22"/>
                <w:szCs w:val="22"/>
              </w:rPr>
            </w:pPr>
            <w:r w:rsidRPr="00693885">
              <w:rPr>
                <w:rFonts w:cs="Arial"/>
                <w:b/>
                <w:bCs/>
                <w:sz w:val="22"/>
                <w:szCs w:val="22"/>
              </w:rPr>
              <w:t>Total</w:t>
            </w:r>
            <w:r w:rsidRPr="00693885">
              <w:rPr>
                <w:rFonts w:cs="Arial"/>
                <w:sz w:val="22"/>
                <w:szCs w:val="22"/>
              </w:rPr>
              <w:t xml:space="preserve"> </w:t>
            </w:r>
            <w:r w:rsidRPr="00693885">
              <w:rPr>
                <w:rFonts w:cs="Arial"/>
                <w:b/>
                <w:sz w:val="22"/>
                <w:szCs w:val="22"/>
              </w:rPr>
              <w:t>Employees</w:t>
            </w:r>
          </w:p>
        </w:tc>
        <w:tc>
          <w:tcPr>
            <w:tcW w:w="1418" w:type="dxa"/>
            <w:shd w:val="clear" w:color="auto" w:fill="auto"/>
            <w:vAlign w:val="center"/>
          </w:tcPr>
          <w:p w14:paraId="7EF1C60C" w14:textId="582E54C8" w:rsidR="00393BD8" w:rsidRDefault="00F36EEC" w:rsidP="00693885">
            <w:pPr>
              <w:pStyle w:val="CM33"/>
              <w:widowControl/>
              <w:spacing w:before="60" w:after="60"/>
              <w:jc w:val="center"/>
              <w:rPr>
                <w:rFonts w:cs="Arial"/>
                <w:sz w:val="22"/>
                <w:szCs w:val="22"/>
              </w:rPr>
            </w:pPr>
            <w:r>
              <w:rPr>
                <w:rFonts w:cs="Arial"/>
                <w:sz w:val="22"/>
                <w:szCs w:val="22"/>
              </w:rPr>
              <w:t>0</w:t>
            </w:r>
          </w:p>
          <w:p w14:paraId="6040CB80" w14:textId="16A885E4" w:rsidR="00A272E6" w:rsidRPr="00693885" w:rsidRDefault="00A272E6" w:rsidP="00693885">
            <w:pPr>
              <w:pStyle w:val="CM33"/>
              <w:widowControl/>
              <w:spacing w:before="60" w:after="60"/>
              <w:jc w:val="center"/>
              <w:rPr>
                <w:rFonts w:cs="Arial"/>
                <w:sz w:val="22"/>
                <w:szCs w:val="22"/>
              </w:rPr>
            </w:pPr>
          </w:p>
        </w:tc>
        <w:tc>
          <w:tcPr>
            <w:tcW w:w="1417" w:type="dxa"/>
            <w:vAlign w:val="center"/>
          </w:tcPr>
          <w:p w14:paraId="6040CB81" w14:textId="67728B42" w:rsidR="00F123A8" w:rsidRPr="002026B6" w:rsidRDefault="009C665C" w:rsidP="00693885">
            <w:pPr>
              <w:pStyle w:val="CM33"/>
              <w:widowControl/>
              <w:spacing w:before="60" w:after="60"/>
              <w:jc w:val="center"/>
              <w:rPr>
                <w:rFonts w:cs="Arial"/>
                <w:sz w:val="16"/>
                <w:szCs w:val="16"/>
              </w:rPr>
            </w:pPr>
            <w:r w:rsidRPr="002026B6">
              <w:rPr>
                <w:rFonts w:cs="Arial"/>
                <w:sz w:val="16"/>
                <w:szCs w:val="16"/>
              </w:rPr>
              <w:t xml:space="preserve">No additional indirect reports </w:t>
            </w:r>
            <w:r w:rsidR="00B41443" w:rsidRPr="002026B6">
              <w:rPr>
                <w:rFonts w:cs="Arial"/>
                <w:sz w:val="16"/>
                <w:szCs w:val="16"/>
              </w:rPr>
              <w:t xml:space="preserve"> </w:t>
            </w:r>
          </w:p>
        </w:tc>
      </w:tr>
      <w:tr w:rsidR="00D835CD" w:rsidRPr="00693885" w14:paraId="6040CB84" w14:textId="77777777" w:rsidTr="00BD7850">
        <w:trPr>
          <w:trHeight w:val="510"/>
        </w:trPr>
        <w:tc>
          <w:tcPr>
            <w:tcW w:w="9923" w:type="dxa"/>
            <w:gridSpan w:val="3"/>
            <w:vAlign w:val="center"/>
          </w:tcPr>
          <w:p w14:paraId="6040CB83" w14:textId="77777777" w:rsidR="00A272E6" w:rsidRPr="00693885" w:rsidRDefault="00D835CD" w:rsidP="00693885">
            <w:pPr>
              <w:pStyle w:val="CM34"/>
              <w:spacing w:before="60" w:after="60"/>
              <w:rPr>
                <w:rFonts w:cs="Arial"/>
                <w:sz w:val="22"/>
                <w:szCs w:val="22"/>
              </w:rPr>
            </w:pPr>
            <w:r w:rsidRPr="00693885">
              <w:rPr>
                <w:rFonts w:cs="Arial"/>
                <w:sz w:val="22"/>
                <w:szCs w:val="22"/>
              </w:rPr>
              <w:t>Please list below any outsourced service providers that are managed by the role (e.g. payroll)</w:t>
            </w:r>
            <w:r w:rsidR="00F123A8" w:rsidRPr="00693885">
              <w:rPr>
                <w:rFonts w:cs="Arial"/>
                <w:sz w:val="22"/>
                <w:szCs w:val="22"/>
              </w:rPr>
              <w:t>,</w:t>
            </w:r>
            <w:r w:rsidR="002C1A0C" w:rsidRPr="00693885">
              <w:rPr>
                <w:rFonts w:cs="Arial"/>
                <w:sz w:val="22"/>
                <w:szCs w:val="22"/>
              </w:rPr>
              <w:t xml:space="preserve"> or any functional / project management responsibilities</w:t>
            </w:r>
          </w:p>
        </w:tc>
      </w:tr>
      <w:tr w:rsidR="00B75E31" w:rsidRPr="00693885" w14:paraId="66B2218F" w14:textId="77777777" w:rsidTr="00BD7850">
        <w:trPr>
          <w:trHeight w:val="510"/>
        </w:trPr>
        <w:tc>
          <w:tcPr>
            <w:tcW w:w="9923" w:type="dxa"/>
            <w:gridSpan w:val="3"/>
            <w:vAlign w:val="center"/>
          </w:tcPr>
          <w:p w14:paraId="3BDB49FC" w14:textId="733A132E" w:rsidR="00B75E31" w:rsidRPr="00693885" w:rsidRDefault="003B55AA" w:rsidP="00CA2FB5">
            <w:pPr>
              <w:spacing w:before="60" w:after="60"/>
              <w:jc w:val="both"/>
              <w:rPr>
                <w:rFonts w:cs="Arial"/>
                <w:sz w:val="22"/>
                <w:szCs w:val="22"/>
              </w:rPr>
            </w:pPr>
            <w:r>
              <w:rPr>
                <w:rFonts w:ascii="Arial" w:hAnsi="Arial" w:cs="Arial"/>
                <w:sz w:val="22"/>
                <w:szCs w:val="22"/>
              </w:rPr>
              <w:t xml:space="preserve">Support </w:t>
            </w:r>
            <w:r w:rsidR="009C665C">
              <w:rPr>
                <w:rFonts w:ascii="Arial" w:hAnsi="Arial" w:cs="Arial"/>
                <w:sz w:val="22"/>
                <w:szCs w:val="22"/>
              </w:rPr>
              <w:t xml:space="preserve">other teams who are </w:t>
            </w:r>
            <w:r>
              <w:rPr>
                <w:rFonts w:ascii="Arial" w:hAnsi="Arial" w:cs="Arial"/>
                <w:sz w:val="22"/>
                <w:szCs w:val="22"/>
              </w:rPr>
              <w:t xml:space="preserve">working with external contractor partners / consultants as required to deliver on </w:t>
            </w:r>
            <w:r w:rsidR="009C665C">
              <w:rPr>
                <w:rFonts w:ascii="Arial" w:hAnsi="Arial" w:cs="Arial"/>
                <w:sz w:val="22"/>
                <w:szCs w:val="22"/>
              </w:rPr>
              <w:t xml:space="preserve">operational building safety </w:t>
            </w:r>
            <w:r>
              <w:rPr>
                <w:rFonts w:ascii="Arial" w:hAnsi="Arial" w:cs="Arial"/>
                <w:sz w:val="22"/>
                <w:szCs w:val="22"/>
              </w:rPr>
              <w:t>duties (</w:t>
            </w:r>
            <w:r w:rsidR="009C665C">
              <w:rPr>
                <w:rFonts w:ascii="Arial" w:hAnsi="Arial" w:cs="Arial"/>
                <w:sz w:val="22"/>
                <w:szCs w:val="22"/>
              </w:rPr>
              <w:t xml:space="preserve">e.g. </w:t>
            </w:r>
            <w:r w:rsidR="00F379AF">
              <w:rPr>
                <w:rFonts w:ascii="Arial" w:hAnsi="Arial" w:cs="Arial"/>
                <w:sz w:val="22"/>
                <w:szCs w:val="22"/>
              </w:rPr>
              <w:t xml:space="preserve">specialist </w:t>
            </w:r>
            <w:r>
              <w:rPr>
                <w:rFonts w:ascii="Arial" w:hAnsi="Arial" w:cs="Arial"/>
                <w:sz w:val="22"/>
                <w:szCs w:val="22"/>
              </w:rPr>
              <w:t>surveys / assessments</w:t>
            </w:r>
            <w:r w:rsidR="009C665C">
              <w:rPr>
                <w:rFonts w:ascii="Arial" w:hAnsi="Arial" w:cs="Arial"/>
                <w:sz w:val="22"/>
                <w:szCs w:val="22"/>
              </w:rPr>
              <w:t xml:space="preserve"> / major works</w:t>
            </w:r>
            <w:r>
              <w:rPr>
                <w:rFonts w:ascii="Arial" w:hAnsi="Arial" w:cs="Arial"/>
                <w:sz w:val="22"/>
                <w:szCs w:val="22"/>
              </w:rPr>
              <w:t>)</w:t>
            </w:r>
          </w:p>
        </w:tc>
      </w:tr>
    </w:tbl>
    <w:p w14:paraId="6040CB85" w14:textId="43399D0E" w:rsidR="00B51945" w:rsidRDefault="00B75E31" w:rsidP="00693885">
      <w:pPr>
        <w:spacing w:before="60" w:after="60"/>
        <w:rPr>
          <w:rFonts w:ascii="Arial" w:hAnsi="Arial" w:cs="Arial"/>
          <w:sz w:val="22"/>
          <w:szCs w:val="22"/>
        </w:rPr>
      </w:pPr>
      <w:r>
        <w:rPr>
          <w:rFonts w:ascii="Arial" w:hAnsi="Arial" w:cs="Arial"/>
          <w:sz w:val="22"/>
          <w:szCs w:val="22"/>
        </w:rPr>
        <w:t xml:space="preserve">** See appendix 1 </w:t>
      </w:r>
      <w:r w:rsidR="003B55AA">
        <w:rPr>
          <w:rFonts w:ascii="Arial" w:hAnsi="Arial" w:cs="Arial"/>
          <w:sz w:val="22"/>
          <w:szCs w:val="22"/>
        </w:rPr>
        <w:t xml:space="preserve">at the end of this document </w:t>
      </w:r>
      <w:r>
        <w:rPr>
          <w:rFonts w:ascii="Arial" w:hAnsi="Arial" w:cs="Arial"/>
          <w:sz w:val="22"/>
          <w:szCs w:val="22"/>
        </w:rPr>
        <w:t xml:space="preserve">for </w:t>
      </w:r>
      <w:r w:rsidR="003B55AA">
        <w:rPr>
          <w:rFonts w:ascii="Arial" w:hAnsi="Arial" w:cs="Arial"/>
          <w:sz w:val="22"/>
          <w:szCs w:val="22"/>
        </w:rPr>
        <w:t xml:space="preserve">the </w:t>
      </w:r>
      <w:r>
        <w:rPr>
          <w:rFonts w:ascii="Arial" w:hAnsi="Arial" w:cs="Arial"/>
          <w:sz w:val="22"/>
          <w:szCs w:val="22"/>
        </w:rPr>
        <w:t xml:space="preserve">statutory list of building safety measures as per the Building Safety Act </w:t>
      </w:r>
      <w:r w:rsidR="003B55AA">
        <w:rPr>
          <w:rFonts w:ascii="Arial" w:hAnsi="Arial" w:cs="Arial"/>
          <w:sz w:val="22"/>
          <w:szCs w:val="22"/>
        </w:rPr>
        <w:t>(with an explanation of operation</w:t>
      </w:r>
      <w:r w:rsidR="009941A1">
        <w:rPr>
          <w:rFonts w:ascii="Arial" w:hAnsi="Arial" w:cs="Arial"/>
          <w:sz w:val="22"/>
          <w:szCs w:val="22"/>
        </w:rPr>
        <w:t>al</w:t>
      </w:r>
      <w:r w:rsidR="003B55AA">
        <w:rPr>
          <w:rFonts w:ascii="Arial" w:hAnsi="Arial" w:cs="Arial"/>
          <w:sz w:val="22"/>
          <w:szCs w:val="22"/>
        </w:rPr>
        <w:t xml:space="preserve"> responsibilities and strategic responsibilities)</w:t>
      </w:r>
    </w:p>
    <w:p w14:paraId="54EB16CE" w14:textId="77777777" w:rsidR="00B75E31" w:rsidRPr="00693885" w:rsidRDefault="00B75E31" w:rsidP="00693885">
      <w:pPr>
        <w:spacing w:before="60" w:after="60"/>
        <w:rPr>
          <w:rFonts w:ascii="Arial" w:hAnsi="Arial" w:cs="Arial"/>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1584E" w:rsidRPr="00693885" w14:paraId="6040CB87" w14:textId="77777777" w:rsidTr="00420A9D">
        <w:trPr>
          <w:trHeight w:val="510"/>
        </w:trPr>
        <w:tc>
          <w:tcPr>
            <w:tcW w:w="9923" w:type="dxa"/>
            <w:shd w:val="clear" w:color="auto" w:fill="BFBFBF" w:themeFill="background1" w:themeFillShade="BF"/>
            <w:vAlign w:val="center"/>
          </w:tcPr>
          <w:p w14:paraId="6040CB86" w14:textId="77777777" w:rsidR="0001584E" w:rsidRPr="00693885" w:rsidRDefault="0001584E" w:rsidP="00693885">
            <w:pPr>
              <w:pStyle w:val="Heading1"/>
              <w:spacing w:before="60" w:after="60"/>
              <w:rPr>
                <w:rFonts w:ascii="Arial" w:hAnsi="Arial" w:cs="Arial"/>
                <w:b/>
                <w:sz w:val="22"/>
                <w:szCs w:val="22"/>
              </w:rPr>
            </w:pPr>
            <w:r w:rsidRPr="00693885">
              <w:rPr>
                <w:rFonts w:ascii="Arial" w:hAnsi="Arial" w:cs="Arial"/>
                <w:b/>
                <w:sz w:val="22"/>
                <w:szCs w:val="22"/>
              </w:rPr>
              <w:t>Knowledge, Skills and Abilities</w:t>
            </w:r>
          </w:p>
        </w:tc>
      </w:tr>
      <w:tr w:rsidR="0001584E" w:rsidRPr="00693885" w14:paraId="6040CB89" w14:textId="77777777" w:rsidTr="003E0A3C">
        <w:trPr>
          <w:trHeight w:val="454"/>
        </w:trPr>
        <w:tc>
          <w:tcPr>
            <w:tcW w:w="9923" w:type="dxa"/>
            <w:vAlign w:val="center"/>
          </w:tcPr>
          <w:p w14:paraId="6040CB88" w14:textId="752C8306" w:rsidR="0001584E" w:rsidRPr="00693885" w:rsidRDefault="0001584E" w:rsidP="00693885">
            <w:pPr>
              <w:spacing w:before="60" w:after="60"/>
              <w:rPr>
                <w:rFonts w:ascii="Arial" w:hAnsi="Arial" w:cs="Arial"/>
                <w:sz w:val="22"/>
                <w:szCs w:val="22"/>
              </w:rPr>
            </w:pPr>
            <w:r w:rsidRPr="00693885">
              <w:rPr>
                <w:rFonts w:ascii="Arial" w:hAnsi="Arial" w:cs="Arial"/>
                <w:sz w:val="22"/>
                <w:szCs w:val="22"/>
              </w:rPr>
              <w:br w:type="page"/>
            </w:r>
            <w:r w:rsidR="00D81C56">
              <w:rPr>
                <w:rFonts w:ascii="Arial" w:hAnsi="Arial" w:cs="Arial"/>
                <w:sz w:val="22"/>
                <w:szCs w:val="22"/>
              </w:rPr>
              <w:t>K</w:t>
            </w:r>
            <w:r w:rsidRPr="00693885">
              <w:rPr>
                <w:rFonts w:ascii="Arial" w:hAnsi="Arial" w:cs="Arial"/>
                <w:sz w:val="22"/>
                <w:szCs w:val="22"/>
              </w:rPr>
              <w:t>nowledge, skills</w:t>
            </w:r>
            <w:r w:rsidR="008E22B3">
              <w:rPr>
                <w:rFonts w:ascii="Arial" w:hAnsi="Arial" w:cs="Arial"/>
                <w:sz w:val="22"/>
                <w:szCs w:val="22"/>
              </w:rPr>
              <w:t xml:space="preserve">, experience </w:t>
            </w:r>
            <w:r w:rsidRPr="00693885">
              <w:rPr>
                <w:rFonts w:ascii="Arial" w:hAnsi="Arial" w:cs="Arial"/>
                <w:sz w:val="22"/>
                <w:szCs w:val="22"/>
              </w:rPr>
              <w:t>and abilities required for the job.  Includ</w:t>
            </w:r>
            <w:r w:rsidR="002972D5">
              <w:rPr>
                <w:rFonts w:ascii="Arial" w:hAnsi="Arial" w:cs="Arial"/>
                <w:sz w:val="22"/>
                <w:szCs w:val="22"/>
              </w:rPr>
              <w:t xml:space="preserve">ing </w:t>
            </w:r>
            <w:r w:rsidRPr="00693885">
              <w:rPr>
                <w:rFonts w:ascii="Arial" w:hAnsi="Arial" w:cs="Arial"/>
                <w:sz w:val="22"/>
                <w:szCs w:val="22"/>
              </w:rPr>
              <w:t xml:space="preserve">academic, vocational or professional qualifications. </w:t>
            </w:r>
          </w:p>
        </w:tc>
      </w:tr>
      <w:tr w:rsidR="00D81C56" w:rsidRPr="00693885" w14:paraId="74F3FF57" w14:textId="77777777" w:rsidTr="00E57C56">
        <w:trPr>
          <w:trHeight w:val="454"/>
        </w:trPr>
        <w:tc>
          <w:tcPr>
            <w:tcW w:w="9923" w:type="dxa"/>
            <w:vAlign w:val="center"/>
          </w:tcPr>
          <w:p w14:paraId="45D77017" w14:textId="047753A7" w:rsidR="00D81C56" w:rsidRPr="00693885" w:rsidRDefault="008E22B3" w:rsidP="00E57C56">
            <w:pPr>
              <w:spacing w:before="60" w:after="60"/>
              <w:rPr>
                <w:rFonts w:ascii="Arial" w:hAnsi="Arial" w:cs="Arial"/>
                <w:sz w:val="22"/>
                <w:szCs w:val="22"/>
              </w:rPr>
            </w:pPr>
            <w:r>
              <w:rPr>
                <w:rFonts w:ascii="Arial" w:hAnsi="Arial" w:cs="Arial"/>
                <w:sz w:val="22"/>
                <w:szCs w:val="22"/>
              </w:rPr>
              <w:t xml:space="preserve">Experience of </w:t>
            </w:r>
            <w:r w:rsidR="00AE0489">
              <w:rPr>
                <w:rFonts w:ascii="Arial" w:hAnsi="Arial" w:cs="Arial"/>
                <w:sz w:val="22"/>
                <w:szCs w:val="22"/>
              </w:rPr>
              <w:t>supporting team members</w:t>
            </w:r>
            <w:r w:rsidR="004E6AF0">
              <w:rPr>
                <w:rFonts w:ascii="Arial" w:hAnsi="Arial" w:cs="Arial"/>
                <w:sz w:val="22"/>
                <w:szCs w:val="22"/>
              </w:rPr>
              <w:t xml:space="preserve"> to instil and promote a strong, cohesive team culture</w:t>
            </w:r>
            <w:r w:rsidR="00477571">
              <w:rPr>
                <w:rFonts w:ascii="Arial" w:hAnsi="Arial" w:cs="Arial"/>
                <w:sz w:val="22"/>
                <w:szCs w:val="22"/>
              </w:rPr>
              <w:t xml:space="preserve">. </w:t>
            </w:r>
            <w:r w:rsidR="00477571" w:rsidRPr="008E22B3">
              <w:rPr>
                <w:rFonts w:ascii="Arial" w:hAnsi="Arial" w:cs="Arial"/>
                <w:sz w:val="22"/>
                <w:szCs w:val="22"/>
              </w:rPr>
              <w:t xml:space="preserve">Ability to </w:t>
            </w:r>
            <w:r w:rsidR="00477571">
              <w:rPr>
                <w:rFonts w:ascii="Arial" w:hAnsi="Arial" w:cs="Arial"/>
                <w:sz w:val="22"/>
                <w:szCs w:val="22"/>
              </w:rPr>
              <w:t xml:space="preserve">support team </w:t>
            </w:r>
            <w:r w:rsidR="00AE0489">
              <w:rPr>
                <w:rFonts w:ascii="Arial" w:hAnsi="Arial" w:cs="Arial"/>
                <w:sz w:val="22"/>
                <w:szCs w:val="22"/>
              </w:rPr>
              <w:t xml:space="preserve">members </w:t>
            </w:r>
            <w:r w:rsidR="00477571">
              <w:rPr>
                <w:rFonts w:ascii="Arial" w:hAnsi="Arial" w:cs="Arial"/>
                <w:sz w:val="22"/>
                <w:szCs w:val="22"/>
              </w:rPr>
              <w:t xml:space="preserve">through periods of </w:t>
            </w:r>
            <w:r w:rsidR="004E6AF0">
              <w:rPr>
                <w:rFonts w:ascii="Arial" w:hAnsi="Arial" w:cs="Arial"/>
                <w:sz w:val="22"/>
                <w:szCs w:val="22"/>
              </w:rPr>
              <w:t xml:space="preserve">intense and rapid </w:t>
            </w:r>
            <w:r w:rsidR="00477571">
              <w:rPr>
                <w:rFonts w:ascii="Arial" w:hAnsi="Arial" w:cs="Arial"/>
                <w:sz w:val="22"/>
                <w:szCs w:val="22"/>
              </w:rPr>
              <w:t xml:space="preserve">change (new policies, procedures and legislative requirements). </w:t>
            </w:r>
            <w:r>
              <w:rPr>
                <w:rFonts w:ascii="Arial" w:hAnsi="Arial" w:cs="Arial"/>
                <w:sz w:val="22"/>
                <w:szCs w:val="22"/>
              </w:rPr>
              <w:t xml:space="preserve">- </w:t>
            </w:r>
            <w:r w:rsidR="004E6AF0">
              <w:rPr>
                <w:rFonts w:ascii="Arial" w:hAnsi="Arial" w:cs="Arial"/>
                <w:b/>
                <w:bCs/>
                <w:sz w:val="22"/>
                <w:szCs w:val="22"/>
              </w:rPr>
              <w:t>essential</w:t>
            </w:r>
            <w:r w:rsidR="00D81C56" w:rsidRPr="00693885">
              <w:rPr>
                <w:rFonts w:ascii="Arial" w:hAnsi="Arial" w:cs="Arial"/>
                <w:b/>
                <w:bCs/>
                <w:sz w:val="22"/>
                <w:szCs w:val="22"/>
              </w:rPr>
              <w:t xml:space="preserve"> </w:t>
            </w:r>
          </w:p>
        </w:tc>
      </w:tr>
      <w:tr w:rsidR="008E22B3" w:rsidRPr="00693885" w14:paraId="148A2392" w14:textId="77777777" w:rsidTr="003E0A3C">
        <w:trPr>
          <w:trHeight w:val="454"/>
        </w:trPr>
        <w:tc>
          <w:tcPr>
            <w:tcW w:w="9923" w:type="dxa"/>
            <w:vAlign w:val="center"/>
          </w:tcPr>
          <w:p w14:paraId="647FC3DF" w14:textId="6DD76AE8" w:rsidR="008E22B3" w:rsidRPr="00D81C56" w:rsidRDefault="00FE1024" w:rsidP="008E22B3">
            <w:pPr>
              <w:spacing w:before="60" w:after="60"/>
              <w:rPr>
                <w:rFonts w:ascii="Arial" w:hAnsi="Arial" w:cs="Arial"/>
                <w:sz w:val="22"/>
                <w:szCs w:val="22"/>
              </w:rPr>
            </w:pPr>
            <w:r>
              <w:rPr>
                <w:rFonts w:ascii="Arial" w:hAnsi="Arial" w:cs="Arial"/>
                <w:sz w:val="22"/>
                <w:szCs w:val="22"/>
              </w:rPr>
              <w:t xml:space="preserve">Strong organisational skills, </w:t>
            </w:r>
            <w:r w:rsidR="008E22B3" w:rsidRPr="008E22B3">
              <w:rPr>
                <w:rFonts w:ascii="Arial" w:hAnsi="Arial" w:cs="Arial"/>
                <w:sz w:val="22"/>
                <w:szCs w:val="22"/>
              </w:rPr>
              <w:t xml:space="preserve">able </w:t>
            </w:r>
            <w:r>
              <w:rPr>
                <w:rFonts w:ascii="Arial" w:hAnsi="Arial" w:cs="Arial"/>
                <w:sz w:val="22"/>
                <w:szCs w:val="22"/>
              </w:rPr>
              <w:t xml:space="preserve">to </w:t>
            </w:r>
            <w:r w:rsidR="008E22B3" w:rsidRPr="008E22B3">
              <w:rPr>
                <w:rFonts w:ascii="Arial" w:hAnsi="Arial" w:cs="Arial"/>
                <w:sz w:val="22"/>
                <w:szCs w:val="22"/>
              </w:rPr>
              <w:t>organis</w:t>
            </w:r>
            <w:r>
              <w:rPr>
                <w:rFonts w:ascii="Arial" w:hAnsi="Arial" w:cs="Arial"/>
                <w:sz w:val="22"/>
                <w:szCs w:val="22"/>
              </w:rPr>
              <w:t xml:space="preserve">e </w:t>
            </w:r>
            <w:r w:rsidR="00AE0489">
              <w:rPr>
                <w:rFonts w:ascii="Arial" w:hAnsi="Arial" w:cs="Arial"/>
                <w:sz w:val="22"/>
                <w:szCs w:val="22"/>
              </w:rPr>
              <w:t xml:space="preserve">self and </w:t>
            </w:r>
            <w:r w:rsidR="008E22B3" w:rsidRPr="008E22B3">
              <w:rPr>
                <w:rFonts w:ascii="Arial" w:hAnsi="Arial" w:cs="Arial"/>
                <w:sz w:val="22"/>
                <w:szCs w:val="22"/>
              </w:rPr>
              <w:t>others</w:t>
            </w:r>
            <w:r>
              <w:rPr>
                <w:rFonts w:ascii="Arial" w:hAnsi="Arial" w:cs="Arial"/>
                <w:sz w:val="22"/>
                <w:szCs w:val="22"/>
              </w:rPr>
              <w:t xml:space="preserve"> </w:t>
            </w:r>
            <w:r w:rsidR="004E6AF0">
              <w:rPr>
                <w:rFonts w:ascii="Arial" w:hAnsi="Arial" w:cs="Arial"/>
                <w:sz w:val="22"/>
                <w:szCs w:val="22"/>
              </w:rPr>
              <w:t>including delegation of tasks</w:t>
            </w:r>
            <w:r>
              <w:rPr>
                <w:rFonts w:ascii="Arial" w:hAnsi="Arial" w:cs="Arial"/>
                <w:sz w:val="22"/>
                <w:szCs w:val="22"/>
              </w:rPr>
              <w:t xml:space="preserve">. </w:t>
            </w:r>
            <w:r w:rsidR="008E22B3">
              <w:rPr>
                <w:rFonts w:ascii="Arial" w:hAnsi="Arial" w:cs="Arial"/>
                <w:sz w:val="22"/>
                <w:szCs w:val="22"/>
              </w:rPr>
              <w:t xml:space="preserve"> </w:t>
            </w:r>
            <w:r>
              <w:rPr>
                <w:rFonts w:ascii="Arial" w:hAnsi="Arial" w:cs="Arial"/>
                <w:sz w:val="22"/>
                <w:szCs w:val="22"/>
              </w:rPr>
              <w:t xml:space="preserve">Experienced in </w:t>
            </w:r>
            <w:r w:rsidR="00F36EEC">
              <w:rPr>
                <w:rFonts w:ascii="Arial" w:hAnsi="Arial" w:cs="Arial"/>
                <w:sz w:val="22"/>
                <w:szCs w:val="22"/>
              </w:rPr>
              <w:t xml:space="preserve">supporting the </w:t>
            </w:r>
            <w:r w:rsidR="008E22B3" w:rsidRPr="008E22B3">
              <w:rPr>
                <w:rFonts w:ascii="Arial" w:hAnsi="Arial" w:cs="Arial"/>
                <w:sz w:val="22"/>
                <w:szCs w:val="22"/>
              </w:rPr>
              <w:t>manag</w:t>
            </w:r>
            <w:r w:rsidR="008E22B3">
              <w:rPr>
                <w:rFonts w:ascii="Arial" w:hAnsi="Arial" w:cs="Arial"/>
                <w:sz w:val="22"/>
                <w:szCs w:val="22"/>
              </w:rPr>
              <w:t xml:space="preserve">ement </w:t>
            </w:r>
            <w:r w:rsidR="00477571">
              <w:rPr>
                <w:rFonts w:ascii="Arial" w:hAnsi="Arial" w:cs="Arial"/>
                <w:sz w:val="22"/>
                <w:szCs w:val="22"/>
              </w:rPr>
              <w:t xml:space="preserve">of </w:t>
            </w:r>
            <w:r w:rsidR="00477571" w:rsidRPr="008E22B3">
              <w:rPr>
                <w:rFonts w:ascii="Arial" w:hAnsi="Arial" w:cs="Arial"/>
                <w:sz w:val="22"/>
                <w:szCs w:val="22"/>
              </w:rPr>
              <w:t>pro</w:t>
            </w:r>
            <w:r w:rsidR="00477571">
              <w:rPr>
                <w:rFonts w:ascii="Arial" w:hAnsi="Arial" w:cs="Arial"/>
                <w:sz w:val="22"/>
                <w:szCs w:val="22"/>
              </w:rPr>
              <w:t>jects</w:t>
            </w:r>
            <w:r w:rsidR="008E22B3" w:rsidRPr="008E22B3">
              <w:rPr>
                <w:rFonts w:ascii="Arial" w:hAnsi="Arial" w:cs="Arial"/>
                <w:sz w:val="22"/>
                <w:szCs w:val="22"/>
              </w:rPr>
              <w:t>, in particular awareness of critical path.</w:t>
            </w:r>
            <w:r w:rsidR="008E22B3">
              <w:rPr>
                <w:rFonts w:ascii="Arial" w:hAnsi="Arial" w:cs="Arial"/>
                <w:sz w:val="22"/>
                <w:szCs w:val="22"/>
              </w:rPr>
              <w:t xml:space="preserve"> Can strike the balance of paying attention to </w:t>
            </w:r>
            <w:r w:rsidR="00AE0489">
              <w:rPr>
                <w:rFonts w:ascii="Arial" w:hAnsi="Arial" w:cs="Arial"/>
                <w:sz w:val="22"/>
                <w:szCs w:val="22"/>
              </w:rPr>
              <w:t xml:space="preserve">the </w:t>
            </w:r>
            <w:r w:rsidR="008E22B3">
              <w:rPr>
                <w:rFonts w:ascii="Arial" w:hAnsi="Arial" w:cs="Arial"/>
                <w:sz w:val="22"/>
                <w:szCs w:val="22"/>
              </w:rPr>
              <w:t>detail, whi</w:t>
            </w:r>
            <w:r w:rsidR="00477571">
              <w:rPr>
                <w:rFonts w:ascii="Arial" w:hAnsi="Arial" w:cs="Arial"/>
                <w:sz w:val="22"/>
                <w:szCs w:val="22"/>
              </w:rPr>
              <w:t>lst</w:t>
            </w:r>
            <w:r w:rsidR="008E22B3">
              <w:rPr>
                <w:rFonts w:ascii="Arial" w:hAnsi="Arial" w:cs="Arial"/>
                <w:sz w:val="22"/>
                <w:szCs w:val="22"/>
              </w:rPr>
              <w:t xml:space="preserve"> </w:t>
            </w:r>
            <w:r w:rsidR="00477571">
              <w:rPr>
                <w:rFonts w:ascii="Arial" w:hAnsi="Arial" w:cs="Arial"/>
                <w:sz w:val="22"/>
                <w:szCs w:val="22"/>
              </w:rPr>
              <w:t xml:space="preserve">also </w:t>
            </w:r>
            <w:r w:rsidR="008E22B3">
              <w:rPr>
                <w:rFonts w:ascii="Arial" w:hAnsi="Arial" w:cs="Arial"/>
                <w:sz w:val="22"/>
                <w:szCs w:val="22"/>
              </w:rPr>
              <w:t>being able to summarise the overall position –</w:t>
            </w:r>
            <w:r w:rsidR="008E22B3" w:rsidRPr="008E22B3">
              <w:rPr>
                <w:rFonts w:ascii="Arial" w:hAnsi="Arial" w:cs="Arial"/>
                <w:b/>
                <w:bCs/>
                <w:sz w:val="22"/>
                <w:szCs w:val="22"/>
              </w:rPr>
              <w:t xml:space="preserve"> essential</w:t>
            </w:r>
            <w:r w:rsidR="008E22B3">
              <w:rPr>
                <w:rFonts w:ascii="Arial" w:hAnsi="Arial" w:cs="Arial"/>
                <w:sz w:val="22"/>
                <w:szCs w:val="22"/>
              </w:rPr>
              <w:t xml:space="preserve"> </w:t>
            </w:r>
          </w:p>
        </w:tc>
      </w:tr>
      <w:tr w:rsidR="00D81C56" w:rsidRPr="00693885" w14:paraId="36C7FA27" w14:textId="77777777" w:rsidTr="003E0A3C">
        <w:trPr>
          <w:trHeight w:val="454"/>
        </w:trPr>
        <w:tc>
          <w:tcPr>
            <w:tcW w:w="9923" w:type="dxa"/>
            <w:vAlign w:val="center"/>
          </w:tcPr>
          <w:p w14:paraId="07392834" w14:textId="60AA8DA6" w:rsidR="00D81C56" w:rsidRPr="006B2E35" w:rsidRDefault="00F36EEC" w:rsidP="00D81C56">
            <w:pPr>
              <w:spacing w:before="60" w:after="60"/>
              <w:rPr>
                <w:rFonts w:ascii="Arial" w:hAnsi="Arial" w:cs="Arial"/>
                <w:sz w:val="22"/>
                <w:szCs w:val="22"/>
              </w:rPr>
            </w:pPr>
            <w:r>
              <w:rPr>
                <w:rFonts w:ascii="Arial" w:hAnsi="Arial" w:cs="Arial"/>
                <w:sz w:val="22"/>
                <w:szCs w:val="22"/>
              </w:rPr>
              <w:t xml:space="preserve">Hold or be willing to work towards </w:t>
            </w:r>
            <w:r w:rsidR="004E6AF0">
              <w:rPr>
                <w:rFonts w:ascii="Arial" w:hAnsi="Arial" w:cs="Arial"/>
                <w:sz w:val="22"/>
                <w:szCs w:val="22"/>
              </w:rPr>
              <w:t xml:space="preserve">a minimum of Level 4 in Building Safety. </w:t>
            </w:r>
            <w:r>
              <w:rPr>
                <w:rFonts w:ascii="Arial" w:hAnsi="Arial" w:cs="Arial"/>
                <w:sz w:val="22"/>
                <w:szCs w:val="22"/>
              </w:rPr>
              <w:t>Housing s</w:t>
            </w:r>
            <w:r w:rsidR="00D81C56" w:rsidRPr="00D81C56">
              <w:rPr>
                <w:rFonts w:ascii="Arial" w:hAnsi="Arial" w:cs="Arial"/>
                <w:sz w:val="22"/>
                <w:szCs w:val="22"/>
              </w:rPr>
              <w:t>ector</w:t>
            </w:r>
            <w:r w:rsidR="00AE0489">
              <w:rPr>
                <w:rFonts w:ascii="Arial" w:hAnsi="Arial" w:cs="Arial"/>
                <w:sz w:val="22"/>
                <w:szCs w:val="22"/>
              </w:rPr>
              <w:t xml:space="preserve"> </w:t>
            </w:r>
            <w:r w:rsidR="00D81C56" w:rsidRPr="00D81C56">
              <w:rPr>
                <w:rFonts w:ascii="Arial" w:hAnsi="Arial" w:cs="Arial"/>
                <w:sz w:val="22"/>
                <w:szCs w:val="22"/>
              </w:rPr>
              <w:t xml:space="preserve">knowledge &amp; </w:t>
            </w:r>
            <w:r>
              <w:rPr>
                <w:rFonts w:ascii="Arial" w:hAnsi="Arial" w:cs="Arial"/>
                <w:sz w:val="22"/>
                <w:szCs w:val="22"/>
              </w:rPr>
              <w:t>knowledge of</w:t>
            </w:r>
            <w:r w:rsidR="00AE0489">
              <w:rPr>
                <w:rFonts w:ascii="Arial" w:hAnsi="Arial" w:cs="Arial"/>
                <w:sz w:val="22"/>
                <w:szCs w:val="22"/>
              </w:rPr>
              <w:t xml:space="preserve"> </w:t>
            </w:r>
            <w:r w:rsidR="008E22B3">
              <w:rPr>
                <w:rFonts w:ascii="Arial" w:hAnsi="Arial" w:cs="Arial"/>
                <w:sz w:val="22"/>
                <w:szCs w:val="22"/>
              </w:rPr>
              <w:t>operational building safety</w:t>
            </w:r>
            <w:r w:rsidR="00477571">
              <w:rPr>
                <w:rFonts w:ascii="Arial" w:hAnsi="Arial" w:cs="Arial"/>
                <w:sz w:val="22"/>
                <w:szCs w:val="22"/>
              </w:rPr>
              <w:t xml:space="preserve"> </w:t>
            </w:r>
            <w:r w:rsidR="00AE0489">
              <w:rPr>
                <w:rFonts w:ascii="Arial" w:hAnsi="Arial" w:cs="Arial"/>
                <w:sz w:val="22"/>
                <w:szCs w:val="22"/>
              </w:rPr>
              <w:t xml:space="preserve">context. Possesses </w:t>
            </w:r>
            <w:r w:rsidR="004E6AF0">
              <w:rPr>
                <w:rFonts w:ascii="Arial" w:hAnsi="Arial" w:cs="Arial"/>
                <w:sz w:val="22"/>
                <w:szCs w:val="22"/>
              </w:rPr>
              <w:t>good working knowledge of</w:t>
            </w:r>
            <w:r>
              <w:rPr>
                <w:rFonts w:ascii="Arial" w:hAnsi="Arial" w:cs="Arial"/>
                <w:sz w:val="22"/>
                <w:szCs w:val="22"/>
              </w:rPr>
              <w:t xml:space="preserve"> social housing, with developing knowledge of </w:t>
            </w:r>
            <w:r w:rsidR="00AE0489">
              <w:rPr>
                <w:rFonts w:ascii="Arial" w:hAnsi="Arial" w:cs="Arial"/>
                <w:sz w:val="22"/>
                <w:szCs w:val="22"/>
              </w:rPr>
              <w:t xml:space="preserve">construction, hazard identification, risk assessment, fire risks, structural risks, external </w:t>
            </w:r>
            <w:r w:rsidR="008E22B3">
              <w:rPr>
                <w:rFonts w:ascii="Arial" w:hAnsi="Arial" w:cs="Arial"/>
                <w:sz w:val="22"/>
                <w:szCs w:val="22"/>
              </w:rPr>
              <w:t>wall system</w:t>
            </w:r>
            <w:r w:rsidR="00AE0489">
              <w:rPr>
                <w:rFonts w:ascii="Arial" w:hAnsi="Arial" w:cs="Arial"/>
                <w:sz w:val="22"/>
                <w:szCs w:val="22"/>
              </w:rPr>
              <w:t xml:space="preserve">s, </w:t>
            </w:r>
            <w:r w:rsidR="00D81C56">
              <w:rPr>
                <w:rFonts w:ascii="Arial" w:hAnsi="Arial" w:cs="Arial"/>
                <w:sz w:val="22"/>
                <w:szCs w:val="22"/>
              </w:rPr>
              <w:t xml:space="preserve">remediation </w:t>
            </w:r>
            <w:r w:rsidR="008E22B3">
              <w:rPr>
                <w:rFonts w:ascii="Arial" w:hAnsi="Arial" w:cs="Arial"/>
                <w:sz w:val="22"/>
                <w:szCs w:val="22"/>
              </w:rPr>
              <w:t>processes,</w:t>
            </w:r>
            <w:r w:rsidR="00477571">
              <w:rPr>
                <w:rFonts w:ascii="Arial" w:hAnsi="Arial" w:cs="Arial"/>
                <w:sz w:val="22"/>
                <w:szCs w:val="22"/>
              </w:rPr>
              <w:t xml:space="preserve"> </w:t>
            </w:r>
            <w:r w:rsidR="00AE0489">
              <w:rPr>
                <w:rFonts w:ascii="Arial" w:hAnsi="Arial" w:cs="Arial"/>
                <w:sz w:val="22"/>
                <w:szCs w:val="22"/>
              </w:rPr>
              <w:t xml:space="preserve">requirements for applying for </w:t>
            </w:r>
            <w:r w:rsidR="00477571">
              <w:rPr>
                <w:rFonts w:ascii="Arial" w:hAnsi="Arial" w:cs="Arial"/>
                <w:sz w:val="22"/>
                <w:szCs w:val="22"/>
              </w:rPr>
              <w:t>building assessment certificate</w:t>
            </w:r>
            <w:r w:rsidR="00AE0489">
              <w:rPr>
                <w:rFonts w:ascii="Arial" w:hAnsi="Arial" w:cs="Arial"/>
                <w:sz w:val="22"/>
                <w:szCs w:val="22"/>
              </w:rPr>
              <w:t>s</w:t>
            </w:r>
            <w:r w:rsidR="00477571">
              <w:rPr>
                <w:rFonts w:ascii="Arial" w:hAnsi="Arial" w:cs="Arial"/>
                <w:sz w:val="22"/>
                <w:szCs w:val="22"/>
              </w:rPr>
              <w:t>, building safety case report creation –</w:t>
            </w:r>
            <w:r w:rsidR="00477571" w:rsidRPr="00477571">
              <w:rPr>
                <w:rFonts w:ascii="Arial" w:hAnsi="Arial" w:cs="Arial"/>
                <w:b/>
                <w:bCs/>
                <w:sz w:val="22"/>
                <w:szCs w:val="22"/>
              </w:rPr>
              <w:t xml:space="preserve"> </w:t>
            </w:r>
            <w:r w:rsidR="004E6AF0">
              <w:rPr>
                <w:rFonts w:ascii="Arial" w:hAnsi="Arial" w:cs="Arial"/>
                <w:b/>
                <w:bCs/>
                <w:sz w:val="22"/>
                <w:szCs w:val="22"/>
              </w:rPr>
              <w:t>essential</w:t>
            </w:r>
            <w:r w:rsidR="00477571">
              <w:rPr>
                <w:rFonts w:ascii="Arial" w:hAnsi="Arial" w:cs="Arial"/>
                <w:sz w:val="22"/>
                <w:szCs w:val="22"/>
              </w:rPr>
              <w:t xml:space="preserve"> </w:t>
            </w:r>
            <w:r w:rsidR="008E22B3">
              <w:rPr>
                <w:rFonts w:ascii="Arial" w:hAnsi="Arial" w:cs="Arial"/>
                <w:sz w:val="22"/>
                <w:szCs w:val="22"/>
              </w:rPr>
              <w:t xml:space="preserve"> </w:t>
            </w:r>
          </w:p>
        </w:tc>
      </w:tr>
      <w:tr w:rsidR="0001584E" w:rsidRPr="00693885" w14:paraId="6040CB8F" w14:textId="77777777" w:rsidTr="003E0A3C">
        <w:trPr>
          <w:trHeight w:val="454"/>
        </w:trPr>
        <w:tc>
          <w:tcPr>
            <w:tcW w:w="9923" w:type="dxa"/>
            <w:vAlign w:val="center"/>
          </w:tcPr>
          <w:p w14:paraId="6040CB8E" w14:textId="59F130E8" w:rsidR="0001584E" w:rsidRPr="00693885" w:rsidRDefault="00805319" w:rsidP="00693885">
            <w:pPr>
              <w:spacing w:before="60" w:after="60"/>
              <w:rPr>
                <w:rFonts w:ascii="Arial" w:hAnsi="Arial" w:cs="Arial"/>
                <w:b/>
                <w:sz w:val="22"/>
                <w:szCs w:val="22"/>
              </w:rPr>
            </w:pPr>
            <w:r w:rsidRPr="00805319">
              <w:rPr>
                <w:rFonts w:ascii="Arial" w:hAnsi="Arial" w:cs="Arial"/>
                <w:sz w:val="22"/>
                <w:szCs w:val="22"/>
              </w:rPr>
              <w:lastRenderedPageBreak/>
              <w:t>Experience of</w:t>
            </w:r>
            <w:r w:rsidR="00477571">
              <w:rPr>
                <w:rFonts w:ascii="Arial" w:hAnsi="Arial" w:cs="Arial"/>
                <w:sz w:val="22"/>
                <w:szCs w:val="22"/>
              </w:rPr>
              <w:t xml:space="preserve"> collaborating with </w:t>
            </w:r>
            <w:r w:rsidRPr="00805319">
              <w:rPr>
                <w:rFonts w:ascii="Arial" w:hAnsi="Arial" w:cs="Arial"/>
                <w:sz w:val="22"/>
                <w:szCs w:val="22"/>
              </w:rPr>
              <w:t xml:space="preserve">a range of stakeholders and working </w:t>
            </w:r>
            <w:r w:rsidR="00AE0489">
              <w:rPr>
                <w:rFonts w:ascii="Arial" w:hAnsi="Arial" w:cs="Arial"/>
                <w:sz w:val="22"/>
                <w:szCs w:val="22"/>
              </w:rPr>
              <w:t xml:space="preserve">in a similar environment, able to develop </w:t>
            </w:r>
            <w:r w:rsidRPr="00805319">
              <w:rPr>
                <w:rFonts w:ascii="Arial" w:hAnsi="Arial" w:cs="Arial"/>
                <w:sz w:val="22"/>
                <w:szCs w:val="22"/>
              </w:rPr>
              <w:t>positive relationships with internal and external stakeholders, residents</w:t>
            </w:r>
            <w:r w:rsidR="00477571">
              <w:rPr>
                <w:rFonts w:ascii="Arial" w:hAnsi="Arial" w:cs="Arial"/>
                <w:sz w:val="22"/>
                <w:szCs w:val="22"/>
              </w:rPr>
              <w:t xml:space="preserve">, non-resident leaseholders </w:t>
            </w:r>
            <w:r w:rsidRPr="00805319">
              <w:rPr>
                <w:rFonts w:ascii="Arial" w:hAnsi="Arial" w:cs="Arial"/>
                <w:sz w:val="22"/>
                <w:szCs w:val="22"/>
              </w:rPr>
              <w:t>and regulatory bodies</w:t>
            </w:r>
            <w:r>
              <w:rPr>
                <w:rFonts w:ascii="Arial" w:hAnsi="Arial" w:cs="Arial"/>
                <w:sz w:val="22"/>
                <w:szCs w:val="22"/>
              </w:rPr>
              <w:t xml:space="preserve"> </w:t>
            </w:r>
            <w:r w:rsidR="0001584E" w:rsidRPr="00693885">
              <w:rPr>
                <w:rFonts w:ascii="Arial" w:hAnsi="Arial" w:cs="Arial"/>
                <w:sz w:val="22"/>
                <w:szCs w:val="22"/>
              </w:rPr>
              <w:t xml:space="preserve">– </w:t>
            </w:r>
            <w:r w:rsidR="00A918EC" w:rsidRPr="00693885">
              <w:rPr>
                <w:rFonts w:ascii="Arial" w:hAnsi="Arial" w:cs="Arial"/>
                <w:b/>
                <w:sz w:val="22"/>
                <w:szCs w:val="22"/>
              </w:rPr>
              <w:t>e</w:t>
            </w:r>
            <w:r w:rsidR="0001584E" w:rsidRPr="00693885">
              <w:rPr>
                <w:rFonts w:ascii="Arial" w:hAnsi="Arial" w:cs="Arial"/>
                <w:b/>
                <w:sz w:val="22"/>
                <w:szCs w:val="22"/>
              </w:rPr>
              <w:t>ssential</w:t>
            </w:r>
          </w:p>
        </w:tc>
      </w:tr>
      <w:tr w:rsidR="006105EA" w:rsidRPr="00693885" w14:paraId="1E8FB197" w14:textId="77777777" w:rsidTr="003E0A3C">
        <w:trPr>
          <w:trHeight w:val="454"/>
        </w:trPr>
        <w:tc>
          <w:tcPr>
            <w:tcW w:w="9923" w:type="dxa"/>
            <w:vAlign w:val="center"/>
          </w:tcPr>
          <w:p w14:paraId="57E8F1C3" w14:textId="1A628524" w:rsidR="006105EA" w:rsidRPr="00693885" w:rsidRDefault="009D2726" w:rsidP="00693885">
            <w:pPr>
              <w:spacing w:before="60" w:after="60"/>
              <w:rPr>
                <w:rFonts w:ascii="Arial" w:hAnsi="Arial" w:cs="Arial"/>
                <w:sz w:val="22"/>
                <w:szCs w:val="22"/>
              </w:rPr>
            </w:pPr>
            <w:r w:rsidRPr="009D2726">
              <w:rPr>
                <w:rFonts w:ascii="Arial" w:hAnsi="Arial" w:cs="Arial"/>
                <w:sz w:val="22"/>
                <w:szCs w:val="22"/>
              </w:rPr>
              <w:t>Positive and collaborative approach to service delivery, providing excellence in customer service in line with L&amp;Q’s values</w:t>
            </w:r>
            <w:r w:rsidR="000D3856" w:rsidRPr="00693885">
              <w:rPr>
                <w:rFonts w:ascii="Arial" w:hAnsi="Arial" w:cs="Arial"/>
                <w:sz w:val="22"/>
                <w:szCs w:val="22"/>
              </w:rPr>
              <w:t xml:space="preserve"> – </w:t>
            </w:r>
            <w:r>
              <w:rPr>
                <w:rFonts w:ascii="Arial" w:hAnsi="Arial" w:cs="Arial"/>
                <w:b/>
                <w:bCs/>
                <w:sz w:val="22"/>
                <w:szCs w:val="22"/>
              </w:rPr>
              <w:t>essential</w:t>
            </w:r>
          </w:p>
        </w:tc>
      </w:tr>
      <w:tr w:rsidR="0001584E" w:rsidRPr="00693885" w14:paraId="6040CB95" w14:textId="77777777" w:rsidTr="003E0A3C">
        <w:trPr>
          <w:trHeight w:val="454"/>
        </w:trPr>
        <w:tc>
          <w:tcPr>
            <w:tcW w:w="9923" w:type="dxa"/>
            <w:vAlign w:val="center"/>
          </w:tcPr>
          <w:p w14:paraId="6040CB94" w14:textId="0DF29220" w:rsidR="0001584E" w:rsidRPr="00693885" w:rsidRDefault="0001584E" w:rsidP="00693885">
            <w:pPr>
              <w:spacing w:before="60" w:after="60"/>
              <w:rPr>
                <w:rFonts w:ascii="Arial" w:hAnsi="Arial" w:cs="Arial"/>
                <w:sz w:val="22"/>
                <w:szCs w:val="22"/>
              </w:rPr>
            </w:pPr>
            <w:r w:rsidRPr="00693885">
              <w:rPr>
                <w:rFonts w:ascii="Arial" w:hAnsi="Arial" w:cs="Arial"/>
                <w:sz w:val="22"/>
                <w:szCs w:val="22"/>
              </w:rPr>
              <w:t xml:space="preserve">Financial and commercial acumen – </w:t>
            </w:r>
            <w:r w:rsidR="004E6AF0">
              <w:rPr>
                <w:rFonts w:ascii="Arial" w:hAnsi="Arial" w:cs="Arial"/>
                <w:b/>
                <w:sz w:val="22"/>
                <w:szCs w:val="22"/>
              </w:rPr>
              <w:t>essential</w:t>
            </w:r>
          </w:p>
        </w:tc>
      </w:tr>
      <w:tr w:rsidR="0001584E" w:rsidRPr="00693885" w14:paraId="6040CB97" w14:textId="77777777" w:rsidTr="003E0A3C">
        <w:trPr>
          <w:trHeight w:val="454"/>
        </w:trPr>
        <w:tc>
          <w:tcPr>
            <w:tcW w:w="9923" w:type="dxa"/>
            <w:vAlign w:val="center"/>
          </w:tcPr>
          <w:p w14:paraId="6040CB96" w14:textId="71C54AB4" w:rsidR="0001584E" w:rsidRPr="00693885" w:rsidRDefault="00F451AA" w:rsidP="00693885">
            <w:pPr>
              <w:spacing w:before="60" w:after="60"/>
              <w:rPr>
                <w:rFonts w:ascii="Arial" w:hAnsi="Arial" w:cs="Arial"/>
                <w:sz w:val="22"/>
                <w:szCs w:val="22"/>
              </w:rPr>
            </w:pPr>
            <w:r w:rsidRPr="00F451AA">
              <w:rPr>
                <w:rFonts w:ascii="Arial" w:hAnsi="Arial" w:cs="Arial"/>
                <w:sz w:val="22"/>
                <w:szCs w:val="22"/>
              </w:rPr>
              <w:t xml:space="preserve">Excellent written and verbal communications and influencing skills, with demonstrable experience delivering building safety </w:t>
            </w:r>
            <w:r w:rsidR="00D81C56">
              <w:rPr>
                <w:rFonts w:ascii="Arial" w:hAnsi="Arial" w:cs="Arial"/>
                <w:sz w:val="22"/>
                <w:szCs w:val="22"/>
              </w:rPr>
              <w:t xml:space="preserve">related </w:t>
            </w:r>
            <w:r w:rsidR="00FE1024">
              <w:rPr>
                <w:rFonts w:ascii="Arial" w:hAnsi="Arial" w:cs="Arial"/>
                <w:sz w:val="22"/>
                <w:szCs w:val="22"/>
              </w:rPr>
              <w:t>activities</w:t>
            </w:r>
            <w:r>
              <w:rPr>
                <w:rFonts w:ascii="Arial" w:hAnsi="Arial" w:cs="Arial"/>
                <w:sz w:val="22"/>
                <w:szCs w:val="22"/>
              </w:rPr>
              <w:t xml:space="preserve"> </w:t>
            </w:r>
            <w:r w:rsidR="00E061B1" w:rsidRPr="00693885">
              <w:rPr>
                <w:rFonts w:ascii="Arial" w:hAnsi="Arial" w:cs="Arial"/>
                <w:sz w:val="22"/>
                <w:szCs w:val="22"/>
              </w:rPr>
              <w:t>–</w:t>
            </w:r>
            <w:r w:rsidR="0001584E" w:rsidRPr="00693885">
              <w:rPr>
                <w:rFonts w:ascii="Arial" w:hAnsi="Arial" w:cs="Arial"/>
                <w:sz w:val="22"/>
                <w:szCs w:val="22"/>
              </w:rPr>
              <w:t xml:space="preserve"> </w:t>
            </w:r>
            <w:r w:rsidR="00E061B1" w:rsidRPr="00693885">
              <w:rPr>
                <w:rFonts w:ascii="Arial" w:hAnsi="Arial" w:cs="Arial"/>
                <w:b/>
                <w:sz w:val="22"/>
                <w:szCs w:val="22"/>
              </w:rPr>
              <w:t>e</w:t>
            </w:r>
            <w:r w:rsidR="0001584E" w:rsidRPr="00693885">
              <w:rPr>
                <w:rFonts w:ascii="Arial" w:hAnsi="Arial" w:cs="Arial"/>
                <w:b/>
                <w:sz w:val="22"/>
                <w:szCs w:val="22"/>
              </w:rPr>
              <w:t>ssential</w:t>
            </w:r>
            <w:r w:rsidR="00E061B1" w:rsidRPr="00693885">
              <w:rPr>
                <w:rFonts w:ascii="Arial" w:hAnsi="Arial" w:cs="Arial"/>
                <w:b/>
                <w:sz w:val="22"/>
                <w:szCs w:val="22"/>
              </w:rPr>
              <w:t xml:space="preserve"> </w:t>
            </w:r>
          </w:p>
        </w:tc>
      </w:tr>
      <w:tr w:rsidR="002026B6" w:rsidRPr="00693885" w14:paraId="5E025135" w14:textId="77777777" w:rsidTr="003E0A3C">
        <w:trPr>
          <w:trHeight w:val="454"/>
        </w:trPr>
        <w:tc>
          <w:tcPr>
            <w:tcW w:w="9923" w:type="dxa"/>
            <w:vAlign w:val="center"/>
          </w:tcPr>
          <w:p w14:paraId="34BD5212" w14:textId="4E973E18" w:rsidR="002026B6" w:rsidRPr="00F352DD" w:rsidRDefault="002026B6" w:rsidP="00693885">
            <w:pPr>
              <w:spacing w:before="60" w:after="60"/>
              <w:rPr>
                <w:rFonts w:ascii="Arial" w:hAnsi="Arial" w:cs="Arial"/>
                <w:sz w:val="22"/>
                <w:szCs w:val="22"/>
              </w:rPr>
            </w:pPr>
            <w:r>
              <w:rPr>
                <w:rFonts w:ascii="Arial" w:hAnsi="Arial" w:cs="Arial"/>
                <w:sz w:val="22"/>
                <w:szCs w:val="22"/>
              </w:rPr>
              <w:t xml:space="preserve">Confident in being able to raise concerns with regards to potential risk situations </w:t>
            </w:r>
            <w:r w:rsidRPr="002026B6">
              <w:rPr>
                <w:rFonts w:ascii="Arial" w:hAnsi="Arial" w:cs="Arial"/>
                <w:b/>
                <w:sz w:val="22"/>
                <w:szCs w:val="22"/>
              </w:rPr>
              <w:t>– essential</w:t>
            </w:r>
          </w:p>
        </w:tc>
      </w:tr>
      <w:tr w:rsidR="00441707" w:rsidRPr="00693885" w14:paraId="6040CB9D" w14:textId="77777777" w:rsidTr="003E0A3C">
        <w:trPr>
          <w:trHeight w:val="454"/>
        </w:trPr>
        <w:tc>
          <w:tcPr>
            <w:tcW w:w="9923" w:type="dxa"/>
            <w:vAlign w:val="center"/>
          </w:tcPr>
          <w:p w14:paraId="6040CB9C" w14:textId="70FD6901" w:rsidR="00886F72" w:rsidRPr="00693885" w:rsidRDefault="00F352DD" w:rsidP="00693885">
            <w:pPr>
              <w:spacing w:before="60" w:after="60"/>
              <w:rPr>
                <w:rFonts w:ascii="Arial" w:hAnsi="Arial" w:cs="Arial"/>
                <w:b/>
                <w:sz w:val="22"/>
                <w:szCs w:val="22"/>
              </w:rPr>
            </w:pPr>
            <w:r w:rsidRPr="00F352DD">
              <w:rPr>
                <w:rFonts w:ascii="Arial" w:hAnsi="Arial" w:cs="Arial"/>
                <w:sz w:val="22"/>
                <w:szCs w:val="22"/>
              </w:rPr>
              <w:t>Able to disseminate complex information in simple terms</w:t>
            </w:r>
            <w:r>
              <w:rPr>
                <w:rFonts w:ascii="Arial" w:hAnsi="Arial" w:cs="Arial"/>
                <w:sz w:val="22"/>
                <w:szCs w:val="22"/>
              </w:rPr>
              <w:t xml:space="preserve"> </w:t>
            </w:r>
            <w:r w:rsidR="00441707" w:rsidRPr="00693885">
              <w:rPr>
                <w:rFonts w:ascii="Arial" w:hAnsi="Arial" w:cs="Arial"/>
                <w:sz w:val="22"/>
                <w:szCs w:val="22"/>
              </w:rPr>
              <w:t>–</w:t>
            </w:r>
            <w:r w:rsidR="00441707" w:rsidRPr="00693885">
              <w:rPr>
                <w:rFonts w:ascii="Arial" w:hAnsi="Arial" w:cs="Arial"/>
                <w:b/>
                <w:sz w:val="22"/>
                <w:szCs w:val="22"/>
              </w:rPr>
              <w:t xml:space="preserve"> </w:t>
            </w:r>
            <w:r>
              <w:rPr>
                <w:rFonts w:ascii="Arial" w:hAnsi="Arial" w:cs="Arial"/>
                <w:b/>
                <w:sz w:val="22"/>
                <w:szCs w:val="22"/>
              </w:rPr>
              <w:t>essential</w:t>
            </w:r>
          </w:p>
        </w:tc>
      </w:tr>
      <w:tr w:rsidR="00477571" w:rsidRPr="00693885" w14:paraId="55D72433" w14:textId="77777777" w:rsidTr="00477571">
        <w:trPr>
          <w:trHeight w:val="454"/>
        </w:trPr>
        <w:tc>
          <w:tcPr>
            <w:tcW w:w="9923" w:type="dxa"/>
            <w:tcBorders>
              <w:top w:val="single" w:sz="4" w:space="0" w:color="auto"/>
              <w:left w:val="single" w:sz="4" w:space="0" w:color="auto"/>
              <w:bottom w:val="single" w:sz="4" w:space="0" w:color="auto"/>
              <w:right w:val="single" w:sz="4" w:space="0" w:color="auto"/>
            </w:tcBorders>
            <w:vAlign w:val="center"/>
          </w:tcPr>
          <w:p w14:paraId="333365DA" w14:textId="47A6AB0C" w:rsidR="00477571" w:rsidRPr="009250D8" w:rsidRDefault="009250D8" w:rsidP="00E57C56">
            <w:pPr>
              <w:spacing w:before="60" w:after="60"/>
              <w:rPr>
                <w:rFonts w:ascii="Arial" w:hAnsi="Arial" w:cs="Arial"/>
                <w:i/>
                <w:iCs/>
                <w:sz w:val="22"/>
                <w:szCs w:val="22"/>
              </w:rPr>
            </w:pPr>
            <w:r w:rsidRPr="009250D8">
              <w:rPr>
                <w:rFonts w:ascii="Arial" w:hAnsi="Arial" w:cs="Arial"/>
                <w:i/>
                <w:iCs/>
                <w:sz w:val="22"/>
                <w:szCs w:val="22"/>
              </w:rPr>
              <w:t>Hold or working towards a relevant Building Safety qualification. Sector knowledge &amp; experience in the operational building safety context. Possesses good working knowledge of construction, hazard identification, risk assessment, fire risks, structural risks, external wall systems, remediation processes, requirements for applying for building assessment certificates, building safety case report creation –</w:t>
            </w:r>
            <w:r w:rsidRPr="009250D8">
              <w:rPr>
                <w:rFonts w:ascii="Arial" w:hAnsi="Arial" w:cs="Arial"/>
                <w:b/>
                <w:bCs/>
                <w:i/>
                <w:iCs/>
                <w:sz w:val="22"/>
                <w:szCs w:val="22"/>
              </w:rPr>
              <w:t xml:space="preserve"> essential</w:t>
            </w:r>
            <w:r w:rsidRPr="009250D8">
              <w:rPr>
                <w:rFonts w:ascii="Arial" w:hAnsi="Arial" w:cs="Arial"/>
                <w:i/>
                <w:iCs/>
                <w:sz w:val="22"/>
                <w:szCs w:val="22"/>
              </w:rPr>
              <w:t xml:space="preserve">  </w:t>
            </w:r>
          </w:p>
        </w:tc>
      </w:tr>
      <w:tr w:rsidR="002026B6" w:rsidRPr="00693885" w14:paraId="000CF8D9" w14:textId="77777777" w:rsidTr="003E0A3C">
        <w:trPr>
          <w:trHeight w:val="454"/>
        </w:trPr>
        <w:tc>
          <w:tcPr>
            <w:tcW w:w="9923" w:type="dxa"/>
            <w:vAlign w:val="center"/>
          </w:tcPr>
          <w:p w14:paraId="56C288F5" w14:textId="00FC7041" w:rsidR="002026B6" w:rsidRDefault="002026B6" w:rsidP="00693885">
            <w:pPr>
              <w:spacing w:before="60" w:after="60"/>
              <w:rPr>
                <w:rFonts w:ascii="Arial" w:hAnsi="Arial" w:cs="Arial"/>
                <w:sz w:val="22"/>
                <w:szCs w:val="22"/>
              </w:rPr>
            </w:pPr>
            <w:r>
              <w:rPr>
                <w:rFonts w:ascii="Arial" w:hAnsi="Arial" w:cs="Arial"/>
                <w:sz w:val="22"/>
                <w:szCs w:val="22"/>
              </w:rPr>
              <w:t xml:space="preserve">Prepared to work towards </w:t>
            </w:r>
            <w:r w:rsidRPr="002026B6">
              <w:rPr>
                <w:rFonts w:ascii="Arial" w:hAnsi="Arial" w:cs="Arial"/>
                <w:sz w:val="22"/>
                <w:szCs w:val="22"/>
              </w:rPr>
              <w:t>Membership of a relevant professional body</w:t>
            </w:r>
            <w:r>
              <w:rPr>
                <w:rFonts w:ascii="Arial" w:hAnsi="Arial" w:cs="Arial"/>
                <w:sz w:val="22"/>
                <w:szCs w:val="22"/>
              </w:rPr>
              <w:t xml:space="preserve"> -</w:t>
            </w:r>
            <w:r>
              <w:rPr>
                <w:rFonts w:ascii="Arial" w:hAnsi="Arial" w:cs="Arial"/>
                <w:b/>
                <w:sz w:val="22"/>
                <w:szCs w:val="22"/>
              </w:rPr>
              <w:t xml:space="preserve"> </w:t>
            </w:r>
            <w:r w:rsidR="00D00BC3">
              <w:rPr>
                <w:rFonts w:ascii="Arial" w:hAnsi="Arial" w:cs="Arial"/>
                <w:b/>
                <w:sz w:val="22"/>
                <w:szCs w:val="22"/>
              </w:rPr>
              <w:t>desirable</w:t>
            </w:r>
          </w:p>
        </w:tc>
      </w:tr>
      <w:tr w:rsidR="00477571" w:rsidRPr="00693885" w14:paraId="6D53E7A0" w14:textId="77777777" w:rsidTr="003E0A3C">
        <w:trPr>
          <w:trHeight w:val="454"/>
        </w:trPr>
        <w:tc>
          <w:tcPr>
            <w:tcW w:w="9923" w:type="dxa"/>
            <w:vAlign w:val="center"/>
          </w:tcPr>
          <w:p w14:paraId="72421CB3" w14:textId="6F1B960B" w:rsidR="00477571" w:rsidRPr="00F352DD" w:rsidRDefault="00F04DF8" w:rsidP="00693885">
            <w:pPr>
              <w:spacing w:before="60" w:after="60"/>
              <w:rPr>
                <w:rFonts w:ascii="Arial" w:hAnsi="Arial" w:cs="Arial"/>
                <w:sz w:val="22"/>
                <w:szCs w:val="22"/>
              </w:rPr>
            </w:pPr>
            <w:r>
              <w:rPr>
                <w:rFonts w:ascii="Arial" w:hAnsi="Arial" w:cs="Arial"/>
                <w:sz w:val="22"/>
                <w:szCs w:val="22"/>
              </w:rPr>
              <w:t xml:space="preserve">Demonstratable continuous professional development – </w:t>
            </w:r>
            <w:r w:rsidRPr="00F04DF8">
              <w:rPr>
                <w:rFonts w:ascii="Arial" w:hAnsi="Arial" w:cs="Arial"/>
                <w:b/>
                <w:bCs/>
                <w:sz w:val="22"/>
                <w:szCs w:val="22"/>
              </w:rPr>
              <w:t xml:space="preserve">essential </w:t>
            </w:r>
          </w:p>
        </w:tc>
      </w:tr>
      <w:tr w:rsidR="002026B6" w:rsidRPr="00693885" w14:paraId="01EA93A1" w14:textId="77777777" w:rsidTr="002026B6">
        <w:trPr>
          <w:trHeight w:val="454"/>
        </w:trPr>
        <w:tc>
          <w:tcPr>
            <w:tcW w:w="9923" w:type="dxa"/>
            <w:tcBorders>
              <w:top w:val="single" w:sz="4" w:space="0" w:color="auto"/>
              <w:left w:val="single" w:sz="4" w:space="0" w:color="auto"/>
              <w:bottom w:val="single" w:sz="4" w:space="0" w:color="auto"/>
              <w:right w:val="single" w:sz="4" w:space="0" w:color="auto"/>
            </w:tcBorders>
            <w:vAlign w:val="center"/>
          </w:tcPr>
          <w:p w14:paraId="24C3ADAD" w14:textId="7A8D3832" w:rsidR="002026B6" w:rsidRPr="00F352DD" w:rsidRDefault="002026B6" w:rsidP="001E6094">
            <w:pPr>
              <w:spacing w:before="60" w:after="60"/>
              <w:rPr>
                <w:rFonts w:ascii="Arial" w:hAnsi="Arial" w:cs="Arial"/>
                <w:sz w:val="22"/>
                <w:szCs w:val="22"/>
              </w:rPr>
            </w:pPr>
            <w:r>
              <w:rPr>
                <w:rFonts w:ascii="Arial" w:hAnsi="Arial" w:cs="Arial"/>
                <w:sz w:val="22"/>
                <w:szCs w:val="22"/>
              </w:rPr>
              <w:t xml:space="preserve">Competent in the use of relevant software platforms, e.g. Microsoft </w:t>
            </w:r>
            <w:r w:rsidRPr="00FE1024">
              <w:rPr>
                <w:rFonts w:ascii="Arial" w:hAnsi="Arial" w:cs="Arial"/>
                <w:sz w:val="22"/>
                <w:szCs w:val="22"/>
              </w:rPr>
              <w:t xml:space="preserve">Packages, </w:t>
            </w:r>
            <w:r>
              <w:rPr>
                <w:rFonts w:ascii="Arial" w:hAnsi="Arial" w:cs="Arial"/>
                <w:sz w:val="22"/>
                <w:szCs w:val="22"/>
              </w:rPr>
              <w:t xml:space="preserve">Arena/Open housing ZetaSafe, or equivalent  - </w:t>
            </w:r>
            <w:r w:rsidRPr="002026B6">
              <w:rPr>
                <w:rFonts w:ascii="Arial" w:hAnsi="Arial" w:cs="Arial"/>
                <w:b/>
                <w:bCs/>
                <w:sz w:val="22"/>
                <w:szCs w:val="22"/>
              </w:rPr>
              <w:t>essential</w:t>
            </w:r>
            <w:r>
              <w:rPr>
                <w:rFonts w:ascii="Arial" w:hAnsi="Arial" w:cs="Arial"/>
                <w:sz w:val="22"/>
                <w:szCs w:val="22"/>
              </w:rPr>
              <w:t xml:space="preserve"> </w:t>
            </w:r>
          </w:p>
        </w:tc>
      </w:tr>
      <w:tr w:rsidR="00F04DF8" w:rsidRPr="00693885" w14:paraId="3462416A" w14:textId="77777777" w:rsidTr="00F04DF8">
        <w:trPr>
          <w:trHeight w:val="454"/>
        </w:trPr>
        <w:tc>
          <w:tcPr>
            <w:tcW w:w="9923" w:type="dxa"/>
            <w:tcBorders>
              <w:top w:val="single" w:sz="4" w:space="0" w:color="auto"/>
              <w:left w:val="single" w:sz="4" w:space="0" w:color="auto"/>
              <w:bottom w:val="single" w:sz="4" w:space="0" w:color="auto"/>
              <w:right w:val="single" w:sz="4" w:space="0" w:color="auto"/>
            </w:tcBorders>
            <w:vAlign w:val="center"/>
          </w:tcPr>
          <w:p w14:paraId="44EC32B6" w14:textId="2DDC8581" w:rsidR="00F04DF8" w:rsidRPr="00F352DD" w:rsidRDefault="002026B6" w:rsidP="00E57C56">
            <w:pPr>
              <w:spacing w:before="60" w:after="60"/>
              <w:rPr>
                <w:rFonts w:ascii="Arial" w:hAnsi="Arial" w:cs="Arial"/>
                <w:sz w:val="22"/>
                <w:szCs w:val="22"/>
              </w:rPr>
            </w:pPr>
            <w:bookmarkStart w:id="0" w:name="_Hlk160833654"/>
            <w:r>
              <w:rPr>
                <w:rFonts w:ascii="Arial" w:hAnsi="Arial" w:cs="Arial"/>
                <w:sz w:val="22"/>
                <w:szCs w:val="22"/>
              </w:rPr>
              <w:t>F</w:t>
            </w:r>
            <w:r w:rsidR="00F04DF8">
              <w:rPr>
                <w:rFonts w:ascii="Arial" w:hAnsi="Arial" w:cs="Arial"/>
                <w:sz w:val="22"/>
                <w:szCs w:val="22"/>
              </w:rPr>
              <w:t xml:space="preserve">amiliar with Delta, </w:t>
            </w:r>
            <w:proofErr w:type="spellStart"/>
            <w:r w:rsidR="00F04DF8" w:rsidRPr="00FE1024">
              <w:rPr>
                <w:rFonts w:ascii="Arial" w:hAnsi="Arial" w:cs="Arial"/>
                <w:sz w:val="22"/>
                <w:szCs w:val="22"/>
              </w:rPr>
              <w:t>Asite</w:t>
            </w:r>
            <w:proofErr w:type="spellEnd"/>
            <w:r w:rsidR="00F04DF8">
              <w:rPr>
                <w:rFonts w:ascii="Arial" w:hAnsi="Arial" w:cs="Arial"/>
                <w:sz w:val="22"/>
                <w:szCs w:val="22"/>
              </w:rPr>
              <w:t xml:space="preserve">, Keystone, </w:t>
            </w:r>
            <w:r w:rsidR="00F04DF8" w:rsidRPr="00FE1024">
              <w:rPr>
                <w:rFonts w:ascii="Arial" w:hAnsi="Arial" w:cs="Arial"/>
                <w:sz w:val="22"/>
                <w:szCs w:val="22"/>
              </w:rPr>
              <w:t>document management systems</w:t>
            </w:r>
            <w:r w:rsidR="00F04DF8">
              <w:rPr>
                <w:rFonts w:ascii="Arial" w:hAnsi="Arial" w:cs="Arial"/>
                <w:sz w:val="22"/>
                <w:szCs w:val="22"/>
              </w:rPr>
              <w:t xml:space="preserve">, BIM platforms – </w:t>
            </w:r>
            <w:r w:rsidR="00F04DF8" w:rsidRPr="00F04DF8">
              <w:rPr>
                <w:rFonts w:ascii="Arial" w:hAnsi="Arial" w:cs="Arial"/>
                <w:b/>
                <w:bCs/>
                <w:sz w:val="22"/>
                <w:szCs w:val="22"/>
              </w:rPr>
              <w:t xml:space="preserve">desirable  </w:t>
            </w:r>
          </w:p>
        </w:tc>
      </w:tr>
      <w:bookmarkEnd w:id="0"/>
    </w:tbl>
    <w:p w14:paraId="281AE1CD" w14:textId="77777777" w:rsidR="00F93CC6" w:rsidRPr="00693885" w:rsidRDefault="00F93CC6" w:rsidP="00693885">
      <w:pPr>
        <w:spacing w:before="60" w:after="60"/>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5510C" w:rsidRPr="00693885" w14:paraId="6040CBA2" w14:textId="77777777" w:rsidTr="003E0A3C">
        <w:trPr>
          <w:trHeight w:val="454"/>
        </w:trPr>
        <w:tc>
          <w:tcPr>
            <w:tcW w:w="9889" w:type="dxa"/>
            <w:shd w:val="clear" w:color="auto" w:fill="A6A6A6"/>
            <w:vAlign w:val="center"/>
          </w:tcPr>
          <w:p w14:paraId="6040CBA1" w14:textId="77777777" w:rsidR="0055510C" w:rsidRPr="00693885" w:rsidRDefault="0055510C" w:rsidP="00693885">
            <w:pPr>
              <w:spacing w:before="60" w:after="60"/>
              <w:rPr>
                <w:rFonts w:ascii="Arial" w:hAnsi="Arial" w:cs="Arial"/>
                <w:b/>
                <w:sz w:val="22"/>
                <w:szCs w:val="22"/>
              </w:rPr>
            </w:pPr>
            <w:r w:rsidRPr="00693885">
              <w:rPr>
                <w:rFonts w:ascii="Arial" w:hAnsi="Arial" w:cs="Arial"/>
                <w:b/>
                <w:sz w:val="22"/>
                <w:szCs w:val="22"/>
              </w:rPr>
              <w:t>L&amp;Q Values</w:t>
            </w:r>
          </w:p>
        </w:tc>
      </w:tr>
      <w:tr w:rsidR="0055510C" w:rsidRPr="00693885" w14:paraId="6040CBA4" w14:textId="77777777" w:rsidTr="003E0A3C">
        <w:trPr>
          <w:trHeight w:val="454"/>
        </w:trPr>
        <w:tc>
          <w:tcPr>
            <w:tcW w:w="9889" w:type="dxa"/>
            <w:shd w:val="clear" w:color="auto" w:fill="auto"/>
            <w:vAlign w:val="center"/>
          </w:tcPr>
          <w:p w14:paraId="6040CBA3" w14:textId="77777777" w:rsidR="0055510C" w:rsidRPr="00693885" w:rsidRDefault="0055510C" w:rsidP="00693885">
            <w:pPr>
              <w:spacing w:before="60" w:after="60"/>
              <w:rPr>
                <w:rFonts w:ascii="Arial" w:hAnsi="Arial" w:cs="Arial"/>
                <w:sz w:val="22"/>
                <w:szCs w:val="22"/>
              </w:rPr>
            </w:pPr>
            <w:r w:rsidRPr="00693885">
              <w:rPr>
                <w:rFonts w:ascii="Arial" w:eastAsia="Calibri" w:hAnsi="Arial" w:cs="Arial"/>
                <w:sz w:val="22"/>
                <w:szCs w:val="22"/>
                <w:lang w:eastAsia="en-US"/>
              </w:rPr>
              <w:t>These are our guiding principles.  They describe how we deliver our mission and vision through our behaviours and actions.</w:t>
            </w:r>
          </w:p>
        </w:tc>
      </w:tr>
      <w:tr w:rsidR="0055510C" w:rsidRPr="00693885" w14:paraId="6040CBA6"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tcBorders>
              <w:bottom w:val="single" w:sz="4" w:space="0" w:color="003A4E"/>
            </w:tcBorders>
            <w:shd w:val="clear" w:color="auto" w:fill="A6A6A6"/>
            <w:vAlign w:val="center"/>
          </w:tcPr>
          <w:p w14:paraId="6040CBA5" w14:textId="77777777" w:rsidR="0055510C" w:rsidRPr="00693885" w:rsidRDefault="0055510C" w:rsidP="00693885">
            <w:pPr>
              <w:spacing w:before="60" w:after="60"/>
              <w:rPr>
                <w:rFonts w:ascii="Arial" w:hAnsi="Arial" w:cs="Arial"/>
                <w:b/>
                <w:sz w:val="22"/>
                <w:szCs w:val="22"/>
              </w:rPr>
            </w:pPr>
            <w:r w:rsidRPr="00693885">
              <w:rPr>
                <w:rFonts w:ascii="Arial" w:hAnsi="Arial" w:cs="Arial"/>
                <w:b/>
                <w:color w:val="000000"/>
                <w:sz w:val="22"/>
                <w:szCs w:val="22"/>
              </w:rPr>
              <w:t>People</w:t>
            </w:r>
          </w:p>
        </w:tc>
      </w:tr>
      <w:tr w:rsidR="0055510C" w:rsidRPr="00693885" w14:paraId="6040CBA8"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uto"/>
            <w:vAlign w:val="center"/>
          </w:tcPr>
          <w:p w14:paraId="6040CBA7" w14:textId="77777777" w:rsidR="0055510C" w:rsidRPr="00693885" w:rsidRDefault="0055510C" w:rsidP="00693885">
            <w:pPr>
              <w:pStyle w:val="ListParagraph"/>
              <w:numPr>
                <w:ilvl w:val="0"/>
                <w:numId w:val="16"/>
              </w:numPr>
              <w:spacing w:before="60" w:after="60"/>
              <w:rPr>
                <w:rFonts w:ascii="Arial" w:hAnsi="Arial" w:cs="Arial"/>
                <w:color w:val="000000"/>
                <w:sz w:val="22"/>
                <w:szCs w:val="22"/>
              </w:rPr>
            </w:pPr>
            <w:r w:rsidRPr="00693885">
              <w:rPr>
                <w:rFonts w:ascii="Arial" w:hAnsi="Arial" w:cs="Arial"/>
                <w:color w:val="000000"/>
                <w:sz w:val="22"/>
                <w:szCs w:val="22"/>
              </w:rPr>
              <w:t>We care about the happiness and wellbeing of our customers and employees</w:t>
            </w:r>
          </w:p>
        </w:tc>
      </w:tr>
      <w:tr w:rsidR="0055510C" w:rsidRPr="00693885" w14:paraId="6040CBAA"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tcBorders>
              <w:bottom w:val="single" w:sz="4" w:space="0" w:color="003A4E"/>
            </w:tcBorders>
            <w:shd w:val="clear" w:color="auto" w:fill="A6A6A6"/>
            <w:vAlign w:val="center"/>
          </w:tcPr>
          <w:p w14:paraId="6040CBA9" w14:textId="77777777" w:rsidR="0055510C" w:rsidRPr="00693885" w:rsidRDefault="0055510C" w:rsidP="00693885">
            <w:pPr>
              <w:spacing w:before="60" w:after="60"/>
              <w:rPr>
                <w:rFonts w:ascii="Arial" w:hAnsi="Arial" w:cs="Arial"/>
                <w:b/>
                <w:sz w:val="22"/>
                <w:szCs w:val="22"/>
              </w:rPr>
            </w:pPr>
            <w:r w:rsidRPr="00693885">
              <w:rPr>
                <w:rFonts w:ascii="Arial" w:hAnsi="Arial" w:cs="Arial"/>
                <w:b/>
                <w:color w:val="000000"/>
                <w:sz w:val="22"/>
                <w:szCs w:val="22"/>
              </w:rPr>
              <w:t>Passion</w:t>
            </w:r>
          </w:p>
        </w:tc>
      </w:tr>
      <w:tr w:rsidR="0055510C" w:rsidRPr="00693885" w14:paraId="6040CBAC"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uto"/>
            <w:vAlign w:val="center"/>
          </w:tcPr>
          <w:p w14:paraId="6040CBAB" w14:textId="77777777" w:rsidR="0055510C" w:rsidRPr="00693885" w:rsidRDefault="0055510C" w:rsidP="00693885">
            <w:pPr>
              <w:pStyle w:val="ListParagraph"/>
              <w:numPr>
                <w:ilvl w:val="0"/>
                <w:numId w:val="17"/>
              </w:numPr>
              <w:spacing w:before="60" w:after="60"/>
              <w:rPr>
                <w:rFonts w:ascii="Arial" w:hAnsi="Arial" w:cs="Arial"/>
                <w:color w:val="000000"/>
                <w:sz w:val="22"/>
                <w:szCs w:val="22"/>
              </w:rPr>
            </w:pPr>
            <w:r w:rsidRPr="00693885">
              <w:rPr>
                <w:rFonts w:ascii="Arial" w:hAnsi="Arial" w:cs="Arial"/>
                <w:color w:val="000000"/>
                <w:sz w:val="22"/>
                <w:szCs w:val="22"/>
              </w:rPr>
              <w:t xml:space="preserve">We approach everything with energy, drive, determination and enthusiasm </w:t>
            </w:r>
          </w:p>
        </w:tc>
      </w:tr>
      <w:tr w:rsidR="0055510C" w:rsidRPr="00693885" w14:paraId="6040CBAE"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tcBorders>
              <w:bottom w:val="single" w:sz="4" w:space="0" w:color="003A4E"/>
            </w:tcBorders>
            <w:shd w:val="clear" w:color="auto" w:fill="A6A6A6"/>
            <w:vAlign w:val="center"/>
          </w:tcPr>
          <w:p w14:paraId="6040CBAD" w14:textId="77777777" w:rsidR="0055510C" w:rsidRPr="00693885" w:rsidRDefault="0055510C" w:rsidP="00693885">
            <w:pPr>
              <w:spacing w:before="60" w:after="60"/>
              <w:ind w:left="2127" w:hanging="2127"/>
              <w:rPr>
                <w:rFonts w:ascii="Arial" w:hAnsi="Arial" w:cs="Arial"/>
                <w:b/>
                <w:sz w:val="22"/>
                <w:szCs w:val="22"/>
              </w:rPr>
            </w:pPr>
            <w:r w:rsidRPr="00693885">
              <w:rPr>
                <w:rFonts w:ascii="Arial" w:hAnsi="Arial" w:cs="Arial"/>
                <w:b/>
                <w:color w:val="000000"/>
                <w:sz w:val="22"/>
                <w:szCs w:val="22"/>
              </w:rPr>
              <w:t>Inclusion</w:t>
            </w:r>
          </w:p>
        </w:tc>
      </w:tr>
      <w:tr w:rsidR="0055510C" w:rsidRPr="00693885" w14:paraId="6040CBB0"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uto"/>
            <w:vAlign w:val="center"/>
          </w:tcPr>
          <w:p w14:paraId="6040CBAF" w14:textId="77777777" w:rsidR="0055510C" w:rsidRPr="00693885" w:rsidRDefault="0055510C" w:rsidP="00693885">
            <w:pPr>
              <w:pStyle w:val="ListParagraph"/>
              <w:numPr>
                <w:ilvl w:val="0"/>
                <w:numId w:val="18"/>
              </w:numPr>
              <w:spacing w:before="60" w:after="60"/>
              <w:rPr>
                <w:rFonts w:ascii="Arial" w:hAnsi="Arial" w:cs="Arial"/>
                <w:b/>
                <w:sz w:val="22"/>
                <w:szCs w:val="22"/>
              </w:rPr>
            </w:pPr>
            <w:r w:rsidRPr="00693885">
              <w:rPr>
                <w:rFonts w:ascii="Arial" w:hAnsi="Arial" w:cs="Arial"/>
                <w:sz w:val="22"/>
                <w:szCs w:val="22"/>
              </w:rPr>
              <w:t>We draw strength from our differences and work collaboratively</w:t>
            </w:r>
          </w:p>
        </w:tc>
      </w:tr>
      <w:tr w:rsidR="0055510C" w:rsidRPr="00693885" w14:paraId="6040CBB2"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6A6A6"/>
            <w:vAlign w:val="center"/>
          </w:tcPr>
          <w:p w14:paraId="6040CBB1" w14:textId="77777777" w:rsidR="0055510C" w:rsidRPr="00693885" w:rsidRDefault="0055510C" w:rsidP="00693885">
            <w:pPr>
              <w:spacing w:before="60" w:after="60"/>
              <w:ind w:left="2127" w:hanging="2127"/>
              <w:rPr>
                <w:rFonts w:ascii="Arial" w:hAnsi="Arial" w:cs="Arial"/>
                <w:b/>
                <w:sz w:val="22"/>
                <w:szCs w:val="22"/>
              </w:rPr>
            </w:pPr>
            <w:r w:rsidRPr="00693885">
              <w:rPr>
                <w:rFonts w:ascii="Arial" w:hAnsi="Arial" w:cs="Arial"/>
                <w:b/>
                <w:color w:val="000000"/>
                <w:sz w:val="22"/>
                <w:szCs w:val="22"/>
              </w:rPr>
              <w:t>Responsibility</w:t>
            </w:r>
          </w:p>
        </w:tc>
      </w:tr>
      <w:tr w:rsidR="0055510C" w:rsidRPr="00693885" w14:paraId="6040CBB4"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uto"/>
            <w:vAlign w:val="center"/>
          </w:tcPr>
          <w:p w14:paraId="6040CBB3" w14:textId="77777777" w:rsidR="0055510C" w:rsidRPr="00693885" w:rsidRDefault="0055510C" w:rsidP="00693885">
            <w:pPr>
              <w:pStyle w:val="ListParagraph"/>
              <w:numPr>
                <w:ilvl w:val="0"/>
                <w:numId w:val="19"/>
              </w:numPr>
              <w:spacing w:before="60" w:after="60"/>
              <w:rPr>
                <w:rFonts w:ascii="Arial" w:hAnsi="Arial" w:cs="Arial"/>
                <w:color w:val="000000"/>
                <w:sz w:val="22"/>
                <w:szCs w:val="22"/>
              </w:rPr>
            </w:pPr>
            <w:r w:rsidRPr="00693885">
              <w:rPr>
                <w:rFonts w:ascii="Arial" w:hAnsi="Arial" w:cs="Arial"/>
                <w:color w:val="000000"/>
                <w:sz w:val="22"/>
                <w:szCs w:val="22"/>
              </w:rPr>
              <w:t xml:space="preserve">We own problems and deliver effective, lasting solutions </w:t>
            </w:r>
          </w:p>
        </w:tc>
      </w:tr>
      <w:tr w:rsidR="0055510C" w:rsidRPr="00693885" w14:paraId="6040CBB6"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6A6A6"/>
            <w:vAlign w:val="center"/>
          </w:tcPr>
          <w:p w14:paraId="6040CBB5" w14:textId="77777777" w:rsidR="0055510C" w:rsidRPr="00693885" w:rsidRDefault="0055510C" w:rsidP="00693885">
            <w:pPr>
              <w:spacing w:before="60" w:after="60"/>
              <w:rPr>
                <w:rFonts w:ascii="Arial" w:hAnsi="Arial" w:cs="Arial"/>
                <w:b/>
                <w:sz w:val="22"/>
                <w:szCs w:val="22"/>
              </w:rPr>
            </w:pPr>
            <w:r w:rsidRPr="00693885">
              <w:rPr>
                <w:rFonts w:ascii="Arial" w:hAnsi="Arial" w:cs="Arial"/>
                <w:b/>
                <w:color w:val="000000"/>
                <w:sz w:val="22"/>
                <w:szCs w:val="22"/>
              </w:rPr>
              <w:t>Impact</w:t>
            </w:r>
          </w:p>
        </w:tc>
      </w:tr>
      <w:tr w:rsidR="0055510C" w:rsidRPr="00693885" w14:paraId="6040CBB8"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uto"/>
            <w:vAlign w:val="center"/>
          </w:tcPr>
          <w:p w14:paraId="6040CBB7" w14:textId="77777777" w:rsidR="0055510C" w:rsidRPr="00693885" w:rsidRDefault="0055510C" w:rsidP="00693885">
            <w:pPr>
              <w:pStyle w:val="ListParagraph"/>
              <w:numPr>
                <w:ilvl w:val="0"/>
                <w:numId w:val="19"/>
              </w:numPr>
              <w:spacing w:before="60" w:after="60"/>
              <w:rPr>
                <w:rFonts w:ascii="Arial" w:hAnsi="Arial" w:cs="Arial"/>
                <w:color w:val="000000"/>
                <w:sz w:val="22"/>
                <w:szCs w:val="22"/>
              </w:rPr>
            </w:pPr>
            <w:r w:rsidRPr="00693885">
              <w:rPr>
                <w:rFonts w:ascii="Arial" w:hAnsi="Arial" w:cs="Arial"/>
                <w:color w:val="000000"/>
                <w:sz w:val="22"/>
                <w:szCs w:val="22"/>
              </w:rPr>
              <w:t xml:space="preserve">We measure what we do by the difference we make </w:t>
            </w:r>
          </w:p>
        </w:tc>
      </w:tr>
      <w:tr w:rsidR="0055510C" w:rsidRPr="00693885" w14:paraId="6040CBBA"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6A6A6"/>
            <w:vAlign w:val="center"/>
          </w:tcPr>
          <w:p w14:paraId="6040CBB9" w14:textId="77777777" w:rsidR="0055510C" w:rsidRPr="00693885" w:rsidRDefault="0055510C" w:rsidP="00693885">
            <w:pPr>
              <w:spacing w:before="60" w:after="60"/>
              <w:ind w:left="2127" w:hanging="2127"/>
              <w:rPr>
                <w:rFonts w:ascii="Arial" w:hAnsi="Arial" w:cs="Arial"/>
                <w:b/>
                <w:sz w:val="22"/>
                <w:szCs w:val="22"/>
              </w:rPr>
            </w:pPr>
            <w:r w:rsidRPr="00693885">
              <w:rPr>
                <w:rFonts w:ascii="Arial" w:hAnsi="Arial" w:cs="Arial"/>
                <w:b/>
                <w:sz w:val="22"/>
                <w:szCs w:val="22"/>
              </w:rPr>
              <w:t xml:space="preserve">Other </w:t>
            </w:r>
          </w:p>
        </w:tc>
      </w:tr>
      <w:tr w:rsidR="0055510C" w:rsidRPr="00693885" w14:paraId="6040CBBD" w14:textId="77777777" w:rsidTr="003E0A3C">
        <w:tblPrEx>
          <w:tblBorders>
            <w:top w:val="single" w:sz="4" w:space="0" w:color="003A4E"/>
            <w:left w:val="single" w:sz="4" w:space="0" w:color="003A4E"/>
            <w:bottom w:val="single" w:sz="4" w:space="0" w:color="003A4E"/>
            <w:right w:val="single" w:sz="4" w:space="0" w:color="003A4E"/>
            <w:insideH w:val="single" w:sz="4" w:space="0" w:color="003A4E"/>
            <w:insideV w:val="single" w:sz="4" w:space="0" w:color="003A4E"/>
          </w:tblBorders>
        </w:tblPrEx>
        <w:trPr>
          <w:trHeight w:val="454"/>
        </w:trPr>
        <w:tc>
          <w:tcPr>
            <w:tcW w:w="9889" w:type="dxa"/>
            <w:shd w:val="clear" w:color="auto" w:fill="auto"/>
            <w:vAlign w:val="center"/>
          </w:tcPr>
          <w:p w14:paraId="6040CBBB" w14:textId="77777777" w:rsidR="0055510C" w:rsidRPr="00693885" w:rsidRDefault="0055510C" w:rsidP="00693885">
            <w:pPr>
              <w:pStyle w:val="ListParagraph"/>
              <w:numPr>
                <w:ilvl w:val="0"/>
                <w:numId w:val="19"/>
              </w:numPr>
              <w:spacing w:before="60" w:after="60"/>
              <w:rPr>
                <w:rFonts w:ascii="Arial" w:hAnsi="Arial" w:cs="Arial"/>
                <w:sz w:val="22"/>
                <w:szCs w:val="22"/>
              </w:rPr>
            </w:pPr>
            <w:r w:rsidRPr="00693885">
              <w:rPr>
                <w:rFonts w:ascii="Arial" w:hAnsi="Arial" w:cs="Arial"/>
                <w:sz w:val="22"/>
                <w:szCs w:val="22"/>
              </w:rPr>
              <w:t>Commit to supporting L&amp;Q’s environmental policy and social mission</w:t>
            </w:r>
          </w:p>
          <w:p w14:paraId="6040CBBC" w14:textId="77777777" w:rsidR="0055510C" w:rsidRPr="00693885" w:rsidRDefault="0055510C" w:rsidP="00693885">
            <w:pPr>
              <w:pStyle w:val="ListParagraph"/>
              <w:numPr>
                <w:ilvl w:val="0"/>
                <w:numId w:val="19"/>
              </w:numPr>
              <w:spacing w:before="60" w:after="60"/>
              <w:rPr>
                <w:rFonts w:ascii="Arial" w:hAnsi="Arial" w:cs="Arial"/>
                <w:color w:val="000000"/>
                <w:sz w:val="22"/>
                <w:szCs w:val="22"/>
              </w:rPr>
            </w:pPr>
            <w:r w:rsidRPr="00693885">
              <w:rPr>
                <w:rFonts w:ascii="Arial" w:hAnsi="Arial" w:cs="Arial"/>
                <w:sz w:val="22"/>
                <w:szCs w:val="22"/>
              </w:rPr>
              <w:t xml:space="preserve">I will </w:t>
            </w:r>
            <w:r w:rsidRPr="00693885">
              <w:rPr>
                <w:rFonts w:ascii="Arial" w:hAnsi="Arial" w:cs="Arial"/>
                <w:color w:val="000000"/>
                <w:sz w:val="22"/>
                <w:szCs w:val="22"/>
              </w:rPr>
              <w:t>comply with all L&amp;Q Health and Safety policies and procedures and commit to working towards best practice in the control of health and safety risks</w:t>
            </w:r>
          </w:p>
        </w:tc>
      </w:tr>
    </w:tbl>
    <w:p w14:paraId="18619829" w14:textId="77777777" w:rsidR="003B55AA" w:rsidRDefault="003B55AA" w:rsidP="00B75E31">
      <w:pPr>
        <w:spacing w:before="60" w:after="60"/>
        <w:rPr>
          <w:rFonts w:ascii="Arial" w:hAnsi="Arial" w:cs="Arial"/>
          <w:b/>
          <w:bCs/>
          <w:color w:val="000000"/>
          <w:sz w:val="22"/>
          <w:szCs w:val="22"/>
        </w:rPr>
        <w:sectPr w:rsidR="003B55AA" w:rsidSect="00B24749">
          <w:footerReference w:type="default" r:id="rId11"/>
          <w:pgSz w:w="11906" w:h="16838"/>
          <w:pgMar w:top="1134" w:right="851" w:bottom="1134" w:left="851" w:header="720" w:footer="720" w:gutter="284"/>
          <w:cols w:space="720"/>
          <w:docGrid w:linePitch="360"/>
        </w:sectPr>
      </w:pPr>
    </w:p>
    <w:p w14:paraId="2E134DB4" w14:textId="4E4EF9D5" w:rsidR="003B55AA" w:rsidRDefault="009941A1" w:rsidP="00B75E31">
      <w:pPr>
        <w:spacing w:before="60" w:after="60"/>
        <w:rPr>
          <w:rFonts w:ascii="Arial" w:hAnsi="Arial" w:cs="Arial"/>
          <w:b/>
          <w:bCs/>
          <w:color w:val="000000"/>
          <w:sz w:val="22"/>
          <w:szCs w:val="22"/>
        </w:rPr>
      </w:pPr>
      <w:r w:rsidRPr="009941A1">
        <w:rPr>
          <w:noProof/>
        </w:rPr>
        <w:lastRenderedPageBreak/>
        <w:drawing>
          <wp:inline distT="0" distB="0" distL="0" distR="0" wp14:anchorId="59022E15" wp14:editId="22EC579D">
            <wp:extent cx="9251950" cy="6430010"/>
            <wp:effectExtent l="0" t="0" r="6350" b="8890"/>
            <wp:docPr id="51661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1950" cy="6430010"/>
                    </a:xfrm>
                    <a:prstGeom prst="rect">
                      <a:avLst/>
                    </a:prstGeom>
                    <a:noFill/>
                    <a:ln>
                      <a:noFill/>
                    </a:ln>
                  </pic:spPr>
                </pic:pic>
              </a:graphicData>
            </a:graphic>
          </wp:inline>
        </w:drawing>
      </w:r>
    </w:p>
    <w:sectPr w:rsidR="003B55AA" w:rsidSect="00B24749">
      <w:pgSz w:w="16838" w:h="11906" w:orient="landscape"/>
      <w:pgMar w:top="851" w:right="1134" w:bottom="851" w:left="1134"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8C76" w14:textId="77777777" w:rsidR="005A03AA" w:rsidRDefault="005A03AA">
      <w:r>
        <w:separator/>
      </w:r>
    </w:p>
  </w:endnote>
  <w:endnote w:type="continuationSeparator" w:id="0">
    <w:p w14:paraId="6E9218C4" w14:textId="77777777" w:rsidR="005A03AA" w:rsidRDefault="005A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4403297"/>
      <w:docPartObj>
        <w:docPartGallery w:val="Page Numbers (Bottom of Page)"/>
        <w:docPartUnique/>
      </w:docPartObj>
    </w:sdtPr>
    <w:sdtEndPr>
      <w:rPr>
        <w:noProof/>
      </w:rPr>
    </w:sdtEndPr>
    <w:sdtContent>
      <w:p w14:paraId="72D1FD66" w14:textId="46627859" w:rsidR="00B75E31" w:rsidRDefault="00B75E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004D2" w14:textId="77777777" w:rsidR="005A03AA" w:rsidRDefault="005A03AA">
      <w:r>
        <w:separator/>
      </w:r>
    </w:p>
  </w:footnote>
  <w:footnote w:type="continuationSeparator" w:id="0">
    <w:p w14:paraId="7ACE6B31" w14:textId="77777777" w:rsidR="005A03AA" w:rsidRDefault="005A0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2EC"/>
    <w:multiLevelType w:val="hybridMultilevel"/>
    <w:tmpl w:val="9EC0A7DA"/>
    <w:lvl w:ilvl="0" w:tplc="6F8CC29E">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F963C4"/>
    <w:multiLevelType w:val="hybridMultilevel"/>
    <w:tmpl w:val="4D6C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84C9F"/>
    <w:multiLevelType w:val="hybridMultilevel"/>
    <w:tmpl w:val="5ADC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6533E"/>
    <w:multiLevelType w:val="hybridMultilevel"/>
    <w:tmpl w:val="5C1CF9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C2177EF"/>
    <w:multiLevelType w:val="hybridMultilevel"/>
    <w:tmpl w:val="A98E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F5696"/>
    <w:multiLevelType w:val="hybridMultilevel"/>
    <w:tmpl w:val="F60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342ED"/>
    <w:multiLevelType w:val="hybridMultilevel"/>
    <w:tmpl w:val="A7722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354051"/>
    <w:multiLevelType w:val="hybridMultilevel"/>
    <w:tmpl w:val="253C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10065"/>
    <w:multiLevelType w:val="hybridMultilevel"/>
    <w:tmpl w:val="897E51F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2E4A77"/>
    <w:multiLevelType w:val="hybridMultilevel"/>
    <w:tmpl w:val="7840B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D775807"/>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746CB"/>
    <w:multiLevelType w:val="multilevel"/>
    <w:tmpl w:val="3EB6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4C3416"/>
    <w:multiLevelType w:val="hybridMultilevel"/>
    <w:tmpl w:val="F42A832A"/>
    <w:lvl w:ilvl="0" w:tplc="43DCBD5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034B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F832F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B031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082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FABD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D043E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83E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4CF2E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9511B9"/>
    <w:multiLevelType w:val="singleLevel"/>
    <w:tmpl w:val="229180F6"/>
    <w:lvl w:ilvl="0">
      <w:start w:val="1"/>
      <w:numFmt w:val="bullet"/>
      <w:lvlText w:val=""/>
      <w:lvlJc w:val="left"/>
      <w:pPr>
        <w:tabs>
          <w:tab w:val="num" w:pos="0"/>
        </w:tabs>
      </w:pPr>
      <w:rPr>
        <w:rFonts w:ascii="Symbol" w:hAnsi="Symbol"/>
        <w:sz w:val="22"/>
      </w:rPr>
    </w:lvl>
  </w:abstractNum>
  <w:abstractNum w:abstractNumId="15" w15:restartNumberingAfterBreak="0">
    <w:nsid w:val="4F6230FD"/>
    <w:multiLevelType w:val="hybridMultilevel"/>
    <w:tmpl w:val="4590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B4E83"/>
    <w:multiLevelType w:val="singleLevel"/>
    <w:tmpl w:val="4040460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747223"/>
    <w:multiLevelType w:val="hybridMultilevel"/>
    <w:tmpl w:val="FAF4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22B39"/>
    <w:multiLevelType w:val="hybridMultilevel"/>
    <w:tmpl w:val="88FA4444"/>
    <w:lvl w:ilvl="0" w:tplc="A9081096">
      <w:start w:val="1"/>
      <w:numFmt w:val="decimal"/>
      <w:lvlText w:val="%1."/>
      <w:lvlJc w:val="left"/>
      <w:pPr>
        <w:ind w:left="420" w:hanging="360"/>
      </w:pPr>
      <w:rPr>
        <w:rFont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6B415EC2"/>
    <w:multiLevelType w:val="hybridMultilevel"/>
    <w:tmpl w:val="D2522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0FD79AC"/>
    <w:multiLevelType w:val="hybridMultilevel"/>
    <w:tmpl w:val="30B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E4D5A"/>
    <w:multiLevelType w:val="hybridMultilevel"/>
    <w:tmpl w:val="DEFAD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1268AD"/>
    <w:multiLevelType w:val="hybridMultilevel"/>
    <w:tmpl w:val="F32C9DE2"/>
    <w:lvl w:ilvl="0" w:tplc="53F093E4">
      <w:start w:val="1"/>
      <w:numFmt w:val="decimal"/>
      <w:lvlText w:val="(%1)"/>
      <w:lvlJc w:val="left"/>
      <w:pPr>
        <w:ind w:left="4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302C8FC8">
      <w:start w:val="1"/>
      <w:numFmt w:val="lowerLetter"/>
      <w:lvlText w:val="(%2)"/>
      <w:lvlJc w:val="left"/>
      <w:pPr>
        <w:ind w:left="12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3CE21AE">
      <w:start w:val="1"/>
      <w:numFmt w:val="lowerRoman"/>
      <w:lvlText w:val="%3"/>
      <w:lvlJc w:val="left"/>
      <w:pPr>
        <w:ind w:left="9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777EACBA">
      <w:start w:val="1"/>
      <w:numFmt w:val="decimal"/>
      <w:lvlText w:val="%4"/>
      <w:lvlJc w:val="left"/>
      <w:pPr>
        <w:ind w:left="165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DCE8D4C">
      <w:start w:val="1"/>
      <w:numFmt w:val="lowerLetter"/>
      <w:lvlText w:val="%5"/>
      <w:lvlJc w:val="left"/>
      <w:pPr>
        <w:ind w:left="237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6D04B70">
      <w:start w:val="1"/>
      <w:numFmt w:val="lowerRoman"/>
      <w:lvlText w:val="%6"/>
      <w:lvlJc w:val="left"/>
      <w:pPr>
        <w:ind w:left="309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75D00CC8">
      <w:start w:val="1"/>
      <w:numFmt w:val="decimal"/>
      <w:lvlText w:val="%7"/>
      <w:lvlJc w:val="left"/>
      <w:pPr>
        <w:ind w:left="381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1FE3FFC">
      <w:start w:val="1"/>
      <w:numFmt w:val="lowerLetter"/>
      <w:lvlText w:val="%8"/>
      <w:lvlJc w:val="left"/>
      <w:pPr>
        <w:ind w:left="453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38ACA48C">
      <w:start w:val="1"/>
      <w:numFmt w:val="lowerRoman"/>
      <w:lvlText w:val="%9"/>
      <w:lvlJc w:val="left"/>
      <w:pPr>
        <w:ind w:left="5257"/>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16cid:durableId="359089705">
    <w:abstractNumId w:val="14"/>
  </w:num>
  <w:num w:numId="2" w16cid:durableId="1379816980">
    <w:abstractNumId w:val="10"/>
  </w:num>
  <w:num w:numId="3" w16cid:durableId="2107533237">
    <w:abstractNumId w:val="16"/>
  </w:num>
  <w:num w:numId="4" w16cid:durableId="269824102">
    <w:abstractNumId w:val="12"/>
  </w:num>
  <w:num w:numId="5" w16cid:durableId="1994211619">
    <w:abstractNumId w:val="8"/>
  </w:num>
  <w:num w:numId="6" w16cid:durableId="2119714131">
    <w:abstractNumId w:val="21"/>
  </w:num>
  <w:num w:numId="7" w16cid:durableId="811679922">
    <w:abstractNumId w:val="0"/>
  </w:num>
  <w:num w:numId="8" w16cid:durableId="2114813692">
    <w:abstractNumId w:val="3"/>
  </w:num>
  <w:num w:numId="9" w16cid:durableId="1804034677">
    <w:abstractNumId w:val="20"/>
  </w:num>
  <w:num w:numId="10" w16cid:durableId="877475149">
    <w:abstractNumId w:val="1"/>
  </w:num>
  <w:num w:numId="11" w16cid:durableId="543106887">
    <w:abstractNumId w:val="19"/>
  </w:num>
  <w:num w:numId="12" w16cid:durableId="1809469933">
    <w:abstractNumId w:val="9"/>
  </w:num>
  <w:num w:numId="13" w16cid:durableId="1603487644">
    <w:abstractNumId w:val="6"/>
  </w:num>
  <w:num w:numId="14" w16cid:durableId="1018658321">
    <w:abstractNumId w:val="17"/>
  </w:num>
  <w:num w:numId="15" w16cid:durableId="2122456541">
    <w:abstractNumId w:val="2"/>
  </w:num>
  <w:num w:numId="16" w16cid:durableId="1221594539">
    <w:abstractNumId w:val="5"/>
  </w:num>
  <w:num w:numId="17" w16cid:durableId="90439827">
    <w:abstractNumId w:val="7"/>
  </w:num>
  <w:num w:numId="18" w16cid:durableId="2013334837">
    <w:abstractNumId w:val="4"/>
  </w:num>
  <w:num w:numId="19" w16cid:durableId="330913509">
    <w:abstractNumId w:val="15"/>
  </w:num>
  <w:num w:numId="20" w16cid:durableId="1272516625">
    <w:abstractNumId w:val="6"/>
  </w:num>
  <w:num w:numId="21" w16cid:durableId="90323965">
    <w:abstractNumId w:val="18"/>
  </w:num>
  <w:num w:numId="22" w16cid:durableId="1543522221">
    <w:abstractNumId w:val="22"/>
  </w:num>
  <w:num w:numId="23" w16cid:durableId="1328174634">
    <w:abstractNumId w:val="11"/>
  </w:num>
  <w:num w:numId="24" w16cid:durableId="3645280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1"/>
    <w:rsid w:val="00005666"/>
    <w:rsid w:val="00007985"/>
    <w:rsid w:val="00007F77"/>
    <w:rsid w:val="0001584E"/>
    <w:rsid w:val="000253DD"/>
    <w:rsid w:val="000256C7"/>
    <w:rsid w:val="00031DE1"/>
    <w:rsid w:val="00040875"/>
    <w:rsid w:val="00060806"/>
    <w:rsid w:val="00060F9A"/>
    <w:rsid w:val="000614AA"/>
    <w:rsid w:val="00063B5E"/>
    <w:rsid w:val="00066079"/>
    <w:rsid w:val="00074ADA"/>
    <w:rsid w:val="000855E8"/>
    <w:rsid w:val="00092A9E"/>
    <w:rsid w:val="000A2FB6"/>
    <w:rsid w:val="000B55B5"/>
    <w:rsid w:val="000C589C"/>
    <w:rsid w:val="000C6768"/>
    <w:rsid w:val="000D3856"/>
    <w:rsid w:val="000E1B1C"/>
    <w:rsid w:val="000E313C"/>
    <w:rsid w:val="000F2096"/>
    <w:rsid w:val="000F4A41"/>
    <w:rsid w:val="0010289D"/>
    <w:rsid w:val="001036D8"/>
    <w:rsid w:val="001048BE"/>
    <w:rsid w:val="00110381"/>
    <w:rsid w:val="00111DDA"/>
    <w:rsid w:val="001142D9"/>
    <w:rsid w:val="00122FC4"/>
    <w:rsid w:val="00124F2E"/>
    <w:rsid w:val="001259BB"/>
    <w:rsid w:val="0014512B"/>
    <w:rsid w:val="00152E58"/>
    <w:rsid w:val="001544BD"/>
    <w:rsid w:val="0015635C"/>
    <w:rsid w:val="001624DD"/>
    <w:rsid w:val="00170272"/>
    <w:rsid w:val="00180A19"/>
    <w:rsid w:val="00195845"/>
    <w:rsid w:val="001973C7"/>
    <w:rsid w:val="001B2B07"/>
    <w:rsid w:val="001C2E3F"/>
    <w:rsid w:val="001C723D"/>
    <w:rsid w:val="001E71E8"/>
    <w:rsid w:val="001F50F2"/>
    <w:rsid w:val="002026B6"/>
    <w:rsid w:val="002054CE"/>
    <w:rsid w:val="00212261"/>
    <w:rsid w:val="00215C94"/>
    <w:rsid w:val="0021666C"/>
    <w:rsid w:val="00223055"/>
    <w:rsid w:val="0023129C"/>
    <w:rsid w:val="00287820"/>
    <w:rsid w:val="002947F9"/>
    <w:rsid w:val="00296790"/>
    <w:rsid w:val="002972D5"/>
    <w:rsid w:val="002B2564"/>
    <w:rsid w:val="002B6C2E"/>
    <w:rsid w:val="002C1170"/>
    <w:rsid w:val="002C1A0C"/>
    <w:rsid w:val="002D1099"/>
    <w:rsid w:val="003048AE"/>
    <w:rsid w:val="00306920"/>
    <w:rsid w:val="00311CE9"/>
    <w:rsid w:val="003356CC"/>
    <w:rsid w:val="00335BDC"/>
    <w:rsid w:val="00337E4E"/>
    <w:rsid w:val="00341D93"/>
    <w:rsid w:val="00354241"/>
    <w:rsid w:val="00357107"/>
    <w:rsid w:val="00383365"/>
    <w:rsid w:val="00393BD8"/>
    <w:rsid w:val="003A06F1"/>
    <w:rsid w:val="003A1E80"/>
    <w:rsid w:val="003B3AD2"/>
    <w:rsid w:val="003B55AA"/>
    <w:rsid w:val="003D1F88"/>
    <w:rsid w:val="003D36E2"/>
    <w:rsid w:val="003D5FD6"/>
    <w:rsid w:val="003D783C"/>
    <w:rsid w:val="003E0412"/>
    <w:rsid w:val="003E0A3C"/>
    <w:rsid w:val="003E2B99"/>
    <w:rsid w:val="003F109F"/>
    <w:rsid w:val="004143D9"/>
    <w:rsid w:val="00414EB0"/>
    <w:rsid w:val="00420A9D"/>
    <w:rsid w:val="00420CA3"/>
    <w:rsid w:val="00436F78"/>
    <w:rsid w:val="00441707"/>
    <w:rsid w:val="00446E56"/>
    <w:rsid w:val="0047000D"/>
    <w:rsid w:val="00474AF8"/>
    <w:rsid w:val="00477571"/>
    <w:rsid w:val="00487958"/>
    <w:rsid w:val="00493C73"/>
    <w:rsid w:val="004A4E83"/>
    <w:rsid w:val="004C1241"/>
    <w:rsid w:val="004C379E"/>
    <w:rsid w:val="004C3B58"/>
    <w:rsid w:val="004D7A20"/>
    <w:rsid w:val="004E6309"/>
    <w:rsid w:val="004E6AF0"/>
    <w:rsid w:val="004F333A"/>
    <w:rsid w:val="00500C75"/>
    <w:rsid w:val="00500F95"/>
    <w:rsid w:val="00521415"/>
    <w:rsid w:val="005240DC"/>
    <w:rsid w:val="00532D51"/>
    <w:rsid w:val="005438A8"/>
    <w:rsid w:val="00552DA6"/>
    <w:rsid w:val="0055510C"/>
    <w:rsid w:val="005952B4"/>
    <w:rsid w:val="005A03AA"/>
    <w:rsid w:val="005A7059"/>
    <w:rsid w:val="005F02CC"/>
    <w:rsid w:val="005F546E"/>
    <w:rsid w:val="00601E66"/>
    <w:rsid w:val="006105EA"/>
    <w:rsid w:val="00613840"/>
    <w:rsid w:val="00616BBA"/>
    <w:rsid w:val="00617B28"/>
    <w:rsid w:val="00625699"/>
    <w:rsid w:val="00626AE8"/>
    <w:rsid w:val="00626F3E"/>
    <w:rsid w:val="00633992"/>
    <w:rsid w:val="006440AF"/>
    <w:rsid w:val="00652117"/>
    <w:rsid w:val="00663A37"/>
    <w:rsid w:val="00664C72"/>
    <w:rsid w:val="00682498"/>
    <w:rsid w:val="00683910"/>
    <w:rsid w:val="00693885"/>
    <w:rsid w:val="00695871"/>
    <w:rsid w:val="006A76E2"/>
    <w:rsid w:val="006A7BE0"/>
    <w:rsid w:val="006B2E35"/>
    <w:rsid w:val="006D772F"/>
    <w:rsid w:val="006F00EC"/>
    <w:rsid w:val="006F7D6F"/>
    <w:rsid w:val="007252B0"/>
    <w:rsid w:val="007430E5"/>
    <w:rsid w:val="007442D5"/>
    <w:rsid w:val="0075078F"/>
    <w:rsid w:val="00751111"/>
    <w:rsid w:val="007538A6"/>
    <w:rsid w:val="007548A8"/>
    <w:rsid w:val="00757F10"/>
    <w:rsid w:val="007605B2"/>
    <w:rsid w:val="007624B0"/>
    <w:rsid w:val="0076274F"/>
    <w:rsid w:val="00763302"/>
    <w:rsid w:val="00785B7D"/>
    <w:rsid w:val="007A44FC"/>
    <w:rsid w:val="007C634A"/>
    <w:rsid w:val="007D7969"/>
    <w:rsid w:val="007E0B6C"/>
    <w:rsid w:val="007E4632"/>
    <w:rsid w:val="007F7054"/>
    <w:rsid w:val="00805319"/>
    <w:rsid w:val="00825618"/>
    <w:rsid w:val="00825E4B"/>
    <w:rsid w:val="00826C44"/>
    <w:rsid w:val="008414FA"/>
    <w:rsid w:val="008448EA"/>
    <w:rsid w:val="00845EE0"/>
    <w:rsid w:val="008644F6"/>
    <w:rsid w:val="008869DA"/>
    <w:rsid w:val="00886F72"/>
    <w:rsid w:val="008A6728"/>
    <w:rsid w:val="008A7D73"/>
    <w:rsid w:val="008C1263"/>
    <w:rsid w:val="008C1BEB"/>
    <w:rsid w:val="008D5844"/>
    <w:rsid w:val="008E22B3"/>
    <w:rsid w:val="008E43BA"/>
    <w:rsid w:val="008F5EB5"/>
    <w:rsid w:val="008F6E67"/>
    <w:rsid w:val="00905546"/>
    <w:rsid w:val="009079C5"/>
    <w:rsid w:val="00910C1C"/>
    <w:rsid w:val="009135B2"/>
    <w:rsid w:val="00922065"/>
    <w:rsid w:val="00923913"/>
    <w:rsid w:val="009250D8"/>
    <w:rsid w:val="00943E2E"/>
    <w:rsid w:val="00944D09"/>
    <w:rsid w:val="00946783"/>
    <w:rsid w:val="00951610"/>
    <w:rsid w:val="00954F29"/>
    <w:rsid w:val="00972764"/>
    <w:rsid w:val="00974C69"/>
    <w:rsid w:val="00976014"/>
    <w:rsid w:val="00990449"/>
    <w:rsid w:val="00990492"/>
    <w:rsid w:val="00992BC6"/>
    <w:rsid w:val="009941A1"/>
    <w:rsid w:val="009A13D3"/>
    <w:rsid w:val="009A1ACD"/>
    <w:rsid w:val="009A3019"/>
    <w:rsid w:val="009C665C"/>
    <w:rsid w:val="009D1CC6"/>
    <w:rsid w:val="009D2726"/>
    <w:rsid w:val="009D3ABD"/>
    <w:rsid w:val="009D5C23"/>
    <w:rsid w:val="009E3306"/>
    <w:rsid w:val="009E64F3"/>
    <w:rsid w:val="009F468E"/>
    <w:rsid w:val="00A0510F"/>
    <w:rsid w:val="00A06CDC"/>
    <w:rsid w:val="00A12F73"/>
    <w:rsid w:val="00A21C4B"/>
    <w:rsid w:val="00A272E6"/>
    <w:rsid w:val="00A30012"/>
    <w:rsid w:val="00A37F52"/>
    <w:rsid w:val="00A4217C"/>
    <w:rsid w:val="00A433AF"/>
    <w:rsid w:val="00A51337"/>
    <w:rsid w:val="00A56535"/>
    <w:rsid w:val="00A6679F"/>
    <w:rsid w:val="00A771C8"/>
    <w:rsid w:val="00A8065C"/>
    <w:rsid w:val="00A918EC"/>
    <w:rsid w:val="00A96709"/>
    <w:rsid w:val="00AA2BC6"/>
    <w:rsid w:val="00AB3625"/>
    <w:rsid w:val="00AC7F4D"/>
    <w:rsid w:val="00AE0489"/>
    <w:rsid w:val="00AE43AB"/>
    <w:rsid w:val="00B21E28"/>
    <w:rsid w:val="00B24749"/>
    <w:rsid w:val="00B31763"/>
    <w:rsid w:val="00B37CDA"/>
    <w:rsid w:val="00B37DCF"/>
    <w:rsid w:val="00B41443"/>
    <w:rsid w:val="00B42E4A"/>
    <w:rsid w:val="00B51945"/>
    <w:rsid w:val="00B54A54"/>
    <w:rsid w:val="00B562AF"/>
    <w:rsid w:val="00B62A00"/>
    <w:rsid w:val="00B70E05"/>
    <w:rsid w:val="00B75E31"/>
    <w:rsid w:val="00B85F59"/>
    <w:rsid w:val="00B94EE9"/>
    <w:rsid w:val="00BA72D3"/>
    <w:rsid w:val="00BB7B7D"/>
    <w:rsid w:val="00BC1BFA"/>
    <w:rsid w:val="00BD3A9D"/>
    <w:rsid w:val="00BD7850"/>
    <w:rsid w:val="00BE07E1"/>
    <w:rsid w:val="00BE2147"/>
    <w:rsid w:val="00BF14CA"/>
    <w:rsid w:val="00C26BD4"/>
    <w:rsid w:val="00C316D7"/>
    <w:rsid w:val="00C417A4"/>
    <w:rsid w:val="00C57368"/>
    <w:rsid w:val="00C57DA5"/>
    <w:rsid w:val="00C6567D"/>
    <w:rsid w:val="00C75867"/>
    <w:rsid w:val="00C75C14"/>
    <w:rsid w:val="00C76CF9"/>
    <w:rsid w:val="00C76D6E"/>
    <w:rsid w:val="00C90E87"/>
    <w:rsid w:val="00CA2FB5"/>
    <w:rsid w:val="00CC44E0"/>
    <w:rsid w:val="00CC4936"/>
    <w:rsid w:val="00CC7E4F"/>
    <w:rsid w:val="00CD3D5F"/>
    <w:rsid w:val="00CD54F2"/>
    <w:rsid w:val="00CD58A3"/>
    <w:rsid w:val="00CD72CF"/>
    <w:rsid w:val="00CE792E"/>
    <w:rsid w:val="00CF07D9"/>
    <w:rsid w:val="00CF2F57"/>
    <w:rsid w:val="00D00BC3"/>
    <w:rsid w:val="00D0408F"/>
    <w:rsid w:val="00D106F9"/>
    <w:rsid w:val="00D14AC6"/>
    <w:rsid w:val="00D20B7E"/>
    <w:rsid w:val="00D22E0C"/>
    <w:rsid w:val="00D2413D"/>
    <w:rsid w:val="00D30B6E"/>
    <w:rsid w:val="00D30F3A"/>
    <w:rsid w:val="00D40B75"/>
    <w:rsid w:val="00D515BD"/>
    <w:rsid w:val="00D66C1E"/>
    <w:rsid w:val="00D7184F"/>
    <w:rsid w:val="00D81C56"/>
    <w:rsid w:val="00D835CD"/>
    <w:rsid w:val="00DC146F"/>
    <w:rsid w:val="00DC2879"/>
    <w:rsid w:val="00DD102E"/>
    <w:rsid w:val="00DD4BBC"/>
    <w:rsid w:val="00DD7263"/>
    <w:rsid w:val="00DF0881"/>
    <w:rsid w:val="00DF1928"/>
    <w:rsid w:val="00DF287F"/>
    <w:rsid w:val="00E00F44"/>
    <w:rsid w:val="00E0558D"/>
    <w:rsid w:val="00E061B1"/>
    <w:rsid w:val="00E16DE6"/>
    <w:rsid w:val="00E45053"/>
    <w:rsid w:val="00E47785"/>
    <w:rsid w:val="00E6172F"/>
    <w:rsid w:val="00E67649"/>
    <w:rsid w:val="00E70C5A"/>
    <w:rsid w:val="00E83CA9"/>
    <w:rsid w:val="00E905CF"/>
    <w:rsid w:val="00E95C46"/>
    <w:rsid w:val="00EA0B61"/>
    <w:rsid w:val="00EA599A"/>
    <w:rsid w:val="00EE66F8"/>
    <w:rsid w:val="00F04DF8"/>
    <w:rsid w:val="00F059D5"/>
    <w:rsid w:val="00F068F7"/>
    <w:rsid w:val="00F123A8"/>
    <w:rsid w:val="00F14359"/>
    <w:rsid w:val="00F305D6"/>
    <w:rsid w:val="00F352DD"/>
    <w:rsid w:val="00F36EEC"/>
    <w:rsid w:val="00F379AF"/>
    <w:rsid w:val="00F4109B"/>
    <w:rsid w:val="00F41D99"/>
    <w:rsid w:val="00F44865"/>
    <w:rsid w:val="00F451AA"/>
    <w:rsid w:val="00F613DC"/>
    <w:rsid w:val="00F76710"/>
    <w:rsid w:val="00F85C99"/>
    <w:rsid w:val="00F9033D"/>
    <w:rsid w:val="00F93CC6"/>
    <w:rsid w:val="00F93D6A"/>
    <w:rsid w:val="00F95B2B"/>
    <w:rsid w:val="00FA5611"/>
    <w:rsid w:val="00FB0722"/>
    <w:rsid w:val="00FC69C3"/>
    <w:rsid w:val="00FE1024"/>
    <w:rsid w:val="00FE3702"/>
    <w:rsid w:val="00FF096E"/>
    <w:rsid w:val="00FF34DF"/>
    <w:rsid w:val="00FF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0CB28"/>
  <w15:docId w15:val="{F5FA1E6F-576C-445B-A9C2-BA0DEDEA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6B6"/>
    <w:rPr>
      <w:rFonts w:ascii="Century Gothic" w:hAnsi="Century Gothic"/>
    </w:rPr>
  </w:style>
  <w:style w:type="paragraph" w:styleId="Heading1">
    <w:name w:val="heading 1"/>
    <w:basedOn w:val="Normal"/>
    <w:next w:val="Normal"/>
    <w:link w:val="Heading1Char"/>
    <w:qFormat/>
    <w:rsid w:val="001142D9"/>
    <w:pPr>
      <w:keepNext/>
      <w:spacing w:after="120"/>
      <w:outlineLvl w:val="0"/>
    </w:pPr>
    <w:rPr>
      <w:rFonts w:ascii="Times New Roman" w:hAnsi="Times New Roman"/>
      <w:sz w:val="24"/>
      <w:lang w:eastAsia="en-US"/>
    </w:rPr>
  </w:style>
  <w:style w:type="paragraph" w:styleId="Heading2">
    <w:name w:val="heading 2"/>
    <w:basedOn w:val="Normal"/>
    <w:next w:val="Normal"/>
    <w:qFormat/>
    <w:rsid w:val="001142D9"/>
    <w:pPr>
      <w:keepNext/>
      <w:spacing w:after="120"/>
      <w:outlineLvl w:val="1"/>
    </w:pPr>
    <w:rPr>
      <w:rFonts w:ascii="Times New Roman" w:hAnsi="Times New Roman"/>
      <w:i/>
      <w:lang w:eastAsia="en-US"/>
    </w:rPr>
  </w:style>
  <w:style w:type="paragraph" w:styleId="Heading3">
    <w:name w:val="heading 3"/>
    <w:basedOn w:val="Normal"/>
    <w:next w:val="Normal"/>
    <w:qFormat/>
    <w:rsid w:val="001142D9"/>
    <w:pPr>
      <w:keepNext/>
      <w:spacing w:after="120"/>
      <w:outlineLvl w:val="2"/>
    </w:pPr>
    <w:rPr>
      <w:rFonts w:ascii="Times New Roman" w:hAnsi="Times New Roman"/>
      <w:b/>
      <w:sz w:val="24"/>
      <w:lang w:eastAsia="en-US"/>
    </w:rPr>
  </w:style>
  <w:style w:type="paragraph" w:styleId="Heading5">
    <w:name w:val="heading 5"/>
    <w:basedOn w:val="Normal"/>
    <w:next w:val="Normal"/>
    <w:link w:val="Heading5Char"/>
    <w:semiHidden/>
    <w:unhideWhenUsed/>
    <w:qFormat/>
    <w:rsid w:val="00B75E3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42D9"/>
    <w:pPr>
      <w:spacing w:after="120"/>
      <w:jc w:val="center"/>
    </w:pPr>
    <w:rPr>
      <w:rFonts w:ascii="Times New Roman" w:hAnsi="Times New Roman"/>
      <w:b/>
      <w:sz w:val="28"/>
      <w:lang w:eastAsia="en-US"/>
    </w:rPr>
  </w:style>
  <w:style w:type="paragraph" w:styleId="Subtitle">
    <w:name w:val="Subtitle"/>
    <w:basedOn w:val="Normal"/>
    <w:qFormat/>
    <w:rsid w:val="001142D9"/>
    <w:pPr>
      <w:spacing w:after="120"/>
    </w:pPr>
    <w:rPr>
      <w:rFonts w:ascii="Times New Roman" w:hAnsi="Times New Roman"/>
      <w:sz w:val="24"/>
      <w:lang w:eastAsia="en-US"/>
    </w:rPr>
  </w:style>
  <w:style w:type="table" w:styleId="TableGrid">
    <w:name w:val="Table Grid"/>
    <w:basedOn w:val="TableNormal"/>
    <w:uiPriority w:val="59"/>
    <w:rsid w:val="00DC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2054CE"/>
    <w:pPr>
      <w:widowControl w:val="0"/>
      <w:autoSpaceDE w:val="0"/>
      <w:autoSpaceDN w:val="0"/>
      <w:adjustRightInd w:val="0"/>
      <w:spacing w:line="231" w:lineRule="atLeast"/>
    </w:pPr>
    <w:rPr>
      <w:rFonts w:ascii="Arial" w:hAnsi="Arial"/>
      <w:sz w:val="24"/>
      <w:szCs w:val="24"/>
    </w:rPr>
  </w:style>
  <w:style w:type="paragraph" w:customStyle="1" w:styleId="CM34">
    <w:name w:val="CM34"/>
    <w:basedOn w:val="Normal"/>
    <w:next w:val="Normal"/>
    <w:rsid w:val="008A6728"/>
    <w:pPr>
      <w:widowControl w:val="0"/>
      <w:autoSpaceDE w:val="0"/>
      <w:autoSpaceDN w:val="0"/>
      <w:adjustRightInd w:val="0"/>
    </w:pPr>
    <w:rPr>
      <w:rFonts w:ascii="Arial" w:hAnsi="Arial"/>
      <w:sz w:val="24"/>
      <w:szCs w:val="24"/>
    </w:rPr>
  </w:style>
  <w:style w:type="paragraph" w:customStyle="1" w:styleId="CM33">
    <w:name w:val="CM33"/>
    <w:basedOn w:val="Normal"/>
    <w:next w:val="Normal"/>
    <w:rsid w:val="008A6728"/>
    <w:pPr>
      <w:widowControl w:val="0"/>
      <w:autoSpaceDE w:val="0"/>
      <w:autoSpaceDN w:val="0"/>
      <w:adjustRightInd w:val="0"/>
    </w:pPr>
    <w:rPr>
      <w:rFonts w:ascii="Arial" w:hAnsi="Arial"/>
      <w:sz w:val="24"/>
      <w:szCs w:val="24"/>
    </w:rPr>
  </w:style>
  <w:style w:type="paragraph" w:styleId="Header">
    <w:name w:val="header"/>
    <w:basedOn w:val="Normal"/>
    <w:rsid w:val="00A272E6"/>
    <w:pPr>
      <w:tabs>
        <w:tab w:val="center" w:pos="4153"/>
        <w:tab w:val="right" w:pos="8306"/>
      </w:tabs>
    </w:pPr>
  </w:style>
  <w:style w:type="paragraph" w:styleId="Footer">
    <w:name w:val="footer"/>
    <w:basedOn w:val="Normal"/>
    <w:link w:val="FooterChar"/>
    <w:uiPriority w:val="99"/>
    <w:rsid w:val="00A272E6"/>
    <w:pPr>
      <w:tabs>
        <w:tab w:val="center" w:pos="4153"/>
        <w:tab w:val="right" w:pos="8306"/>
      </w:tabs>
    </w:pPr>
  </w:style>
  <w:style w:type="paragraph" w:styleId="ListParagraph">
    <w:name w:val="List Paragraph"/>
    <w:basedOn w:val="Normal"/>
    <w:uiPriority w:val="34"/>
    <w:qFormat/>
    <w:rsid w:val="001048BE"/>
    <w:pPr>
      <w:ind w:left="720"/>
      <w:contextualSpacing/>
    </w:pPr>
    <w:rPr>
      <w:rFonts w:ascii="Times New Roman" w:hAnsi="Times New Roman"/>
    </w:rPr>
  </w:style>
  <w:style w:type="paragraph" w:styleId="BalloonText">
    <w:name w:val="Balloon Text"/>
    <w:basedOn w:val="Normal"/>
    <w:link w:val="BalloonTextChar"/>
    <w:rsid w:val="00E45053"/>
    <w:rPr>
      <w:rFonts w:ascii="Tahoma" w:hAnsi="Tahoma" w:cs="Tahoma"/>
      <w:sz w:val="16"/>
      <w:szCs w:val="16"/>
    </w:rPr>
  </w:style>
  <w:style w:type="character" w:customStyle="1" w:styleId="BalloonTextChar">
    <w:name w:val="Balloon Text Char"/>
    <w:basedOn w:val="DefaultParagraphFont"/>
    <w:link w:val="BalloonText"/>
    <w:rsid w:val="00E45053"/>
    <w:rPr>
      <w:rFonts w:ascii="Tahoma" w:hAnsi="Tahoma" w:cs="Tahoma"/>
      <w:sz w:val="16"/>
      <w:szCs w:val="16"/>
    </w:rPr>
  </w:style>
  <w:style w:type="character" w:customStyle="1" w:styleId="Heading1Char">
    <w:name w:val="Heading 1 Char"/>
    <w:link w:val="Heading1"/>
    <w:rsid w:val="0001584E"/>
    <w:rPr>
      <w:sz w:val="24"/>
      <w:lang w:eastAsia="en-US"/>
    </w:rPr>
  </w:style>
  <w:style w:type="character" w:customStyle="1" w:styleId="Heading5Char">
    <w:name w:val="Heading 5 Char"/>
    <w:basedOn w:val="DefaultParagraphFont"/>
    <w:link w:val="Heading5"/>
    <w:semiHidden/>
    <w:rsid w:val="00B75E31"/>
    <w:rPr>
      <w:rFonts w:asciiTheme="majorHAnsi" w:eastAsiaTheme="majorEastAsia" w:hAnsiTheme="majorHAnsi" w:cstheme="majorBidi"/>
      <w:color w:val="365F91" w:themeColor="accent1" w:themeShade="BF"/>
    </w:rPr>
  </w:style>
  <w:style w:type="character" w:customStyle="1" w:styleId="FooterChar">
    <w:name w:val="Footer Char"/>
    <w:basedOn w:val="DefaultParagraphFont"/>
    <w:link w:val="Footer"/>
    <w:uiPriority w:val="99"/>
    <w:rsid w:val="00B75E31"/>
    <w:rPr>
      <w:rFonts w:ascii="Century Gothic" w:hAnsi="Century Gothic"/>
    </w:rPr>
  </w:style>
  <w:style w:type="paragraph" w:styleId="Revision">
    <w:name w:val="Revision"/>
    <w:hidden/>
    <w:uiPriority w:val="99"/>
    <w:semiHidden/>
    <w:rsid w:val="00F379AF"/>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4461">
      <w:bodyDiv w:val="1"/>
      <w:marLeft w:val="0"/>
      <w:marRight w:val="0"/>
      <w:marTop w:val="0"/>
      <w:marBottom w:val="0"/>
      <w:divBdr>
        <w:top w:val="none" w:sz="0" w:space="0" w:color="auto"/>
        <w:left w:val="none" w:sz="0" w:space="0" w:color="auto"/>
        <w:bottom w:val="none" w:sz="0" w:space="0" w:color="auto"/>
        <w:right w:val="none" w:sz="0" w:space="0" w:color="auto"/>
      </w:divBdr>
    </w:div>
    <w:div w:id="263733463">
      <w:bodyDiv w:val="1"/>
      <w:marLeft w:val="0"/>
      <w:marRight w:val="0"/>
      <w:marTop w:val="0"/>
      <w:marBottom w:val="0"/>
      <w:divBdr>
        <w:top w:val="none" w:sz="0" w:space="0" w:color="auto"/>
        <w:left w:val="none" w:sz="0" w:space="0" w:color="auto"/>
        <w:bottom w:val="none" w:sz="0" w:space="0" w:color="auto"/>
        <w:right w:val="none" w:sz="0" w:space="0" w:color="auto"/>
      </w:divBdr>
    </w:div>
    <w:div w:id="592128626">
      <w:bodyDiv w:val="1"/>
      <w:marLeft w:val="0"/>
      <w:marRight w:val="0"/>
      <w:marTop w:val="0"/>
      <w:marBottom w:val="0"/>
      <w:divBdr>
        <w:top w:val="none" w:sz="0" w:space="0" w:color="auto"/>
        <w:left w:val="none" w:sz="0" w:space="0" w:color="auto"/>
        <w:bottom w:val="none" w:sz="0" w:space="0" w:color="auto"/>
        <w:right w:val="none" w:sz="0" w:space="0" w:color="auto"/>
      </w:divBdr>
    </w:div>
    <w:div w:id="687298031">
      <w:bodyDiv w:val="1"/>
      <w:marLeft w:val="0"/>
      <w:marRight w:val="0"/>
      <w:marTop w:val="0"/>
      <w:marBottom w:val="0"/>
      <w:divBdr>
        <w:top w:val="none" w:sz="0" w:space="0" w:color="auto"/>
        <w:left w:val="none" w:sz="0" w:space="0" w:color="auto"/>
        <w:bottom w:val="none" w:sz="0" w:space="0" w:color="auto"/>
        <w:right w:val="none" w:sz="0" w:space="0" w:color="auto"/>
      </w:divBdr>
    </w:div>
    <w:div w:id="976957218">
      <w:bodyDiv w:val="1"/>
      <w:marLeft w:val="0"/>
      <w:marRight w:val="0"/>
      <w:marTop w:val="0"/>
      <w:marBottom w:val="0"/>
      <w:divBdr>
        <w:top w:val="none" w:sz="0" w:space="0" w:color="auto"/>
        <w:left w:val="none" w:sz="0" w:space="0" w:color="auto"/>
        <w:bottom w:val="none" w:sz="0" w:space="0" w:color="auto"/>
        <w:right w:val="none" w:sz="0" w:space="0" w:color="auto"/>
      </w:divBdr>
    </w:div>
    <w:div w:id="1148471388">
      <w:bodyDiv w:val="1"/>
      <w:marLeft w:val="0"/>
      <w:marRight w:val="0"/>
      <w:marTop w:val="0"/>
      <w:marBottom w:val="0"/>
      <w:divBdr>
        <w:top w:val="none" w:sz="0" w:space="0" w:color="auto"/>
        <w:left w:val="none" w:sz="0" w:space="0" w:color="auto"/>
        <w:bottom w:val="none" w:sz="0" w:space="0" w:color="auto"/>
        <w:right w:val="none" w:sz="0" w:space="0" w:color="auto"/>
      </w:divBdr>
    </w:div>
    <w:div w:id="1164735114">
      <w:bodyDiv w:val="1"/>
      <w:marLeft w:val="0"/>
      <w:marRight w:val="0"/>
      <w:marTop w:val="0"/>
      <w:marBottom w:val="0"/>
      <w:divBdr>
        <w:top w:val="none" w:sz="0" w:space="0" w:color="auto"/>
        <w:left w:val="none" w:sz="0" w:space="0" w:color="auto"/>
        <w:bottom w:val="none" w:sz="0" w:space="0" w:color="auto"/>
        <w:right w:val="none" w:sz="0" w:space="0" w:color="auto"/>
      </w:divBdr>
    </w:div>
    <w:div w:id="1262837008">
      <w:bodyDiv w:val="1"/>
      <w:marLeft w:val="0"/>
      <w:marRight w:val="0"/>
      <w:marTop w:val="0"/>
      <w:marBottom w:val="0"/>
      <w:divBdr>
        <w:top w:val="none" w:sz="0" w:space="0" w:color="auto"/>
        <w:left w:val="none" w:sz="0" w:space="0" w:color="auto"/>
        <w:bottom w:val="none" w:sz="0" w:space="0" w:color="auto"/>
        <w:right w:val="none" w:sz="0" w:space="0" w:color="auto"/>
      </w:divBdr>
    </w:div>
    <w:div w:id="1339578441">
      <w:bodyDiv w:val="1"/>
      <w:marLeft w:val="0"/>
      <w:marRight w:val="0"/>
      <w:marTop w:val="0"/>
      <w:marBottom w:val="0"/>
      <w:divBdr>
        <w:top w:val="none" w:sz="0" w:space="0" w:color="auto"/>
        <w:left w:val="none" w:sz="0" w:space="0" w:color="auto"/>
        <w:bottom w:val="none" w:sz="0" w:space="0" w:color="auto"/>
        <w:right w:val="none" w:sz="0" w:space="0" w:color="auto"/>
      </w:divBdr>
    </w:div>
    <w:div w:id="1434475220">
      <w:bodyDiv w:val="1"/>
      <w:marLeft w:val="0"/>
      <w:marRight w:val="0"/>
      <w:marTop w:val="0"/>
      <w:marBottom w:val="0"/>
      <w:divBdr>
        <w:top w:val="none" w:sz="0" w:space="0" w:color="auto"/>
        <w:left w:val="none" w:sz="0" w:space="0" w:color="auto"/>
        <w:bottom w:val="none" w:sz="0" w:space="0" w:color="auto"/>
        <w:right w:val="none" w:sz="0" w:space="0" w:color="auto"/>
      </w:divBdr>
    </w:div>
    <w:div w:id="1585608497">
      <w:bodyDiv w:val="1"/>
      <w:marLeft w:val="0"/>
      <w:marRight w:val="0"/>
      <w:marTop w:val="0"/>
      <w:marBottom w:val="0"/>
      <w:divBdr>
        <w:top w:val="none" w:sz="0" w:space="0" w:color="auto"/>
        <w:left w:val="none" w:sz="0" w:space="0" w:color="auto"/>
        <w:bottom w:val="none" w:sz="0" w:space="0" w:color="auto"/>
        <w:right w:val="none" w:sz="0" w:space="0" w:color="auto"/>
      </w:divBdr>
    </w:div>
    <w:div w:id="1738938153">
      <w:bodyDiv w:val="1"/>
      <w:marLeft w:val="0"/>
      <w:marRight w:val="0"/>
      <w:marTop w:val="0"/>
      <w:marBottom w:val="0"/>
      <w:divBdr>
        <w:top w:val="none" w:sz="0" w:space="0" w:color="auto"/>
        <w:left w:val="none" w:sz="0" w:space="0" w:color="auto"/>
        <w:bottom w:val="none" w:sz="0" w:space="0" w:color="auto"/>
        <w:right w:val="none" w:sz="0" w:space="0" w:color="auto"/>
      </w:divBdr>
    </w:div>
    <w:div w:id="1843273620">
      <w:bodyDiv w:val="1"/>
      <w:marLeft w:val="0"/>
      <w:marRight w:val="0"/>
      <w:marTop w:val="0"/>
      <w:marBottom w:val="0"/>
      <w:divBdr>
        <w:top w:val="none" w:sz="0" w:space="0" w:color="auto"/>
        <w:left w:val="none" w:sz="0" w:space="0" w:color="auto"/>
        <w:bottom w:val="none" w:sz="0" w:space="0" w:color="auto"/>
        <w:right w:val="none" w:sz="0" w:space="0" w:color="auto"/>
      </w:divBdr>
    </w:div>
    <w:div w:id="20506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05C747903FD4C95786E632336D8C3" ma:contentTypeVersion="19" ma:contentTypeDescription="Create a new document." ma:contentTypeScope="" ma:versionID="4ea1dbf9fd373a361d647c02ce0a12fe">
  <xsd:schema xmlns:xsd="http://www.w3.org/2001/XMLSchema" xmlns:xs="http://www.w3.org/2001/XMLSchema" xmlns:p="http://schemas.microsoft.com/office/2006/metadata/properties" xmlns:ns2="8ea04bae-3291-4711-a7ac-e1513a17bcca" xmlns:ns3="65471207-853f-45fc-9399-1b014453c451" targetNamespace="http://schemas.microsoft.com/office/2006/metadata/properties" ma:root="true" ma:fieldsID="cab95df9f252ddbf2942a6a67cbb0b23" ns2:_="" ns3:_="">
    <xsd:import namespace="8ea04bae-3291-4711-a7ac-e1513a17bcca"/>
    <xsd:import namespace="65471207-853f-45fc-9399-1b014453c451"/>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AmandaCoop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04bae-3291-4711-a7ac-e1513a17b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198990-9524-4794-b0cb-4e66516f604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mandaCooper" ma:index="26" nillable="true" ma:displayName="Amanda Cooper" ma:format="Dropdown" ma:list="UserInfo" ma:SharePointGroup="0" ma:internalName="AmandaCoop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471207-853f-45fc-9399-1b014453c451"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1d198990-9524-4794-b0cb-4e66516f604e"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e67d208-e00d-4232-aa91-3cbfaf93d324}" ma:internalName="TaxCatchAll" ma:showField="CatchAllData" ma:web="65471207-853f-45fc-9399-1b014453c451">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mandaCooper xmlns="8ea04bae-3291-4711-a7ac-e1513a17bcca">
      <UserInfo>
        <DisplayName/>
        <AccountId xsi:nil="true"/>
        <AccountType/>
      </UserInfo>
    </AmandaCooper>
    <lcf76f155ced4ddcb4097134ff3c332f xmlns="8ea04bae-3291-4711-a7ac-e1513a17bcca">
      <Terms xmlns="http://schemas.microsoft.com/office/infopath/2007/PartnerControls"/>
    </lcf76f155ced4ddcb4097134ff3c332f>
    <TaxKeywordTaxHTField xmlns="65471207-853f-45fc-9399-1b014453c451">
      <Terms xmlns="http://schemas.microsoft.com/office/infopath/2007/PartnerControls"/>
    </TaxKeywordTaxHTField>
    <TaxCatchAll xmlns="65471207-853f-45fc-9399-1b014453c451" xsi:nil="true"/>
  </documentManagement>
</p:properties>
</file>

<file path=customXml/itemProps1.xml><?xml version="1.0" encoding="utf-8"?>
<ds:datastoreItem xmlns:ds="http://schemas.openxmlformats.org/officeDocument/2006/customXml" ds:itemID="{38FE18CF-B689-4BEB-8D6D-751BD7673F1D}">
  <ds:schemaRefs>
    <ds:schemaRef ds:uri="http://schemas.microsoft.com/sharepoint/v3/contenttype/forms"/>
  </ds:schemaRefs>
</ds:datastoreItem>
</file>

<file path=customXml/itemProps2.xml><?xml version="1.0" encoding="utf-8"?>
<ds:datastoreItem xmlns:ds="http://schemas.openxmlformats.org/officeDocument/2006/customXml" ds:itemID="{EF495CFD-8E6A-4CB5-892B-AB58AC7F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04bae-3291-4711-a7ac-e1513a17bcca"/>
    <ds:schemaRef ds:uri="65471207-853f-45fc-9399-1b014453c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81588-CEC4-4B95-BAA9-B42147268E30}">
  <ds:schemaRefs>
    <ds:schemaRef ds:uri="http://schemas.openxmlformats.org/officeDocument/2006/bibliography"/>
  </ds:schemaRefs>
</ds:datastoreItem>
</file>

<file path=customXml/itemProps4.xml><?xml version="1.0" encoding="utf-8"?>
<ds:datastoreItem xmlns:ds="http://schemas.openxmlformats.org/officeDocument/2006/customXml" ds:itemID="{15AE9EC6-C449-48B7-8221-80DA3FD44577}">
  <ds:schemaRefs>
    <ds:schemaRef ds:uri="http://purl.org/dc/terms/"/>
    <ds:schemaRef ds:uri="http://schemas.microsoft.com/office/2006/metadata/properties"/>
    <ds:schemaRef ds:uri="http://www.w3.org/XML/1998/namespace"/>
    <ds:schemaRef ds:uri="http://schemas.microsoft.com/office/2006/documentManagement/types"/>
    <ds:schemaRef ds:uri="8ea04bae-3291-4711-a7ac-e1513a17bcca"/>
    <ds:schemaRef ds:uri="http://purl.org/dc/dcmitype/"/>
    <ds:schemaRef ds:uri="http://schemas.microsoft.com/office/infopath/2007/PartnerControls"/>
    <ds:schemaRef ds:uri="http://schemas.openxmlformats.org/package/2006/metadata/core-properties"/>
    <ds:schemaRef ds:uri="65471207-853f-45fc-9399-1b014453c451"/>
    <ds:schemaRef ds:uri="http://purl.org/dc/elements/1.1/"/>
  </ds:schemaRefs>
</ds:datastoreItem>
</file>

<file path=docMetadata/LabelInfo.xml><?xml version="1.0" encoding="utf-8"?>
<clbl:labelList xmlns:clbl="http://schemas.microsoft.com/office/2020/mipLabelMetadata">
  <clbl:label id="{d4a38ddc-3e48-4d56-b85d-e70ec60674d7}" enabled="1" method="Standard" siteId="{98d94a17-1686-48bd-b712-87295b8149d5}"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12859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L&amp;Q Group</vt:lpstr>
    </vt:vector>
  </TitlesOfParts>
  <Company>PAYdata Ltd</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L&amp;Q Group</dc:title>
  <dc:creator>Peter Brown</dc:creator>
  <cp:lastModifiedBy>Caroline Ngugi</cp:lastModifiedBy>
  <cp:revision>2</cp:revision>
  <cp:lastPrinted>2012-06-01T11:54:00Z</cp:lastPrinted>
  <dcterms:created xsi:type="dcterms:W3CDTF">2025-05-01T11:04:00Z</dcterms:created>
  <dcterms:modified xsi:type="dcterms:W3CDTF">2025-05-01T11:04:00Z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0x0101002F105C747903FD4C95786E632336D8C3</vt:lpwstr>
  </property>
  <property fmtid="{D5CDD505-2E9C-101B-9397-08002B2CF9AE}" pid="3" name="TaxKeyword">
    <vt:lpwstr/>
  </property>
  <property fmtid="{D5CDD505-2E9C-101B-9397-08002B2CF9AE}" pid="4" name="MediaServiceImageTags">
    <vt:lpwstr/>
  </property>
</Properties>
</file>