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CFB60" w14:textId="77777777" w:rsidR="00086C99" w:rsidRPr="006C70BE" w:rsidRDefault="004F760D" w:rsidP="006C70BE">
      <w:pPr>
        <w:tabs>
          <w:tab w:val="left" w:pos="4720"/>
        </w:tabs>
        <w:jc w:val="center"/>
        <w:rPr>
          <w:rFonts w:ascii="Arial" w:hAnsi="Arial" w:cs="Arial"/>
          <w:b/>
          <w:sz w:val="32"/>
          <w:szCs w:val="32"/>
        </w:rPr>
      </w:pPr>
      <w:r>
        <w:rPr>
          <w:noProof/>
          <w:lang w:eastAsia="en-GB"/>
        </w:rPr>
        <w:drawing>
          <wp:anchor distT="0" distB="0" distL="114300" distR="114300" simplePos="0" relativeHeight="251657728" behindDoc="0" locked="0" layoutInCell="1" allowOverlap="1" wp14:anchorId="065DE5CA" wp14:editId="5B452C1B">
            <wp:simplePos x="0" y="0"/>
            <wp:positionH relativeFrom="column">
              <wp:posOffset>34925</wp:posOffset>
            </wp:positionH>
            <wp:positionV relativeFrom="paragraph">
              <wp:posOffset>-142875</wp:posOffset>
            </wp:positionV>
            <wp:extent cx="2009775" cy="476250"/>
            <wp:effectExtent l="19050" t="0" r="9525" b="0"/>
            <wp:wrapNone/>
            <wp:docPr id="2" name="Picture 3" descr="G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GO2"/>
                    <pic:cNvPicPr>
                      <a:picLocks noChangeAspect="1" noChangeArrowheads="1"/>
                    </pic:cNvPicPr>
                  </pic:nvPicPr>
                  <pic:blipFill>
                    <a:blip r:embed="rId13" cstate="print"/>
                    <a:srcRect/>
                    <a:stretch>
                      <a:fillRect/>
                    </a:stretch>
                  </pic:blipFill>
                  <pic:spPr bwMode="auto">
                    <a:xfrm>
                      <a:off x="0" y="0"/>
                      <a:ext cx="2009775" cy="476250"/>
                    </a:xfrm>
                    <a:prstGeom prst="rect">
                      <a:avLst/>
                    </a:prstGeom>
                    <a:noFill/>
                    <a:ln w="9525">
                      <a:noFill/>
                      <a:miter lim="800000"/>
                      <a:headEnd/>
                      <a:tailEnd/>
                    </a:ln>
                  </pic:spPr>
                </pic:pic>
              </a:graphicData>
            </a:graphic>
          </wp:anchor>
        </w:drawing>
      </w:r>
      <w:r w:rsidR="006C70BE" w:rsidRPr="006C70BE">
        <w:rPr>
          <w:rFonts w:ascii="Arial" w:hAnsi="Arial" w:cs="Arial"/>
          <w:b/>
          <w:sz w:val="32"/>
          <w:szCs w:val="32"/>
        </w:rPr>
        <w:t>Job description</w:t>
      </w:r>
    </w:p>
    <w:tbl>
      <w:tblPr>
        <w:tblW w:w="4851" w:type="pct"/>
        <w:jc w:val="center"/>
        <w:tblBorders>
          <w:top w:val="single" w:sz="4" w:space="0" w:color="auto"/>
          <w:left w:val="single" w:sz="4" w:space="0" w:color="auto"/>
          <w:bottom w:val="single" w:sz="4" w:space="0" w:color="auto"/>
          <w:right w:val="none" w:sz="0" w:space="0" w:color="000000"/>
          <w:insideH w:val="none" w:sz="0" w:space="0" w:color="000000"/>
          <w:insideV w:val="none" w:sz="0" w:space="0" w:color="000000"/>
        </w:tblBorders>
        <w:tblLook w:val="0000" w:firstRow="0" w:lastRow="0" w:firstColumn="0" w:lastColumn="0" w:noHBand="0" w:noVBand="0"/>
      </w:tblPr>
      <w:tblGrid>
        <w:gridCol w:w="2501"/>
        <w:gridCol w:w="7863"/>
      </w:tblGrid>
      <w:tr w:rsidR="00BE734D" w:rsidRPr="00A77F69" w14:paraId="348642C1" w14:textId="77777777" w:rsidTr="0014227A">
        <w:trPr>
          <w:jc w:val="center"/>
        </w:trPr>
        <w:tc>
          <w:tcPr>
            <w:tcW w:w="2501" w:type="dxa"/>
            <w:tcBorders>
              <w:top w:val="single" w:sz="4" w:space="0" w:color="auto"/>
              <w:left w:val="single" w:sz="4" w:space="0" w:color="auto"/>
              <w:bottom w:val="single" w:sz="4" w:space="0" w:color="auto"/>
              <w:right w:val="single" w:sz="4" w:space="0" w:color="auto"/>
            </w:tcBorders>
            <w:vAlign w:val="center"/>
          </w:tcPr>
          <w:p w14:paraId="51045C81" w14:textId="77777777" w:rsidR="00BE734D" w:rsidRPr="00BE734D" w:rsidRDefault="0014227A" w:rsidP="00BE734D">
            <w:pPr>
              <w:spacing w:before="60" w:after="60"/>
              <w:jc w:val="left"/>
              <w:rPr>
                <w:rFonts w:ascii="Arial" w:hAnsi="Arial" w:cs="Arial"/>
                <w:b/>
                <w:sz w:val="22"/>
                <w:szCs w:val="22"/>
              </w:rPr>
            </w:pPr>
            <w:r>
              <w:rPr>
                <w:rFonts w:ascii="Arial" w:hAnsi="Arial" w:cs="Arial"/>
                <w:b/>
                <w:sz w:val="22"/>
                <w:szCs w:val="22"/>
              </w:rPr>
              <w:t>Post number:</w:t>
            </w:r>
          </w:p>
        </w:tc>
        <w:tc>
          <w:tcPr>
            <w:tcW w:w="7863" w:type="dxa"/>
            <w:tcBorders>
              <w:top w:val="single" w:sz="4" w:space="0" w:color="auto"/>
              <w:left w:val="single" w:sz="4" w:space="0" w:color="auto"/>
              <w:bottom w:val="single" w:sz="4" w:space="0" w:color="auto"/>
              <w:right w:val="single" w:sz="4" w:space="0" w:color="auto"/>
            </w:tcBorders>
            <w:vAlign w:val="center"/>
          </w:tcPr>
          <w:p w14:paraId="2F5D9768" w14:textId="1F4B715B" w:rsidR="00BE734D" w:rsidRPr="004F760D" w:rsidRDefault="00032643" w:rsidP="006B1C26">
            <w:pPr>
              <w:spacing w:before="60" w:after="60"/>
              <w:jc w:val="left"/>
              <w:rPr>
                <w:rFonts w:ascii="Arial" w:hAnsi="Arial" w:cs="Arial"/>
                <w:sz w:val="22"/>
                <w:szCs w:val="22"/>
              </w:rPr>
            </w:pPr>
            <w:r>
              <w:rPr>
                <w:rFonts w:ascii="Arial" w:hAnsi="Arial" w:cs="Arial"/>
                <w:sz w:val="22"/>
                <w:szCs w:val="22"/>
              </w:rPr>
              <w:t>P009</w:t>
            </w:r>
            <w:r w:rsidR="001920E9">
              <w:rPr>
                <w:rFonts w:ascii="Arial" w:hAnsi="Arial" w:cs="Arial"/>
                <w:sz w:val="22"/>
                <w:szCs w:val="22"/>
              </w:rPr>
              <w:t>08</w:t>
            </w:r>
          </w:p>
        </w:tc>
      </w:tr>
      <w:tr w:rsidR="00086C99" w:rsidRPr="00A77F69" w14:paraId="61D9036A" w14:textId="77777777" w:rsidTr="0014227A">
        <w:trPr>
          <w:jc w:val="center"/>
        </w:trPr>
        <w:tc>
          <w:tcPr>
            <w:tcW w:w="2501" w:type="dxa"/>
            <w:tcBorders>
              <w:top w:val="single" w:sz="4" w:space="0" w:color="auto"/>
              <w:left w:val="single" w:sz="4" w:space="0" w:color="auto"/>
              <w:bottom w:val="single" w:sz="4" w:space="0" w:color="auto"/>
              <w:right w:val="single" w:sz="4" w:space="0" w:color="auto"/>
            </w:tcBorders>
            <w:vAlign w:val="center"/>
          </w:tcPr>
          <w:p w14:paraId="1DBBB504" w14:textId="77777777" w:rsidR="00086C99" w:rsidRPr="00BE734D" w:rsidRDefault="006C70BE" w:rsidP="00BE734D">
            <w:pPr>
              <w:spacing w:before="60" w:after="60"/>
              <w:jc w:val="left"/>
              <w:rPr>
                <w:rFonts w:ascii="Arial" w:hAnsi="Arial" w:cs="Arial"/>
                <w:b/>
                <w:sz w:val="22"/>
                <w:szCs w:val="22"/>
              </w:rPr>
            </w:pPr>
            <w:r>
              <w:rPr>
                <w:rFonts w:ascii="Arial" w:hAnsi="Arial" w:cs="Arial"/>
                <w:b/>
                <w:sz w:val="22"/>
                <w:szCs w:val="22"/>
              </w:rPr>
              <w:t>Service</w:t>
            </w:r>
            <w:r w:rsidR="00FD3828">
              <w:rPr>
                <w:rFonts w:ascii="Arial" w:hAnsi="Arial" w:cs="Arial"/>
                <w:b/>
                <w:sz w:val="22"/>
                <w:szCs w:val="22"/>
              </w:rPr>
              <w:t xml:space="preserve"> Unit</w:t>
            </w:r>
            <w:r w:rsidR="00086C99" w:rsidRPr="00BE734D">
              <w:rPr>
                <w:rFonts w:ascii="Arial" w:hAnsi="Arial" w:cs="Arial"/>
                <w:b/>
                <w:sz w:val="22"/>
                <w:szCs w:val="22"/>
              </w:rPr>
              <w:t>:</w:t>
            </w:r>
          </w:p>
        </w:tc>
        <w:tc>
          <w:tcPr>
            <w:tcW w:w="7863" w:type="dxa"/>
            <w:tcBorders>
              <w:top w:val="single" w:sz="4" w:space="0" w:color="auto"/>
              <w:left w:val="single" w:sz="4" w:space="0" w:color="auto"/>
              <w:bottom w:val="single" w:sz="4" w:space="0" w:color="auto"/>
              <w:right w:val="single" w:sz="4" w:space="0" w:color="auto"/>
            </w:tcBorders>
            <w:vAlign w:val="center"/>
          </w:tcPr>
          <w:p w14:paraId="451C1832" w14:textId="77777777" w:rsidR="00086C99" w:rsidRPr="004F760D" w:rsidRDefault="004F760D" w:rsidP="004F760D">
            <w:pPr>
              <w:rPr>
                <w:rFonts w:ascii="Arial" w:hAnsi="Arial" w:cs="Arial"/>
                <w:sz w:val="22"/>
                <w:szCs w:val="22"/>
              </w:rPr>
            </w:pPr>
            <w:r w:rsidRPr="004F760D">
              <w:rPr>
                <w:rFonts w:ascii="Arial" w:hAnsi="Arial" w:cs="Arial"/>
                <w:bCs/>
                <w:sz w:val="22"/>
                <w:szCs w:val="22"/>
              </w:rPr>
              <w:t>Neighbourhood &amp; Housing Management Services</w:t>
            </w:r>
          </w:p>
        </w:tc>
      </w:tr>
      <w:tr w:rsidR="00086C99" w:rsidRPr="00A77F69" w14:paraId="66A9B18E" w14:textId="77777777" w:rsidTr="0014227A">
        <w:tblPrEx>
          <w:tblBorders>
            <w:right w:val="single" w:sz="4" w:space="0" w:color="auto"/>
            <w:insideH w:val="single" w:sz="4" w:space="0" w:color="auto"/>
            <w:insideV w:val="single" w:sz="4" w:space="0" w:color="auto"/>
          </w:tblBorders>
        </w:tblPrEx>
        <w:trPr>
          <w:trHeight w:val="223"/>
          <w:jc w:val="center"/>
        </w:trPr>
        <w:tc>
          <w:tcPr>
            <w:tcW w:w="2501" w:type="dxa"/>
            <w:tcBorders>
              <w:top w:val="single" w:sz="4" w:space="0" w:color="auto"/>
            </w:tcBorders>
            <w:vAlign w:val="center"/>
          </w:tcPr>
          <w:p w14:paraId="5D64DDC3" w14:textId="77777777" w:rsidR="00086C99" w:rsidRPr="00BE734D" w:rsidRDefault="006C70BE" w:rsidP="00BE734D">
            <w:pPr>
              <w:spacing w:before="60" w:after="60"/>
              <w:jc w:val="left"/>
              <w:rPr>
                <w:rFonts w:ascii="Arial" w:hAnsi="Arial" w:cs="Arial"/>
                <w:b/>
                <w:sz w:val="22"/>
                <w:szCs w:val="22"/>
              </w:rPr>
            </w:pPr>
            <w:r>
              <w:rPr>
                <w:rFonts w:ascii="Arial" w:hAnsi="Arial" w:cs="Arial"/>
                <w:b/>
                <w:sz w:val="22"/>
                <w:szCs w:val="22"/>
              </w:rPr>
              <w:t>Job t</w:t>
            </w:r>
            <w:r w:rsidR="00086C99" w:rsidRPr="00BE734D">
              <w:rPr>
                <w:rFonts w:ascii="Arial" w:hAnsi="Arial" w:cs="Arial"/>
                <w:b/>
                <w:sz w:val="22"/>
                <w:szCs w:val="22"/>
              </w:rPr>
              <w:t>itle:</w:t>
            </w:r>
          </w:p>
        </w:tc>
        <w:tc>
          <w:tcPr>
            <w:tcW w:w="7863" w:type="dxa"/>
            <w:vAlign w:val="center"/>
          </w:tcPr>
          <w:p w14:paraId="019C5D08" w14:textId="77777777" w:rsidR="00086C99" w:rsidRPr="004F760D" w:rsidRDefault="004F760D" w:rsidP="00FB2D34">
            <w:pPr>
              <w:rPr>
                <w:rFonts w:ascii="Arial" w:hAnsi="Arial" w:cs="Arial"/>
                <w:sz w:val="22"/>
                <w:szCs w:val="22"/>
              </w:rPr>
            </w:pPr>
            <w:r w:rsidRPr="004F760D">
              <w:rPr>
                <w:rFonts w:ascii="Arial" w:hAnsi="Arial" w:cs="Arial"/>
                <w:bCs/>
                <w:sz w:val="22"/>
                <w:szCs w:val="22"/>
              </w:rPr>
              <w:t xml:space="preserve">Multi-Skilled Operative </w:t>
            </w:r>
          </w:p>
        </w:tc>
      </w:tr>
      <w:tr w:rsidR="00086C99" w:rsidRPr="00A77F69" w14:paraId="6FA51A9B" w14:textId="77777777" w:rsidTr="0014227A">
        <w:tblPrEx>
          <w:tblBorders>
            <w:right w:val="single" w:sz="4" w:space="0" w:color="auto"/>
            <w:insideH w:val="single" w:sz="4" w:space="0" w:color="auto"/>
            <w:insideV w:val="single" w:sz="4" w:space="0" w:color="auto"/>
          </w:tblBorders>
        </w:tblPrEx>
        <w:trPr>
          <w:jc w:val="center"/>
        </w:trPr>
        <w:tc>
          <w:tcPr>
            <w:tcW w:w="2501" w:type="dxa"/>
            <w:vAlign w:val="center"/>
          </w:tcPr>
          <w:p w14:paraId="170D7087" w14:textId="77777777" w:rsidR="00086C99" w:rsidRPr="00BE734D" w:rsidRDefault="00D15AB5" w:rsidP="00BE734D">
            <w:pPr>
              <w:spacing w:before="60" w:after="60"/>
              <w:jc w:val="left"/>
              <w:rPr>
                <w:rFonts w:ascii="Arial" w:hAnsi="Arial" w:cs="Arial"/>
                <w:b/>
                <w:sz w:val="22"/>
                <w:szCs w:val="22"/>
              </w:rPr>
            </w:pPr>
            <w:r>
              <w:rPr>
                <w:rFonts w:ascii="Arial" w:hAnsi="Arial" w:cs="Arial"/>
                <w:b/>
                <w:sz w:val="22"/>
                <w:szCs w:val="22"/>
              </w:rPr>
              <w:t>Band</w:t>
            </w:r>
            <w:r w:rsidR="00086C99" w:rsidRPr="00BE734D">
              <w:rPr>
                <w:rFonts w:ascii="Arial" w:hAnsi="Arial" w:cs="Arial"/>
                <w:b/>
                <w:sz w:val="22"/>
                <w:szCs w:val="22"/>
              </w:rPr>
              <w:t>:</w:t>
            </w:r>
          </w:p>
        </w:tc>
        <w:tc>
          <w:tcPr>
            <w:tcW w:w="7863" w:type="dxa"/>
            <w:vAlign w:val="center"/>
          </w:tcPr>
          <w:p w14:paraId="79A2A51C" w14:textId="77777777" w:rsidR="00086C99" w:rsidRPr="004F760D" w:rsidRDefault="00D15AB5" w:rsidP="004F760D">
            <w:pPr>
              <w:rPr>
                <w:rFonts w:ascii="Arial" w:hAnsi="Arial" w:cs="Arial"/>
                <w:sz w:val="22"/>
                <w:szCs w:val="22"/>
              </w:rPr>
            </w:pPr>
            <w:r>
              <w:rPr>
                <w:rFonts w:ascii="Arial" w:hAnsi="Arial" w:cs="Arial"/>
                <w:bCs/>
                <w:sz w:val="22"/>
                <w:szCs w:val="22"/>
              </w:rPr>
              <w:t>4</w:t>
            </w:r>
          </w:p>
        </w:tc>
      </w:tr>
      <w:tr w:rsidR="00086C99" w:rsidRPr="00A77F69" w14:paraId="0AD8F868" w14:textId="77777777" w:rsidTr="0014227A">
        <w:tblPrEx>
          <w:tblBorders>
            <w:right w:val="single" w:sz="4" w:space="0" w:color="auto"/>
            <w:insideH w:val="single" w:sz="4" w:space="0" w:color="auto"/>
            <w:insideV w:val="single" w:sz="4" w:space="0" w:color="auto"/>
          </w:tblBorders>
        </w:tblPrEx>
        <w:trPr>
          <w:jc w:val="center"/>
        </w:trPr>
        <w:tc>
          <w:tcPr>
            <w:tcW w:w="2501" w:type="dxa"/>
            <w:vAlign w:val="center"/>
          </w:tcPr>
          <w:p w14:paraId="2BFA9AD4" w14:textId="77777777" w:rsidR="00086C99" w:rsidRPr="00BE734D" w:rsidRDefault="00086C99" w:rsidP="00BE734D">
            <w:pPr>
              <w:spacing w:before="60" w:after="60"/>
              <w:jc w:val="left"/>
              <w:rPr>
                <w:rFonts w:ascii="Arial" w:hAnsi="Arial" w:cs="Arial"/>
                <w:b/>
                <w:sz w:val="22"/>
                <w:szCs w:val="22"/>
              </w:rPr>
            </w:pPr>
            <w:r w:rsidRPr="00BE734D">
              <w:rPr>
                <w:rFonts w:ascii="Arial" w:hAnsi="Arial" w:cs="Arial"/>
                <w:b/>
                <w:sz w:val="22"/>
                <w:szCs w:val="22"/>
              </w:rPr>
              <w:t>Responsible to:</w:t>
            </w:r>
          </w:p>
        </w:tc>
        <w:tc>
          <w:tcPr>
            <w:tcW w:w="7863" w:type="dxa"/>
            <w:vAlign w:val="center"/>
          </w:tcPr>
          <w:p w14:paraId="48128DDB" w14:textId="77777777" w:rsidR="00086C99" w:rsidRPr="004F760D" w:rsidRDefault="004F760D" w:rsidP="004F760D">
            <w:pPr>
              <w:rPr>
                <w:rFonts w:ascii="Arial" w:hAnsi="Arial" w:cs="Arial"/>
                <w:sz w:val="22"/>
                <w:szCs w:val="22"/>
              </w:rPr>
            </w:pPr>
            <w:r w:rsidRPr="004F760D">
              <w:rPr>
                <w:rFonts w:ascii="Arial" w:hAnsi="Arial" w:cs="Arial"/>
                <w:bCs/>
                <w:sz w:val="22"/>
                <w:szCs w:val="22"/>
              </w:rPr>
              <w:t>Operations Manager</w:t>
            </w:r>
          </w:p>
        </w:tc>
      </w:tr>
      <w:tr w:rsidR="00086C99" w:rsidRPr="00A77F69" w14:paraId="778307BA" w14:textId="77777777" w:rsidTr="0014227A">
        <w:tblPrEx>
          <w:tblBorders>
            <w:right w:val="single" w:sz="4" w:space="0" w:color="auto"/>
            <w:insideH w:val="single" w:sz="4" w:space="0" w:color="auto"/>
            <w:insideV w:val="single" w:sz="4" w:space="0" w:color="auto"/>
          </w:tblBorders>
        </w:tblPrEx>
        <w:trPr>
          <w:trHeight w:val="296"/>
          <w:jc w:val="center"/>
        </w:trPr>
        <w:tc>
          <w:tcPr>
            <w:tcW w:w="2501" w:type="dxa"/>
            <w:vAlign w:val="center"/>
          </w:tcPr>
          <w:p w14:paraId="40BE6C32" w14:textId="77777777" w:rsidR="00086C99" w:rsidRPr="00BE734D" w:rsidRDefault="00086C99" w:rsidP="00BE734D">
            <w:pPr>
              <w:spacing w:before="60" w:after="60"/>
              <w:jc w:val="left"/>
              <w:rPr>
                <w:rFonts w:ascii="Arial" w:hAnsi="Arial" w:cs="Arial"/>
                <w:b/>
                <w:sz w:val="22"/>
                <w:szCs w:val="22"/>
              </w:rPr>
            </w:pPr>
            <w:r w:rsidRPr="00BE734D">
              <w:rPr>
                <w:rFonts w:ascii="Arial" w:hAnsi="Arial" w:cs="Arial"/>
                <w:b/>
                <w:sz w:val="22"/>
                <w:szCs w:val="22"/>
              </w:rPr>
              <w:t>Responsible for:</w:t>
            </w:r>
          </w:p>
        </w:tc>
        <w:tc>
          <w:tcPr>
            <w:tcW w:w="7863" w:type="dxa"/>
            <w:vAlign w:val="center"/>
          </w:tcPr>
          <w:p w14:paraId="64499FC4" w14:textId="77777777" w:rsidR="00086C99" w:rsidRPr="004F760D" w:rsidRDefault="004F760D" w:rsidP="004E1291">
            <w:pPr>
              <w:spacing w:before="60" w:after="60"/>
              <w:jc w:val="left"/>
              <w:rPr>
                <w:rFonts w:ascii="Arial" w:hAnsi="Arial" w:cs="Arial"/>
                <w:sz w:val="22"/>
                <w:szCs w:val="22"/>
              </w:rPr>
            </w:pPr>
            <w:r w:rsidRPr="004F760D">
              <w:rPr>
                <w:rFonts w:ascii="Arial" w:hAnsi="Arial" w:cs="Arial"/>
                <w:sz w:val="22"/>
                <w:szCs w:val="22"/>
              </w:rPr>
              <w:t>N/A</w:t>
            </w:r>
          </w:p>
        </w:tc>
      </w:tr>
      <w:tr w:rsidR="002B4540" w:rsidRPr="00A77F69" w14:paraId="443C5F43" w14:textId="77777777" w:rsidTr="0014227A">
        <w:tblPrEx>
          <w:tblBorders>
            <w:right w:val="single" w:sz="4" w:space="0" w:color="auto"/>
            <w:insideH w:val="single" w:sz="4" w:space="0" w:color="auto"/>
            <w:insideV w:val="single" w:sz="4" w:space="0" w:color="auto"/>
          </w:tblBorders>
        </w:tblPrEx>
        <w:trPr>
          <w:trHeight w:val="296"/>
          <w:jc w:val="center"/>
        </w:trPr>
        <w:tc>
          <w:tcPr>
            <w:tcW w:w="2501" w:type="dxa"/>
            <w:vAlign w:val="center"/>
          </w:tcPr>
          <w:p w14:paraId="78CC6F7D" w14:textId="77777777" w:rsidR="002B4540" w:rsidRPr="00BE734D" w:rsidRDefault="002B4540" w:rsidP="00BE734D">
            <w:pPr>
              <w:spacing w:before="60" w:after="60"/>
              <w:jc w:val="left"/>
              <w:rPr>
                <w:rFonts w:ascii="Arial" w:hAnsi="Arial" w:cs="Arial"/>
                <w:b/>
                <w:sz w:val="22"/>
                <w:szCs w:val="22"/>
              </w:rPr>
            </w:pPr>
            <w:r>
              <w:rPr>
                <w:rFonts w:ascii="Arial" w:hAnsi="Arial" w:cs="Arial"/>
                <w:b/>
                <w:sz w:val="22"/>
                <w:szCs w:val="22"/>
              </w:rPr>
              <w:t>D</w:t>
            </w:r>
            <w:r w:rsidRPr="00BE734D">
              <w:rPr>
                <w:rFonts w:ascii="Arial" w:hAnsi="Arial" w:cs="Arial"/>
                <w:b/>
                <w:sz w:val="22"/>
                <w:szCs w:val="22"/>
              </w:rPr>
              <w:t>ate</w:t>
            </w:r>
            <w:r>
              <w:rPr>
                <w:rFonts w:ascii="Arial" w:hAnsi="Arial" w:cs="Arial"/>
                <w:b/>
                <w:sz w:val="22"/>
                <w:szCs w:val="22"/>
              </w:rPr>
              <w:t xml:space="preserve"> last reviewed:</w:t>
            </w:r>
          </w:p>
        </w:tc>
        <w:tc>
          <w:tcPr>
            <w:tcW w:w="7863" w:type="dxa"/>
            <w:vAlign w:val="center"/>
          </w:tcPr>
          <w:p w14:paraId="55DE179A" w14:textId="745DDF8E" w:rsidR="002B4540" w:rsidRPr="004F760D" w:rsidRDefault="00AF07CA" w:rsidP="00FB2D34">
            <w:pPr>
              <w:spacing w:before="60" w:after="60"/>
              <w:jc w:val="left"/>
              <w:rPr>
                <w:rFonts w:ascii="Arial" w:hAnsi="Arial" w:cs="Arial"/>
                <w:sz w:val="22"/>
                <w:szCs w:val="22"/>
              </w:rPr>
            </w:pPr>
            <w:r>
              <w:rPr>
                <w:rFonts w:ascii="Arial" w:hAnsi="Arial" w:cs="Arial"/>
                <w:sz w:val="22"/>
                <w:szCs w:val="22"/>
              </w:rPr>
              <w:t xml:space="preserve">August </w:t>
            </w:r>
            <w:r w:rsidR="00D15AB5">
              <w:rPr>
                <w:rFonts w:ascii="Arial" w:hAnsi="Arial" w:cs="Arial"/>
                <w:sz w:val="22"/>
                <w:szCs w:val="22"/>
              </w:rPr>
              <w:t>20</w:t>
            </w:r>
            <w:r>
              <w:rPr>
                <w:rFonts w:ascii="Arial" w:hAnsi="Arial" w:cs="Arial"/>
                <w:sz w:val="22"/>
                <w:szCs w:val="22"/>
              </w:rPr>
              <w:t>2</w:t>
            </w:r>
            <w:r w:rsidR="001920E9">
              <w:rPr>
                <w:rFonts w:ascii="Arial" w:hAnsi="Arial" w:cs="Arial"/>
                <w:sz w:val="22"/>
                <w:szCs w:val="22"/>
              </w:rPr>
              <w:t>4</w:t>
            </w:r>
          </w:p>
        </w:tc>
      </w:tr>
      <w:tr w:rsidR="00086C99" w:rsidRPr="00A77F69" w14:paraId="28135B05" w14:textId="77777777" w:rsidTr="0014227A">
        <w:tblPrEx>
          <w:tblBorders>
            <w:right w:val="single" w:sz="4" w:space="0" w:color="auto"/>
            <w:insideH w:val="single" w:sz="4" w:space="0" w:color="auto"/>
            <w:insideV w:val="single" w:sz="4" w:space="0" w:color="auto"/>
          </w:tblBorders>
        </w:tblPrEx>
        <w:trPr>
          <w:trHeight w:val="70"/>
          <w:jc w:val="center"/>
        </w:trPr>
        <w:tc>
          <w:tcPr>
            <w:tcW w:w="10364" w:type="dxa"/>
            <w:gridSpan w:val="2"/>
          </w:tcPr>
          <w:p w14:paraId="5B1F71E4" w14:textId="77777777" w:rsidR="00350A6C" w:rsidRDefault="00086C99" w:rsidP="003F53D4">
            <w:pPr>
              <w:spacing w:after="0"/>
              <w:jc w:val="left"/>
              <w:rPr>
                <w:rFonts w:ascii="Arial" w:hAnsi="Arial" w:cs="Arial"/>
                <w:b/>
                <w:sz w:val="22"/>
                <w:szCs w:val="22"/>
                <w:u w:val="single"/>
              </w:rPr>
            </w:pPr>
            <w:r w:rsidRPr="00A77F69">
              <w:rPr>
                <w:rFonts w:ascii="Arial" w:hAnsi="Arial" w:cs="Arial"/>
                <w:b/>
                <w:sz w:val="22"/>
                <w:szCs w:val="22"/>
              </w:rPr>
              <w:t xml:space="preserve"> </w:t>
            </w:r>
            <w:r w:rsidR="006C70BE">
              <w:rPr>
                <w:rFonts w:ascii="Arial" w:hAnsi="Arial" w:cs="Arial"/>
                <w:b/>
                <w:sz w:val="22"/>
                <w:szCs w:val="22"/>
                <w:u w:val="single"/>
              </w:rPr>
              <w:t>Job p</w:t>
            </w:r>
            <w:r w:rsidRPr="00A77F69">
              <w:rPr>
                <w:rFonts w:ascii="Arial" w:hAnsi="Arial" w:cs="Arial"/>
                <w:b/>
                <w:sz w:val="22"/>
                <w:szCs w:val="22"/>
                <w:u w:val="single"/>
              </w:rPr>
              <w:t xml:space="preserve">urpose </w:t>
            </w:r>
          </w:p>
          <w:p w14:paraId="60612EE3" w14:textId="77777777" w:rsidR="0005553D" w:rsidRDefault="0005553D" w:rsidP="003F53D4">
            <w:pPr>
              <w:spacing w:after="0"/>
              <w:jc w:val="left"/>
              <w:rPr>
                <w:rFonts w:ascii="Arial" w:hAnsi="Arial" w:cs="Arial"/>
                <w:b/>
                <w:sz w:val="22"/>
                <w:szCs w:val="22"/>
                <w:u w:val="single"/>
              </w:rPr>
            </w:pPr>
          </w:p>
          <w:p w14:paraId="0B50AC5C" w14:textId="5367B314" w:rsidR="000F4121" w:rsidRPr="00BC0F93" w:rsidRDefault="000F4121" w:rsidP="003F53D4">
            <w:pPr>
              <w:spacing w:after="0"/>
              <w:jc w:val="left"/>
              <w:rPr>
                <w:rFonts w:ascii="Arial" w:hAnsi="Arial" w:cs="Arial"/>
                <w:b/>
                <w:sz w:val="22"/>
                <w:szCs w:val="22"/>
                <w:u w:val="single"/>
              </w:rPr>
            </w:pPr>
            <w:r w:rsidRPr="00E74C5D">
              <w:rPr>
                <w:rFonts w:ascii="Arial" w:hAnsi="Arial"/>
                <w:sz w:val="22"/>
                <w:szCs w:val="22"/>
              </w:rPr>
              <w:t xml:space="preserve">To play a key team role in the provision of a professional repairs service to both </w:t>
            </w:r>
            <w:r w:rsidR="005029CB">
              <w:rPr>
                <w:rFonts w:ascii="Arial" w:hAnsi="Arial"/>
                <w:sz w:val="22"/>
                <w:szCs w:val="22"/>
              </w:rPr>
              <w:t xml:space="preserve">Housing </w:t>
            </w:r>
            <w:r w:rsidR="00AF07CA">
              <w:rPr>
                <w:rFonts w:ascii="Arial" w:hAnsi="Arial"/>
                <w:sz w:val="22"/>
                <w:szCs w:val="22"/>
              </w:rPr>
              <w:t>r</w:t>
            </w:r>
            <w:r w:rsidRPr="00E74C5D">
              <w:rPr>
                <w:rFonts w:ascii="Arial" w:hAnsi="Arial"/>
                <w:sz w:val="22"/>
                <w:szCs w:val="22"/>
              </w:rPr>
              <w:t xml:space="preserve">epair </w:t>
            </w:r>
            <w:r w:rsidR="00AF07CA">
              <w:rPr>
                <w:rFonts w:ascii="Arial" w:hAnsi="Arial"/>
                <w:sz w:val="22"/>
                <w:szCs w:val="22"/>
              </w:rPr>
              <w:t>t</w:t>
            </w:r>
            <w:r w:rsidRPr="00E74C5D">
              <w:rPr>
                <w:rFonts w:ascii="Arial" w:hAnsi="Arial"/>
                <w:sz w:val="22"/>
                <w:szCs w:val="22"/>
              </w:rPr>
              <w:t xml:space="preserve">eam and their customers as laid down in Tradesmen’s procedures and in line with </w:t>
            </w:r>
            <w:r w:rsidR="00AF07CA">
              <w:rPr>
                <w:rFonts w:ascii="Arial" w:hAnsi="Arial"/>
                <w:sz w:val="22"/>
                <w:szCs w:val="22"/>
              </w:rPr>
              <w:t>technical services repairs teams</w:t>
            </w:r>
            <w:r w:rsidRPr="00E74C5D">
              <w:rPr>
                <w:rFonts w:ascii="Arial" w:hAnsi="Arial"/>
                <w:sz w:val="22"/>
                <w:szCs w:val="22"/>
              </w:rPr>
              <w:t xml:space="preserve"> plans for service provision</w:t>
            </w:r>
            <w:r w:rsidR="00984F06">
              <w:rPr>
                <w:rFonts w:ascii="Arial" w:hAnsi="Arial"/>
                <w:sz w:val="22"/>
                <w:szCs w:val="22"/>
              </w:rPr>
              <w:t>.</w:t>
            </w:r>
          </w:p>
          <w:p w14:paraId="30F0FC7F" w14:textId="77777777" w:rsidR="00086C99" w:rsidRPr="00063A5F" w:rsidRDefault="00086C99" w:rsidP="00C40D91">
            <w:pPr>
              <w:spacing w:after="0"/>
              <w:ind w:left="720"/>
              <w:rPr>
                <w:rFonts w:ascii="Arial" w:hAnsi="Arial" w:cs="Arial"/>
                <w:sz w:val="22"/>
                <w:szCs w:val="22"/>
              </w:rPr>
            </w:pPr>
          </w:p>
        </w:tc>
      </w:tr>
      <w:tr w:rsidR="00086C99" w:rsidRPr="00A77F69" w14:paraId="235BF608" w14:textId="77777777" w:rsidTr="0014227A">
        <w:tblPrEx>
          <w:tblBorders>
            <w:right w:val="single" w:sz="4" w:space="0" w:color="auto"/>
            <w:insideH w:val="single" w:sz="4" w:space="0" w:color="auto"/>
            <w:insideV w:val="single" w:sz="4" w:space="0" w:color="auto"/>
          </w:tblBorders>
        </w:tblPrEx>
        <w:trPr>
          <w:trHeight w:val="983"/>
          <w:jc w:val="center"/>
        </w:trPr>
        <w:tc>
          <w:tcPr>
            <w:tcW w:w="10364" w:type="dxa"/>
            <w:gridSpan w:val="2"/>
          </w:tcPr>
          <w:p w14:paraId="0997A237" w14:textId="77777777" w:rsidR="009A1DAC" w:rsidRDefault="00086C99" w:rsidP="00B53023">
            <w:pPr>
              <w:jc w:val="left"/>
              <w:rPr>
                <w:rFonts w:ascii="Arial" w:hAnsi="Arial" w:cs="Arial"/>
                <w:sz w:val="22"/>
                <w:szCs w:val="22"/>
                <w:lang w:eastAsia="en-GB"/>
              </w:rPr>
            </w:pPr>
            <w:r w:rsidRPr="00A77F69">
              <w:rPr>
                <w:rFonts w:ascii="Arial" w:hAnsi="Arial" w:cs="Arial"/>
                <w:b/>
                <w:sz w:val="22"/>
                <w:szCs w:val="22"/>
                <w:u w:val="single"/>
              </w:rPr>
              <w:t xml:space="preserve">Main duties </w:t>
            </w:r>
            <w:r w:rsidRPr="00A77F69">
              <w:rPr>
                <w:rFonts w:ascii="Arial" w:hAnsi="Arial" w:cs="Arial"/>
                <w:sz w:val="22"/>
                <w:szCs w:val="22"/>
                <w:lang w:eastAsia="en-GB"/>
              </w:rPr>
              <w:t xml:space="preserve"> </w:t>
            </w:r>
          </w:p>
          <w:p w14:paraId="1936D1D4" w14:textId="7EBBB324" w:rsidR="000F4121" w:rsidRPr="00984F06" w:rsidRDefault="000F4121" w:rsidP="00984F06">
            <w:pPr>
              <w:pStyle w:val="ListParagraph"/>
              <w:numPr>
                <w:ilvl w:val="0"/>
                <w:numId w:val="28"/>
              </w:numPr>
              <w:rPr>
                <w:rFonts w:ascii="Arial" w:hAnsi="Arial" w:cs="Arial"/>
                <w:b/>
                <w:bCs/>
                <w:sz w:val="22"/>
                <w:szCs w:val="22"/>
              </w:rPr>
            </w:pPr>
            <w:r w:rsidRPr="00984F06">
              <w:rPr>
                <w:rFonts w:ascii="Arial" w:hAnsi="Arial" w:cs="Arial"/>
                <w:sz w:val="22"/>
                <w:szCs w:val="22"/>
              </w:rPr>
              <w:t xml:space="preserve">To carry out the required repairs to housing stock as instructed by </w:t>
            </w:r>
            <w:r w:rsidR="00AF07CA">
              <w:rPr>
                <w:rFonts w:ascii="Arial" w:hAnsi="Arial" w:cs="Arial"/>
                <w:sz w:val="22"/>
                <w:szCs w:val="22"/>
              </w:rPr>
              <w:t>maintenance repairs officer</w:t>
            </w:r>
            <w:r w:rsidRPr="00984F06">
              <w:rPr>
                <w:rFonts w:ascii="Arial" w:hAnsi="Arial" w:cs="Arial"/>
                <w:sz w:val="22"/>
                <w:szCs w:val="22"/>
              </w:rPr>
              <w:t xml:space="preserve"> or team leader to the required standard in a safe working , professional manner, must be able to carry out the implementation of a full “Multi Trade” Role within their team.</w:t>
            </w:r>
            <w:r w:rsidRPr="00984F06">
              <w:rPr>
                <w:rFonts w:ascii="Arial" w:hAnsi="Arial" w:cs="Arial"/>
                <w:b/>
                <w:bCs/>
                <w:sz w:val="22"/>
                <w:szCs w:val="22"/>
              </w:rPr>
              <w:tab/>
            </w:r>
            <w:r w:rsidR="00984F06">
              <w:rPr>
                <w:rFonts w:ascii="Arial" w:hAnsi="Arial" w:cs="Arial"/>
                <w:b/>
                <w:bCs/>
                <w:sz w:val="22"/>
                <w:szCs w:val="22"/>
              </w:rPr>
              <w:br/>
            </w:r>
          </w:p>
          <w:p w14:paraId="671C6E2E" w14:textId="77777777" w:rsidR="000F4121" w:rsidRPr="000F4121" w:rsidRDefault="000F4121" w:rsidP="00984F06">
            <w:pPr>
              <w:pStyle w:val="BodyText"/>
              <w:numPr>
                <w:ilvl w:val="0"/>
                <w:numId w:val="28"/>
              </w:numPr>
              <w:jc w:val="left"/>
              <w:rPr>
                <w:rFonts w:ascii="Arial" w:hAnsi="Arial" w:cs="Arial"/>
                <w:szCs w:val="22"/>
              </w:rPr>
            </w:pPr>
            <w:r w:rsidRPr="000F4121">
              <w:rPr>
                <w:rFonts w:ascii="Arial" w:hAnsi="Arial" w:cs="Arial"/>
                <w:szCs w:val="22"/>
              </w:rPr>
              <w:t>Collect the necessary materials from the Stores or a merchant, to enable the work to be carried out on a single visit. Ensure the agreed level of van stock is carried at all times and stored so that no damage occurs.</w:t>
            </w:r>
          </w:p>
          <w:p w14:paraId="48BBD571" w14:textId="77777777" w:rsidR="000F4121" w:rsidRPr="000F4121" w:rsidRDefault="000F4121" w:rsidP="000F4121">
            <w:pPr>
              <w:spacing w:after="0"/>
              <w:rPr>
                <w:rFonts w:ascii="Arial" w:hAnsi="Arial" w:cs="Arial"/>
                <w:b/>
                <w:bCs/>
                <w:sz w:val="22"/>
                <w:szCs w:val="22"/>
              </w:rPr>
            </w:pPr>
          </w:p>
          <w:p w14:paraId="68F83E1E" w14:textId="77777777" w:rsidR="000F4121" w:rsidRPr="000F4121" w:rsidRDefault="000F4121" w:rsidP="00984F06">
            <w:pPr>
              <w:pStyle w:val="BodyTextIndent"/>
              <w:numPr>
                <w:ilvl w:val="0"/>
                <w:numId w:val="28"/>
              </w:numPr>
              <w:tabs>
                <w:tab w:val="left" w:pos="720"/>
              </w:tabs>
              <w:rPr>
                <w:rFonts w:ascii="Arial" w:hAnsi="Arial" w:cs="Arial"/>
                <w:sz w:val="22"/>
                <w:szCs w:val="22"/>
              </w:rPr>
            </w:pPr>
            <w:r w:rsidRPr="000F4121">
              <w:rPr>
                <w:rFonts w:ascii="Arial" w:hAnsi="Arial" w:cs="Arial"/>
                <w:sz w:val="22"/>
                <w:szCs w:val="22"/>
              </w:rPr>
              <w:t>Ensure all work is carried out safely, in a workmanlike manner. You are required to follow the requirements and obligations of the Health and Safety at Work Act and the specific Health and Safety Policy and Guidelines produced by the Council.</w:t>
            </w:r>
          </w:p>
          <w:p w14:paraId="1673FE96" w14:textId="77777777" w:rsidR="000F4121" w:rsidRPr="000F4121" w:rsidRDefault="000F4121" w:rsidP="000F4121">
            <w:pPr>
              <w:pStyle w:val="BodyTextIndent"/>
              <w:tabs>
                <w:tab w:val="left" w:pos="720"/>
              </w:tabs>
              <w:spacing w:after="0"/>
              <w:ind w:left="0"/>
              <w:rPr>
                <w:rFonts w:ascii="Arial" w:hAnsi="Arial" w:cs="Arial"/>
                <w:sz w:val="22"/>
                <w:szCs w:val="22"/>
              </w:rPr>
            </w:pPr>
          </w:p>
          <w:p w14:paraId="7AFA735D" w14:textId="226F9BD7" w:rsidR="000F4121" w:rsidRPr="00984F06" w:rsidRDefault="000F4121" w:rsidP="00984F06">
            <w:pPr>
              <w:pStyle w:val="ListParagraph"/>
              <w:numPr>
                <w:ilvl w:val="0"/>
                <w:numId w:val="28"/>
              </w:numPr>
              <w:rPr>
                <w:rFonts w:ascii="Arial" w:hAnsi="Arial" w:cs="Arial"/>
                <w:sz w:val="22"/>
                <w:szCs w:val="22"/>
              </w:rPr>
            </w:pPr>
            <w:r w:rsidRPr="00984F06">
              <w:rPr>
                <w:rFonts w:ascii="Arial" w:hAnsi="Arial" w:cs="Arial"/>
                <w:sz w:val="22"/>
                <w:szCs w:val="22"/>
              </w:rPr>
              <w:t xml:space="preserve">At all times deal with customers in a polite and professional way as befits </w:t>
            </w:r>
            <w:r w:rsidR="005029CB">
              <w:rPr>
                <w:rFonts w:ascii="Arial" w:hAnsi="Arial" w:cs="Arial"/>
                <w:sz w:val="22"/>
                <w:szCs w:val="22"/>
              </w:rPr>
              <w:t xml:space="preserve">Housing </w:t>
            </w:r>
            <w:r w:rsidR="00AF07CA">
              <w:rPr>
                <w:rFonts w:ascii="Arial" w:hAnsi="Arial" w:cs="Arial"/>
                <w:sz w:val="22"/>
                <w:szCs w:val="22"/>
              </w:rPr>
              <w:t xml:space="preserve">repair teams </w:t>
            </w:r>
            <w:r w:rsidRPr="00984F06">
              <w:rPr>
                <w:rFonts w:ascii="Arial" w:hAnsi="Arial" w:cs="Arial"/>
                <w:sz w:val="22"/>
                <w:szCs w:val="22"/>
              </w:rPr>
              <w:t xml:space="preserve"> role as a service provider</w:t>
            </w:r>
            <w:r w:rsidR="00984F06">
              <w:rPr>
                <w:rFonts w:ascii="Arial" w:hAnsi="Arial" w:cs="Arial"/>
                <w:sz w:val="22"/>
                <w:szCs w:val="22"/>
              </w:rPr>
              <w:t>.</w:t>
            </w:r>
            <w:r w:rsidR="00984F06">
              <w:rPr>
                <w:rFonts w:ascii="Arial" w:hAnsi="Arial" w:cs="Arial"/>
                <w:sz w:val="22"/>
                <w:szCs w:val="22"/>
              </w:rPr>
              <w:br/>
            </w:r>
          </w:p>
          <w:p w14:paraId="7528C3CC" w14:textId="77777777" w:rsidR="000F4121" w:rsidRPr="00984F06" w:rsidRDefault="000F4121" w:rsidP="00984F06">
            <w:pPr>
              <w:pStyle w:val="ListParagraph"/>
              <w:numPr>
                <w:ilvl w:val="0"/>
                <w:numId w:val="28"/>
              </w:numPr>
              <w:rPr>
                <w:rFonts w:ascii="Arial" w:hAnsi="Arial" w:cs="Arial"/>
                <w:sz w:val="22"/>
                <w:szCs w:val="22"/>
              </w:rPr>
            </w:pPr>
            <w:r w:rsidRPr="00984F06">
              <w:rPr>
                <w:rFonts w:ascii="Arial" w:hAnsi="Arial" w:cs="Arial"/>
                <w:sz w:val="22"/>
                <w:szCs w:val="22"/>
              </w:rPr>
              <w:t>Maintain a high level of cleanliness at all times by the use of dust sheets and/or boot covers.</w:t>
            </w:r>
          </w:p>
          <w:p w14:paraId="37EC639E" w14:textId="77777777" w:rsidR="000F4121" w:rsidRPr="000F4121" w:rsidRDefault="000F4121" w:rsidP="000F4121">
            <w:pPr>
              <w:pStyle w:val="BodyText"/>
              <w:rPr>
                <w:rFonts w:ascii="Arial" w:hAnsi="Arial" w:cs="Arial"/>
                <w:b/>
                <w:szCs w:val="22"/>
              </w:rPr>
            </w:pPr>
          </w:p>
          <w:p w14:paraId="02B67DA4" w14:textId="086DDEA1" w:rsidR="000F4121" w:rsidRPr="00984F06" w:rsidRDefault="000F4121" w:rsidP="00984F06">
            <w:pPr>
              <w:pStyle w:val="ListParagraph"/>
              <w:numPr>
                <w:ilvl w:val="0"/>
                <w:numId w:val="28"/>
              </w:numPr>
              <w:rPr>
                <w:rFonts w:ascii="Arial" w:hAnsi="Arial" w:cs="Arial"/>
                <w:sz w:val="22"/>
                <w:szCs w:val="22"/>
              </w:rPr>
            </w:pPr>
            <w:r w:rsidRPr="00984F06">
              <w:rPr>
                <w:rFonts w:ascii="Arial" w:hAnsi="Arial" w:cs="Arial"/>
                <w:sz w:val="22"/>
                <w:szCs w:val="22"/>
              </w:rPr>
              <w:t>Complete paperwork after each job promptly and accurately, setting out clearly and fully, the work carried out and materials used this, including any goods purchased by external order  on a daily basis.</w:t>
            </w:r>
          </w:p>
          <w:p w14:paraId="2DFEBCDE" w14:textId="77777777" w:rsidR="000F4121" w:rsidRPr="000F4121" w:rsidRDefault="000F4121" w:rsidP="000F4121">
            <w:pPr>
              <w:spacing w:after="0"/>
              <w:rPr>
                <w:rFonts w:ascii="Arial" w:hAnsi="Arial" w:cs="Arial"/>
                <w:sz w:val="22"/>
                <w:szCs w:val="22"/>
              </w:rPr>
            </w:pPr>
          </w:p>
          <w:p w14:paraId="20A064A6" w14:textId="77777777" w:rsidR="000F4121" w:rsidRPr="00984F06" w:rsidRDefault="00984F06" w:rsidP="00984F06">
            <w:pPr>
              <w:pStyle w:val="ListParagraph"/>
              <w:numPr>
                <w:ilvl w:val="0"/>
                <w:numId w:val="28"/>
              </w:numPr>
              <w:rPr>
                <w:rFonts w:ascii="Arial" w:hAnsi="Arial" w:cs="Arial"/>
                <w:sz w:val="22"/>
                <w:szCs w:val="22"/>
              </w:rPr>
            </w:pPr>
            <w:r>
              <w:rPr>
                <w:rFonts w:ascii="Arial" w:hAnsi="Arial" w:cs="Arial"/>
                <w:sz w:val="22"/>
                <w:szCs w:val="22"/>
              </w:rPr>
              <w:t>Maximis</w:t>
            </w:r>
            <w:r w:rsidR="000F4121" w:rsidRPr="00984F06">
              <w:rPr>
                <w:rFonts w:ascii="Arial" w:hAnsi="Arial" w:cs="Arial"/>
                <w:sz w:val="22"/>
                <w:szCs w:val="22"/>
              </w:rPr>
              <w:t>e tenant satisfaction by completing Job tickets wherever possible on the first visit without the need for “Follow Up” Tickets to be being raised.</w:t>
            </w:r>
            <w:r>
              <w:rPr>
                <w:rFonts w:ascii="Arial" w:hAnsi="Arial" w:cs="Arial"/>
                <w:sz w:val="22"/>
                <w:szCs w:val="22"/>
              </w:rPr>
              <w:br/>
            </w:r>
          </w:p>
          <w:p w14:paraId="4441F02C" w14:textId="77777777" w:rsidR="000F4121" w:rsidRPr="00984F06" w:rsidRDefault="000F4121" w:rsidP="00984F06">
            <w:pPr>
              <w:pStyle w:val="ListParagraph"/>
              <w:numPr>
                <w:ilvl w:val="0"/>
                <w:numId w:val="28"/>
              </w:numPr>
              <w:rPr>
                <w:rFonts w:ascii="Arial" w:hAnsi="Arial" w:cs="Arial"/>
                <w:b/>
                <w:bCs/>
                <w:sz w:val="22"/>
                <w:szCs w:val="22"/>
              </w:rPr>
            </w:pPr>
            <w:r w:rsidRPr="00984F06">
              <w:rPr>
                <w:rFonts w:ascii="Arial" w:hAnsi="Arial" w:cs="Arial"/>
                <w:sz w:val="22"/>
                <w:szCs w:val="22"/>
              </w:rPr>
              <w:t xml:space="preserve">Where agreed, raise “Follow Up” work giving a full description of the work and materials required to complete the work.  </w:t>
            </w:r>
            <w:r w:rsidR="00984F06">
              <w:rPr>
                <w:rFonts w:ascii="Arial" w:hAnsi="Arial" w:cs="Arial"/>
                <w:sz w:val="22"/>
                <w:szCs w:val="22"/>
              </w:rPr>
              <w:br/>
            </w:r>
          </w:p>
          <w:p w14:paraId="30A7A6D8" w14:textId="08558125" w:rsidR="000F4121" w:rsidRPr="000F4121" w:rsidRDefault="000F4121" w:rsidP="00984F06">
            <w:pPr>
              <w:pStyle w:val="BodyText"/>
              <w:numPr>
                <w:ilvl w:val="0"/>
                <w:numId w:val="28"/>
              </w:numPr>
              <w:rPr>
                <w:rFonts w:ascii="Arial" w:hAnsi="Arial" w:cs="Arial"/>
                <w:szCs w:val="22"/>
              </w:rPr>
            </w:pPr>
            <w:r w:rsidRPr="000F4121">
              <w:rPr>
                <w:rFonts w:ascii="Arial" w:hAnsi="Arial" w:cs="Arial"/>
                <w:szCs w:val="22"/>
              </w:rPr>
              <w:t xml:space="preserve">Ensure that the van stocks are maintained at the correct levels and in good condition at all times, and the vehicle is maintained to a high level of cleanliness to promote the high standard of </w:t>
            </w:r>
            <w:r w:rsidR="005029CB">
              <w:rPr>
                <w:rFonts w:ascii="Arial" w:hAnsi="Arial" w:cs="Arial"/>
                <w:szCs w:val="22"/>
              </w:rPr>
              <w:t xml:space="preserve">Housing </w:t>
            </w:r>
            <w:r w:rsidR="00AF07CA">
              <w:rPr>
                <w:rFonts w:ascii="Arial" w:hAnsi="Arial" w:cs="Arial"/>
                <w:szCs w:val="22"/>
              </w:rPr>
              <w:t>repair teams</w:t>
            </w:r>
            <w:r w:rsidRPr="000F4121">
              <w:rPr>
                <w:rFonts w:ascii="Arial" w:hAnsi="Arial" w:cs="Arial"/>
                <w:szCs w:val="22"/>
              </w:rPr>
              <w:t xml:space="preserve"> service standard.</w:t>
            </w:r>
          </w:p>
          <w:p w14:paraId="2AB884A9" w14:textId="77777777" w:rsidR="000F4121" w:rsidRPr="000F4121" w:rsidRDefault="000F4121" w:rsidP="000F4121">
            <w:pPr>
              <w:pStyle w:val="BodyText"/>
              <w:rPr>
                <w:rFonts w:ascii="Arial" w:hAnsi="Arial" w:cs="Arial"/>
                <w:b/>
                <w:szCs w:val="22"/>
              </w:rPr>
            </w:pPr>
          </w:p>
          <w:p w14:paraId="03C61938" w14:textId="77777777" w:rsidR="000F4121" w:rsidRPr="000F4121" w:rsidRDefault="000F4121" w:rsidP="00984F06">
            <w:pPr>
              <w:pStyle w:val="BodyText"/>
              <w:numPr>
                <w:ilvl w:val="0"/>
                <w:numId w:val="28"/>
              </w:numPr>
              <w:rPr>
                <w:rFonts w:ascii="Arial" w:hAnsi="Arial" w:cs="Arial"/>
                <w:szCs w:val="22"/>
              </w:rPr>
            </w:pPr>
            <w:r w:rsidRPr="000F4121">
              <w:rPr>
                <w:rFonts w:ascii="Arial" w:hAnsi="Arial" w:cs="Arial"/>
                <w:szCs w:val="22"/>
              </w:rPr>
              <w:t>You will be required to carry all work with a high level of customer care, being aware that when working in an occupied property, that it is the customer’s home and treat it accordingly.</w:t>
            </w:r>
          </w:p>
          <w:p w14:paraId="61C23A4E" w14:textId="77777777" w:rsidR="000F4121" w:rsidRPr="000F4121" w:rsidRDefault="000F4121" w:rsidP="00984F06">
            <w:pPr>
              <w:pStyle w:val="BodyText"/>
              <w:ind w:firstLine="720"/>
              <w:rPr>
                <w:rFonts w:ascii="Arial" w:hAnsi="Arial" w:cs="Arial"/>
                <w:szCs w:val="22"/>
              </w:rPr>
            </w:pPr>
          </w:p>
          <w:p w14:paraId="7343AEAE" w14:textId="6A4EA538" w:rsidR="000F4121" w:rsidRPr="000F4121" w:rsidRDefault="000F4121" w:rsidP="00984F06">
            <w:pPr>
              <w:pStyle w:val="BodyText"/>
              <w:numPr>
                <w:ilvl w:val="0"/>
                <w:numId w:val="28"/>
              </w:numPr>
              <w:tabs>
                <w:tab w:val="left" w:pos="720"/>
              </w:tabs>
              <w:rPr>
                <w:rFonts w:ascii="Arial" w:hAnsi="Arial" w:cs="Arial"/>
                <w:szCs w:val="22"/>
              </w:rPr>
            </w:pPr>
            <w:r w:rsidRPr="000F4121">
              <w:rPr>
                <w:rFonts w:ascii="Arial" w:hAnsi="Arial" w:cs="Arial"/>
                <w:szCs w:val="22"/>
              </w:rPr>
              <w:t xml:space="preserve">During the course of your </w:t>
            </w:r>
            <w:r w:rsidR="00AF07CA" w:rsidRPr="000F4121">
              <w:rPr>
                <w:rFonts w:ascii="Arial" w:hAnsi="Arial" w:cs="Arial"/>
                <w:szCs w:val="22"/>
              </w:rPr>
              <w:t>employment,</w:t>
            </w:r>
            <w:r w:rsidRPr="000F4121">
              <w:rPr>
                <w:rFonts w:ascii="Arial" w:hAnsi="Arial" w:cs="Arial"/>
                <w:szCs w:val="22"/>
              </w:rPr>
              <w:t xml:space="preserve"> you will be required to maintain a record of all training and development undertaken.  </w:t>
            </w:r>
          </w:p>
          <w:p w14:paraId="06913C14" w14:textId="77777777" w:rsidR="000F4121" w:rsidRPr="000F4121" w:rsidRDefault="000F4121" w:rsidP="000F4121">
            <w:pPr>
              <w:pStyle w:val="BodyText"/>
              <w:ind w:left="1701" w:hanging="1701"/>
              <w:rPr>
                <w:rFonts w:ascii="Arial" w:hAnsi="Arial" w:cs="Arial"/>
                <w:szCs w:val="22"/>
              </w:rPr>
            </w:pPr>
          </w:p>
          <w:p w14:paraId="0CBA9047" w14:textId="40FFAFB9" w:rsidR="000F4121" w:rsidRPr="00984F06" w:rsidRDefault="000F4121" w:rsidP="00984F06">
            <w:pPr>
              <w:pStyle w:val="ListParagraph"/>
              <w:numPr>
                <w:ilvl w:val="0"/>
                <w:numId w:val="28"/>
              </w:numPr>
              <w:tabs>
                <w:tab w:val="left" w:pos="600"/>
              </w:tabs>
              <w:rPr>
                <w:rFonts w:ascii="Arial" w:hAnsi="Arial" w:cs="Arial"/>
                <w:b/>
                <w:bCs/>
                <w:sz w:val="22"/>
                <w:szCs w:val="22"/>
              </w:rPr>
            </w:pPr>
            <w:r w:rsidRPr="00984F06">
              <w:rPr>
                <w:rFonts w:ascii="Arial" w:hAnsi="Arial" w:cs="Arial"/>
                <w:sz w:val="22"/>
                <w:szCs w:val="22"/>
              </w:rPr>
              <w:t>Working hours are to be approached in a flexible way so as to allow</w:t>
            </w:r>
            <w:r w:rsidR="00AF07CA">
              <w:rPr>
                <w:rFonts w:ascii="Arial" w:hAnsi="Arial" w:cs="Arial"/>
                <w:sz w:val="22"/>
                <w:szCs w:val="22"/>
              </w:rPr>
              <w:t xml:space="preserve"> </w:t>
            </w:r>
            <w:r w:rsidR="005029CB">
              <w:rPr>
                <w:rFonts w:ascii="Arial" w:hAnsi="Arial" w:cs="Arial"/>
                <w:sz w:val="22"/>
                <w:szCs w:val="22"/>
              </w:rPr>
              <w:t xml:space="preserve">Housing </w:t>
            </w:r>
            <w:r w:rsidR="00AF07CA">
              <w:rPr>
                <w:rFonts w:ascii="Arial" w:hAnsi="Arial" w:cs="Arial"/>
                <w:sz w:val="22"/>
                <w:szCs w:val="22"/>
              </w:rPr>
              <w:t>repairs team</w:t>
            </w:r>
            <w:r w:rsidRPr="00984F06">
              <w:rPr>
                <w:rFonts w:ascii="Arial" w:hAnsi="Arial" w:cs="Arial"/>
                <w:sz w:val="22"/>
                <w:szCs w:val="22"/>
              </w:rPr>
              <w:t xml:space="preserve"> to deliver a high level of customer service provision, which may include participation in the out of hour’s standby rota.</w:t>
            </w:r>
            <w:r w:rsidR="00984F06">
              <w:rPr>
                <w:rFonts w:ascii="Arial" w:hAnsi="Arial" w:cs="Arial"/>
                <w:sz w:val="22"/>
                <w:szCs w:val="22"/>
              </w:rPr>
              <w:br/>
            </w:r>
          </w:p>
          <w:p w14:paraId="6C3DB26E" w14:textId="506702A4" w:rsidR="000F4121" w:rsidRPr="00984F06" w:rsidRDefault="000F4121" w:rsidP="00984F06">
            <w:pPr>
              <w:pStyle w:val="ListParagraph"/>
              <w:numPr>
                <w:ilvl w:val="0"/>
                <w:numId w:val="28"/>
              </w:numPr>
              <w:rPr>
                <w:rFonts w:ascii="Arial" w:hAnsi="Arial" w:cs="Arial"/>
                <w:bCs/>
                <w:sz w:val="22"/>
                <w:szCs w:val="22"/>
              </w:rPr>
            </w:pPr>
            <w:r w:rsidRPr="00984F06">
              <w:rPr>
                <w:rFonts w:ascii="Arial" w:hAnsi="Arial" w:cs="Arial"/>
                <w:sz w:val="22"/>
                <w:szCs w:val="22"/>
              </w:rPr>
              <w:t xml:space="preserve">Actively participate in </w:t>
            </w:r>
            <w:r w:rsidR="005029CB">
              <w:rPr>
                <w:rFonts w:ascii="Arial" w:hAnsi="Arial" w:cs="Arial"/>
                <w:sz w:val="22"/>
                <w:szCs w:val="22"/>
              </w:rPr>
              <w:t xml:space="preserve">Housing </w:t>
            </w:r>
            <w:r w:rsidR="00AF07CA">
              <w:rPr>
                <w:rFonts w:ascii="Arial" w:hAnsi="Arial" w:cs="Arial"/>
                <w:sz w:val="22"/>
                <w:szCs w:val="22"/>
              </w:rPr>
              <w:t xml:space="preserve">repair </w:t>
            </w:r>
            <w:r w:rsidR="00575936">
              <w:rPr>
                <w:rFonts w:ascii="Arial" w:hAnsi="Arial" w:cs="Arial"/>
                <w:sz w:val="22"/>
                <w:szCs w:val="22"/>
              </w:rPr>
              <w:t>teams’</w:t>
            </w:r>
            <w:r w:rsidRPr="00984F06">
              <w:rPr>
                <w:rFonts w:ascii="Arial" w:hAnsi="Arial" w:cs="Arial"/>
                <w:sz w:val="22"/>
                <w:szCs w:val="22"/>
              </w:rPr>
              <w:t xml:space="preserve"> goal to show continued improvement in all aspects of its service.</w:t>
            </w:r>
            <w:r w:rsidR="00984F06">
              <w:rPr>
                <w:rFonts w:ascii="Arial" w:hAnsi="Arial" w:cs="Arial"/>
                <w:sz w:val="22"/>
                <w:szCs w:val="22"/>
              </w:rPr>
              <w:br/>
            </w:r>
          </w:p>
          <w:p w14:paraId="15F32079" w14:textId="4DBFB724" w:rsidR="000F4121" w:rsidRPr="000F4121" w:rsidRDefault="000F4121" w:rsidP="00984F06">
            <w:pPr>
              <w:pStyle w:val="BodyText"/>
              <w:numPr>
                <w:ilvl w:val="0"/>
                <w:numId w:val="28"/>
              </w:numPr>
              <w:rPr>
                <w:rFonts w:ascii="Arial" w:hAnsi="Arial" w:cs="Arial"/>
                <w:szCs w:val="22"/>
              </w:rPr>
            </w:pPr>
            <w:r w:rsidRPr="000F4121">
              <w:rPr>
                <w:rFonts w:ascii="Arial" w:hAnsi="Arial" w:cs="Arial"/>
                <w:szCs w:val="22"/>
              </w:rPr>
              <w:t xml:space="preserve">Carry out any other duties that may be required in the future by </w:t>
            </w:r>
            <w:r w:rsidR="005029CB">
              <w:rPr>
                <w:rFonts w:ascii="Arial" w:hAnsi="Arial" w:cs="Arial"/>
                <w:szCs w:val="22"/>
              </w:rPr>
              <w:t xml:space="preserve">Housing </w:t>
            </w:r>
            <w:r w:rsidR="00AF07CA">
              <w:rPr>
                <w:rFonts w:ascii="Arial" w:hAnsi="Arial" w:cs="Arial"/>
                <w:szCs w:val="22"/>
              </w:rPr>
              <w:t xml:space="preserve">repairs team </w:t>
            </w:r>
            <w:r w:rsidRPr="000F4121">
              <w:rPr>
                <w:rFonts w:ascii="Arial" w:hAnsi="Arial" w:cs="Arial"/>
                <w:szCs w:val="22"/>
              </w:rPr>
              <w:t xml:space="preserve">to reflect changing working practices.  </w:t>
            </w:r>
          </w:p>
          <w:p w14:paraId="2B3174D6" w14:textId="77777777" w:rsidR="00086C99" w:rsidRPr="00A64F36" w:rsidRDefault="00350A6C" w:rsidP="008C1A1E">
            <w:pPr>
              <w:pStyle w:val="BodyTextIndent2"/>
              <w:spacing w:line="240" w:lineRule="auto"/>
              <w:ind w:hanging="720"/>
              <w:rPr>
                <w:rFonts w:ascii="Arial" w:hAnsi="Arial" w:cs="Arial"/>
                <w:sz w:val="22"/>
                <w:szCs w:val="22"/>
                <w:lang w:val="en-US"/>
              </w:rPr>
            </w:pPr>
            <w:r>
              <w:t>1.</w:t>
            </w:r>
            <w:r>
              <w:rPr>
                <w:rFonts w:ascii="Arial" w:hAnsi="Arial" w:cs="Arial"/>
                <w:sz w:val="22"/>
                <w:szCs w:val="22"/>
              </w:rPr>
              <w:t xml:space="preserve">T </w:t>
            </w:r>
          </w:p>
        </w:tc>
      </w:tr>
      <w:tr w:rsidR="00086C99" w:rsidRPr="00A77F69" w14:paraId="35FDBD26" w14:textId="77777777" w:rsidTr="0014227A">
        <w:tblPrEx>
          <w:tblBorders>
            <w:right w:val="single" w:sz="4" w:space="0" w:color="auto"/>
            <w:insideH w:val="single" w:sz="4" w:space="0" w:color="auto"/>
            <w:insideV w:val="single" w:sz="4" w:space="0" w:color="auto"/>
          </w:tblBorders>
        </w:tblPrEx>
        <w:trPr>
          <w:trHeight w:val="983"/>
          <w:jc w:val="center"/>
        </w:trPr>
        <w:tc>
          <w:tcPr>
            <w:tcW w:w="10364" w:type="dxa"/>
            <w:gridSpan w:val="2"/>
          </w:tcPr>
          <w:p w14:paraId="19FA64E7" w14:textId="77777777" w:rsidR="004E1291" w:rsidRPr="00980FE4" w:rsidRDefault="00086C99" w:rsidP="003F53D4">
            <w:pPr>
              <w:rPr>
                <w:rFonts w:ascii="Arial" w:hAnsi="Arial" w:cs="Arial"/>
                <w:sz w:val="20"/>
              </w:rPr>
            </w:pPr>
            <w:r w:rsidRPr="004E1291">
              <w:rPr>
                <w:rFonts w:ascii="Arial" w:hAnsi="Arial" w:cs="Arial"/>
                <w:sz w:val="20"/>
              </w:rPr>
              <w:lastRenderedPageBreak/>
              <w:t>This job description reflects the core activities of the post</w:t>
            </w:r>
            <w:r w:rsidR="00E46C54" w:rsidRPr="004E1291">
              <w:rPr>
                <w:rFonts w:ascii="Arial" w:hAnsi="Arial" w:cs="Arial"/>
                <w:sz w:val="20"/>
              </w:rPr>
              <w:t xml:space="preserve">.  </w:t>
            </w:r>
            <w:r w:rsidR="006C70BE">
              <w:rPr>
                <w:rFonts w:ascii="Arial" w:hAnsi="Arial" w:cs="Arial"/>
                <w:sz w:val="20"/>
              </w:rPr>
              <w:t>As the s</w:t>
            </w:r>
            <w:r w:rsidRPr="004E1291">
              <w:rPr>
                <w:rFonts w:ascii="Arial" w:hAnsi="Arial" w:cs="Arial"/>
                <w:sz w:val="20"/>
              </w:rPr>
              <w:t>ervice and the post-holder develop, there will inevitably be some changes to the duties for which the post is responsible, and possibly to the emphasis of the post itself</w:t>
            </w:r>
            <w:r w:rsidR="00E46C54" w:rsidRPr="004E1291">
              <w:rPr>
                <w:rFonts w:ascii="Arial" w:hAnsi="Arial" w:cs="Arial"/>
                <w:sz w:val="20"/>
              </w:rPr>
              <w:t xml:space="preserve">.  </w:t>
            </w:r>
            <w:r w:rsidRPr="004E1291">
              <w:rPr>
                <w:rFonts w:ascii="Arial" w:hAnsi="Arial" w:cs="Arial"/>
                <w:sz w:val="20"/>
              </w:rPr>
              <w:t xml:space="preserve">We expect that the post-holder will recognise this and will adopt a flexible approach to work.  This could include undertaking relevant training where necessary. </w:t>
            </w:r>
            <w:r w:rsidR="00E46C54">
              <w:rPr>
                <w:rFonts w:ascii="Arial" w:hAnsi="Arial" w:cs="Arial"/>
                <w:sz w:val="20"/>
              </w:rPr>
              <w:t xml:space="preserve">The line manager will consult the post-holder if </w:t>
            </w:r>
            <w:r w:rsidR="00E46C54" w:rsidRPr="004E1291">
              <w:rPr>
                <w:rFonts w:ascii="Arial" w:hAnsi="Arial" w:cs="Arial"/>
                <w:sz w:val="20"/>
              </w:rPr>
              <w:t>significant</w:t>
            </w:r>
            <w:r w:rsidRPr="004E1291">
              <w:rPr>
                <w:rFonts w:ascii="Arial" w:hAnsi="Arial" w:cs="Arial"/>
                <w:sz w:val="20"/>
              </w:rPr>
              <w:t xml:space="preserve"> changes to the job de</w:t>
            </w:r>
            <w:r w:rsidR="00E46C54">
              <w:rPr>
                <w:rFonts w:ascii="Arial" w:hAnsi="Arial" w:cs="Arial"/>
                <w:sz w:val="20"/>
              </w:rPr>
              <w:t>scription become necessary.  Any changes will be r</w:t>
            </w:r>
            <w:r w:rsidRPr="004E1291">
              <w:rPr>
                <w:rFonts w:ascii="Arial" w:hAnsi="Arial" w:cs="Arial"/>
                <w:sz w:val="20"/>
              </w:rPr>
              <w:t>eflected in a revised job description.</w:t>
            </w:r>
          </w:p>
        </w:tc>
      </w:tr>
    </w:tbl>
    <w:p w14:paraId="624E1C5D" w14:textId="77777777" w:rsidR="00335DD0" w:rsidRDefault="00335DD0"/>
    <w:p w14:paraId="69A31983" w14:textId="77777777" w:rsidR="000C4969" w:rsidRPr="006C70BE" w:rsidRDefault="00A64F36" w:rsidP="006C70BE">
      <w:pPr>
        <w:jc w:val="center"/>
        <w:rPr>
          <w:rFonts w:ascii="Arial" w:hAnsi="Arial" w:cs="Arial"/>
          <w:b/>
          <w:sz w:val="32"/>
          <w:szCs w:val="32"/>
        </w:rPr>
      </w:pPr>
      <w:r>
        <w:rPr>
          <w:rFonts w:ascii="Arial" w:hAnsi="Arial" w:cs="Arial"/>
          <w:b/>
          <w:sz w:val="32"/>
          <w:szCs w:val="32"/>
        </w:rPr>
        <w:br w:type="page"/>
      </w:r>
      <w:r w:rsidR="006C70BE">
        <w:rPr>
          <w:rFonts w:ascii="Arial" w:hAnsi="Arial" w:cs="Arial"/>
          <w:b/>
          <w:sz w:val="32"/>
          <w:szCs w:val="32"/>
        </w:rPr>
        <w:lastRenderedPageBreak/>
        <w:t>Person s</w:t>
      </w:r>
      <w:r w:rsidR="006C70BE" w:rsidRPr="006C70BE">
        <w:rPr>
          <w:rFonts w:ascii="Arial" w:hAnsi="Arial" w:cs="Arial"/>
          <w:b/>
          <w:sz w:val="32"/>
          <w:szCs w:val="32"/>
        </w:rPr>
        <w:t>pecification</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9"/>
        <w:gridCol w:w="1658"/>
        <w:gridCol w:w="1357"/>
      </w:tblGrid>
      <w:tr w:rsidR="00086C99" w:rsidRPr="00A77F69" w14:paraId="4E3EA920" w14:textId="77777777" w:rsidTr="000C4969">
        <w:trPr>
          <w:trHeight w:val="535"/>
          <w:jc w:val="center"/>
        </w:trPr>
        <w:tc>
          <w:tcPr>
            <w:tcW w:w="10364" w:type="dxa"/>
            <w:gridSpan w:val="3"/>
            <w:shd w:val="clear" w:color="auto" w:fill="auto"/>
          </w:tcPr>
          <w:p w14:paraId="3116AEDA" w14:textId="77777777" w:rsidR="00086C99" w:rsidRPr="00A77F69" w:rsidRDefault="00086C99" w:rsidP="006C70BE">
            <w:pPr>
              <w:spacing w:before="120" w:after="120" w:line="240" w:lineRule="exact"/>
              <w:jc w:val="left"/>
              <w:rPr>
                <w:rFonts w:ascii="Arial" w:hAnsi="Arial" w:cs="Arial"/>
                <w:b/>
                <w:sz w:val="22"/>
                <w:szCs w:val="22"/>
              </w:rPr>
            </w:pPr>
            <w:r w:rsidRPr="00A77F69">
              <w:rPr>
                <w:rFonts w:ascii="Arial" w:hAnsi="Arial" w:cs="Arial"/>
                <w:sz w:val="22"/>
                <w:szCs w:val="22"/>
              </w:rPr>
              <w:t>This sec</w:t>
            </w:r>
            <w:r w:rsidR="00E46C54">
              <w:rPr>
                <w:rFonts w:ascii="Arial" w:hAnsi="Arial" w:cs="Arial"/>
                <w:sz w:val="22"/>
                <w:szCs w:val="22"/>
              </w:rPr>
              <w:t xml:space="preserve">tion describes the </w:t>
            </w:r>
            <w:r w:rsidRPr="00A77F69">
              <w:rPr>
                <w:rFonts w:ascii="Arial" w:hAnsi="Arial" w:cs="Arial"/>
                <w:sz w:val="22"/>
                <w:szCs w:val="22"/>
              </w:rPr>
              <w:t xml:space="preserve">knowledge, experience </w:t>
            </w:r>
            <w:r w:rsidR="00BE734D">
              <w:rPr>
                <w:rFonts w:ascii="Arial" w:hAnsi="Arial" w:cs="Arial"/>
                <w:sz w:val="22"/>
                <w:szCs w:val="22"/>
              </w:rPr>
              <w:t>and</w:t>
            </w:r>
            <w:r w:rsidRPr="00A77F69">
              <w:rPr>
                <w:rFonts w:ascii="Arial" w:hAnsi="Arial" w:cs="Arial"/>
                <w:sz w:val="22"/>
                <w:szCs w:val="22"/>
              </w:rPr>
              <w:t xml:space="preserve"> </w:t>
            </w:r>
            <w:r w:rsidR="006C70BE">
              <w:rPr>
                <w:rFonts w:ascii="Arial" w:hAnsi="Arial" w:cs="Arial"/>
                <w:sz w:val="22"/>
                <w:szCs w:val="22"/>
              </w:rPr>
              <w:t>competence required by the post-</w:t>
            </w:r>
            <w:r w:rsidRPr="00A77F69">
              <w:rPr>
                <w:rFonts w:ascii="Arial" w:hAnsi="Arial" w:cs="Arial"/>
                <w:sz w:val="22"/>
                <w:szCs w:val="22"/>
              </w:rPr>
              <w:t xml:space="preserve">holder that is necessary for </w:t>
            </w:r>
            <w:r w:rsidR="006C70BE">
              <w:rPr>
                <w:rFonts w:ascii="Arial" w:hAnsi="Arial" w:cs="Arial"/>
                <w:sz w:val="22"/>
                <w:szCs w:val="22"/>
              </w:rPr>
              <w:t>an acceptable standard of</w:t>
            </w:r>
            <w:r w:rsidRPr="00A77F69">
              <w:rPr>
                <w:rFonts w:ascii="Arial" w:hAnsi="Arial" w:cs="Arial"/>
                <w:sz w:val="22"/>
                <w:szCs w:val="22"/>
              </w:rPr>
              <w:t xml:space="preserve"> performance in carrying out this role.</w:t>
            </w:r>
          </w:p>
        </w:tc>
      </w:tr>
      <w:tr w:rsidR="00FE499D" w:rsidRPr="00A77F69" w14:paraId="306F41B3" w14:textId="77777777" w:rsidTr="005B0011">
        <w:trPr>
          <w:jc w:val="center"/>
        </w:trPr>
        <w:tc>
          <w:tcPr>
            <w:tcW w:w="7349" w:type="dxa"/>
          </w:tcPr>
          <w:p w14:paraId="54EB18D9" w14:textId="77777777" w:rsidR="00086C99" w:rsidRDefault="00086C99" w:rsidP="00B53023">
            <w:pPr>
              <w:spacing w:before="120" w:after="120" w:line="240" w:lineRule="exact"/>
              <w:rPr>
                <w:rFonts w:ascii="Arial" w:hAnsi="Arial" w:cs="Arial"/>
                <w:sz w:val="22"/>
                <w:szCs w:val="22"/>
              </w:rPr>
            </w:pPr>
          </w:p>
        </w:tc>
        <w:tc>
          <w:tcPr>
            <w:tcW w:w="1658" w:type="dxa"/>
            <w:vAlign w:val="center"/>
          </w:tcPr>
          <w:p w14:paraId="5A253012" w14:textId="77777777" w:rsidR="00086C99" w:rsidRPr="00BE734D" w:rsidRDefault="006C70BE" w:rsidP="00BE734D">
            <w:pPr>
              <w:spacing w:before="120" w:after="0" w:line="240" w:lineRule="exact"/>
              <w:jc w:val="center"/>
              <w:rPr>
                <w:rFonts w:ascii="Arial" w:hAnsi="Arial" w:cs="Arial"/>
                <w:b/>
                <w:sz w:val="18"/>
                <w:szCs w:val="18"/>
              </w:rPr>
            </w:pPr>
            <w:r>
              <w:rPr>
                <w:rFonts w:ascii="Arial" w:hAnsi="Arial" w:cs="Arial"/>
                <w:b/>
                <w:sz w:val="20"/>
              </w:rPr>
              <w:t>Assessment m</w:t>
            </w:r>
            <w:r w:rsidR="00086C99" w:rsidRPr="00FE499D">
              <w:rPr>
                <w:rFonts w:ascii="Arial" w:hAnsi="Arial" w:cs="Arial"/>
                <w:b/>
                <w:sz w:val="20"/>
              </w:rPr>
              <w:t>ethod</w:t>
            </w:r>
            <w:r w:rsidR="00BE734D">
              <w:rPr>
                <w:rFonts w:ascii="Arial" w:hAnsi="Arial" w:cs="Arial"/>
                <w:b/>
                <w:sz w:val="20"/>
              </w:rPr>
              <w:br/>
            </w:r>
            <w:r w:rsidR="00086C99" w:rsidRPr="00BE734D">
              <w:rPr>
                <w:rFonts w:ascii="Arial" w:hAnsi="Arial" w:cs="Arial"/>
                <w:b/>
                <w:sz w:val="18"/>
                <w:szCs w:val="18"/>
              </w:rPr>
              <w:t>(A, I, T or P)*</w:t>
            </w:r>
          </w:p>
        </w:tc>
        <w:tc>
          <w:tcPr>
            <w:tcW w:w="1357" w:type="dxa"/>
            <w:vAlign w:val="center"/>
          </w:tcPr>
          <w:p w14:paraId="5FB20A50" w14:textId="77777777" w:rsidR="00086C99" w:rsidRPr="00FE499D" w:rsidRDefault="006C70BE" w:rsidP="00FE499D">
            <w:pPr>
              <w:spacing w:before="120" w:after="0" w:line="240" w:lineRule="exact"/>
              <w:jc w:val="center"/>
              <w:rPr>
                <w:rFonts w:ascii="Arial" w:hAnsi="Arial" w:cs="Arial"/>
                <w:b/>
                <w:sz w:val="20"/>
              </w:rPr>
            </w:pPr>
            <w:r>
              <w:rPr>
                <w:rFonts w:ascii="Arial" w:hAnsi="Arial" w:cs="Arial"/>
                <w:b/>
                <w:sz w:val="20"/>
              </w:rPr>
              <w:t>Essential/</w:t>
            </w:r>
            <w:r>
              <w:rPr>
                <w:rFonts w:ascii="Arial" w:hAnsi="Arial" w:cs="Arial"/>
                <w:b/>
                <w:sz w:val="20"/>
              </w:rPr>
              <w:br/>
              <w:t>d</w:t>
            </w:r>
            <w:r w:rsidR="00086C99" w:rsidRPr="00FE499D">
              <w:rPr>
                <w:rFonts w:ascii="Arial" w:hAnsi="Arial" w:cs="Arial"/>
                <w:b/>
                <w:sz w:val="20"/>
              </w:rPr>
              <w:t>esirable</w:t>
            </w:r>
          </w:p>
          <w:p w14:paraId="4C428EDB" w14:textId="77777777" w:rsidR="00086C99" w:rsidRPr="00A77F69" w:rsidRDefault="00086C99" w:rsidP="00FE499D">
            <w:pPr>
              <w:spacing w:after="0" w:line="240" w:lineRule="exact"/>
              <w:jc w:val="center"/>
              <w:rPr>
                <w:rFonts w:ascii="Arial" w:hAnsi="Arial" w:cs="Arial"/>
                <w:b/>
                <w:sz w:val="22"/>
                <w:szCs w:val="22"/>
              </w:rPr>
            </w:pPr>
          </w:p>
        </w:tc>
      </w:tr>
      <w:tr w:rsidR="003F53D4" w:rsidRPr="00086C99" w14:paraId="78BC1A72" w14:textId="77777777" w:rsidTr="00984F06">
        <w:trPr>
          <w:trHeight w:val="397"/>
          <w:jc w:val="center"/>
        </w:trPr>
        <w:tc>
          <w:tcPr>
            <w:tcW w:w="7349" w:type="dxa"/>
            <w:vAlign w:val="center"/>
          </w:tcPr>
          <w:p w14:paraId="37383736" w14:textId="77777777" w:rsidR="003F53D4" w:rsidRPr="003F53D4" w:rsidRDefault="003F53D4" w:rsidP="00B703A9">
            <w:pPr>
              <w:pStyle w:val="Heading2"/>
              <w:rPr>
                <w:rFonts w:ascii="Arial" w:hAnsi="Arial" w:cs="Arial"/>
                <w:szCs w:val="22"/>
              </w:rPr>
            </w:pPr>
            <w:r w:rsidRPr="003F53D4">
              <w:rPr>
                <w:rFonts w:ascii="Arial" w:hAnsi="Arial" w:cs="Arial"/>
                <w:szCs w:val="22"/>
              </w:rPr>
              <w:t>Qualifications</w:t>
            </w:r>
          </w:p>
        </w:tc>
        <w:tc>
          <w:tcPr>
            <w:tcW w:w="1658" w:type="dxa"/>
            <w:vAlign w:val="center"/>
          </w:tcPr>
          <w:p w14:paraId="02AADB87" w14:textId="77777777" w:rsidR="003F53D4" w:rsidRPr="003F53D4" w:rsidRDefault="003F53D4" w:rsidP="00B703A9">
            <w:pPr>
              <w:jc w:val="center"/>
              <w:rPr>
                <w:rFonts w:ascii="Arial" w:hAnsi="Arial" w:cs="Arial"/>
                <w:sz w:val="22"/>
                <w:szCs w:val="22"/>
              </w:rPr>
            </w:pPr>
          </w:p>
        </w:tc>
        <w:tc>
          <w:tcPr>
            <w:tcW w:w="1357" w:type="dxa"/>
            <w:vAlign w:val="center"/>
          </w:tcPr>
          <w:p w14:paraId="6FB47367" w14:textId="77777777" w:rsidR="003F53D4" w:rsidRPr="003F53D4" w:rsidRDefault="003F53D4" w:rsidP="00B703A9">
            <w:pPr>
              <w:rPr>
                <w:rFonts w:ascii="Arial" w:hAnsi="Arial" w:cs="Arial"/>
                <w:sz w:val="22"/>
                <w:szCs w:val="22"/>
              </w:rPr>
            </w:pPr>
          </w:p>
        </w:tc>
      </w:tr>
      <w:tr w:rsidR="000F4121" w:rsidRPr="00F63CD6" w14:paraId="1DE524E8" w14:textId="77777777" w:rsidTr="00066990">
        <w:trPr>
          <w:trHeight w:val="397"/>
          <w:jc w:val="center"/>
        </w:trPr>
        <w:tc>
          <w:tcPr>
            <w:tcW w:w="7349" w:type="dxa"/>
          </w:tcPr>
          <w:p w14:paraId="634F8B10" w14:textId="77777777" w:rsidR="000F4121" w:rsidRPr="000F4121" w:rsidRDefault="000F4121" w:rsidP="00066990">
            <w:pPr>
              <w:pStyle w:val="Heading2"/>
              <w:rPr>
                <w:rFonts w:ascii="Arial" w:hAnsi="Arial" w:cs="Arial"/>
                <w:b w:val="0"/>
                <w:szCs w:val="22"/>
              </w:rPr>
            </w:pPr>
            <w:r w:rsidRPr="000F4121">
              <w:rPr>
                <w:rFonts w:ascii="Arial" w:hAnsi="Arial" w:cs="Arial"/>
                <w:b w:val="0"/>
                <w:szCs w:val="22"/>
              </w:rPr>
              <w:t xml:space="preserve">GCSE Maths and English Language or equivalent. </w:t>
            </w:r>
          </w:p>
        </w:tc>
        <w:tc>
          <w:tcPr>
            <w:tcW w:w="1658" w:type="dxa"/>
            <w:vAlign w:val="center"/>
          </w:tcPr>
          <w:p w14:paraId="7D96C431" w14:textId="77777777" w:rsidR="000F4121" w:rsidRPr="000F4121" w:rsidRDefault="000F4121" w:rsidP="00066990">
            <w:pPr>
              <w:jc w:val="center"/>
              <w:rPr>
                <w:rFonts w:ascii="Arial" w:hAnsi="Arial" w:cs="Arial"/>
                <w:sz w:val="22"/>
                <w:szCs w:val="22"/>
              </w:rPr>
            </w:pPr>
            <w:r w:rsidRPr="000F4121">
              <w:rPr>
                <w:rFonts w:ascii="Arial" w:hAnsi="Arial" w:cs="Arial"/>
                <w:sz w:val="22"/>
                <w:szCs w:val="22"/>
              </w:rPr>
              <w:t>A</w:t>
            </w:r>
          </w:p>
        </w:tc>
        <w:tc>
          <w:tcPr>
            <w:tcW w:w="1357" w:type="dxa"/>
            <w:vAlign w:val="center"/>
          </w:tcPr>
          <w:p w14:paraId="1BF194C6" w14:textId="77777777" w:rsidR="000F4121" w:rsidRPr="000F4121" w:rsidRDefault="000F4121" w:rsidP="00066990">
            <w:pPr>
              <w:jc w:val="center"/>
              <w:rPr>
                <w:rFonts w:ascii="Arial" w:hAnsi="Arial" w:cs="Arial"/>
                <w:sz w:val="22"/>
                <w:szCs w:val="22"/>
              </w:rPr>
            </w:pPr>
            <w:r w:rsidRPr="000F4121">
              <w:rPr>
                <w:rFonts w:ascii="Arial" w:hAnsi="Arial" w:cs="Arial"/>
                <w:sz w:val="22"/>
                <w:szCs w:val="22"/>
              </w:rPr>
              <w:t>Essential</w:t>
            </w:r>
          </w:p>
        </w:tc>
      </w:tr>
      <w:tr w:rsidR="000F4121" w:rsidRPr="00F63CD6" w14:paraId="1F38C1DB" w14:textId="77777777" w:rsidTr="00066990">
        <w:trPr>
          <w:trHeight w:val="397"/>
          <w:jc w:val="center"/>
        </w:trPr>
        <w:tc>
          <w:tcPr>
            <w:tcW w:w="7349" w:type="dxa"/>
          </w:tcPr>
          <w:p w14:paraId="7AC59BDD" w14:textId="75C015A2" w:rsidR="000F4121" w:rsidRPr="00066990" w:rsidRDefault="000F4121" w:rsidP="00055EF2">
            <w:pPr>
              <w:pStyle w:val="Heading2"/>
              <w:rPr>
                <w:rFonts w:ascii="Arial" w:hAnsi="Arial" w:cs="Arial"/>
                <w:b w:val="0"/>
                <w:szCs w:val="22"/>
              </w:rPr>
            </w:pPr>
            <w:r w:rsidRPr="000F4121">
              <w:rPr>
                <w:rFonts w:ascii="Arial" w:hAnsi="Arial" w:cs="Arial"/>
                <w:b w:val="0"/>
                <w:szCs w:val="22"/>
              </w:rPr>
              <w:t>Craft level City &amp; Guilds or equivalent NVQ, level 2 or 3</w:t>
            </w:r>
            <w:r w:rsidR="00066990">
              <w:rPr>
                <w:rFonts w:ascii="Arial" w:hAnsi="Arial" w:cs="Arial"/>
                <w:b w:val="0"/>
                <w:szCs w:val="22"/>
              </w:rPr>
              <w:t xml:space="preserve"> </w:t>
            </w:r>
            <w:r w:rsidR="00066990" w:rsidRPr="00066990">
              <w:rPr>
                <w:rFonts w:ascii="Arial" w:hAnsi="Arial" w:cs="Arial"/>
                <w:b w:val="0"/>
                <w:szCs w:val="22"/>
              </w:rPr>
              <w:t>i</w:t>
            </w:r>
            <w:r w:rsidRPr="00066990">
              <w:rPr>
                <w:rFonts w:ascii="Arial" w:hAnsi="Arial" w:cs="Arial"/>
                <w:b w:val="0"/>
                <w:szCs w:val="22"/>
              </w:rPr>
              <w:t>n carpentry  plumbing</w:t>
            </w:r>
            <w:r w:rsidR="00055EF2">
              <w:rPr>
                <w:rFonts w:ascii="Arial" w:hAnsi="Arial" w:cs="Arial"/>
                <w:b w:val="0"/>
                <w:szCs w:val="22"/>
              </w:rPr>
              <w:t xml:space="preserve"> </w:t>
            </w:r>
          </w:p>
        </w:tc>
        <w:tc>
          <w:tcPr>
            <w:tcW w:w="1658" w:type="dxa"/>
            <w:vAlign w:val="center"/>
          </w:tcPr>
          <w:p w14:paraId="09F96759" w14:textId="77777777" w:rsidR="000F4121" w:rsidRPr="000F4121" w:rsidRDefault="000F4121" w:rsidP="00066990">
            <w:pPr>
              <w:jc w:val="center"/>
              <w:rPr>
                <w:rFonts w:ascii="Arial" w:hAnsi="Arial" w:cs="Arial"/>
                <w:sz w:val="22"/>
                <w:szCs w:val="22"/>
              </w:rPr>
            </w:pPr>
            <w:r w:rsidRPr="000F4121">
              <w:rPr>
                <w:rFonts w:ascii="Arial" w:hAnsi="Arial" w:cs="Arial"/>
                <w:sz w:val="22"/>
                <w:szCs w:val="22"/>
              </w:rPr>
              <w:t>A</w:t>
            </w:r>
          </w:p>
        </w:tc>
        <w:tc>
          <w:tcPr>
            <w:tcW w:w="1357" w:type="dxa"/>
            <w:vAlign w:val="center"/>
          </w:tcPr>
          <w:p w14:paraId="3FFE70C3" w14:textId="77777777" w:rsidR="000F4121" w:rsidRPr="000F4121" w:rsidRDefault="000F4121" w:rsidP="00066990">
            <w:pPr>
              <w:jc w:val="center"/>
              <w:rPr>
                <w:rFonts w:ascii="Arial" w:hAnsi="Arial" w:cs="Arial"/>
                <w:sz w:val="22"/>
                <w:szCs w:val="22"/>
              </w:rPr>
            </w:pPr>
            <w:r w:rsidRPr="000F4121">
              <w:rPr>
                <w:rFonts w:ascii="Arial" w:hAnsi="Arial" w:cs="Arial"/>
                <w:sz w:val="22"/>
                <w:szCs w:val="22"/>
              </w:rPr>
              <w:t>Desirable</w:t>
            </w:r>
          </w:p>
        </w:tc>
      </w:tr>
      <w:tr w:rsidR="000F4121" w:rsidRPr="00F63CD6" w14:paraId="27D5FFB2" w14:textId="77777777" w:rsidTr="00066990">
        <w:trPr>
          <w:trHeight w:val="397"/>
          <w:jc w:val="center"/>
        </w:trPr>
        <w:tc>
          <w:tcPr>
            <w:tcW w:w="7349" w:type="dxa"/>
          </w:tcPr>
          <w:p w14:paraId="5F71C04E" w14:textId="09605C1E" w:rsidR="000F4121" w:rsidRPr="000F4121" w:rsidRDefault="000F4121" w:rsidP="00055EF2">
            <w:pPr>
              <w:pStyle w:val="Heading2"/>
              <w:rPr>
                <w:rFonts w:ascii="Arial" w:hAnsi="Arial" w:cs="Arial"/>
                <w:szCs w:val="22"/>
              </w:rPr>
            </w:pPr>
            <w:r w:rsidRPr="000F4121">
              <w:rPr>
                <w:rFonts w:ascii="Arial" w:hAnsi="Arial" w:cs="Arial"/>
                <w:b w:val="0"/>
                <w:szCs w:val="22"/>
              </w:rPr>
              <w:t>Advance craft City &amp; Guilds or equivalent NVQ</w:t>
            </w:r>
            <w:r w:rsidR="00066990">
              <w:rPr>
                <w:rFonts w:ascii="Arial" w:hAnsi="Arial" w:cs="Arial"/>
                <w:b w:val="0"/>
                <w:szCs w:val="22"/>
              </w:rPr>
              <w:t xml:space="preserve"> </w:t>
            </w:r>
            <w:r w:rsidR="00066990" w:rsidRPr="00066990">
              <w:rPr>
                <w:rFonts w:ascii="Arial" w:hAnsi="Arial" w:cs="Arial"/>
                <w:b w:val="0"/>
                <w:szCs w:val="22"/>
              </w:rPr>
              <w:t>i</w:t>
            </w:r>
            <w:r w:rsidRPr="00066990">
              <w:rPr>
                <w:rFonts w:ascii="Arial" w:hAnsi="Arial" w:cs="Arial"/>
                <w:b w:val="0"/>
                <w:szCs w:val="22"/>
              </w:rPr>
              <w:t xml:space="preserve">n carpentry </w:t>
            </w:r>
            <w:r w:rsidR="006320BC">
              <w:rPr>
                <w:rFonts w:ascii="Arial" w:hAnsi="Arial" w:cs="Arial"/>
                <w:b w:val="0"/>
                <w:szCs w:val="22"/>
              </w:rPr>
              <w:t>,</w:t>
            </w:r>
            <w:r w:rsidRPr="00066990">
              <w:rPr>
                <w:rFonts w:ascii="Arial" w:hAnsi="Arial" w:cs="Arial"/>
                <w:b w:val="0"/>
                <w:szCs w:val="22"/>
              </w:rPr>
              <w:t xml:space="preserve"> plumbing</w:t>
            </w:r>
            <w:r w:rsidR="00055EF2">
              <w:rPr>
                <w:rFonts w:ascii="Arial" w:hAnsi="Arial" w:cs="Arial"/>
                <w:b w:val="0"/>
                <w:szCs w:val="22"/>
              </w:rPr>
              <w:t xml:space="preserve">  </w:t>
            </w:r>
          </w:p>
        </w:tc>
        <w:tc>
          <w:tcPr>
            <w:tcW w:w="1658" w:type="dxa"/>
            <w:vAlign w:val="center"/>
          </w:tcPr>
          <w:p w14:paraId="29EB50B2" w14:textId="77777777" w:rsidR="000F4121" w:rsidRPr="000F4121" w:rsidRDefault="000F4121" w:rsidP="00066990">
            <w:pPr>
              <w:jc w:val="center"/>
              <w:rPr>
                <w:rFonts w:ascii="Arial" w:hAnsi="Arial" w:cs="Arial"/>
                <w:sz w:val="22"/>
                <w:szCs w:val="22"/>
              </w:rPr>
            </w:pPr>
            <w:r w:rsidRPr="000F4121">
              <w:rPr>
                <w:rFonts w:ascii="Arial" w:hAnsi="Arial" w:cs="Arial"/>
                <w:sz w:val="22"/>
                <w:szCs w:val="22"/>
              </w:rPr>
              <w:t>A</w:t>
            </w:r>
          </w:p>
        </w:tc>
        <w:tc>
          <w:tcPr>
            <w:tcW w:w="1357" w:type="dxa"/>
            <w:vAlign w:val="center"/>
          </w:tcPr>
          <w:p w14:paraId="438386C5" w14:textId="77777777" w:rsidR="000F4121" w:rsidRPr="000F4121" w:rsidRDefault="000F4121" w:rsidP="00066990">
            <w:pPr>
              <w:jc w:val="center"/>
              <w:rPr>
                <w:rFonts w:ascii="Arial" w:hAnsi="Arial" w:cs="Arial"/>
                <w:sz w:val="22"/>
                <w:szCs w:val="22"/>
              </w:rPr>
            </w:pPr>
            <w:r w:rsidRPr="000F4121">
              <w:rPr>
                <w:rFonts w:ascii="Arial" w:hAnsi="Arial" w:cs="Arial"/>
                <w:sz w:val="22"/>
                <w:szCs w:val="22"/>
              </w:rPr>
              <w:t>Desirable</w:t>
            </w:r>
          </w:p>
        </w:tc>
      </w:tr>
      <w:tr w:rsidR="003F53D4" w:rsidRPr="00F63CD6" w14:paraId="29802414" w14:textId="77777777" w:rsidTr="00984F06">
        <w:trPr>
          <w:trHeight w:val="397"/>
          <w:jc w:val="center"/>
        </w:trPr>
        <w:tc>
          <w:tcPr>
            <w:tcW w:w="7349" w:type="dxa"/>
            <w:vAlign w:val="center"/>
          </w:tcPr>
          <w:p w14:paraId="57BF181E" w14:textId="77777777" w:rsidR="003F53D4" w:rsidRPr="003F53D4" w:rsidRDefault="003F53D4" w:rsidP="00B703A9">
            <w:pPr>
              <w:pStyle w:val="Heading2"/>
              <w:rPr>
                <w:rFonts w:ascii="Arial" w:hAnsi="Arial" w:cs="Arial"/>
                <w:szCs w:val="22"/>
              </w:rPr>
            </w:pPr>
            <w:r w:rsidRPr="003F53D4">
              <w:rPr>
                <w:rFonts w:ascii="Arial" w:hAnsi="Arial" w:cs="Arial"/>
                <w:szCs w:val="22"/>
              </w:rPr>
              <w:t>Knowledge and experience</w:t>
            </w:r>
          </w:p>
        </w:tc>
        <w:tc>
          <w:tcPr>
            <w:tcW w:w="1658" w:type="dxa"/>
            <w:vAlign w:val="center"/>
          </w:tcPr>
          <w:p w14:paraId="590D298A" w14:textId="77777777" w:rsidR="003F53D4" w:rsidRPr="003F53D4" w:rsidRDefault="003F53D4" w:rsidP="00B703A9">
            <w:pPr>
              <w:jc w:val="center"/>
              <w:rPr>
                <w:rFonts w:ascii="Arial" w:hAnsi="Arial" w:cs="Arial"/>
                <w:sz w:val="22"/>
                <w:szCs w:val="22"/>
              </w:rPr>
            </w:pPr>
          </w:p>
        </w:tc>
        <w:tc>
          <w:tcPr>
            <w:tcW w:w="1357" w:type="dxa"/>
            <w:vAlign w:val="center"/>
          </w:tcPr>
          <w:p w14:paraId="68FF6986" w14:textId="77777777" w:rsidR="003F53D4" w:rsidRPr="003F53D4" w:rsidRDefault="003F53D4" w:rsidP="00B703A9">
            <w:pPr>
              <w:jc w:val="center"/>
              <w:rPr>
                <w:rFonts w:ascii="Arial" w:hAnsi="Arial" w:cs="Arial"/>
                <w:sz w:val="22"/>
                <w:szCs w:val="22"/>
              </w:rPr>
            </w:pPr>
          </w:p>
        </w:tc>
      </w:tr>
      <w:tr w:rsidR="000F4121" w:rsidRPr="00F63CD6" w14:paraId="6DB8ADD3" w14:textId="77777777" w:rsidTr="00066990">
        <w:trPr>
          <w:trHeight w:val="397"/>
          <w:jc w:val="center"/>
        </w:trPr>
        <w:tc>
          <w:tcPr>
            <w:tcW w:w="7349" w:type="dxa"/>
          </w:tcPr>
          <w:p w14:paraId="33F4EA69" w14:textId="3013DF03" w:rsidR="000F4121" w:rsidRPr="000F4121" w:rsidRDefault="000F4121" w:rsidP="006320BC">
            <w:pPr>
              <w:rPr>
                <w:rFonts w:ascii="Arial" w:hAnsi="Arial" w:cs="Arial"/>
                <w:sz w:val="22"/>
                <w:szCs w:val="22"/>
              </w:rPr>
            </w:pPr>
            <w:r w:rsidRPr="000F4121">
              <w:rPr>
                <w:rFonts w:ascii="Arial" w:hAnsi="Arial" w:cs="Arial"/>
                <w:sz w:val="22"/>
                <w:szCs w:val="22"/>
              </w:rPr>
              <w:t>Experience of building maintenance, if not in possession of formal qualifications, in carpentry plumbing</w:t>
            </w:r>
            <w:r w:rsidR="00055EF2">
              <w:rPr>
                <w:rFonts w:ascii="Arial" w:hAnsi="Arial" w:cs="Arial"/>
                <w:sz w:val="22"/>
                <w:szCs w:val="22"/>
              </w:rPr>
              <w:t xml:space="preserve"> </w:t>
            </w:r>
            <w:r w:rsidR="00AF07CA">
              <w:rPr>
                <w:rFonts w:ascii="Arial" w:hAnsi="Arial" w:cs="Arial"/>
                <w:sz w:val="22"/>
                <w:szCs w:val="22"/>
              </w:rPr>
              <w:t>and general maintenance.</w:t>
            </w:r>
          </w:p>
        </w:tc>
        <w:tc>
          <w:tcPr>
            <w:tcW w:w="1658" w:type="dxa"/>
            <w:vAlign w:val="center"/>
          </w:tcPr>
          <w:p w14:paraId="55D17B23" w14:textId="77777777" w:rsidR="000F4121" w:rsidRPr="000F4121" w:rsidRDefault="000F4121" w:rsidP="00066990">
            <w:pPr>
              <w:jc w:val="center"/>
              <w:rPr>
                <w:rFonts w:ascii="Arial" w:hAnsi="Arial" w:cs="Arial"/>
                <w:sz w:val="22"/>
                <w:szCs w:val="22"/>
              </w:rPr>
            </w:pPr>
            <w:r w:rsidRPr="000F4121">
              <w:rPr>
                <w:rFonts w:ascii="Arial" w:hAnsi="Arial" w:cs="Arial"/>
                <w:sz w:val="22"/>
                <w:szCs w:val="22"/>
              </w:rPr>
              <w:t>A/I</w:t>
            </w:r>
          </w:p>
        </w:tc>
        <w:tc>
          <w:tcPr>
            <w:tcW w:w="1357" w:type="dxa"/>
            <w:vAlign w:val="center"/>
          </w:tcPr>
          <w:p w14:paraId="606DC202" w14:textId="77777777" w:rsidR="000F4121" w:rsidRPr="000F4121" w:rsidRDefault="000F4121" w:rsidP="00066990">
            <w:pPr>
              <w:jc w:val="center"/>
              <w:rPr>
                <w:rFonts w:ascii="Arial" w:hAnsi="Arial" w:cs="Arial"/>
                <w:sz w:val="22"/>
                <w:szCs w:val="22"/>
              </w:rPr>
            </w:pPr>
            <w:r w:rsidRPr="000F4121">
              <w:rPr>
                <w:rFonts w:ascii="Arial" w:hAnsi="Arial" w:cs="Arial"/>
                <w:sz w:val="22"/>
                <w:szCs w:val="22"/>
              </w:rPr>
              <w:t>Essential</w:t>
            </w:r>
          </w:p>
        </w:tc>
      </w:tr>
      <w:tr w:rsidR="00066990" w:rsidRPr="00A77F69" w14:paraId="72C50E47" w14:textId="77777777" w:rsidTr="00066990">
        <w:trPr>
          <w:trHeight w:val="397"/>
          <w:jc w:val="center"/>
        </w:trPr>
        <w:tc>
          <w:tcPr>
            <w:tcW w:w="7349" w:type="dxa"/>
          </w:tcPr>
          <w:p w14:paraId="60F17575" w14:textId="32804311" w:rsidR="00066990" w:rsidRPr="00E74C5D" w:rsidRDefault="00066990" w:rsidP="00055EF2">
            <w:pPr>
              <w:rPr>
                <w:rFonts w:ascii="Arial" w:hAnsi="Arial" w:cs="Arial"/>
                <w:sz w:val="22"/>
                <w:szCs w:val="22"/>
              </w:rPr>
            </w:pPr>
            <w:r w:rsidRPr="00E74C5D">
              <w:rPr>
                <w:rFonts w:ascii="Arial" w:hAnsi="Arial" w:cs="Arial"/>
                <w:sz w:val="22"/>
                <w:szCs w:val="22"/>
              </w:rPr>
              <w:t>Sufficiently broad and relevant experience of plumbing</w:t>
            </w:r>
            <w:r w:rsidR="00055EF2">
              <w:rPr>
                <w:rFonts w:ascii="Arial" w:hAnsi="Arial" w:cs="Arial"/>
                <w:sz w:val="22"/>
                <w:szCs w:val="22"/>
              </w:rPr>
              <w:t>,</w:t>
            </w:r>
            <w:r w:rsidRPr="00E74C5D">
              <w:rPr>
                <w:rFonts w:ascii="Arial" w:hAnsi="Arial" w:cs="Arial"/>
                <w:sz w:val="22"/>
                <w:szCs w:val="22"/>
              </w:rPr>
              <w:t xml:space="preserve"> carpentry</w:t>
            </w:r>
            <w:r w:rsidR="00055EF2">
              <w:rPr>
                <w:rFonts w:ascii="Arial" w:hAnsi="Arial" w:cs="Arial"/>
                <w:sz w:val="22"/>
                <w:szCs w:val="22"/>
              </w:rPr>
              <w:t xml:space="preserve"> or </w:t>
            </w:r>
            <w:r w:rsidR="00AF07CA">
              <w:rPr>
                <w:rFonts w:ascii="Arial" w:hAnsi="Arial" w:cs="Arial"/>
                <w:sz w:val="22"/>
                <w:szCs w:val="22"/>
              </w:rPr>
              <w:t>wet trade</w:t>
            </w:r>
            <w:r w:rsidRPr="00E74C5D">
              <w:rPr>
                <w:rFonts w:ascii="Arial" w:hAnsi="Arial" w:cs="Arial"/>
                <w:sz w:val="22"/>
                <w:szCs w:val="22"/>
              </w:rPr>
              <w:t xml:space="preserve"> repair work to be able to carry out maintenance and repair work without supervision and to follow written procedures.</w:t>
            </w:r>
          </w:p>
        </w:tc>
        <w:tc>
          <w:tcPr>
            <w:tcW w:w="1658" w:type="dxa"/>
            <w:vAlign w:val="center"/>
          </w:tcPr>
          <w:p w14:paraId="2A33E272" w14:textId="77777777" w:rsidR="00066990" w:rsidRPr="00E74C5D" w:rsidRDefault="00066990" w:rsidP="00066990">
            <w:pPr>
              <w:jc w:val="center"/>
              <w:rPr>
                <w:rFonts w:ascii="Arial" w:hAnsi="Arial" w:cs="Arial"/>
                <w:sz w:val="22"/>
                <w:szCs w:val="22"/>
              </w:rPr>
            </w:pPr>
            <w:r w:rsidRPr="00E74C5D">
              <w:rPr>
                <w:rFonts w:ascii="Arial" w:hAnsi="Arial" w:cs="Arial"/>
                <w:sz w:val="22"/>
                <w:szCs w:val="22"/>
              </w:rPr>
              <w:t>A/I</w:t>
            </w:r>
          </w:p>
        </w:tc>
        <w:tc>
          <w:tcPr>
            <w:tcW w:w="1357" w:type="dxa"/>
            <w:vAlign w:val="center"/>
          </w:tcPr>
          <w:p w14:paraId="2382FA32" w14:textId="77777777" w:rsidR="00066990" w:rsidRPr="000F4121" w:rsidRDefault="00066990" w:rsidP="00066990">
            <w:pPr>
              <w:jc w:val="center"/>
              <w:rPr>
                <w:rFonts w:ascii="Arial" w:hAnsi="Arial" w:cs="Arial"/>
                <w:sz w:val="22"/>
                <w:szCs w:val="22"/>
              </w:rPr>
            </w:pPr>
            <w:r w:rsidRPr="000F4121">
              <w:rPr>
                <w:rFonts w:ascii="Arial" w:hAnsi="Arial" w:cs="Arial"/>
                <w:sz w:val="22"/>
                <w:szCs w:val="22"/>
              </w:rPr>
              <w:t>Essential</w:t>
            </w:r>
          </w:p>
        </w:tc>
      </w:tr>
      <w:tr w:rsidR="000F4121" w:rsidRPr="00F63CD6" w14:paraId="6B5ABA22" w14:textId="77777777" w:rsidTr="00066990">
        <w:trPr>
          <w:trHeight w:val="397"/>
          <w:jc w:val="center"/>
        </w:trPr>
        <w:tc>
          <w:tcPr>
            <w:tcW w:w="7349" w:type="dxa"/>
          </w:tcPr>
          <w:p w14:paraId="0CC1A9E4" w14:textId="77777777" w:rsidR="000F4121" w:rsidRPr="000F4121" w:rsidRDefault="000F4121" w:rsidP="00066990">
            <w:pPr>
              <w:rPr>
                <w:rFonts w:ascii="Arial" w:hAnsi="Arial" w:cs="Arial"/>
                <w:sz w:val="22"/>
                <w:szCs w:val="22"/>
              </w:rPr>
            </w:pPr>
            <w:r w:rsidRPr="000F4121">
              <w:rPr>
                <w:rFonts w:ascii="Arial" w:hAnsi="Arial" w:cs="Arial"/>
                <w:sz w:val="22"/>
                <w:szCs w:val="22"/>
              </w:rPr>
              <w:t>Experience of and ability to work in a customer facing role</w:t>
            </w:r>
            <w:r w:rsidR="00066990">
              <w:rPr>
                <w:rFonts w:ascii="Arial" w:hAnsi="Arial" w:cs="Arial"/>
                <w:sz w:val="22"/>
                <w:szCs w:val="22"/>
              </w:rPr>
              <w:t>.</w:t>
            </w:r>
          </w:p>
        </w:tc>
        <w:tc>
          <w:tcPr>
            <w:tcW w:w="1658" w:type="dxa"/>
            <w:vAlign w:val="center"/>
          </w:tcPr>
          <w:p w14:paraId="7C9F391C" w14:textId="77777777" w:rsidR="000F4121" w:rsidRPr="000F4121" w:rsidRDefault="000F4121" w:rsidP="00066990">
            <w:pPr>
              <w:jc w:val="center"/>
              <w:rPr>
                <w:rFonts w:ascii="Arial" w:hAnsi="Arial" w:cs="Arial"/>
                <w:sz w:val="22"/>
                <w:szCs w:val="22"/>
              </w:rPr>
            </w:pPr>
            <w:r w:rsidRPr="000F4121">
              <w:rPr>
                <w:rFonts w:ascii="Arial" w:hAnsi="Arial" w:cs="Arial"/>
                <w:sz w:val="22"/>
                <w:szCs w:val="22"/>
              </w:rPr>
              <w:t>A/I</w:t>
            </w:r>
          </w:p>
        </w:tc>
        <w:tc>
          <w:tcPr>
            <w:tcW w:w="1357" w:type="dxa"/>
            <w:vAlign w:val="center"/>
          </w:tcPr>
          <w:p w14:paraId="035EEA9A" w14:textId="77777777" w:rsidR="000F4121" w:rsidRPr="000F4121" w:rsidRDefault="000F4121" w:rsidP="00066990">
            <w:pPr>
              <w:jc w:val="center"/>
              <w:rPr>
                <w:rFonts w:ascii="Arial" w:hAnsi="Arial" w:cs="Arial"/>
                <w:sz w:val="22"/>
                <w:szCs w:val="22"/>
              </w:rPr>
            </w:pPr>
            <w:r w:rsidRPr="000F4121">
              <w:rPr>
                <w:rFonts w:ascii="Arial" w:hAnsi="Arial" w:cs="Arial"/>
                <w:sz w:val="22"/>
                <w:szCs w:val="22"/>
              </w:rPr>
              <w:t>Essential</w:t>
            </w:r>
          </w:p>
        </w:tc>
      </w:tr>
      <w:tr w:rsidR="00066990" w:rsidRPr="00A77F69" w14:paraId="645E6860" w14:textId="77777777" w:rsidTr="00066990">
        <w:trPr>
          <w:trHeight w:val="397"/>
          <w:jc w:val="center"/>
        </w:trPr>
        <w:tc>
          <w:tcPr>
            <w:tcW w:w="7349" w:type="dxa"/>
          </w:tcPr>
          <w:p w14:paraId="12A3A04B" w14:textId="77777777" w:rsidR="00066990" w:rsidRPr="00E74C5D" w:rsidRDefault="00066990" w:rsidP="00066990">
            <w:pPr>
              <w:rPr>
                <w:rFonts w:ascii="Arial" w:hAnsi="Arial" w:cs="Arial"/>
                <w:sz w:val="22"/>
                <w:szCs w:val="22"/>
              </w:rPr>
            </w:pPr>
            <w:r>
              <w:rPr>
                <w:rFonts w:ascii="Arial" w:hAnsi="Arial" w:cs="Arial"/>
                <w:sz w:val="22"/>
                <w:szCs w:val="22"/>
              </w:rPr>
              <w:t>A</w:t>
            </w:r>
            <w:r w:rsidRPr="00E74C5D">
              <w:rPr>
                <w:rFonts w:ascii="Arial" w:hAnsi="Arial" w:cs="Arial"/>
                <w:sz w:val="22"/>
                <w:szCs w:val="22"/>
              </w:rPr>
              <w:t xml:space="preserve"> working knowledge of relevant COSH</w:t>
            </w:r>
            <w:r w:rsidR="00055EF2">
              <w:rPr>
                <w:rFonts w:ascii="Arial" w:hAnsi="Arial" w:cs="Arial"/>
                <w:sz w:val="22"/>
                <w:szCs w:val="22"/>
              </w:rPr>
              <w:t>H</w:t>
            </w:r>
            <w:r w:rsidRPr="00E74C5D">
              <w:rPr>
                <w:rFonts w:ascii="Arial" w:hAnsi="Arial" w:cs="Arial"/>
                <w:sz w:val="22"/>
                <w:szCs w:val="22"/>
              </w:rPr>
              <w:t xml:space="preserve">  and HSE legislation</w:t>
            </w:r>
          </w:p>
        </w:tc>
        <w:tc>
          <w:tcPr>
            <w:tcW w:w="1658" w:type="dxa"/>
            <w:vAlign w:val="center"/>
          </w:tcPr>
          <w:p w14:paraId="2A490D20" w14:textId="77777777" w:rsidR="00066990" w:rsidRPr="00E74C5D" w:rsidRDefault="00066990" w:rsidP="00066990">
            <w:pPr>
              <w:jc w:val="center"/>
              <w:rPr>
                <w:rFonts w:ascii="Arial" w:hAnsi="Arial" w:cs="Arial"/>
                <w:sz w:val="22"/>
                <w:szCs w:val="22"/>
              </w:rPr>
            </w:pPr>
            <w:r w:rsidRPr="00E74C5D">
              <w:rPr>
                <w:rFonts w:ascii="Arial" w:hAnsi="Arial" w:cs="Arial"/>
                <w:sz w:val="22"/>
                <w:szCs w:val="22"/>
              </w:rPr>
              <w:t>A/I</w:t>
            </w:r>
          </w:p>
        </w:tc>
        <w:tc>
          <w:tcPr>
            <w:tcW w:w="1357" w:type="dxa"/>
            <w:vAlign w:val="center"/>
          </w:tcPr>
          <w:p w14:paraId="4F896116" w14:textId="77777777" w:rsidR="00066990" w:rsidRPr="000F4121" w:rsidRDefault="00066990" w:rsidP="00066990">
            <w:pPr>
              <w:jc w:val="center"/>
              <w:rPr>
                <w:rFonts w:ascii="Arial" w:hAnsi="Arial" w:cs="Arial"/>
                <w:sz w:val="22"/>
                <w:szCs w:val="22"/>
              </w:rPr>
            </w:pPr>
            <w:r w:rsidRPr="000F4121">
              <w:rPr>
                <w:rFonts w:ascii="Arial" w:hAnsi="Arial" w:cs="Arial"/>
                <w:sz w:val="22"/>
                <w:szCs w:val="22"/>
              </w:rPr>
              <w:t>Essential</w:t>
            </w:r>
          </w:p>
        </w:tc>
      </w:tr>
      <w:tr w:rsidR="000F4121" w:rsidRPr="00F63CD6" w14:paraId="32C4F2E6" w14:textId="77777777" w:rsidTr="00066990">
        <w:trPr>
          <w:trHeight w:val="397"/>
          <w:jc w:val="center"/>
        </w:trPr>
        <w:tc>
          <w:tcPr>
            <w:tcW w:w="7349" w:type="dxa"/>
          </w:tcPr>
          <w:p w14:paraId="14D70D7C" w14:textId="77777777" w:rsidR="000F4121" w:rsidRPr="000F4121" w:rsidRDefault="000F4121" w:rsidP="00066990">
            <w:pPr>
              <w:pStyle w:val="Heading2"/>
              <w:rPr>
                <w:rFonts w:ascii="Arial" w:hAnsi="Arial" w:cs="Arial"/>
                <w:b w:val="0"/>
                <w:szCs w:val="22"/>
              </w:rPr>
            </w:pPr>
            <w:r w:rsidRPr="000F4121">
              <w:rPr>
                <w:rFonts w:ascii="Arial" w:hAnsi="Arial" w:cs="Arial"/>
                <w:b w:val="0"/>
                <w:szCs w:val="22"/>
              </w:rPr>
              <w:t>Experience of carrying out upvc repairs</w:t>
            </w:r>
            <w:r w:rsidR="00066990">
              <w:rPr>
                <w:rFonts w:ascii="Arial" w:hAnsi="Arial" w:cs="Arial"/>
                <w:b w:val="0"/>
                <w:szCs w:val="22"/>
              </w:rPr>
              <w:t>.</w:t>
            </w:r>
          </w:p>
        </w:tc>
        <w:tc>
          <w:tcPr>
            <w:tcW w:w="1658" w:type="dxa"/>
            <w:vAlign w:val="center"/>
          </w:tcPr>
          <w:p w14:paraId="192D0306" w14:textId="77777777" w:rsidR="000F4121" w:rsidRPr="000F4121" w:rsidRDefault="000F4121" w:rsidP="00066990">
            <w:pPr>
              <w:jc w:val="center"/>
              <w:rPr>
                <w:rFonts w:ascii="Arial" w:hAnsi="Arial" w:cs="Arial"/>
                <w:sz w:val="22"/>
                <w:szCs w:val="22"/>
              </w:rPr>
            </w:pPr>
            <w:r w:rsidRPr="000F4121">
              <w:rPr>
                <w:rFonts w:ascii="Arial" w:hAnsi="Arial" w:cs="Arial"/>
                <w:sz w:val="22"/>
                <w:szCs w:val="22"/>
              </w:rPr>
              <w:t>A/I</w:t>
            </w:r>
          </w:p>
        </w:tc>
        <w:tc>
          <w:tcPr>
            <w:tcW w:w="1357" w:type="dxa"/>
            <w:vAlign w:val="center"/>
          </w:tcPr>
          <w:p w14:paraId="6ED9C0C3" w14:textId="77777777" w:rsidR="000F4121" w:rsidRPr="000F4121" w:rsidRDefault="000F4121" w:rsidP="00066990">
            <w:pPr>
              <w:jc w:val="center"/>
              <w:rPr>
                <w:rFonts w:ascii="Arial" w:hAnsi="Arial" w:cs="Arial"/>
                <w:sz w:val="22"/>
                <w:szCs w:val="22"/>
              </w:rPr>
            </w:pPr>
            <w:r w:rsidRPr="000F4121">
              <w:rPr>
                <w:rFonts w:ascii="Arial" w:hAnsi="Arial" w:cs="Arial"/>
                <w:sz w:val="22"/>
                <w:szCs w:val="22"/>
              </w:rPr>
              <w:t>Desirable</w:t>
            </w:r>
          </w:p>
        </w:tc>
      </w:tr>
      <w:tr w:rsidR="000F4121" w:rsidRPr="00F63CD6" w14:paraId="65FE619F" w14:textId="77777777" w:rsidTr="00066990">
        <w:trPr>
          <w:trHeight w:val="397"/>
          <w:jc w:val="center"/>
        </w:trPr>
        <w:tc>
          <w:tcPr>
            <w:tcW w:w="7349" w:type="dxa"/>
          </w:tcPr>
          <w:p w14:paraId="48A73759" w14:textId="77777777" w:rsidR="000F4121" w:rsidRPr="000F4121" w:rsidRDefault="000F4121" w:rsidP="00066990">
            <w:pPr>
              <w:rPr>
                <w:rFonts w:ascii="Arial" w:hAnsi="Arial" w:cs="Arial"/>
                <w:sz w:val="22"/>
                <w:szCs w:val="22"/>
              </w:rPr>
            </w:pPr>
            <w:r w:rsidRPr="000F4121">
              <w:rPr>
                <w:rFonts w:ascii="Arial" w:hAnsi="Arial" w:cs="Arial"/>
                <w:sz w:val="22"/>
                <w:szCs w:val="22"/>
              </w:rPr>
              <w:t>Experience of producing items of joinery</w:t>
            </w:r>
            <w:r w:rsidR="00066990">
              <w:rPr>
                <w:rFonts w:ascii="Arial" w:hAnsi="Arial" w:cs="Arial"/>
                <w:sz w:val="22"/>
                <w:szCs w:val="22"/>
              </w:rPr>
              <w:t>.</w:t>
            </w:r>
          </w:p>
        </w:tc>
        <w:tc>
          <w:tcPr>
            <w:tcW w:w="1658" w:type="dxa"/>
            <w:vAlign w:val="center"/>
          </w:tcPr>
          <w:p w14:paraId="52032A59" w14:textId="77777777" w:rsidR="000F4121" w:rsidRPr="000F4121" w:rsidRDefault="000F4121" w:rsidP="00066990">
            <w:pPr>
              <w:jc w:val="center"/>
              <w:rPr>
                <w:rFonts w:ascii="Arial" w:hAnsi="Arial" w:cs="Arial"/>
                <w:sz w:val="22"/>
                <w:szCs w:val="22"/>
              </w:rPr>
            </w:pPr>
            <w:r w:rsidRPr="000F4121">
              <w:rPr>
                <w:rFonts w:ascii="Arial" w:hAnsi="Arial" w:cs="Arial"/>
                <w:sz w:val="22"/>
                <w:szCs w:val="22"/>
              </w:rPr>
              <w:t>A/I</w:t>
            </w:r>
          </w:p>
        </w:tc>
        <w:tc>
          <w:tcPr>
            <w:tcW w:w="1357" w:type="dxa"/>
            <w:vAlign w:val="center"/>
          </w:tcPr>
          <w:p w14:paraId="5E7C6A14" w14:textId="77777777" w:rsidR="000F4121" w:rsidRPr="000F4121" w:rsidRDefault="000F4121" w:rsidP="00066990">
            <w:pPr>
              <w:jc w:val="center"/>
              <w:rPr>
                <w:rFonts w:ascii="Arial" w:hAnsi="Arial" w:cs="Arial"/>
                <w:sz w:val="22"/>
                <w:szCs w:val="22"/>
              </w:rPr>
            </w:pPr>
            <w:r w:rsidRPr="000F4121">
              <w:rPr>
                <w:rFonts w:ascii="Arial" w:hAnsi="Arial" w:cs="Arial"/>
                <w:sz w:val="22"/>
                <w:szCs w:val="22"/>
              </w:rPr>
              <w:t>Desirable</w:t>
            </w:r>
          </w:p>
        </w:tc>
      </w:tr>
      <w:tr w:rsidR="000F4121" w:rsidRPr="00F63CD6" w14:paraId="752DBDD7" w14:textId="77777777" w:rsidTr="00066990">
        <w:trPr>
          <w:trHeight w:val="397"/>
          <w:jc w:val="center"/>
        </w:trPr>
        <w:tc>
          <w:tcPr>
            <w:tcW w:w="7349" w:type="dxa"/>
          </w:tcPr>
          <w:p w14:paraId="6AF4013A" w14:textId="7D99BD50" w:rsidR="000F4121" w:rsidRPr="000F4121" w:rsidRDefault="000F4121" w:rsidP="006320BC">
            <w:pPr>
              <w:rPr>
                <w:rFonts w:ascii="Arial" w:hAnsi="Arial" w:cs="Arial"/>
                <w:sz w:val="22"/>
                <w:szCs w:val="22"/>
              </w:rPr>
            </w:pPr>
            <w:r w:rsidRPr="000F4121">
              <w:rPr>
                <w:rFonts w:ascii="Arial" w:hAnsi="Arial" w:cs="Arial"/>
                <w:sz w:val="22"/>
                <w:szCs w:val="22"/>
              </w:rPr>
              <w:t xml:space="preserve">Experience of installing fully fitted kitchens and carrying out complete bathroom </w:t>
            </w:r>
            <w:r w:rsidR="006320BC" w:rsidRPr="000F4121">
              <w:rPr>
                <w:rFonts w:ascii="Arial" w:hAnsi="Arial" w:cs="Arial"/>
                <w:sz w:val="22"/>
                <w:szCs w:val="22"/>
              </w:rPr>
              <w:t>upgrades</w:t>
            </w:r>
            <w:r w:rsidR="006320BC">
              <w:rPr>
                <w:rFonts w:ascii="Arial" w:hAnsi="Arial" w:cs="Arial"/>
                <w:sz w:val="22"/>
                <w:szCs w:val="22"/>
              </w:rPr>
              <w:t xml:space="preserve">. </w:t>
            </w:r>
          </w:p>
        </w:tc>
        <w:tc>
          <w:tcPr>
            <w:tcW w:w="1658" w:type="dxa"/>
            <w:vAlign w:val="center"/>
          </w:tcPr>
          <w:p w14:paraId="2DE00090" w14:textId="77777777" w:rsidR="000F4121" w:rsidRPr="000F4121" w:rsidRDefault="000F4121" w:rsidP="00066990">
            <w:pPr>
              <w:jc w:val="center"/>
              <w:rPr>
                <w:rFonts w:ascii="Arial" w:hAnsi="Arial" w:cs="Arial"/>
                <w:sz w:val="22"/>
                <w:szCs w:val="22"/>
              </w:rPr>
            </w:pPr>
            <w:r w:rsidRPr="000F4121">
              <w:rPr>
                <w:rFonts w:ascii="Arial" w:hAnsi="Arial" w:cs="Arial"/>
                <w:sz w:val="22"/>
                <w:szCs w:val="22"/>
              </w:rPr>
              <w:t>A/I</w:t>
            </w:r>
          </w:p>
        </w:tc>
        <w:tc>
          <w:tcPr>
            <w:tcW w:w="1357" w:type="dxa"/>
            <w:vAlign w:val="center"/>
          </w:tcPr>
          <w:p w14:paraId="05825CC6" w14:textId="77777777" w:rsidR="000F4121" w:rsidRPr="000F4121" w:rsidRDefault="000F4121" w:rsidP="00066990">
            <w:pPr>
              <w:jc w:val="center"/>
              <w:rPr>
                <w:rFonts w:ascii="Arial" w:hAnsi="Arial" w:cs="Arial"/>
                <w:sz w:val="22"/>
                <w:szCs w:val="22"/>
              </w:rPr>
            </w:pPr>
            <w:r w:rsidRPr="000F4121">
              <w:rPr>
                <w:rFonts w:ascii="Arial" w:hAnsi="Arial" w:cs="Arial"/>
                <w:sz w:val="22"/>
                <w:szCs w:val="22"/>
              </w:rPr>
              <w:t>Desirable</w:t>
            </w:r>
          </w:p>
        </w:tc>
      </w:tr>
      <w:tr w:rsidR="003F53D4" w:rsidRPr="00A77F69" w14:paraId="571F3AA7" w14:textId="77777777" w:rsidTr="00984F06">
        <w:trPr>
          <w:trHeight w:val="397"/>
          <w:jc w:val="center"/>
        </w:trPr>
        <w:tc>
          <w:tcPr>
            <w:tcW w:w="7349" w:type="dxa"/>
            <w:vAlign w:val="center"/>
          </w:tcPr>
          <w:p w14:paraId="76D8DDDC" w14:textId="77777777" w:rsidR="003F53D4" w:rsidRPr="003F53D4" w:rsidRDefault="003F53D4" w:rsidP="00B703A9">
            <w:pPr>
              <w:pStyle w:val="Heading2"/>
              <w:rPr>
                <w:rFonts w:ascii="Arial" w:hAnsi="Arial" w:cs="Arial"/>
                <w:szCs w:val="22"/>
              </w:rPr>
            </w:pPr>
            <w:r w:rsidRPr="003F53D4">
              <w:rPr>
                <w:rFonts w:ascii="Arial" w:hAnsi="Arial" w:cs="Arial"/>
                <w:szCs w:val="22"/>
              </w:rPr>
              <w:t>Skills</w:t>
            </w:r>
          </w:p>
        </w:tc>
        <w:tc>
          <w:tcPr>
            <w:tcW w:w="1658" w:type="dxa"/>
            <w:vAlign w:val="center"/>
          </w:tcPr>
          <w:p w14:paraId="78C42B64" w14:textId="77777777" w:rsidR="003F53D4" w:rsidRPr="003F53D4" w:rsidRDefault="003F53D4" w:rsidP="00B703A9">
            <w:pPr>
              <w:jc w:val="center"/>
              <w:rPr>
                <w:rFonts w:ascii="Arial" w:hAnsi="Arial" w:cs="Arial"/>
                <w:sz w:val="22"/>
                <w:szCs w:val="22"/>
              </w:rPr>
            </w:pPr>
          </w:p>
        </w:tc>
        <w:tc>
          <w:tcPr>
            <w:tcW w:w="1357" w:type="dxa"/>
            <w:vAlign w:val="center"/>
          </w:tcPr>
          <w:p w14:paraId="18C19FE1" w14:textId="77777777" w:rsidR="003F53D4" w:rsidRPr="003F53D4" w:rsidRDefault="003F53D4" w:rsidP="00B703A9">
            <w:pPr>
              <w:jc w:val="center"/>
              <w:rPr>
                <w:rFonts w:ascii="Arial" w:hAnsi="Arial" w:cs="Arial"/>
                <w:sz w:val="22"/>
                <w:szCs w:val="22"/>
              </w:rPr>
            </w:pPr>
          </w:p>
        </w:tc>
      </w:tr>
      <w:tr w:rsidR="000F4121" w:rsidRPr="00A77F69" w14:paraId="230CD1DB" w14:textId="77777777" w:rsidTr="00066990">
        <w:trPr>
          <w:trHeight w:val="397"/>
          <w:jc w:val="center"/>
        </w:trPr>
        <w:tc>
          <w:tcPr>
            <w:tcW w:w="7349" w:type="dxa"/>
          </w:tcPr>
          <w:p w14:paraId="6419F02F" w14:textId="77777777" w:rsidR="000F4121" w:rsidRPr="00E74C5D" w:rsidRDefault="000F4121" w:rsidP="00066990">
            <w:pPr>
              <w:rPr>
                <w:rFonts w:ascii="Arial" w:hAnsi="Arial" w:cs="Arial"/>
                <w:sz w:val="22"/>
                <w:szCs w:val="22"/>
              </w:rPr>
            </w:pPr>
            <w:r w:rsidRPr="00E74C5D">
              <w:rPr>
                <w:rFonts w:ascii="Arial" w:hAnsi="Arial" w:cs="Arial"/>
                <w:sz w:val="22"/>
                <w:szCs w:val="22"/>
              </w:rPr>
              <w:t>Good team working skills, within a small team environment</w:t>
            </w:r>
            <w:r w:rsidR="00066990">
              <w:rPr>
                <w:rFonts w:ascii="Arial" w:hAnsi="Arial" w:cs="Arial"/>
                <w:sz w:val="22"/>
                <w:szCs w:val="22"/>
              </w:rPr>
              <w:t>.</w:t>
            </w:r>
          </w:p>
        </w:tc>
        <w:tc>
          <w:tcPr>
            <w:tcW w:w="1658" w:type="dxa"/>
            <w:vAlign w:val="center"/>
          </w:tcPr>
          <w:p w14:paraId="52201AE8" w14:textId="77777777" w:rsidR="000F4121" w:rsidRPr="00E74C5D" w:rsidRDefault="000F4121" w:rsidP="00066990">
            <w:pPr>
              <w:jc w:val="center"/>
              <w:rPr>
                <w:rFonts w:ascii="Arial" w:hAnsi="Arial" w:cs="Arial"/>
                <w:sz w:val="22"/>
                <w:szCs w:val="22"/>
              </w:rPr>
            </w:pPr>
            <w:r w:rsidRPr="00E74C5D">
              <w:rPr>
                <w:rFonts w:ascii="Arial" w:hAnsi="Arial" w:cs="Arial"/>
                <w:sz w:val="22"/>
                <w:szCs w:val="22"/>
              </w:rPr>
              <w:t>A/I</w:t>
            </w:r>
          </w:p>
        </w:tc>
        <w:tc>
          <w:tcPr>
            <w:tcW w:w="1357" w:type="dxa"/>
            <w:vAlign w:val="center"/>
          </w:tcPr>
          <w:p w14:paraId="34B51C56" w14:textId="77777777" w:rsidR="000F4121" w:rsidRPr="000F4121" w:rsidRDefault="000F4121" w:rsidP="00066990">
            <w:pPr>
              <w:jc w:val="center"/>
              <w:rPr>
                <w:rFonts w:ascii="Arial" w:hAnsi="Arial" w:cs="Arial"/>
                <w:sz w:val="22"/>
                <w:szCs w:val="22"/>
              </w:rPr>
            </w:pPr>
            <w:r w:rsidRPr="000F4121">
              <w:rPr>
                <w:rFonts w:ascii="Arial" w:hAnsi="Arial" w:cs="Arial"/>
                <w:sz w:val="22"/>
                <w:szCs w:val="22"/>
              </w:rPr>
              <w:t>Essential</w:t>
            </w:r>
          </w:p>
        </w:tc>
      </w:tr>
      <w:tr w:rsidR="000F4121" w:rsidRPr="00A77F69" w14:paraId="0E013F75" w14:textId="77777777" w:rsidTr="00066990">
        <w:trPr>
          <w:trHeight w:val="397"/>
          <w:jc w:val="center"/>
        </w:trPr>
        <w:tc>
          <w:tcPr>
            <w:tcW w:w="7349" w:type="dxa"/>
          </w:tcPr>
          <w:p w14:paraId="3DDB8464" w14:textId="77777777" w:rsidR="000F4121" w:rsidRPr="00E74C5D" w:rsidRDefault="000F4121" w:rsidP="00066990">
            <w:pPr>
              <w:rPr>
                <w:rFonts w:ascii="Arial" w:hAnsi="Arial" w:cs="Arial"/>
                <w:sz w:val="22"/>
                <w:szCs w:val="22"/>
              </w:rPr>
            </w:pPr>
            <w:r w:rsidRPr="00E74C5D">
              <w:rPr>
                <w:rFonts w:ascii="Arial" w:hAnsi="Arial" w:cs="Arial"/>
                <w:sz w:val="22"/>
                <w:szCs w:val="22"/>
              </w:rPr>
              <w:t>Ability to work quickly and safely</w:t>
            </w:r>
            <w:r w:rsidR="00066990">
              <w:rPr>
                <w:rFonts w:ascii="Arial" w:hAnsi="Arial" w:cs="Arial"/>
                <w:sz w:val="22"/>
                <w:szCs w:val="22"/>
              </w:rPr>
              <w:t>.</w:t>
            </w:r>
          </w:p>
        </w:tc>
        <w:tc>
          <w:tcPr>
            <w:tcW w:w="1658" w:type="dxa"/>
            <w:vAlign w:val="center"/>
          </w:tcPr>
          <w:p w14:paraId="2972D542" w14:textId="77777777" w:rsidR="000F4121" w:rsidRPr="00E74C5D" w:rsidRDefault="000F4121" w:rsidP="00066990">
            <w:pPr>
              <w:jc w:val="center"/>
              <w:rPr>
                <w:rFonts w:ascii="Arial" w:hAnsi="Arial" w:cs="Arial"/>
                <w:sz w:val="22"/>
                <w:szCs w:val="22"/>
              </w:rPr>
            </w:pPr>
            <w:r w:rsidRPr="00E74C5D">
              <w:rPr>
                <w:rFonts w:ascii="Arial" w:hAnsi="Arial" w:cs="Arial"/>
                <w:sz w:val="22"/>
                <w:szCs w:val="22"/>
              </w:rPr>
              <w:t>I</w:t>
            </w:r>
          </w:p>
        </w:tc>
        <w:tc>
          <w:tcPr>
            <w:tcW w:w="1357" w:type="dxa"/>
            <w:vAlign w:val="center"/>
          </w:tcPr>
          <w:p w14:paraId="356C1227" w14:textId="77777777" w:rsidR="000F4121" w:rsidRPr="000F4121" w:rsidRDefault="000F4121" w:rsidP="00066990">
            <w:pPr>
              <w:jc w:val="center"/>
              <w:rPr>
                <w:rFonts w:ascii="Arial" w:hAnsi="Arial" w:cs="Arial"/>
                <w:sz w:val="22"/>
                <w:szCs w:val="22"/>
              </w:rPr>
            </w:pPr>
            <w:r w:rsidRPr="000F4121">
              <w:rPr>
                <w:rFonts w:ascii="Arial" w:hAnsi="Arial" w:cs="Arial"/>
                <w:sz w:val="22"/>
                <w:szCs w:val="22"/>
              </w:rPr>
              <w:t>Essential</w:t>
            </w:r>
          </w:p>
        </w:tc>
      </w:tr>
      <w:tr w:rsidR="000F4121" w:rsidRPr="00A77F69" w14:paraId="70A1CD4D" w14:textId="77777777" w:rsidTr="00066990">
        <w:trPr>
          <w:trHeight w:val="397"/>
          <w:jc w:val="center"/>
        </w:trPr>
        <w:tc>
          <w:tcPr>
            <w:tcW w:w="7349" w:type="dxa"/>
          </w:tcPr>
          <w:p w14:paraId="60EC2473" w14:textId="77777777" w:rsidR="000F4121" w:rsidRPr="00E74C5D" w:rsidRDefault="000F4121" w:rsidP="00066990">
            <w:pPr>
              <w:rPr>
                <w:rFonts w:ascii="Arial" w:hAnsi="Arial" w:cs="Arial"/>
                <w:sz w:val="22"/>
                <w:szCs w:val="22"/>
              </w:rPr>
            </w:pPr>
            <w:r>
              <w:rPr>
                <w:rFonts w:ascii="Arial" w:hAnsi="Arial" w:cs="Arial"/>
                <w:sz w:val="22"/>
                <w:szCs w:val="22"/>
              </w:rPr>
              <w:t>Strong organis</w:t>
            </w:r>
            <w:r w:rsidRPr="00E74C5D">
              <w:rPr>
                <w:rFonts w:ascii="Arial" w:hAnsi="Arial" w:cs="Arial"/>
                <w:sz w:val="22"/>
                <w:szCs w:val="22"/>
              </w:rPr>
              <w:t>ational skills</w:t>
            </w:r>
            <w:r w:rsidR="00066990">
              <w:rPr>
                <w:rFonts w:ascii="Arial" w:hAnsi="Arial" w:cs="Arial"/>
                <w:sz w:val="22"/>
                <w:szCs w:val="22"/>
              </w:rPr>
              <w:t xml:space="preserve"> with the ability to work to tight targets.</w:t>
            </w:r>
          </w:p>
        </w:tc>
        <w:tc>
          <w:tcPr>
            <w:tcW w:w="1658" w:type="dxa"/>
            <w:vAlign w:val="center"/>
          </w:tcPr>
          <w:p w14:paraId="5E3F2B6A" w14:textId="77777777" w:rsidR="000F4121" w:rsidRPr="00E74C5D" w:rsidRDefault="000F4121" w:rsidP="00066990">
            <w:pPr>
              <w:jc w:val="center"/>
              <w:rPr>
                <w:rFonts w:ascii="Arial" w:hAnsi="Arial" w:cs="Arial"/>
                <w:sz w:val="22"/>
                <w:szCs w:val="22"/>
              </w:rPr>
            </w:pPr>
            <w:r w:rsidRPr="00E74C5D">
              <w:rPr>
                <w:rFonts w:ascii="Arial" w:hAnsi="Arial" w:cs="Arial"/>
                <w:sz w:val="22"/>
                <w:szCs w:val="22"/>
              </w:rPr>
              <w:t>I</w:t>
            </w:r>
          </w:p>
        </w:tc>
        <w:tc>
          <w:tcPr>
            <w:tcW w:w="1357" w:type="dxa"/>
            <w:vAlign w:val="center"/>
          </w:tcPr>
          <w:p w14:paraId="387160F8" w14:textId="77777777" w:rsidR="000F4121" w:rsidRPr="000F4121" w:rsidRDefault="000F4121" w:rsidP="00066990">
            <w:pPr>
              <w:jc w:val="center"/>
              <w:rPr>
                <w:rFonts w:ascii="Arial" w:hAnsi="Arial" w:cs="Arial"/>
                <w:sz w:val="22"/>
                <w:szCs w:val="22"/>
              </w:rPr>
            </w:pPr>
            <w:r w:rsidRPr="000F4121">
              <w:rPr>
                <w:rFonts w:ascii="Arial" w:hAnsi="Arial" w:cs="Arial"/>
                <w:sz w:val="22"/>
                <w:szCs w:val="22"/>
              </w:rPr>
              <w:t>Essential</w:t>
            </w:r>
          </w:p>
        </w:tc>
      </w:tr>
      <w:tr w:rsidR="000F4121" w:rsidRPr="00A77F69" w14:paraId="42D67C88" w14:textId="77777777" w:rsidTr="00066990">
        <w:trPr>
          <w:trHeight w:val="397"/>
          <w:jc w:val="center"/>
        </w:trPr>
        <w:tc>
          <w:tcPr>
            <w:tcW w:w="7349" w:type="dxa"/>
          </w:tcPr>
          <w:p w14:paraId="0A4E008E" w14:textId="77777777" w:rsidR="000F4121" w:rsidRPr="001E281E" w:rsidRDefault="000F4121" w:rsidP="00066990">
            <w:pPr>
              <w:pStyle w:val="Heading2"/>
              <w:rPr>
                <w:rFonts w:ascii="Arial" w:hAnsi="Arial" w:cs="Arial"/>
                <w:b w:val="0"/>
                <w:szCs w:val="22"/>
              </w:rPr>
            </w:pPr>
            <w:r w:rsidRPr="001E281E">
              <w:rPr>
                <w:rFonts w:ascii="Arial" w:hAnsi="Arial" w:cs="Arial"/>
                <w:b w:val="0"/>
                <w:szCs w:val="22"/>
              </w:rPr>
              <w:t xml:space="preserve">Good </w:t>
            </w:r>
            <w:r w:rsidR="00066990">
              <w:rPr>
                <w:rFonts w:ascii="Arial" w:hAnsi="Arial" w:cs="Arial"/>
                <w:b w:val="0"/>
                <w:szCs w:val="22"/>
              </w:rPr>
              <w:t xml:space="preserve">verbal </w:t>
            </w:r>
            <w:r w:rsidRPr="001E281E">
              <w:rPr>
                <w:rFonts w:ascii="Arial" w:hAnsi="Arial" w:cs="Arial"/>
                <w:b w:val="0"/>
                <w:szCs w:val="22"/>
              </w:rPr>
              <w:t>communication skills</w:t>
            </w:r>
            <w:r w:rsidR="00066990">
              <w:rPr>
                <w:rFonts w:ascii="Arial" w:hAnsi="Arial" w:cs="Arial"/>
                <w:b w:val="0"/>
                <w:szCs w:val="22"/>
              </w:rPr>
              <w:t xml:space="preserve"> with the ability to communicate with all levels of staff and the public.</w:t>
            </w:r>
          </w:p>
        </w:tc>
        <w:tc>
          <w:tcPr>
            <w:tcW w:w="1658" w:type="dxa"/>
            <w:vAlign w:val="center"/>
          </w:tcPr>
          <w:p w14:paraId="6D780B8B" w14:textId="77777777" w:rsidR="000F4121" w:rsidRPr="00E74C5D" w:rsidRDefault="000F4121" w:rsidP="00066990">
            <w:pPr>
              <w:jc w:val="center"/>
              <w:rPr>
                <w:rFonts w:ascii="Arial" w:hAnsi="Arial" w:cs="Arial"/>
                <w:sz w:val="22"/>
                <w:szCs w:val="22"/>
              </w:rPr>
            </w:pPr>
            <w:r w:rsidRPr="00E74C5D">
              <w:rPr>
                <w:rFonts w:ascii="Arial" w:hAnsi="Arial" w:cs="Arial"/>
                <w:sz w:val="22"/>
                <w:szCs w:val="22"/>
              </w:rPr>
              <w:t>A/I</w:t>
            </w:r>
          </w:p>
        </w:tc>
        <w:tc>
          <w:tcPr>
            <w:tcW w:w="1357" w:type="dxa"/>
            <w:vAlign w:val="center"/>
          </w:tcPr>
          <w:p w14:paraId="315FCA09" w14:textId="77777777" w:rsidR="000F4121" w:rsidRPr="000F4121" w:rsidRDefault="000F4121" w:rsidP="00066990">
            <w:pPr>
              <w:jc w:val="center"/>
              <w:rPr>
                <w:rFonts w:ascii="Arial" w:hAnsi="Arial" w:cs="Arial"/>
                <w:sz w:val="22"/>
                <w:szCs w:val="22"/>
              </w:rPr>
            </w:pPr>
            <w:r w:rsidRPr="000F4121">
              <w:rPr>
                <w:rFonts w:ascii="Arial" w:hAnsi="Arial" w:cs="Arial"/>
                <w:sz w:val="22"/>
                <w:szCs w:val="22"/>
              </w:rPr>
              <w:t>Essential</w:t>
            </w:r>
          </w:p>
        </w:tc>
      </w:tr>
      <w:tr w:rsidR="003F53D4" w:rsidRPr="00A77F69" w14:paraId="5AEE5D86" w14:textId="77777777" w:rsidTr="00984F06">
        <w:trPr>
          <w:trHeight w:val="397"/>
          <w:jc w:val="center"/>
        </w:trPr>
        <w:tc>
          <w:tcPr>
            <w:tcW w:w="7349" w:type="dxa"/>
            <w:vAlign w:val="center"/>
          </w:tcPr>
          <w:p w14:paraId="39744F43" w14:textId="77777777" w:rsidR="003F53D4" w:rsidRPr="003F53D4" w:rsidRDefault="003F53D4" w:rsidP="00B703A9">
            <w:pPr>
              <w:pStyle w:val="Heading2"/>
              <w:rPr>
                <w:rFonts w:ascii="Arial" w:hAnsi="Arial" w:cs="Arial"/>
                <w:bCs/>
                <w:szCs w:val="22"/>
              </w:rPr>
            </w:pPr>
            <w:r w:rsidRPr="003F53D4">
              <w:rPr>
                <w:rFonts w:ascii="Arial" w:hAnsi="Arial" w:cs="Arial"/>
                <w:szCs w:val="22"/>
              </w:rPr>
              <w:t>Special requirements (e.g. working hours, driving licence etc)</w:t>
            </w:r>
          </w:p>
        </w:tc>
        <w:tc>
          <w:tcPr>
            <w:tcW w:w="1658" w:type="dxa"/>
            <w:vAlign w:val="center"/>
          </w:tcPr>
          <w:p w14:paraId="3E119FB9" w14:textId="77777777" w:rsidR="003F53D4" w:rsidRPr="003F53D4" w:rsidRDefault="003F53D4" w:rsidP="00B703A9">
            <w:pPr>
              <w:jc w:val="center"/>
              <w:rPr>
                <w:rFonts w:ascii="Arial" w:hAnsi="Arial" w:cs="Arial"/>
                <w:sz w:val="22"/>
                <w:szCs w:val="22"/>
              </w:rPr>
            </w:pPr>
          </w:p>
        </w:tc>
        <w:tc>
          <w:tcPr>
            <w:tcW w:w="1357" w:type="dxa"/>
            <w:vAlign w:val="center"/>
          </w:tcPr>
          <w:p w14:paraId="452942A4" w14:textId="77777777" w:rsidR="003F53D4" w:rsidRPr="003F53D4" w:rsidRDefault="003F53D4" w:rsidP="00B703A9">
            <w:pPr>
              <w:jc w:val="center"/>
              <w:rPr>
                <w:rFonts w:ascii="Arial" w:hAnsi="Arial" w:cs="Arial"/>
                <w:sz w:val="22"/>
                <w:szCs w:val="22"/>
              </w:rPr>
            </w:pPr>
          </w:p>
        </w:tc>
      </w:tr>
      <w:tr w:rsidR="001E281E" w:rsidRPr="00A77F69" w14:paraId="0883BD59" w14:textId="77777777" w:rsidTr="00066990">
        <w:trPr>
          <w:trHeight w:val="397"/>
          <w:jc w:val="center"/>
        </w:trPr>
        <w:tc>
          <w:tcPr>
            <w:tcW w:w="7349" w:type="dxa"/>
          </w:tcPr>
          <w:p w14:paraId="0586D69E" w14:textId="4A36F85D" w:rsidR="001E281E" w:rsidRPr="00E74C5D" w:rsidRDefault="001E281E" w:rsidP="00066990">
            <w:pPr>
              <w:jc w:val="left"/>
              <w:rPr>
                <w:rFonts w:ascii="Arial" w:hAnsi="Arial" w:cs="Arial"/>
                <w:sz w:val="22"/>
                <w:szCs w:val="22"/>
              </w:rPr>
            </w:pPr>
            <w:r w:rsidRPr="00E74C5D">
              <w:rPr>
                <w:rFonts w:ascii="Arial" w:hAnsi="Arial" w:cs="Arial"/>
                <w:sz w:val="22"/>
                <w:szCs w:val="22"/>
              </w:rPr>
              <w:t>Be in a po</w:t>
            </w:r>
            <w:r w:rsidR="00066990">
              <w:rPr>
                <w:rFonts w:ascii="Arial" w:hAnsi="Arial" w:cs="Arial"/>
                <w:sz w:val="22"/>
                <w:szCs w:val="22"/>
              </w:rPr>
              <w:t>sition to take part in standby r</w:t>
            </w:r>
            <w:r w:rsidRPr="00E74C5D">
              <w:rPr>
                <w:rFonts w:ascii="Arial" w:hAnsi="Arial" w:cs="Arial"/>
                <w:sz w:val="22"/>
                <w:szCs w:val="22"/>
              </w:rPr>
              <w:t xml:space="preserve">ota living within 20 miles of </w:t>
            </w:r>
            <w:r w:rsidR="00AF07CA">
              <w:rPr>
                <w:rFonts w:ascii="Arial" w:hAnsi="Arial" w:cs="Arial"/>
                <w:sz w:val="22"/>
                <w:szCs w:val="22"/>
              </w:rPr>
              <w:t>technical services repair teams</w:t>
            </w:r>
            <w:r w:rsidRPr="00E74C5D">
              <w:rPr>
                <w:rFonts w:ascii="Arial" w:hAnsi="Arial" w:cs="Arial"/>
                <w:sz w:val="22"/>
                <w:szCs w:val="22"/>
              </w:rPr>
              <w:t xml:space="preserve"> base</w:t>
            </w:r>
            <w:r w:rsidR="00AF07CA">
              <w:rPr>
                <w:rFonts w:ascii="Arial" w:hAnsi="Arial" w:cs="Arial"/>
                <w:sz w:val="22"/>
                <w:szCs w:val="22"/>
              </w:rPr>
              <w:t xml:space="preserve"> located in Guildford Surrey</w:t>
            </w:r>
            <w:r w:rsidR="00984F06">
              <w:rPr>
                <w:rFonts w:ascii="Arial" w:hAnsi="Arial" w:cs="Arial"/>
                <w:sz w:val="22"/>
                <w:szCs w:val="22"/>
              </w:rPr>
              <w:t>.</w:t>
            </w:r>
          </w:p>
        </w:tc>
        <w:tc>
          <w:tcPr>
            <w:tcW w:w="1658" w:type="dxa"/>
            <w:vAlign w:val="center"/>
          </w:tcPr>
          <w:p w14:paraId="20E42552" w14:textId="77777777" w:rsidR="001E281E" w:rsidRPr="00E74C5D" w:rsidRDefault="00066990" w:rsidP="00066990">
            <w:pPr>
              <w:jc w:val="center"/>
              <w:rPr>
                <w:rFonts w:ascii="Arial" w:hAnsi="Arial" w:cs="Arial"/>
                <w:sz w:val="22"/>
                <w:szCs w:val="22"/>
              </w:rPr>
            </w:pPr>
            <w:r>
              <w:rPr>
                <w:rFonts w:ascii="Arial" w:hAnsi="Arial" w:cs="Arial"/>
                <w:sz w:val="22"/>
                <w:szCs w:val="22"/>
              </w:rPr>
              <w:t>A/</w:t>
            </w:r>
            <w:r w:rsidR="001E281E" w:rsidRPr="00E74C5D">
              <w:rPr>
                <w:rFonts w:ascii="Arial" w:hAnsi="Arial" w:cs="Arial"/>
                <w:sz w:val="22"/>
                <w:szCs w:val="22"/>
              </w:rPr>
              <w:t>I</w:t>
            </w:r>
          </w:p>
        </w:tc>
        <w:tc>
          <w:tcPr>
            <w:tcW w:w="1357" w:type="dxa"/>
            <w:vAlign w:val="center"/>
          </w:tcPr>
          <w:p w14:paraId="6B787DEC" w14:textId="77777777" w:rsidR="001E281E" w:rsidRPr="001E281E" w:rsidRDefault="001E281E" w:rsidP="00066990">
            <w:pPr>
              <w:jc w:val="center"/>
              <w:rPr>
                <w:rFonts w:ascii="Arial" w:hAnsi="Arial" w:cs="Arial"/>
                <w:sz w:val="22"/>
                <w:szCs w:val="22"/>
              </w:rPr>
            </w:pPr>
            <w:r w:rsidRPr="001E281E">
              <w:rPr>
                <w:rFonts w:ascii="Arial" w:hAnsi="Arial" w:cs="Arial"/>
                <w:sz w:val="22"/>
                <w:szCs w:val="22"/>
              </w:rPr>
              <w:t>Essential</w:t>
            </w:r>
          </w:p>
        </w:tc>
      </w:tr>
      <w:tr w:rsidR="00066990" w:rsidRPr="00A77F69" w14:paraId="21D4E99C" w14:textId="77777777" w:rsidTr="00066990">
        <w:trPr>
          <w:trHeight w:val="397"/>
          <w:jc w:val="center"/>
        </w:trPr>
        <w:tc>
          <w:tcPr>
            <w:tcW w:w="7349" w:type="dxa"/>
          </w:tcPr>
          <w:p w14:paraId="4103C77D" w14:textId="77777777" w:rsidR="00066990" w:rsidRPr="00E74C5D" w:rsidRDefault="00066990" w:rsidP="00066990">
            <w:pPr>
              <w:rPr>
                <w:rFonts w:ascii="Arial" w:hAnsi="Arial" w:cs="Arial"/>
                <w:sz w:val="22"/>
                <w:szCs w:val="22"/>
              </w:rPr>
            </w:pPr>
            <w:r w:rsidRPr="00E74C5D">
              <w:rPr>
                <w:rFonts w:ascii="Arial" w:hAnsi="Arial" w:cs="Arial"/>
                <w:sz w:val="22"/>
                <w:szCs w:val="22"/>
              </w:rPr>
              <w:t>Hold a license</w:t>
            </w:r>
            <w:r>
              <w:rPr>
                <w:rFonts w:ascii="Arial" w:hAnsi="Arial" w:cs="Arial"/>
                <w:sz w:val="22"/>
                <w:szCs w:val="22"/>
              </w:rPr>
              <w:t xml:space="preserve"> valid to drive in the UK in order to carry out works offsite.</w:t>
            </w:r>
          </w:p>
        </w:tc>
        <w:tc>
          <w:tcPr>
            <w:tcW w:w="1658" w:type="dxa"/>
            <w:vAlign w:val="center"/>
          </w:tcPr>
          <w:p w14:paraId="4908DD2D" w14:textId="77777777" w:rsidR="00066990" w:rsidRPr="00E74C5D" w:rsidRDefault="00066990" w:rsidP="00066990">
            <w:pPr>
              <w:jc w:val="center"/>
              <w:rPr>
                <w:rFonts w:ascii="Arial" w:hAnsi="Arial" w:cs="Arial"/>
                <w:sz w:val="22"/>
                <w:szCs w:val="22"/>
              </w:rPr>
            </w:pPr>
            <w:r w:rsidRPr="00E74C5D">
              <w:rPr>
                <w:rFonts w:ascii="Arial" w:hAnsi="Arial" w:cs="Arial"/>
                <w:sz w:val="22"/>
                <w:szCs w:val="22"/>
              </w:rPr>
              <w:t>A</w:t>
            </w:r>
          </w:p>
        </w:tc>
        <w:tc>
          <w:tcPr>
            <w:tcW w:w="1357" w:type="dxa"/>
            <w:vAlign w:val="center"/>
          </w:tcPr>
          <w:p w14:paraId="7419EE39" w14:textId="77777777" w:rsidR="00066990" w:rsidRPr="001E281E" w:rsidRDefault="00066990" w:rsidP="00066990">
            <w:pPr>
              <w:jc w:val="center"/>
              <w:rPr>
                <w:rFonts w:ascii="Arial" w:hAnsi="Arial" w:cs="Arial"/>
                <w:sz w:val="22"/>
                <w:szCs w:val="22"/>
              </w:rPr>
            </w:pPr>
            <w:r w:rsidRPr="001E281E">
              <w:rPr>
                <w:rFonts w:ascii="Arial" w:hAnsi="Arial" w:cs="Arial"/>
                <w:sz w:val="22"/>
                <w:szCs w:val="22"/>
              </w:rPr>
              <w:t>Essential</w:t>
            </w:r>
          </w:p>
        </w:tc>
      </w:tr>
      <w:tr w:rsidR="00066990" w:rsidRPr="00A77F69" w14:paraId="4ED235E0" w14:textId="77777777" w:rsidTr="00066990">
        <w:trPr>
          <w:trHeight w:val="397"/>
          <w:jc w:val="center"/>
        </w:trPr>
        <w:tc>
          <w:tcPr>
            <w:tcW w:w="7349" w:type="dxa"/>
          </w:tcPr>
          <w:p w14:paraId="0012C48A" w14:textId="39E2D975" w:rsidR="00066990" w:rsidRPr="00E74C5D" w:rsidRDefault="00066990" w:rsidP="00055EF2">
            <w:pPr>
              <w:rPr>
                <w:rFonts w:ascii="Arial" w:hAnsi="Arial" w:cs="Arial"/>
                <w:sz w:val="22"/>
                <w:szCs w:val="22"/>
              </w:rPr>
            </w:pPr>
          </w:p>
        </w:tc>
        <w:tc>
          <w:tcPr>
            <w:tcW w:w="1658" w:type="dxa"/>
            <w:vAlign w:val="center"/>
          </w:tcPr>
          <w:p w14:paraId="6B0AA4D1" w14:textId="4EBD36E5" w:rsidR="00066990" w:rsidRPr="00E74C5D" w:rsidRDefault="00066990" w:rsidP="00066990">
            <w:pPr>
              <w:jc w:val="center"/>
              <w:rPr>
                <w:rFonts w:ascii="Arial" w:hAnsi="Arial" w:cs="Arial"/>
                <w:sz w:val="22"/>
                <w:szCs w:val="22"/>
              </w:rPr>
            </w:pPr>
          </w:p>
        </w:tc>
        <w:tc>
          <w:tcPr>
            <w:tcW w:w="1357" w:type="dxa"/>
            <w:vAlign w:val="center"/>
          </w:tcPr>
          <w:p w14:paraId="1261D918" w14:textId="4BEFBD6B" w:rsidR="00066990" w:rsidRPr="001E281E" w:rsidRDefault="00066990" w:rsidP="00066990">
            <w:pPr>
              <w:jc w:val="center"/>
              <w:rPr>
                <w:rFonts w:ascii="Arial" w:hAnsi="Arial" w:cs="Arial"/>
                <w:sz w:val="22"/>
                <w:szCs w:val="22"/>
              </w:rPr>
            </w:pPr>
          </w:p>
        </w:tc>
      </w:tr>
      <w:tr w:rsidR="00FE499D" w:rsidRPr="00A77F69" w14:paraId="19E7984F" w14:textId="77777777" w:rsidTr="005B0011">
        <w:trPr>
          <w:jc w:val="center"/>
        </w:trPr>
        <w:tc>
          <w:tcPr>
            <w:tcW w:w="9007" w:type="dxa"/>
            <w:gridSpan w:val="2"/>
          </w:tcPr>
          <w:p w14:paraId="7169A924" w14:textId="77777777" w:rsidR="00FE499D" w:rsidRDefault="006C70BE" w:rsidP="00FE499D">
            <w:pPr>
              <w:spacing w:before="60" w:after="60" w:line="240" w:lineRule="exact"/>
              <w:jc w:val="left"/>
              <w:rPr>
                <w:rFonts w:ascii="Arial" w:hAnsi="Arial" w:cs="Arial"/>
                <w:b/>
                <w:sz w:val="22"/>
                <w:szCs w:val="22"/>
              </w:rPr>
            </w:pPr>
            <w:r>
              <w:rPr>
                <w:rFonts w:ascii="Arial" w:hAnsi="Arial" w:cs="Arial"/>
                <w:b/>
                <w:sz w:val="22"/>
                <w:szCs w:val="22"/>
              </w:rPr>
              <w:lastRenderedPageBreak/>
              <w:t>Behavioural c</w:t>
            </w:r>
            <w:r w:rsidR="00FE499D" w:rsidRPr="0002077F">
              <w:rPr>
                <w:rFonts w:ascii="Arial" w:hAnsi="Arial" w:cs="Arial"/>
                <w:b/>
                <w:sz w:val="22"/>
                <w:szCs w:val="22"/>
              </w:rPr>
              <w:t xml:space="preserve">ompetencies </w:t>
            </w:r>
          </w:p>
          <w:p w14:paraId="7D8AB0F4" w14:textId="77777777" w:rsidR="00FE499D" w:rsidRPr="00BE734D" w:rsidRDefault="00FE499D" w:rsidP="00BA3614">
            <w:pPr>
              <w:spacing w:before="60" w:after="60" w:line="240" w:lineRule="exact"/>
              <w:jc w:val="left"/>
              <w:rPr>
                <w:rFonts w:ascii="Arial" w:hAnsi="Arial" w:cs="Arial"/>
                <w:sz w:val="22"/>
                <w:szCs w:val="22"/>
              </w:rPr>
            </w:pPr>
            <w:r w:rsidRPr="00BE734D">
              <w:rPr>
                <w:rFonts w:ascii="Arial" w:hAnsi="Arial" w:cs="Arial"/>
                <w:sz w:val="22"/>
                <w:szCs w:val="22"/>
              </w:rPr>
              <w:t xml:space="preserve">This section details the level of competency required to carry out this </w:t>
            </w:r>
            <w:r w:rsidR="00E46C54" w:rsidRPr="00BE734D">
              <w:rPr>
                <w:rFonts w:ascii="Arial" w:hAnsi="Arial" w:cs="Arial"/>
                <w:sz w:val="22"/>
                <w:szCs w:val="22"/>
              </w:rPr>
              <w:t>role (</w:t>
            </w:r>
            <w:r w:rsidRPr="00BE734D">
              <w:rPr>
                <w:rFonts w:ascii="Arial" w:hAnsi="Arial" w:cs="Arial"/>
                <w:sz w:val="22"/>
                <w:szCs w:val="22"/>
              </w:rPr>
              <w:t xml:space="preserve">please </w:t>
            </w:r>
            <w:r w:rsidR="00980FE4">
              <w:rPr>
                <w:rFonts w:ascii="Arial" w:hAnsi="Arial" w:cs="Arial"/>
                <w:sz w:val="22"/>
                <w:szCs w:val="22"/>
              </w:rPr>
              <w:t xml:space="preserve">see below for an overview of the framework and </w:t>
            </w:r>
            <w:r w:rsidRPr="00BE734D">
              <w:rPr>
                <w:rFonts w:ascii="Arial" w:hAnsi="Arial" w:cs="Arial"/>
                <w:sz w:val="22"/>
                <w:szCs w:val="22"/>
              </w:rPr>
              <w:t xml:space="preserve">refer to the </w:t>
            </w:r>
            <w:r w:rsidR="00980FE4">
              <w:rPr>
                <w:rFonts w:ascii="Arial" w:hAnsi="Arial" w:cs="Arial"/>
                <w:sz w:val="22"/>
                <w:szCs w:val="22"/>
              </w:rPr>
              <w:t xml:space="preserve">full </w:t>
            </w:r>
            <w:hyperlink r:id="rId14" w:history="1">
              <w:r w:rsidR="00BA3614" w:rsidRPr="00052A5F">
                <w:rPr>
                  <w:rStyle w:val="Hyperlink"/>
                  <w:rFonts w:ascii="Arial" w:hAnsi="Arial" w:cs="Arial"/>
                  <w:sz w:val="22"/>
                  <w:szCs w:val="22"/>
                </w:rPr>
                <w:t xml:space="preserve">Organisational </w:t>
              </w:r>
              <w:r w:rsidR="000C4969" w:rsidRPr="00052A5F">
                <w:rPr>
                  <w:rStyle w:val="Hyperlink"/>
                  <w:rFonts w:ascii="Arial" w:hAnsi="Arial" w:cs="Arial"/>
                  <w:sz w:val="22"/>
                  <w:szCs w:val="22"/>
                </w:rPr>
                <w:t>Culture</w:t>
              </w:r>
              <w:r w:rsidR="00BA3614" w:rsidRPr="00052A5F">
                <w:rPr>
                  <w:rStyle w:val="Hyperlink"/>
                  <w:rFonts w:ascii="Arial" w:hAnsi="Arial" w:cs="Arial"/>
                  <w:sz w:val="22"/>
                  <w:szCs w:val="22"/>
                </w:rPr>
                <w:t xml:space="preserve"> Framework</w:t>
              </w:r>
            </w:hyperlink>
            <w:r w:rsidR="00BA3614">
              <w:rPr>
                <w:rFonts w:ascii="Arial" w:hAnsi="Arial" w:cs="Arial"/>
                <w:sz w:val="22"/>
                <w:szCs w:val="22"/>
              </w:rPr>
              <w:t xml:space="preserve">  </w:t>
            </w:r>
            <w:r w:rsidRPr="00BE734D">
              <w:rPr>
                <w:rFonts w:ascii="Arial" w:hAnsi="Arial" w:cs="Arial"/>
                <w:sz w:val="22"/>
                <w:szCs w:val="22"/>
              </w:rPr>
              <w:t>for clarification where needed).</w:t>
            </w:r>
          </w:p>
        </w:tc>
        <w:tc>
          <w:tcPr>
            <w:tcW w:w="1357" w:type="dxa"/>
          </w:tcPr>
          <w:p w14:paraId="4CB3699D" w14:textId="77777777" w:rsidR="00FE499D" w:rsidRPr="00FE499D" w:rsidRDefault="00FE499D" w:rsidP="00B53023">
            <w:pPr>
              <w:spacing w:before="60" w:after="60" w:line="240" w:lineRule="exact"/>
              <w:jc w:val="center"/>
              <w:rPr>
                <w:rFonts w:ascii="Arial" w:hAnsi="Arial" w:cs="Arial"/>
                <w:b/>
                <w:sz w:val="22"/>
                <w:szCs w:val="22"/>
              </w:rPr>
            </w:pPr>
            <w:r w:rsidRPr="00FE499D">
              <w:rPr>
                <w:rFonts w:ascii="Arial" w:hAnsi="Arial" w:cs="Arial"/>
                <w:b/>
                <w:sz w:val="22"/>
                <w:szCs w:val="22"/>
              </w:rPr>
              <w:t>Level</w:t>
            </w:r>
          </w:p>
        </w:tc>
      </w:tr>
      <w:tr w:rsidR="00FE499D" w:rsidRPr="00A77F69" w14:paraId="3B3EEADB" w14:textId="77777777" w:rsidTr="005B0011">
        <w:trPr>
          <w:jc w:val="center"/>
        </w:trPr>
        <w:tc>
          <w:tcPr>
            <w:tcW w:w="9007" w:type="dxa"/>
            <w:gridSpan w:val="2"/>
          </w:tcPr>
          <w:p w14:paraId="64CAD43B" w14:textId="77777777" w:rsidR="00FE499D" w:rsidRPr="00A77F69" w:rsidRDefault="004A6A01" w:rsidP="004A6A01">
            <w:pPr>
              <w:spacing w:before="60" w:after="60" w:line="240" w:lineRule="exact"/>
              <w:jc w:val="left"/>
              <w:rPr>
                <w:rFonts w:ascii="Arial" w:hAnsi="Arial" w:cs="Arial"/>
                <w:sz w:val="22"/>
                <w:szCs w:val="22"/>
              </w:rPr>
            </w:pPr>
            <w:r>
              <w:rPr>
                <w:rFonts w:ascii="Arial" w:hAnsi="Arial" w:cs="Arial"/>
                <w:sz w:val="22"/>
                <w:szCs w:val="22"/>
              </w:rPr>
              <w:t>Embraces change</w:t>
            </w:r>
          </w:p>
        </w:tc>
        <w:tc>
          <w:tcPr>
            <w:tcW w:w="1357" w:type="dxa"/>
            <w:vAlign w:val="center"/>
          </w:tcPr>
          <w:p w14:paraId="543CCADA" w14:textId="77777777" w:rsidR="00FE499D" w:rsidRPr="00A77F69" w:rsidRDefault="001E281E" w:rsidP="003F53D4">
            <w:pPr>
              <w:spacing w:before="60" w:after="60" w:line="240" w:lineRule="exact"/>
              <w:jc w:val="center"/>
              <w:rPr>
                <w:rFonts w:ascii="Arial" w:hAnsi="Arial" w:cs="Arial"/>
                <w:sz w:val="22"/>
                <w:szCs w:val="22"/>
              </w:rPr>
            </w:pPr>
            <w:r>
              <w:rPr>
                <w:rFonts w:ascii="Arial" w:hAnsi="Arial" w:cs="Arial"/>
                <w:sz w:val="22"/>
                <w:szCs w:val="22"/>
              </w:rPr>
              <w:t>1</w:t>
            </w:r>
          </w:p>
        </w:tc>
      </w:tr>
      <w:tr w:rsidR="005B0011" w:rsidRPr="00A77F69" w14:paraId="2385C11E" w14:textId="77777777" w:rsidTr="003E7C9B">
        <w:trPr>
          <w:jc w:val="center"/>
        </w:trPr>
        <w:tc>
          <w:tcPr>
            <w:tcW w:w="9007" w:type="dxa"/>
            <w:gridSpan w:val="2"/>
          </w:tcPr>
          <w:p w14:paraId="77C4AF58" w14:textId="77777777" w:rsidR="005B0011" w:rsidRPr="00A77F69" w:rsidRDefault="005B0011" w:rsidP="004A6A01">
            <w:pPr>
              <w:spacing w:before="60" w:after="60" w:line="240" w:lineRule="exact"/>
              <w:jc w:val="left"/>
              <w:rPr>
                <w:rFonts w:ascii="Arial" w:hAnsi="Arial" w:cs="Arial"/>
                <w:sz w:val="22"/>
                <w:szCs w:val="22"/>
              </w:rPr>
            </w:pPr>
            <w:r>
              <w:rPr>
                <w:rFonts w:ascii="Arial" w:hAnsi="Arial" w:cs="Arial"/>
                <w:sz w:val="22"/>
                <w:szCs w:val="22"/>
              </w:rPr>
              <w:t>Innovation and creative thinking</w:t>
            </w:r>
          </w:p>
        </w:tc>
        <w:tc>
          <w:tcPr>
            <w:tcW w:w="1357" w:type="dxa"/>
            <w:vAlign w:val="center"/>
          </w:tcPr>
          <w:p w14:paraId="4F87B05D" w14:textId="77777777" w:rsidR="005B0011" w:rsidRPr="00A77F69" w:rsidRDefault="001E281E" w:rsidP="003E7C9B">
            <w:pPr>
              <w:spacing w:before="60" w:after="60" w:line="240" w:lineRule="exact"/>
              <w:jc w:val="center"/>
              <w:rPr>
                <w:rFonts w:ascii="Arial" w:hAnsi="Arial" w:cs="Arial"/>
                <w:sz w:val="22"/>
                <w:szCs w:val="22"/>
              </w:rPr>
            </w:pPr>
            <w:r>
              <w:rPr>
                <w:rFonts w:ascii="Arial" w:hAnsi="Arial" w:cs="Arial"/>
                <w:sz w:val="22"/>
                <w:szCs w:val="22"/>
              </w:rPr>
              <w:t>1</w:t>
            </w:r>
          </w:p>
        </w:tc>
      </w:tr>
      <w:tr w:rsidR="005B0011" w:rsidRPr="00A77F69" w14:paraId="497E3000" w14:textId="77777777" w:rsidTr="003E7C9B">
        <w:trPr>
          <w:jc w:val="center"/>
        </w:trPr>
        <w:tc>
          <w:tcPr>
            <w:tcW w:w="9007" w:type="dxa"/>
            <w:gridSpan w:val="2"/>
          </w:tcPr>
          <w:p w14:paraId="5D4E73DD" w14:textId="77777777" w:rsidR="005B0011" w:rsidRPr="00A77F69" w:rsidRDefault="005B0011" w:rsidP="004A6A01">
            <w:pPr>
              <w:spacing w:before="60" w:after="60" w:line="240" w:lineRule="exact"/>
              <w:jc w:val="left"/>
              <w:rPr>
                <w:rFonts w:ascii="Arial" w:hAnsi="Arial" w:cs="Arial"/>
                <w:sz w:val="22"/>
                <w:szCs w:val="22"/>
              </w:rPr>
            </w:pPr>
            <w:r>
              <w:rPr>
                <w:rFonts w:ascii="Arial" w:hAnsi="Arial" w:cs="Arial"/>
                <w:sz w:val="22"/>
                <w:szCs w:val="22"/>
              </w:rPr>
              <w:t>Effective communication</w:t>
            </w:r>
          </w:p>
        </w:tc>
        <w:tc>
          <w:tcPr>
            <w:tcW w:w="1357" w:type="dxa"/>
            <w:vAlign w:val="center"/>
          </w:tcPr>
          <w:p w14:paraId="25BFC891" w14:textId="77777777" w:rsidR="005B0011" w:rsidRPr="00A77F69" w:rsidRDefault="001E281E" w:rsidP="003E7C9B">
            <w:pPr>
              <w:spacing w:before="60" w:after="60" w:line="240" w:lineRule="exact"/>
              <w:jc w:val="center"/>
              <w:rPr>
                <w:rFonts w:ascii="Arial" w:hAnsi="Arial" w:cs="Arial"/>
                <w:sz w:val="22"/>
                <w:szCs w:val="22"/>
              </w:rPr>
            </w:pPr>
            <w:r>
              <w:rPr>
                <w:rFonts w:ascii="Arial" w:hAnsi="Arial" w:cs="Arial"/>
                <w:sz w:val="22"/>
                <w:szCs w:val="22"/>
              </w:rPr>
              <w:t>1</w:t>
            </w:r>
          </w:p>
        </w:tc>
      </w:tr>
      <w:tr w:rsidR="005B0011" w:rsidRPr="00A77F69" w14:paraId="4EEF3851" w14:textId="77777777" w:rsidTr="003E7C9B">
        <w:trPr>
          <w:jc w:val="center"/>
        </w:trPr>
        <w:tc>
          <w:tcPr>
            <w:tcW w:w="9007" w:type="dxa"/>
            <w:gridSpan w:val="2"/>
          </w:tcPr>
          <w:p w14:paraId="09045B3A" w14:textId="77777777" w:rsidR="005B0011" w:rsidRPr="00A77F69" w:rsidRDefault="005B0011" w:rsidP="004A6A01">
            <w:pPr>
              <w:spacing w:before="60" w:after="60" w:line="240" w:lineRule="exact"/>
              <w:jc w:val="left"/>
              <w:rPr>
                <w:rFonts w:ascii="Arial" w:hAnsi="Arial" w:cs="Arial"/>
                <w:sz w:val="22"/>
                <w:szCs w:val="22"/>
              </w:rPr>
            </w:pPr>
            <w:r>
              <w:rPr>
                <w:rFonts w:ascii="Arial" w:hAnsi="Arial" w:cs="Arial"/>
                <w:sz w:val="22"/>
                <w:szCs w:val="22"/>
              </w:rPr>
              <w:t>Customer focus</w:t>
            </w:r>
          </w:p>
        </w:tc>
        <w:tc>
          <w:tcPr>
            <w:tcW w:w="1357" w:type="dxa"/>
            <w:vAlign w:val="center"/>
          </w:tcPr>
          <w:p w14:paraId="072C70C7" w14:textId="77777777" w:rsidR="005B0011" w:rsidRPr="00A77F69" w:rsidRDefault="001E281E" w:rsidP="003E7C9B">
            <w:pPr>
              <w:spacing w:before="60" w:after="60" w:line="240" w:lineRule="exact"/>
              <w:jc w:val="center"/>
              <w:rPr>
                <w:rFonts w:ascii="Arial" w:hAnsi="Arial" w:cs="Arial"/>
                <w:sz w:val="22"/>
                <w:szCs w:val="22"/>
              </w:rPr>
            </w:pPr>
            <w:r>
              <w:rPr>
                <w:rFonts w:ascii="Arial" w:hAnsi="Arial" w:cs="Arial"/>
                <w:sz w:val="22"/>
                <w:szCs w:val="22"/>
              </w:rPr>
              <w:t>2</w:t>
            </w:r>
          </w:p>
        </w:tc>
      </w:tr>
      <w:tr w:rsidR="005B0011" w:rsidRPr="00A77F69" w14:paraId="405CD758" w14:textId="77777777" w:rsidTr="003E7C9B">
        <w:trPr>
          <w:jc w:val="center"/>
        </w:trPr>
        <w:tc>
          <w:tcPr>
            <w:tcW w:w="9007" w:type="dxa"/>
            <w:gridSpan w:val="2"/>
          </w:tcPr>
          <w:p w14:paraId="4A5053D7" w14:textId="77777777" w:rsidR="005B0011" w:rsidRPr="00A77F69" w:rsidRDefault="005B0011" w:rsidP="004A6A01">
            <w:pPr>
              <w:spacing w:before="60" w:after="60" w:line="240" w:lineRule="exact"/>
              <w:jc w:val="left"/>
              <w:rPr>
                <w:rFonts w:ascii="Arial" w:hAnsi="Arial" w:cs="Arial"/>
                <w:sz w:val="22"/>
                <w:szCs w:val="22"/>
              </w:rPr>
            </w:pPr>
            <w:r>
              <w:rPr>
                <w:rFonts w:ascii="Arial" w:hAnsi="Arial" w:cs="Arial"/>
                <w:sz w:val="22"/>
                <w:szCs w:val="22"/>
              </w:rPr>
              <w:t>Problem solving and decision making</w:t>
            </w:r>
          </w:p>
        </w:tc>
        <w:tc>
          <w:tcPr>
            <w:tcW w:w="1357" w:type="dxa"/>
            <w:vAlign w:val="center"/>
          </w:tcPr>
          <w:p w14:paraId="06AD45D6" w14:textId="77777777" w:rsidR="005B0011" w:rsidRPr="00A77F69" w:rsidRDefault="001E281E" w:rsidP="003E7C9B">
            <w:pPr>
              <w:spacing w:before="60" w:after="60" w:line="240" w:lineRule="exact"/>
              <w:jc w:val="center"/>
              <w:rPr>
                <w:rFonts w:ascii="Arial" w:hAnsi="Arial" w:cs="Arial"/>
                <w:sz w:val="22"/>
                <w:szCs w:val="22"/>
              </w:rPr>
            </w:pPr>
            <w:r>
              <w:rPr>
                <w:rFonts w:ascii="Arial" w:hAnsi="Arial" w:cs="Arial"/>
                <w:sz w:val="22"/>
                <w:szCs w:val="22"/>
              </w:rPr>
              <w:t>1</w:t>
            </w:r>
          </w:p>
        </w:tc>
      </w:tr>
      <w:tr w:rsidR="005B0011" w:rsidRPr="00A77F69" w14:paraId="00F9DDBD" w14:textId="77777777" w:rsidTr="003E7C9B">
        <w:trPr>
          <w:jc w:val="center"/>
        </w:trPr>
        <w:tc>
          <w:tcPr>
            <w:tcW w:w="9007" w:type="dxa"/>
            <w:gridSpan w:val="2"/>
          </w:tcPr>
          <w:p w14:paraId="44BE1213" w14:textId="77777777" w:rsidR="005B0011" w:rsidRPr="00A77F69" w:rsidRDefault="005B0011" w:rsidP="004A6A01">
            <w:pPr>
              <w:spacing w:before="60" w:after="60" w:line="240" w:lineRule="exact"/>
              <w:jc w:val="left"/>
              <w:rPr>
                <w:rFonts w:ascii="Arial" w:hAnsi="Arial" w:cs="Arial"/>
                <w:sz w:val="22"/>
                <w:szCs w:val="22"/>
              </w:rPr>
            </w:pPr>
            <w:r>
              <w:rPr>
                <w:rFonts w:ascii="Arial" w:hAnsi="Arial" w:cs="Arial"/>
                <w:sz w:val="22"/>
                <w:szCs w:val="22"/>
              </w:rPr>
              <w:t>Focus on efficiency</w:t>
            </w:r>
          </w:p>
        </w:tc>
        <w:tc>
          <w:tcPr>
            <w:tcW w:w="1357" w:type="dxa"/>
            <w:vAlign w:val="center"/>
          </w:tcPr>
          <w:p w14:paraId="4AC84B34" w14:textId="77777777" w:rsidR="005B0011" w:rsidRPr="00A77F69" w:rsidRDefault="001E281E" w:rsidP="003E7C9B">
            <w:pPr>
              <w:spacing w:before="60" w:after="60" w:line="240" w:lineRule="exact"/>
              <w:jc w:val="center"/>
              <w:rPr>
                <w:rFonts w:ascii="Arial" w:hAnsi="Arial" w:cs="Arial"/>
                <w:sz w:val="22"/>
                <w:szCs w:val="22"/>
              </w:rPr>
            </w:pPr>
            <w:r>
              <w:rPr>
                <w:rFonts w:ascii="Arial" w:hAnsi="Arial" w:cs="Arial"/>
                <w:sz w:val="22"/>
                <w:szCs w:val="22"/>
              </w:rPr>
              <w:t>1</w:t>
            </w:r>
          </w:p>
        </w:tc>
      </w:tr>
      <w:tr w:rsidR="005B0011" w:rsidRPr="00A77F69" w14:paraId="0440C189" w14:textId="77777777" w:rsidTr="003E7C9B">
        <w:trPr>
          <w:jc w:val="center"/>
        </w:trPr>
        <w:tc>
          <w:tcPr>
            <w:tcW w:w="9007" w:type="dxa"/>
            <w:gridSpan w:val="2"/>
          </w:tcPr>
          <w:p w14:paraId="0CBC58F4" w14:textId="77777777" w:rsidR="005B0011" w:rsidRPr="00A77F69" w:rsidRDefault="005B0011" w:rsidP="004A6A01">
            <w:pPr>
              <w:spacing w:before="60" w:after="60" w:line="240" w:lineRule="exact"/>
              <w:jc w:val="left"/>
              <w:rPr>
                <w:rFonts w:ascii="Arial" w:hAnsi="Arial" w:cs="Arial"/>
                <w:sz w:val="22"/>
                <w:szCs w:val="22"/>
              </w:rPr>
            </w:pPr>
            <w:r>
              <w:rPr>
                <w:rFonts w:ascii="Arial" w:hAnsi="Arial" w:cs="Arial"/>
                <w:sz w:val="22"/>
                <w:szCs w:val="22"/>
              </w:rPr>
              <w:t>Performance and learning</w:t>
            </w:r>
          </w:p>
        </w:tc>
        <w:tc>
          <w:tcPr>
            <w:tcW w:w="1357" w:type="dxa"/>
            <w:vAlign w:val="center"/>
          </w:tcPr>
          <w:p w14:paraId="30AD5273" w14:textId="77777777" w:rsidR="005B0011" w:rsidRPr="00A77F69" w:rsidRDefault="001E281E" w:rsidP="003E7C9B">
            <w:pPr>
              <w:spacing w:before="60" w:after="60" w:line="240" w:lineRule="exact"/>
              <w:jc w:val="center"/>
              <w:rPr>
                <w:rFonts w:ascii="Arial" w:hAnsi="Arial" w:cs="Arial"/>
                <w:sz w:val="22"/>
                <w:szCs w:val="22"/>
              </w:rPr>
            </w:pPr>
            <w:r>
              <w:rPr>
                <w:rFonts w:ascii="Arial" w:hAnsi="Arial" w:cs="Arial"/>
                <w:sz w:val="22"/>
                <w:szCs w:val="22"/>
              </w:rPr>
              <w:t>1</w:t>
            </w:r>
          </w:p>
        </w:tc>
      </w:tr>
      <w:tr w:rsidR="005B0011" w:rsidRPr="00A77F69" w14:paraId="652F403C" w14:textId="77777777" w:rsidTr="003E7C9B">
        <w:trPr>
          <w:jc w:val="center"/>
        </w:trPr>
        <w:tc>
          <w:tcPr>
            <w:tcW w:w="9007" w:type="dxa"/>
            <w:gridSpan w:val="2"/>
          </w:tcPr>
          <w:p w14:paraId="434D65FF" w14:textId="77777777" w:rsidR="005B0011" w:rsidRPr="00A77F69" w:rsidRDefault="005B0011" w:rsidP="004A6A01">
            <w:pPr>
              <w:spacing w:before="60" w:after="60" w:line="240" w:lineRule="exact"/>
              <w:jc w:val="left"/>
              <w:rPr>
                <w:rFonts w:ascii="Arial" w:hAnsi="Arial" w:cs="Arial"/>
                <w:sz w:val="22"/>
                <w:szCs w:val="22"/>
              </w:rPr>
            </w:pPr>
            <w:r>
              <w:rPr>
                <w:rFonts w:ascii="Arial" w:hAnsi="Arial" w:cs="Arial"/>
                <w:sz w:val="22"/>
                <w:szCs w:val="22"/>
              </w:rPr>
              <w:t>Team working</w:t>
            </w:r>
          </w:p>
        </w:tc>
        <w:tc>
          <w:tcPr>
            <w:tcW w:w="1357" w:type="dxa"/>
            <w:vAlign w:val="center"/>
          </w:tcPr>
          <w:p w14:paraId="0B4EB2D5" w14:textId="77777777" w:rsidR="005B0011" w:rsidRPr="00A77F69" w:rsidRDefault="001E281E" w:rsidP="003E7C9B">
            <w:pPr>
              <w:spacing w:before="60" w:after="60" w:line="240" w:lineRule="exact"/>
              <w:jc w:val="center"/>
              <w:rPr>
                <w:rFonts w:ascii="Arial" w:hAnsi="Arial" w:cs="Arial"/>
                <w:sz w:val="22"/>
                <w:szCs w:val="22"/>
              </w:rPr>
            </w:pPr>
            <w:r>
              <w:rPr>
                <w:rFonts w:ascii="Arial" w:hAnsi="Arial" w:cs="Arial"/>
                <w:sz w:val="22"/>
                <w:szCs w:val="22"/>
              </w:rPr>
              <w:t>2</w:t>
            </w:r>
          </w:p>
        </w:tc>
      </w:tr>
      <w:tr w:rsidR="005B0011" w:rsidRPr="00A77F69" w14:paraId="163DB890" w14:textId="77777777" w:rsidTr="003E7C9B">
        <w:trPr>
          <w:jc w:val="center"/>
        </w:trPr>
        <w:tc>
          <w:tcPr>
            <w:tcW w:w="9007" w:type="dxa"/>
            <w:gridSpan w:val="2"/>
          </w:tcPr>
          <w:p w14:paraId="60C03A1A" w14:textId="77777777" w:rsidR="005B0011" w:rsidRPr="00A77F69" w:rsidRDefault="005B0011" w:rsidP="004A6A01">
            <w:pPr>
              <w:spacing w:before="60" w:after="60" w:line="240" w:lineRule="exact"/>
              <w:jc w:val="left"/>
              <w:rPr>
                <w:rFonts w:ascii="Arial" w:hAnsi="Arial" w:cs="Arial"/>
                <w:sz w:val="22"/>
                <w:szCs w:val="22"/>
              </w:rPr>
            </w:pPr>
            <w:r>
              <w:rPr>
                <w:rFonts w:ascii="Arial" w:hAnsi="Arial" w:cs="Arial"/>
                <w:sz w:val="22"/>
                <w:szCs w:val="22"/>
              </w:rPr>
              <w:t>Builds relationships</w:t>
            </w:r>
          </w:p>
        </w:tc>
        <w:tc>
          <w:tcPr>
            <w:tcW w:w="1357" w:type="dxa"/>
            <w:vAlign w:val="center"/>
          </w:tcPr>
          <w:p w14:paraId="4981DE66" w14:textId="77777777" w:rsidR="005B0011" w:rsidRPr="00A77F69" w:rsidRDefault="001E281E" w:rsidP="003E7C9B">
            <w:pPr>
              <w:spacing w:before="60" w:after="60" w:line="240" w:lineRule="exact"/>
              <w:jc w:val="center"/>
              <w:rPr>
                <w:rFonts w:ascii="Arial" w:hAnsi="Arial" w:cs="Arial"/>
                <w:sz w:val="22"/>
                <w:szCs w:val="22"/>
              </w:rPr>
            </w:pPr>
            <w:r>
              <w:rPr>
                <w:rFonts w:ascii="Arial" w:hAnsi="Arial" w:cs="Arial"/>
                <w:sz w:val="22"/>
                <w:szCs w:val="22"/>
              </w:rPr>
              <w:t>1</w:t>
            </w:r>
          </w:p>
        </w:tc>
      </w:tr>
      <w:tr w:rsidR="005B0011" w:rsidRPr="00A77F69" w14:paraId="0C17C3E0" w14:textId="77777777" w:rsidTr="003E7C9B">
        <w:trPr>
          <w:jc w:val="center"/>
        </w:trPr>
        <w:tc>
          <w:tcPr>
            <w:tcW w:w="9007" w:type="dxa"/>
            <w:gridSpan w:val="2"/>
          </w:tcPr>
          <w:p w14:paraId="58DE270E" w14:textId="77777777" w:rsidR="005B0011" w:rsidRPr="00A77F69" w:rsidRDefault="005B0011" w:rsidP="004A6A01">
            <w:pPr>
              <w:spacing w:before="60" w:after="60" w:line="240" w:lineRule="exact"/>
              <w:jc w:val="left"/>
              <w:rPr>
                <w:rFonts w:ascii="Arial" w:hAnsi="Arial" w:cs="Arial"/>
                <w:sz w:val="22"/>
                <w:szCs w:val="22"/>
              </w:rPr>
            </w:pPr>
            <w:r>
              <w:rPr>
                <w:rFonts w:ascii="Arial" w:hAnsi="Arial" w:cs="Arial"/>
                <w:sz w:val="22"/>
                <w:szCs w:val="22"/>
              </w:rPr>
              <w:t>Commitment to the organisation</w:t>
            </w:r>
          </w:p>
        </w:tc>
        <w:tc>
          <w:tcPr>
            <w:tcW w:w="1357" w:type="dxa"/>
            <w:vAlign w:val="center"/>
          </w:tcPr>
          <w:p w14:paraId="5D8D2D82" w14:textId="77777777" w:rsidR="005B0011" w:rsidRPr="00A77F69" w:rsidRDefault="001E281E" w:rsidP="003E7C9B">
            <w:pPr>
              <w:spacing w:before="60" w:after="60" w:line="240" w:lineRule="exact"/>
              <w:jc w:val="center"/>
              <w:rPr>
                <w:rFonts w:ascii="Arial" w:hAnsi="Arial" w:cs="Arial"/>
                <w:sz w:val="22"/>
                <w:szCs w:val="22"/>
              </w:rPr>
            </w:pPr>
            <w:r>
              <w:rPr>
                <w:rFonts w:ascii="Arial" w:hAnsi="Arial" w:cs="Arial"/>
                <w:sz w:val="22"/>
                <w:szCs w:val="22"/>
              </w:rPr>
              <w:t>1</w:t>
            </w:r>
          </w:p>
        </w:tc>
      </w:tr>
      <w:tr w:rsidR="00086C99" w:rsidRPr="0027053F" w14:paraId="722711F4" w14:textId="77777777" w:rsidTr="000C4969">
        <w:trPr>
          <w:trHeight w:val="206"/>
          <w:jc w:val="center"/>
        </w:trPr>
        <w:tc>
          <w:tcPr>
            <w:tcW w:w="10364" w:type="dxa"/>
            <w:gridSpan w:val="3"/>
          </w:tcPr>
          <w:p w14:paraId="06C20E38" w14:textId="77777777" w:rsidR="00BE734D" w:rsidRPr="0027053F" w:rsidRDefault="00086C99" w:rsidP="00086C99">
            <w:pPr>
              <w:pStyle w:val="BodyText"/>
              <w:jc w:val="left"/>
              <w:rPr>
                <w:rFonts w:ascii="Arial" w:hAnsi="Arial" w:cs="Arial"/>
                <w:szCs w:val="22"/>
              </w:rPr>
            </w:pPr>
            <w:r w:rsidRPr="0027053F">
              <w:rPr>
                <w:rFonts w:ascii="Arial" w:hAnsi="Arial" w:cs="Arial"/>
                <w:szCs w:val="22"/>
              </w:rPr>
              <w:t xml:space="preserve">Please note that the criteria specified on this form will be used as guidance when </w:t>
            </w:r>
            <w:r w:rsidR="006C70BE" w:rsidRPr="0027053F">
              <w:rPr>
                <w:rFonts w:ascii="Arial" w:hAnsi="Arial" w:cs="Arial"/>
                <w:szCs w:val="22"/>
              </w:rPr>
              <w:t>short-</w:t>
            </w:r>
            <w:r w:rsidR="000C4969" w:rsidRPr="0027053F">
              <w:rPr>
                <w:rFonts w:ascii="Arial" w:hAnsi="Arial" w:cs="Arial"/>
                <w:szCs w:val="22"/>
              </w:rPr>
              <w:t>listing</w:t>
            </w:r>
            <w:r w:rsidRPr="0027053F">
              <w:rPr>
                <w:rFonts w:ascii="Arial" w:hAnsi="Arial" w:cs="Arial"/>
                <w:szCs w:val="22"/>
              </w:rPr>
              <w:t xml:space="preserve"> all applications and again at interview</w:t>
            </w:r>
            <w:r w:rsidR="006C70BE" w:rsidRPr="0027053F">
              <w:rPr>
                <w:rFonts w:ascii="Arial" w:hAnsi="Arial" w:cs="Arial"/>
                <w:szCs w:val="22"/>
              </w:rPr>
              <w:t xml:space="preserve">.  </w:t>
            </w:r>
            <w:r w:rsidRPr="0027053F">
              <w:rPr>
                <w:rFonts w:ascii="Arial" w:hAnsi="Arial" w:cs="Arial"/>
                <w:szCs w:val="22"/>
              </w:rPr>
              <w:t>Please ensure you provide evidence within your application giving examples, where appropriate, as to how you meet the specified requirement for the job.</w:t>
            </w:r>
          </w:p>
          <w:p w14:paraId="5DA82367" w14:textId="77777777" w:rsidR="000C4969" w:rsidRPr="0027053F" w:rsidRDefault="000C4969" w:rsidP="00086C99">
            <w:pPr>
              <w:pStyle w:val="BodyText"/>
              <w:jc w:val="left"/>
              <w:rPr>
                <w:rFonts w:ascii="Arial" w:hAnsi="Arial" w:cs="Arial"/>
                <w:szCs w:val="22"/>
              </w:rPr>
            </w:pPr>
          </w:p>
          <w:p w14:paraId="166314F1" w14:textId="77777777" w:rsidR="000C4969" w:rsidRPr="0027053F" w:rsidRDefault="00BA3614" w:rsidP="000C4969">
            <w:pPr>
              <w:pStyle w:val="BodyText"/>
              <w:jc w:val="left"/>
              <w:rPr>
                <w:rFonts w:ascii="Arial" w:hAnsi="Arial" w:cs="Arial"/>
                <w:szCs w:val="22"/>
              </w:rPr>
            </w:pPr>
            <w:r w:rsidRPr="0027053F">
              <w:rPr>
                <w:rFonts w:ascii="Arial" w:hAnsi="Arial" w:cs="Arial"/>
                <w:szCs w:val="22"/>
              </w:rPr>
              <w:t>*Assessment criteria</w:t>
            </w:r>
            <w:r w:rsidR="000C4969" w:rsidRPr="0027053F">
              <w:rPr>
                <w:rFonts w:ascii="Arial" w:hAnsi="Arial" w:cs="Arial"/>
                <w:szCs w:val="22"/>
              </w:rPr>
              <w:t xml:space="preserve">  </w:t>
            </w:r>
            <w:r w:rsidR="006C70BE" w:rsidRPr="0027053F">
              <w:rPr>
                <w:rFonts w:ascii="Arial" w:hAnsi="Arial" w:cs="Arial"/>
                <w:szCs w:val="22"/>
              </w:rPr>
              <w:t>A = Application f</w:t>
            </w:r>
            <w:r w:rsidR="00BE734D" w:rsidRPr="0027053F">
              <w:rPr>
                <w:rFonts w:ascii="Arial" w:hAnsi="Arial" w:cs="Arial"/>
                <w:szCs w:val="22"/>
              </w:rPr>
              <w:t>orm</w:t>
            </w:r>
            <w:r w:rsidR="000C4969" w:rsidRPr="0027053F">
              <w:rPr>
                <w:rFonts w:ascii="Arial" w:hAnsi="Arial" w:cs="Arial"/>
                <w:szCs w:val="22"/>
              </w:rPr>
              <w:t xml:space="preserve">; </w:t>
            </w:r>
            <w:r w:rsidR="00BE734D" w:rsidRPr="0027053F">
              <w:rPr>
                <w:rFonts w:ascii="Arial" w:hAnsi="Arial" w:cs="Arial"/>
                <w:szCs w:val="22"/>
              </w:rPr>
              <w:t>I = Interview</w:t>
            </w:r>
            <w:r w:rsidR="000C4969" w:rsidRPr="0027053F">
              <w:rPr>
                <w:rFonts w:ascii="Arial" w:hAnsi="Arial" w:cs="Arial"/>
                <w:szCs w:val="22"/>
              </w:rPr>
              <w:t xml:space="preserve">; </w:t>
            </w:r>
            <w:r w:rsidR="00BE734D" w:rsidRPr="0027053F">
              <w:rPr>
                <w:rFonts w:ascii="Arial" w:hAnsi="Arial" w:cs="Arial"/>
                <w:szCs w:val="22"/>
              </w:rPr>
              <w:t>T = Skills based test</w:t>
            </w:r>
            <w:r w:rsidR="000C4969" w:rsidRPr="0027053F">
              <w:rPr>
                <w:rFonts w:ascii="Arial" w:hAnsi="Arial" w:cs="Arial"/>
                <w:szCs w:val="22"/>
              </w:rPr>
              <w:t xml:space="preserve">; </w:t>
            </w:r>
            <w:r w:rsidR="00BE734D" w:rsidRPr="0027053F">
              <w:rPr>
                <w:rFonts w:ascii="Arial" w:hAnsi="Arial" w:cs="Arial"/>
                <w:szCs w:val="22"/>
              </w:rPr>
              <w:t>P = Presentation</w:t>
            </w:r>
          </w:p>
        </w:tc>
      </w:tr>
    </w:tbl>
    <w:p w14:paraId="5FE8A484" w14:textId="77777777" w:rsidR="0075014B" w:rsidRDefault="0075014B" w:rsidP="00086C99">
      <w:pPr>
        <w:rPr>
          <w:rFonts w:ascii="Arial" w:hAnsi="Arial" w:cs="Arial"/>
          <w:sz w:val="22"/>
          <w:szCs w:val="22"/>
        </w:rPr>
        <w:sectPr w:rsidR="0075014B" w:rsidSect="00E46C54">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9" w:footer="709" w:gutter="0"/>
          <w:cols w:space="708"/>
          <w:docGrid w:linePitch="360"/>
        </w:sectPr>
      </w:pPr>
    </w:p>
    <w:tbl>
      <w:tblPr>
        <w:tblW w:w="14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2309"/>
        <w:gridCol w:w="2012"/>
        <w:gridCol w:w="2204"/>
        <w:gridCol w:w="2449"/>
        <w:gridCol w:w="2409"/>
        <w:gridCol w:w="3324"/>
      </w:tblGrid>
      <w:tr w:rsidR="00F55747" w:rsidRPr="009D16CB" w14:paraId="3696362D" w14:textId="77777777" w:rsidTr="00C35671">
        <w:trPr>
          <w:cantSplit/>
          <w:trHeight w:hRule="exact" w:val="841"/>
        </w:trPr>
        <w:tc>
          <w:tcPr>
            <w:tcW w:w="278" w:type="dxa"/>
            <w:shd w:val="clear" w:color="auto" w:fill="DBE5F1"/>
            <w:textDirection w:val="btLr"/>
          </w:tcPr>
          <w:p w14:paraId="7AFC44ED" w14:textId="77777777" w:rsidR="00F55747" w:rsidRPr="0075014B" w:rsidRDefault="00F55747" w:rsidP="00F55747">
            <w:pPr>
              <w:pStyle w:val="Footer"/>
              <w:ind w:left="113" w:right="113"/>
              <w:rPr>
                <w:rFonts w:ascii="Arial" w:hAnsi="Arial" w:cs="Arial"/>
                <w:b/>
                <w:sz w:val="16"/>
                <w:szCs w:val="16"/>
              </w:rPr>
            </w:pPr>
            <w:r w:rsidRPr="009D16CB">
              <w:rPr>
                <w:sz w:val="72"/>
                <w:szCs w:val="72"/>
              </w:rPr>
              <w:lastRenderedPageBreak/>
              <w:br w:type="page"/>
            </w:r>
            <w:r w:rsidRPr="009D16CB">
              <w:rPr>
                <w:sz w:val="20"/>
              </w:rPr>
              <w:br w:type="page"/>
            </w:r>
            <w:r w:rsidRPr="0075014B">
              <w:rPr>
                <w:rFonts w:ascii="Arial" w:hAnsi="Arial" w:cs="Arial"/>
                <w:b/>
                <w:sz w:val="16"/>
                <w:szCs w:val="16"/>
              </w:rPr>
              <w:t>Mission</w:t>
            </w:r>
          </w:p>
        </w:tc>
        <w:tc>
          <w:tcPr>
            <w:tcW w:w="14707" w:type="dxa"/>
            <w:gridSpan w:val="6"/>
          </w:tcPr>
          <w:p w14:paraId="3AED244B" w14:textId="77777777" w:rsidR="00F55747" w:rsidRPr="0075014B" w:rsidRDefault="00F55747" w:rsidP="0075014B">
            <w:pPr>
              <w:pStyle w:val="Footer"/>
              <w:jc w:val="center"/>
              <w:rPr>
                <w:rFonts w:ascii="Arial" w:hAnsi="Arial" w:cs="Arial"/>
                <w:b/>
                <w:sz w:val="20"/>
              </w:rPr>
            </w:pPr>
            <w:r w:rsidRPr="0075014B">
              <w:rPr>
                <w:rFonts w:ascii="Arial" w:hAnsi="Arial" w:cs="Arial"/>
                <w:b/>
                <w:sz w:val="20"/>
              </w:rPr>
              <w:t xml:space="preserve">A forward looking, efficiently run Council, working in partnership with others and </w:t>
            </w:r>
            <w:r w:rsidR="0075014B" w:rsidRPr="0075014B">
              <w:rPr>
                <w:rFonts w:ascii="Arial" w:hAnsi="Arial" w:cs="Arial"/>
                <w:b/>
                <w:sz w:val="20"/>
              </w:rPr>
              <w:br/>
            </w:r>
            <w:r w:rsidRPr="0075014B">
              <w:rPr>
                <w:rFonts w:ascii="Arial" w:hAnsi="Arial" w:cs="Arial"/>
                <w:b/>
                <w:sz w:val="20"/>
              </w:rPr>
              <w:t>providing first class services that give the community value for money</w:t>
            </w:r>
          </w:p>
        </w:tc>
      </w:tr>
      <w:tr w:rsidR="00F55747" w:rsidRPr="009D16CB" w14:paraId="6818AE86" w14:textId="77777777" w:rsidTr="00C35671">
        <w:trPr>
          <w:cantSplit/>
          <w:trHeight w:hRule="exact" w:val="1114"/>
        </w:trPr>
        <w:tc>
          <w:tcPr>
            <w:tcW w:w="278" w:type="dxa"/>
            <w:shd w:val="clear" w:color="auto" w:fill="DBE5F1"/>
            <w:textDirection w:val="btLr"/>
          </w:tcPr>
          <w:p w14:paraId="3BA92986" w14:textId="77777777" w:rsidR="00F55747" w:rsidRPr="001D5D75" w:rsidRDefault="00F55747" w:rsidP="00F55747">
            <w:pPr>
              <w:pStyle w:val="Footer"/>
              <w:ind w:left="113" w:right="113"/>
              <w:rPr>
                <w:rFonts w:ascii="Arial" w:hAnsi="Arial" w:cs="Arial"/>
                <w:b/>
                <w:sz w:val="20"/>
              </w:rPr>
            </w:pPr>
            <w:r w:rsidRPr="001D5D75">
              <w:rPr>
                <w:rFonts w:ascii="Arial" w:hAnsi="Arial" w:cs="Arial"/>
                <w:b/>
                <w:sz w:val="20"/>
              </w:rPr>
              <w:t>Cluster</w:t>
            </w:r>
          </w:p>
        </w:tc>
        <w:tc>
          <w:tcPr>
            <w:tcW w:w="4321" w:type="dxa"/>
            <w:gridSpan w:val="2"/>
            <w:shd w:val="clear" w:color="auto" w:fill="EAF1DD"/>
          </w:tcPr>
          <w:p w14:paraId="63AAD6F7" w14:textId="77777777" w:rsidR="00F55747" w:rsidRPr="009D16CB" w:rsidRDefault="00F55747" w:rsidP="00F55747">
            <w:pPr>
              <w:pStyle w:val="Footer"/>
              <w:jc w:val="center"/>
              <w:rPr>
                <w:rFonts w:ascii="Arial" w:hAnsi="Arial" w:cs="Arial"/>
                <w:color w:val="404040"/>
                <w:sz w:val="20"/>
              </w:rPr>
            </w:pPr>
            <w:r w:rsidRPr="009D16CB">
              <w:rPr>
                <w:rFonts w:ascii="Arial" w:hAnsi="Arial" w:cs="Arial"/>
                <w:b/>
                <w:sz w:val="20"/>
              </w:rPr>
              <w:t>Transformation</w:t>
            </w:r>
            <w:r>
              <w:rPr>
                <w:rFonts w:ascii="Arial" w:hAnsi="Arial" w:cs="Arial"/>
                <w:b/>
                <w:sz w:val="20"/>
              </w:rPr>
              <w:br/>
            </w:r>
            <w:r w:rsidRPr="009D16CB">
              <w:rPr>
                <w:rFonts w:ascii="Arial" w:hAnsi="Arial" w:cs="Arial"/>
                <w:color w:val="404040"/>
                <w:sz w:val="20"/>
              </w:rPr>
              <w:t>Forward looking.  The focus on our ability to respond to ever changing needs of our customers and bring about new ideas to ensure value for money</w:t>
            </w:r>
            <w:r>
              <w:rPr>
                <w:rFonts w:ascii="Arial" w:hAnsi="Arial" w:cs="Arial"/>
                <w:color w:val="404040"/>
                <w:sz w:val="20"/>
              </w:rPr>
              <w:t>.</w:t>
            </w:r>
          </w:p>
        </w:tc>
        <w:tc>
          <w:tcPr>
            <w:tcW w:w="4653" w:type="dxa"/>
            <w:gridSpan w:val="2"/>
            <w:shd w:val="clear" w:color="auto" w:fill="DDD9C3"/>
          </w:tcPr>
          <w:p w14:paraId="2C05A10A" w14:textId="77777777" w:rsidR="00F55747" w:rsidRPr="009D16CB" w:rsidRDefault="00F55747" w:rsidP="00F55747">
            <w:pPr>
              <w:pStyle w:val="Footer"/>
              <w:jc w:val="center"/>
              <w:rPr>
                <w:rFonts w:ascii="Arial" w:hAnsi="Arial" w:cs="Arial"/>
                <w:color w:val="404040"/>
                <w:sz w:val="20"/>
              </w:rPr>
            </w:pPr>
            <w:r w:rsidRPr="009D16CB">
              <w:rPr>
                <w:rFonts w:ascii="Arial" w:hAnsi="Arial" w:cs="Arial"/>
                <w:b/>
                <w:sz w:val="20"/>
              </w:rPr>
              <w:t xml:space="preserve">Delivering </w:t>
            </w:r>
            <w:r>
              <w:rPr>
                <w:rFonts w:ascii="Arial" w:hAnsi="Arial" w:cs="Arial"/>
                <w:b/>
                <w:sz w:val="20"/>
              </w:rPr>
              <w:t>e</w:t>
            </w:r>
            <w:r w:rsidRPr="009D16CB">
              <w:rPr>
                <w:rFonts w:ascii="Arial" w:hAnsi="Arial" w:cs="Arial"/>
                <w:b/>
                <w:sz w:val="20"/>
              </w:rPr>
              <w:t>xcellence</w:t>
            </w:r>
            <w:r>
              <w:rPr>
                <w:rFonts w:ascii="Arial" w:hAnsi="Arial" w:cs="Arial"/>
                <w:b/>
                <w:sz w:val="20"/>
              </w:rPr>
              <w:br/>
            </w:r>
            <w:r w:rsidRPr="009D16CB">
              <w:rPr>
                <w:rFonts w:ascii="Arial" w:hAnsi="Arial" w:cs="Arial"/>
                <w:color w:val="404040"/>
                <w:sz w:val="20"/>
              </w:rPr>
              <w:t>Efficiently run.  The focus on the values and behaviours (in addition to internal systems) that ensures efficiency and effectiveness at every level across the Council</w:t>
            </w:r>
            <w:r>
              <w:rPr>
                <w:rFonts w:ascii="Arial" w:hAnsi="Arial" w:cs="Arial"/>
                <w:color w:val="404040"/>
                <w:sz w:val="20"/>
              </w:rPr>
              <w:t>.</w:t>
            </w:r>
          </w:p>
        </w:tc>
        <w:tc>
          <w:tcPr>
            <w:tcW w:w="5732" w:type="dxa"/>
            <w:gridSpan w:val="2"/>
            <w:shd w:val="clear" w:color="auto" w:fill="E5DFEC"/>
          </w:tcPr>
          <w:p w14:paraId="6EFFD844" w14:textId="77777777" w:rsidR="00F55747" w:rsidRPr="009D16CB" w:rsidRDefault="00F55747" w:rsidP="00F55747">
            <w:pPr>
              <w:pStyle w:val="Footer"/>
              <w:jc w:val="center"/>
              <w:rPr>
                <w:rFonts w:ascii="Arial" w:hAnsi="Arial" w:cs="Arial"/>
                <w:b/>
                <w:color w:val="404040"/>
                <w:sz w:val="20"/>
              </w:rPr>
            </w:pPr>
            <w:r w:rsidRPr="009D16CB">
              <w:rPr>
                <w:rFonts w:ascii="Arial" w:hAnsi="Arial" w:cs="Arial"/>
                <w:b/>
                <w:sz w:val="20"/>
              </w:rPr>
              <w:t xml:space="preserve">Our </w:t>
            </w:r>
            <w:r>
              <w:rPr>
                <w:rFonts w:ascii="Arial" w:hAnsi="Arial" w:cs="Arial"/>
                <w:b/>
                <w:sz w:val="20"/>
              </w:rPr>
              <w:t>p</w:t>
            </w:r>
            <w:r w:rsidRPr="009D16CB">
              <w:rPr>
                <w:rFonts w:ascii="Arial" w:hAnsi="Arial" w:cs="Arial"/>
                <w:b/>
                <w:sz w:val="20"/>
              </w:rPr>
              <w:t>eople</w:t>
            </w:r>
            <w:r>
              <w:rPr>
                <w:rFonts w:ascii="Arial" w:hAnsi="Arial" w:cs="Arial"/>
                <w:b/>
                <w:sz w:val="20"/>
              </w:rPr>
              <w:br/>
            </w:r>
            <w:r w:rsidRPr="009D16CB">
              <w:rPr>
                <w:rFonts w:ascii="Arial" w:hAnsi="Arial" w:cs="Arial"/>
                <w:color w:val="404040"/>
                <w:sz w:val="20"/>
              </w:rPr>
              <w:t>To ensure that individuals at all levels of the organisation are supported, committed and engaged in the pursuit of our mission and work in a collaborative manner to fulfil our objectives</w:t>
            </w:r>
            <w:r>
              <w:rPr>
                <w:rFonts w:ascii="Arial" w:hAnsi="Arial" w:cs="Arial"/>
                <w:color w:val="404040"/>
                <w:sz w:val="20"/>
              </w:rPr>
              <w:t>.</w:t>
            </w:r>
          </w:p>
        </w:tc>
      </w:tr>
      <w:tr w:rsidR="00F55747" w:rsidRPr="009D16CB" w14:paraId="3E0F6B04" w14:textId="77777777" w:rsidTr="00C35671">
        <w:trPr>
          <w:cantSplit/>
          <w:trHeight w:hRule="exact" w:val="2284"/>
        </w:trPr>
        <w:tc>
          <w:tcPr>
            <w:tcW w:w="278" w:type="dxa"/>
            <w:shd w:val="clear" w:color="auto" w:fill="DBE5F1"/>
            <w:textDirection w:val="btLr"/>
          </w:tcPr>
          <w:p w14:paraId="15EC3468" w14:textId="77777777" w:rsidR="00F55747" w:rsidRPr="001D5D75" w:rsidRDefault="00F55747" w:rsidP="00F55747">
            <w:pPr>
              <w:pStyle w:val="Footer"/>
              <w:ind w:left="113" w:right="113"/>
              <w:rPr>
                <w:rFonts w:ascii="Arial" w:hAnsi="Arial" w:cs="Arial"/>
                <w:b/>
                <w:sz w:val="20"/>
              </w:rPr>
            </w:pPr>
            <w:r w:rsidRPr="001D5D75">
              <w:rPr>
                <w:rFonts w:ascii="Arial" w:hAnsi="Arial" w:cs="Arial"/>
                <w:b/>
                <w:sz w:val="20"/>
              </w:rPr>
              <w:t>Values</w:t>
            </w:r>
          </w:p>
        </w:tc>
        <w:tc>
          <w:tcPr>
            <w:tcW w:w="4321" w:type="dxa"/>
            <w:gridSpan w:val="2"/>
            <w:shd w:val="clear" w:color="auto" w:fill="EAF1DD"/>
          </w:tcPr>
          <w:p w14:paraId="21A33893" w14:textId="77777777" w:rsidR="00F55747" w:rsidRPr="009D16CB" w:rsidRDefault="00F55747" w:rsidP="00F55747">
            <w:pPr>
              <w:pStyle w:val="Footer"/>
              <w:jc w:val="center"/>
              <w:rPr>
                <w:rFonts w:ascii="Arial" w:hAnsi="Arial" w:cs="Arial"/>
                <w:color w:val="404040"/>
                <w:sz w:val="20"/>
              </w:rPr>
            </w:pPr>
            <w:r w:rsidRPr="009D16CB">
              <w:rPr>
                <w:rFonts w:ascii="Arial" w:hAnsi="Arial" w:cs="Arial"/>
                <w:b/>
                <w:sz w:val="20"/>
              </w:rPr>
              <w:t xml:space="preserve">Challenge </w:t>
            </w:r>
            <w:r>
              <w:rPr>
                <w:rFonts w:ascii="Arial" w:hAnsi="Arial" w:cs="Arial"/>
                <w:b/>
                <w:sz w:val="20"/>
              </w:rPr>
              <w:t>o</w:t>
            </w:r>
            <w:r w:rsidRPr="009D16CB">
              <w:rPr>
                <w:rFonts w:ascii="Arial" w:hAnsi="Arial" w:cs="Arial"/>
                <w:b/>
                <w:sz w:val="20"/>
              </w:rPr>
              <w:t>urselves</w:t>
            </w:r>
            <w:r w:rsidRPr="009D16CB">
              <w:rPr>
                <w:rFonts w:ascii="Arial" w:hAnsi="Arial" w:cs="Arial"/>
                <w:sz w:val="20"/>
              </w:rPr>
              <w:t xml:space="preserve"> </w:t>
            </w:r>
            <w:r>
              <w:rPr>
                <w:rFonts w:ascii="Arial" w:hAnsi="Arial" w:cs="Arial"/>
                <w:sz w:val="20"/>
              </w:rPr>
              <w:br/>
            </w:r>
            <w:r w:rsidRPr="009D16CB">
              <w:rPr>
                <w:rFonts w:ascii="Arial" w:hAnsi="Arial" w:cs="Arial"/>
                <w:bCs/>
                <w:color w:val="404040"/>
                <w:sz w:val="20"/>
              </w:rPr>
              <w:t xml:space="preserve">We strive to improve what we do </w:t>
            </w:r>
            <w:r>
              <w:rPr>
                <w:rFonts w:ascii="Arial" w:hAnsi="Arial" w:cs="Arial"/>
                <w:bCs/>
                <w:color w:val="404040"/>
                <w:sz w:val="20"/>
              </w:rPr>
              <w:t>b</w:t>
            </w:r>
            <w:r w:rsidRPr="009D16CB">
              <w:rPr>
                <w:rFonts w:ascii="Arial" w:hAnsi="Arial" w:cs="Arial"/>
                <w:bCs/>
                <w:color w:val="404040"/>
                <w:sz w:val="20"/>
              </w:rPr>
              <w:t>y seeking out new ways of working, encouraging innovation and enabl</w:t>
            </w:r>
            <w:r>
              <w:rPr>
                <w:rFonts w:ascii="Arial" w:hAnsi="Arial" w:cs="Arial"/>
                <w:bCs/>
                <w:color w:val="404040"/>
                <w:sz w:val="20"/>
              </w:rPr>
              <w:t>ing</w:t>
            </w:r>
            <w:r w:rsidRPr="009D16CB">
              <w:rPr>
                <w:rFonts w:ascii="Arial" w:hAnsi="Arial" w:cs="Arial"/>
                <w:bCs/>
                <w:color w:val="404040"/>
                <w:sz w:val="20"/>
              </w:rPr>
              <w:t xml:space="preserve"> change.</w:t>
            </w:r>
          </w:p>
        </w:tc>
        <w:tc>
          <w:tcPr>
            <w:tcW w:w="2204" w:type="dxa"/>
            <w:shd w:val="clear" w:color="auto" w:fill="DDD9C3"/>
          </w:tcPr>
          <w:p w14:paraId="0DBE1B20" w14:textId="77777777" w:rsidR="00F55747" w:rsidRPr="009D16CB" w:rsidRDefault="00F55747" w:rsidP="00F55747">
            <w:pPr>
              <w:pStyle w:val="Footer"/>
              <w:jc w:val="center"/>
              <w:rPr>
                <w:rFonts w:ascii="Arial" w:hAnsi="Arial" w:cs="Arial"/>
                <w:color w:val="404040"/>
                <w:sz w:val="20"/>
              </w:rPr>
            </w:pPr>
            <w:r w:rsidRPr="009D16CB">
              <w:rPr>
                <w:rFonts w:ascii="Arial" w:hAnsi="Arial" w:cs="Arial"/>
                <w:b/>
                <w:sz w:val="20"/>
              </w:rPr>
              <w:t xml:space="preserve">Customer </w:t>
            </w:r>
            <w:r>
              <w:rPr>
                <w:rFonts w:ascii="Arial" w:hAnsi="Arial" w:cs="Arial"/>
                <w:b/>
                <w:sz w:val="20"/>
              </w:rPr>
              <w:t>c</w:t>
            </w:r>
            <w:r w:rsidRPr="009D16CB">
              <w:rPr>
                <w:rFonts w:ascii="Arial" w:hAnsi="Arial" w:cs="Arial"/>
                <w:b/>
                <w:sz w:val="20"/>
              </w:rPr>
              <w:t>are</w:t>
            </w:r>
            <w:r>
              <w:rPr>
                <w:rFonts w:ascii="Arial" w:hAnsi="Arial" w:cs="Arial"/>
                <w:b/>
                <w:sz w:val="20"/>
              </w:rPr>
              <w:br/>
            </w:r>
            <w:r w:rsidRPr="009D16CB">
              <w:rPr>
                <w:bCs/>
                <w:sz w:val="20"/>
              </w:rPr>
              <w:t xml:space="preserve"> </w:t>
            </w:r>
            <w:r w:rsidRPr="009D16CB">
              <w:rPr>
                <w:rFonts w:ascii="Arial" w:hAnsi="Arial" w:cs="Arial"/>
                <w:bCs/>
                <w:color w:val="404040"/>
                <w:sz w:val="20"/>
              </w:rPr>
              <w:t>We put the customer at the heart of what we do by engaging in clear, honest, and meaningful</w:t>
            </w:r>
            <w:r>
              <w:rPr>
                <w:rFonts w:ascii="Arial" w:hAnsi="Arial" w:cs="Arial"/>
                <w:bCs/>
                <w:color w:val="404040"/>
                <w:sz w:val="20"/>
              </w:rPr>
              <w:t xml:space="preserve"> </w:t>
            </w:r>
            <w:r w:rsidRPr="009D16CB">
              <w:rPr>
                <w:rFonts w:ascii="Arial" w:hAnsi="Arial" w:cs="Arial"/>
                <w:bCs/>
                <w:color w:val="404040"/>
                <w:sz w:val="20"/>
              </w:rPr>
              <w:t xml:space="preserve">communications </w:t>
            </w:r>
            <w:r>
              <w:rPr>
                <w:rFonts w:ascii="Arial" w:hAnsi="Arial" w:cs="Arial"/>
                <w:bCs/>
                <w:color w:val="404040"/>
                <w:sz w:val="20"/>
              </w:rPr>
              <w:t xml:space="preserve">to </w:t>
            </w:r>
            <w:r w:rsidRPr="009D16CB">
              <w:rPr>
                <w:rFonts w:ascii="Arial" w:hAnsi="Arial" w:cs="Arial"/>
                <w:bCs/>
                <w:color w:val="404040"/>
                <w:sz w:val="20"/>
              </w:rPr>
              <w:t>deliver professional services shaped around their needs.</w:t>
            </w:r>
          </w:p>
        </w:tc>
        <w:tc>
          <w:tcPr>
            <w:tcW w:w="2449" w:type="dxa"/>
            <w:shd w:val="clear" w:color="auto" w:fill="DDD9C3"/>
          </w:tcPr>
          <w:p w14:paraId="5123452F" w14:textId="77777777" w:rsidR="00F55747" w:rsidRPr="009D16CB" w:rsidRDefault="00F55747" w:rsidP="00F55747">
            <w:pPr>
              <w:pStyle w:val="Footer"/>
              <w:jc w:val="center"/>
              <w:rPr>
                <w:rFonts w:ascii="Arial" w:hAnsi="Arial" w:cs="Arial"/>
                <w:color w:val="404040"/>
                <w:sz w:val="20"/>
              </w:rPr>
            </w:pPr>
            <w:r w:rsidRPr="009D16CB">
              <w:rPr>
                <w:rFonts w:ascii="Arial" w:hAnsi="Arial" w:cs="Arial"/>
                <w:b/>
                <w:sz w:val="20"/>
              </w:rPr>
              <w:t xml:space="preserve">Quality </w:t>
            </w:r>
            <w:r>
              <w:rPr>
                <w:rFonts w:ascii="Arial" w:hAnsi="Arial" w:cs="Arial"/>
                <w:b/>
                <w:sz w:val="20"/>
              </w:rPr>
              <w:t>f</w:t>
            </w:r>
            <w:r w:rsidRPr="009D16CB">
              <w:rPr>
                <w:rFonts w:ascii="Arial" w:hAnsi="Arial" w:cs="Arial"/>
                <w:b/>
                <w:sz w:val="20"/>
              </w:rPr>
              <w:t>ocus</w:t>
            </w:r>
            <w:r>
              <w:rPr>
                <w:rFonts w:ascii="Arial" w:hAnsi="Arial" w:cs="Arial"/>
                <w:b/>
                <w:sz w:val="20"/>
              </w:rPr>
              <w:br/>
            </w:r>
            <w:r w:rsidRPr="009D16CB">
              <w:rPr>
                <w:rFonts w:ascii="Arial" w:hAnsi="Arial" w:cs="Arial"/>
                <w:color w:val="404040"/>
                <w:sz w:val="20"/>
              </w:rPr>
              <w:t xml:space="preserve">With customer insight, we provide high-quality services and find ways to improve.  We </w:t>
            </w:r>
            <w:r>
              <w:rPr>
                <w:rFonts w:ascii="Arial" w:hAnsi="Arial" w:cs="Arial"/>
                <w:color w:val="404040"/>
                <w:sz w:val="20"/>
              </w:rPr>
              <w:t>aim</w:t>
            </w:r>
            <w:r w:rsidRPr="009D16CB">
              <w:rPr>
                <w:rFonts w:ascii="Arial" w:hAnsi="Arial" w:cs="Arial"/>
                <w:color w:val="404040"/>
                <w:sz w:val="20"/>
              </w:rPr>
              <w:t xml:space="preserve"> to get things right first time, drive out waste and exceed expectations whenever possible</w:t>
            </w:r>
            <w:r>
              <w:rPr>
                <w:rFonts w:ascii="Arial" w:hAnsi="Arial" w:cs="Arial"/>
                <w:color w:val="404040"/>
                <w:sz w:val="20"/>
              </w:rPr>
              <w:t>.</w:t>
            </w:r>
          </w:p>
        </w:tc>
        <w:tc>
          <w:tcPr>
            <w:tcW w:w="2409" w:type="dxa"/>
            <w:shd w:val="clear" w:color="auto" w:fill="E5DFEC"/>
          </w:tcPr>
          <w:p w14:paraId="5121FC82" w14:textId="77777777" w:rsidR="00F55747" w:rsidRPr="00F55747" w:rsidRDefault="00F55747" w:rsidP="00F55747">
            <w:pPr>
              <w:jc w:val="center"/>
              <w:rPr>
                <w:rFonts w:ascii="Arial" w:hAnsi="Arial" w:cs="Arial"/>
                <w:sz w:val="20"/>
              </w:rPr>
            </w:pPr>
            <w:r w:rsidRPr="00F55747">
              <w:rPr>
                <w:rFonts w:ascii="Arial" w:hAnsi="Arial" w:cs="Arial"/>
                <w:b/>
                <w:sz w:val="20"/>
              </w:rPr>
              <w:t>Organisational learning</w:t>
            </w:r>
            <w:r>
              <w:rPr>
                <w:rFonts w:ascii="Arial" w:hAnsi="Arial" w:cs="Arial"/>
                <w:b/>
                <w:sz w:val="20"/>
              </w:rPr>
              <w:br/>
            </w:r>
            <w:r w:rsidRPr="00F55747">
              <w:rPr>
                <w:rFonts w:ascii="Arial" w:hAnsi="Arial" w:cs="Arial"/>
                <w:sz w:val="20"/>
              </w:rPr>
              <w:t>We strive to create a work environment where everyone is valued, trusted, and supported.  We encourage and facilitate growth and learning at individual, team, and organisational levels.</w:t>
            </w:r>
          </w:p>
        </w:tc>
        <w:tc>
          <w:tcPr>
            <w:tcW w:w="3323" w:type="dxa"/>
            <w:shd w:val="clear" w:color="auto" w:fill="E5DFEC"/>
          </w:tcPr>
          <w:p w14:paraId="1FE0D84D" w14:textId="77777777" w:rsidR="00F55747" w:rsidRPr="00F55747" w:rsidRDefault="00F55747" w:rsidP="00F55747">
            <w:pPr>
              <w:jc w:val="center"/>
              <w:rPr>
                <w:rFonts w:ascii="Arial" w:hAnsi="Arial" w:cs="Arial"/>
                <w:sz w:val="20"/>
              </w:rPr>
            </w:pPr>
            <w:r w:rsidRPr="00F55747">
              <w:rPr>
                <w:rFonts w:ascii="Arial" w:hAnsi="Arial" w:cs="Arial"/>
                <w:b/>
                <w:sz w:val="20"/>
              </w:rPr>
              <w:t>One Council</w:t>
            </w:r>
            <w:r>
              <w:rPr>
                <w:rFonts w:ascii="Arial" w:hAnsi="Arial" w:cs="Arial"/>
                <w:b/>
                <w:sz w:val="20"/>
              </w:rPr>
              <w:br/>
            </w:r>
            <w:r w:rsidRPr="00F55747">
              <w:rPr>
                <w:rFonts w:ascii="Arial" w:hAnsi="Arial" w:cs="Arial"/>
                <w:sz w:val="20"/>
              </w:rPr>
              <w:t>We work together collaboratively, recognising that we are one organisation, working to achieve a common mission.</w:t>
            </w:r>
          </w:p>
          <w:p w14:paraId="0FD6C9FB" w14:textId="77777777" w:rsidR="00F55747" w:rsidRPr="00F55747" w:rsidRDefault="00F55747" w:rsidP="00F55747">
            <w:pPr>
              <w:pStyle w:val="Footer"/>
              <w:rPr>
                <w:rFonts w:ascii="Arial" w:hAnsi="Arial" w:cs="Arial"/>
                <w:b/>
                <w:sz w:val="20"/>
              </w:rPr>
            </w:pPr>
          </w:p>
        </w:tc>
      </w:tr>
      <w:tr w:rsidR="00F55747" w:rsidRPr="009D16CB" w14:paraId="54EF95E7" w14:textId="77777777" w:rsidTr="00C35671">
        <w:trPr>
          <w:cantSplit/>
          <w:trHeight w:hRule="exact" w:val="2785"/>
        </w:trPr>
        <w:tc>
          <w:tcPr>
            <w:tcW w:w="278" w:type="dxa"/>
            <w:vMerge w:val="restart"/>
            <w:shd w:val="clear" w:color="auto" w:fill="DBE5F1"/>
            <w:textDirection w:val="btLr"/>
          </w:tcPr>
          <w:p w14:paraId="70894135" w14:textId="77777777" w:rsidR="00F55747" w:rsidRPr="001D5D75" w:rsidRDefault="00F55747" w:rsidP="00F55747">
            <w:pPr>
              <w:pStyle w:val="Footer"/>
              <w:ind w:left="113" w:right="113"/>
              <w:rPr>
                <w:rFonts w:ascii="Arial" w:hAnsi="Arial" w:cs="Arial"/>
                <w:b/>
                <w:sz w:val="20"/>
              </w:rPr>
            </w:pPr>
            <w:r w:rsidRPr="001D5D75">
              <w:rPr>
                <w:rFonts w:ascii="Arial" w:hAnsi="Arial" w:cs="Arial"/>
                <w:b/>
                <w:sz w:val="20"/>
              </w:rPr>
              <w:t>Behavioural competencies</w:t>
            </w:r>
          </w:p>
        </w:tc>
        <w:tc>
          <w:tcPr>
            <w:tcW w:w="2309" w:type="dxa"/>
            <w:shd w:val="clear" w:color="auto" w:fill="EAF1DD"/>
          </w:tcPr>
          <w:p w14:paraId="5C977667" w14:textId="77777777" w:rsidR="00F55747" w:rsidRPr="009D16CB" w:rsidRDefault="00F55747" w:rsidP="00F55747">
            <w:pPr>
              <w:pStyle w:val="Footer"/>
              <w:jc w:val="center"/>
              <w:rPr>
                <w:rFonts w:ascii="Arial" w:hAnsi="Arial" w:cs="Arial"/>
                <w:sz w:val="20"/>
              </w:rPr>
            </w:pPr>
            <w:r w:rsidRPr="009D16CB">
              <w:rPr>
                <w:rFonts w:ascii="Arial" w:hAnsi="Arial" w:cs="Arial"/>
                <w:b/>
                <w:sz w:val="20"/>
              </w:rPr>
              <w:t>Embrace</w:t>
            </w:r>
            <w:r>
              <w:rPr>
                <w:rFonts w:ascii="Arial" w:hAnsi="Arial" w:cs="Arial"/>
                <w:b/>
                <w:sz w:val="20"/>
              </w:rPr>
              <w:t>s</w:t>
            </w:r>
            <w:r w:rsidRPr="009D16CB">
              <w:rPr>
                <w:rFonts w:ascii="Arial" w:hAnsi="Arial" w:cs="Arial"/>
                <w:b/>
                <w:sz w:val="20"/>
              </w:rPr>
              <w:t xml:space="preserve"> </w:t>
            </w:r>
            <w:r>
              <w:rPr>
                <w:rFonts w:ascii="Arial" w:hAnsi="Arial" w:cs="Arial"/>
                <w:b/>
                <w:sz w:val="20"/>
              </w:rPr>
              <w:t>c</w:t>
            </w:r>
            <w:r w:rsidRPr="009D16CB">
              <w:rPr>
                <w:rFonts w:ascii="Arial" w:hAnsi="Arial" w:cs="Arial"/>
                <w:b/>
                <w:sz w:val="20"/>
              </w:rPr>
              <w:t>hange</w:t>
            </w:r>
            <w:r>
              <w:rPr>
                <w:rFonts w:ascii="Arial" w:hAnsi="Arial" w:cs="Arial"/>
                <w:b/>
                <w:sz w:val="20"/>
              </w:rPr>
              <w:br/>
            </w:r>
            <w:r w:rsidRPr="009D16CB">
              <w:rPr>
                <w:rFonts w:ascii="Arial" w:hAnsi="Arial" w:cs="Arial"/>
                <w:color w:val="404040"/>
                <w:sz w:val="20"/>
              </w:rPr>
              <w:t>Has a positive attitude to change, adapts to meet new challenges,  and introduces changes to improve organisational performance</w:t>
            </w:r>
            <w:r>
              <w:rPr>
                <w:rFonts w:ascii="Arial" w:hAnsi="Arial" w:cs="Arial"/>
                <w:color w:val="404040"/>
                <w:sz w:val="20"/>
              </w:rPr>
              <w:t>.</w:t>
            </w:r>
          </w:p>
        </w:tc>
        <w:tc>
          <w:tcPr>
            <w:tcW w:w="2012" w:type="dxa"/>
            <w:shd w:val="clear" w:color="auto" w:fill="EAF1DD"/>
          </w:tcPr>
          <w:p w14:paraId="39A639D7" w14:textId="77777777" w:rsidR="00F55747" w:rsidRPr="009D16CB" w:rsidRDefault="00F55747" w:rsidP="00F55747">
            <w:pPr>
              <w:pStyle w:val="Footer"/>
              <w:jc w:val="center"/>
              <w:rPr>
                <w:rFonts w:ascii="Arial" w:hAnsi="Arial" w:cs="Arial"/>
                <w:color w:val="404040"/>
                <w:sz w:val="20"/>
              </w:rPr>
            </w:pPr>
            <w:r w:rsidRPr="009D16CB">
              <w:rPr>
                <w:rFonts w:ascii="Arial" w:hAnsi="Arial" w:cs="Arial"/>
                <w:b/>
                <w:sz w:val="20"/>
              </w:rPr>
              <w:t>Innovation and creative thinking</w:t>
            </w:r>
            <w:r>
              <w:rPr>
                <w:rFonts w:ascii="Arial" w:hAnsi="Arial" w:cs="Arial"/>
                <w:b/>
                <w:sz w:val="20"/>
              </w:rPr>
              <w:br/>
            </w:r>
            <w:r w:rsidRPr="009D16CB">
              <w:rPr>
                <w:rFonts w:ascii="Arial" w:hAnsi="Arial" w:cs="Arial"/>
                <w:color w:val="404040"/>
                <w:sz w:val="20"/>
              </w:rPr>
              <w:t>Proactively generates and develops innovative ideas, opportunities or improvements in order to meet organisational objectives more efficiently and effectively</w:t>
            </w:r>
            <w:r>
              <w:rPr>
                <w:rFonts w:ascii="Arial" w:hAnsi="Arial" w:cs="Arial"/>
                <w:color w:val="404040"/>
                <w:sz w:val="20"/>
              </w:rPr>
              <w:t>.</w:t>
            </w:r>
          </w:p>
        </w:tc>
        <w:tc>
          <w:tcPr>
            <w:tcW w:w="2204" w:type="dxa"/>
            <w:shd w:val="clear" w:color="auto" w:fill="DDD9C3"/>
          </w:tcPr>
          <w:p w14:paraId="3905C094" w14:textId="77777777" w:rsidR="00F55747" w:rsidRPr="009D16CB" w:rsidRDefault="00F55747" w:rsidP="00F55747">
            <w:pPr>
              <w:pStyle w:val="Footer"/>
              <w:jc w:val="center"/>
              <w:rPr>
                <w:rFonts w:ascii="Arial" w:hAnsi="Arial" w:cs="Arial"/>
                <w:color w:val="404040"/>
                <w:sz w:val="20"/>
              </w:rPr>
            </w:pPr>
            <w:r w:rsidRPr="009D16CB">
              <w:rPr>
                <w:rFonts w:ascii="Arial" w:hAnsi="Arial" w:cs="Arial"/>
                <w:b/>
                <w:sz w:val="20"/>
              </w:rPr>
              <w:t>Customer focus</w:t>
            </w:r>
            <w:r>
              <w:rPr>
                <w:rFonts w:ascii="Arial" w:hAnsi="Arial" w:cs="Arial"/>
                <w:b/>
                <w:sz w:val="20"/>
              </w:rPr>
              <w:br/>
            </w:r>
            <w:r w:rsidRPr="009D16CB">
              <w:rPr>
                <w:rFonts w:ascii="Arial" w:hAnsi="Arial" w:cs="Arial"/>
                <w:color w:val="404040"/>
                <w:sz w:val="20"/>
              </w:rPr>
              <w:t>Puts the customer first, builds effective relationships and seeks feedback to address their needs.</w:t>
            </w:r>
          </w:p>
        </w:tc>
        <w:tc>
          <w:tcPr>
            <w:tcW w:w="2449" w:type="dxa"/>
            <w:shd w:val="clear" w:color="auto" w:fill="DDD9C3"/>
          </w:tcPr>
          <w:p w14:paraId="2CB9AE95" w14:textId="77777777" w:rsidR="00F55747" w:rsidRPr="009D16CB" w:rsidRDefault="00F55747" w:rsidP="00F55747">
            <w:pPr>
              <w:pStyle w:val="Footer"/>
              <w:jc w:val="center"/>
              <w:rPr>
                <w:rFonts w:ascii="Arial" w:hAnsi="Arial" w:cs="Arial"/>
                <w:color w:val="404040"/>
                <w:sz w:val="20"/>
              </w:rPr>
            </w:pPr>
            <w:r w:rsidRPr="009D16CB">
              <w:rPr>
                <w:rFonts w:ascii="Arial" w:hAnsi="Arial" w:cs="Arial"/>
                <w:b/>
                <w:iCs/>
                <w:sz w:val="20"/>
              </w:rPr>
              <w:t xml:space="preserve">Problem </w:t>
            </w:r>
            <w:r>
              <w:rPr>
                <w:rFonts w:ascii="Arial" w:hAnsi="Arial" w:cs="Arial"/>
                <w:b/>
                <w:iCs/>
                <w:sz w:val="20"/>
              </w:rPr>
              <w:t>s</w:t>
            </w:r>
            <w:r w:rsidRPr="009D16CB">
              <w:rPr>
                <w:rFonts w:ascii="Arial" w:hAnsi="Arial" w:cs="Arial"/>
                <w:b/>
                <w:iCs/>
                <w:sz w:val="20"/>
              </w:rPr>
              <w:t>olving and decision making</w:t>
            </w:r>
            <w:r>
              <w:rPr>
                <w:rFonts w:ascii="Arial" w:hAnsi="Arial" w:cs="Arial"/>
                <w:b/>
                <w:iCs/>
                <w:sz w:val="20"/>
              </w:rPr>
              <w:br/>
            </w:r>
            <w:r w:rsidRPr="009D16CB">
              <w:rPr>
                <w:rFonts w:ascii="Arial" w:hAnsi="Arial" w:cs="Arial"/>
                <w:iCs/>
                <w:color w:val="404040"/>
                <w:sz w:val="20"/>
              </w:rPr>
              <w:t>Understands and analyses issues in order to identify the most appropriate solutions.  Makes effective decisions based on thorough analysis and the needs of the organisation.</w:t>
            </w:r>
          </w:p>
        </w:tc>
        <w:tc>
          <w:tcPr>
            <w:tcW w:w="2409" w:type="dxa"/>
            <w:shd w:val="clear" w:color="auto" w:fill="E5DFEC"/>
          </w:tcPr>
          <w:p w14:paraId="6A6B422C" w14:textId="77777777" w:rsidR="00F55747" w:rsidRPr="009D16CB" w:rsidRDefault="00F55747" w:rsidP="00F55747">
            <w:pPr>
              <w:pStyle w:val="Footer"/>
              <w:jc w:val="center"/>
              <w:rPr>
                <w:rFonts w:ascii="Arial" w:hAnsi="Arial" w:cs="Arial"/>
                <w:b/>
                <w:color w:val="404040"/>
                <w:sz w:val="20"/>
              </w:rPr>
            </w:pPr>
            <w:r w:rsidRPr="009D16CB">
              <w:rPr>
                <w:rFonts w:ascii="Arial" w:hAnsi="Arial" w:cs="Arial"/>
                <w:b/>
                <w:sz w:val="20"/>
              </w:rPr>
              <w:t>Performance and learning</w:t>
            </w:r>
            <w:r>
              <w:rPr>
                <w:rFonts w:ascii="Arial" w:hAnsi="Arial" w:cs="Arial"/>
                <w:b/>
                <w:sz w:val="20"/>
              </w:rPr>
              <w:br/>
            </w:r>
            <w:r w:rsidRPr="009D16CB">
              <w:rPr>
                <w:rFonts w:ascii="Arial" w:hAnsi="Arial" w:cs="Arial"/>
                <w:iCs/>
                <w:color w:val="404040"/>
                <w:sz w:val="20"/>
              </w:rPr>
              <w:t xml:space="preserve">Demonstrates personal commitment to meet </w:t>
            </w:r>
            <w:r>
              <w:rPr>
                <w:rFonts w:ascii="Arial" w:hAnsi="Arial" w:cs="Arial"/>
                <w:iCs/>
                <w:color w:val="404040"/>
                <w:sz w:val="20"/>
              </w:rPr>
              <w:t xml:space="preserve">agreed </w:t>
            </w:r>
            <w:r w:rsidRPr="009D16CB">
              <w:rPr>
                <w:rFonts w:ascii="Arial" w:hAnsi="Arial" w:cs="Arial"/>
                <w:iCs/>
                <w:color w:val="404040"/>
                <w:sz w:val="20"/>
              </w:rPr>
              <w:t>performance standards and objectives</w:t>
            </w:r>
            <w:r>
              <w:rPr>
                <w:rFonts w:ascii="Arial" w:hAnsi="Arial" w:cs="Arial"/>
                <w:iCs/>
                <w:color w:val="404040"/>
                <w:sz w:val="20"/>
              </w:rPr>
              <w:t>.</w:t>
            </w:r>
            <w:r w:rsidRPr="009D16CB">
              <w:rPr>
                <w:rFonts w:ascii="Arial" w:hAnsi="Arial" w:cs="Arial"/>
                <w:iCs/>
                <w:color w:val="404040"/>
                <w:sz w:val="20"/>
              </w:rPr>
              <w:t xml:space="preserve">  Learns from experience and takes responsibility for identifying and addressing personal development needs.</w:t>
            </w:r>
          </w:p>
        </w:tc>
        <w:tc>
          <w:tcPr>
            <w:tcW w:w="3323" w:type="dxa"/>
            <w:shd w:val="clear" w:color="auto" w:fill="E5DFEC"/>
          </w:tcPr>
          <w:p w14:paraId="2FD68D18" w14:textId="77777777" w:rsidR="00F55747" w:rsidRPr="009D16CB" w:rsidRDefault="00F55747" w:rsidP="00F55747">
            <w:pPr>
              <w:pStyle w:val="Footer"/>
              <w:jc w:val="center"/>
              <w:rPr>
                <w:rFonts w:ascii="Arial" w:hAnsi="Arial" w:cs="Arial"/>
                <w:color w:val="404040"/>
                <w:sz w:val="20"/>
              </w:rPr>
            </w:pPr>
            <w:r w:rsidRPr="009D16CB">
              <w:rPr>
                <w:rFonts w:ascii="Arial" w:hAnsi="Arial" w:cs="Arial"/>
                <w:b/>
                <w:sz w:val="20"/>
              </w:rPr>
              <w:t>Team working</w:t>
            </w:r>
            <w:r>
              <w:rPr>
                <w:rFonts w:ascii="Arial" w:hAnsi="Arial" w:cs="Arial"/>
                <w:b/>
                <w:sz w:val="20"/>
              </w:rPr>
              <w:br/>
            </w:r>
            <w:r w:rsidRPr="009D16CB">
              <w:rPr>
                <w:rFonts w:ascii="Arial" w:hAnsi="Arial" w:cs="Arial"/>
                <w:color w:val="404040"/>
                <w:sz w:val="20"/>
              </w:rPr>
              <w:t xml:space="preserve">Proactively cooperates and interacts with colleagues, internal and external partners across the Council.  Encourages others to develop a collaborative approach to share information, knowledge, and ideas.  </w:t>
            </w:r>
          </w:p>
        </w:tc>
      </w:tr>
      <w:tr w:rsidR="00F55747" w:rsidRPr="009D16CB" w14:paraId="557D0C92" w14:textId="77777777" w:rsidTr="00C35671">
        <w:trPr>
          <w:trHeight w:hRule="exact" w:val="2072"/>
        </w:trPr>
        <w:tc>
          <w:tcPr>
            <w:tcW w:w="278" w:type="dxa"/>
            <w:vMerge/>
            <w:shd w:val="clear" w:color="auto" w:fill="DBE5F1"/>
          </w:tcPr>
          <w:p w14:paraId="0656A400" w14:textId="77777777" w:rsidR="00F55747" w:rsidRPr="009D16CB" w:rsidRDefault="00F55747" w:rsidP="00F55747">
            <w:pPr>
              <w:pStyle w:val="Footer"/>
              <w:rPr>
                <w:rFonts w:ascii="Arial" w:hAnsi="Arial" w:cs="Arial"/>
                <w:sz w:val="20"/>
              </w:rPr>
            </w:pPr>
          </w:p>
        </w:tc>
        <w:tc>
          <w:tcPr>
            <w:tcW w:w="4321" w:type="dxa"/>
            <w:gridSpan w:val="2"/>
            <w:shd w:val="clear" w:color="auto" w:fill="EAF1DD"/>
          </w:tcPr>
          <w:p w14:paraId="44DE48C0" w14:textId="77777777" w:rsidR="00F55747" w:rsidRPr="009D16CB" w:rsidRDefault="00F55747" w:rsidP="0075014B">
            <w:pPr>
              <w:pStyle w:val="Footer"/>
              <w:jc w:val="center"/>
              <w:rPr>
                <w:rFonts w:ascii="Arial" w:hAnsi="Arial" w:cs="Arial"/>
                <w:color w:val="404040"/>
                <w:sz w:val="20"/>
              </w:rPr>
            </w:pPr>
            <w:r w:rsidRPr="009D16CB">
              <w:rPr>
                <w:rFonts w:ascii="Arial" w:hAnsi="Arial" w:cs="Arial"/>
                <w:b/>
                <w:sz w:val="20"/>
              </w:rPr>
              <w:t xml:space="preserve">Effective </w:t>
            </w:r>
            <w:r>
              <w:rPr>
                <w:rFonts w:ascii="Arial" w:hAnsi="Arial" w:cs="Arial"/>
                <w:b/>
                <w:sz w:val="20"/>
              </w:rPr>
              <w:t>c</w:t>
            </w:r>
            <w:r w:rsidRPr="009D16CB">
              <w:rPr>
                <w:rFonts w:ascii="Arial" w:hAnsi="Arial" w:cs="Arial"/>
                <w:b/>
                <w:sz w:val="20"/>
              </w:rPr>
              <w:t>ommunication</w:t>
            </w:r>
            <w:r w:rsidR="0075014B">
              <w:rPr>
                <w:rFonts w:ascii="Arial" w:hAnsi="Arial" w:cs="Arial"/>
                <w:b/>
                <w:sz w:val="20"/>
              </w:rPr>
              <w:br/>
            </w:r>
            <w:r w:rsidRPr="009D16CB">
              <w:rPr>
                <w:rFonts w:ascii="Arial" w:hAnsi="Arial" w:cs="Arial"/>
                <w:color w:val="404040"/>
                <w:sz w:val="20"/>
              </w:rPr>
              <w:t>Communicates effectively</w:t>
            </w:r>
            <w:r>
              <w:rPr>
                <w:rFonts w:ascii="Arial" w:hAnsi="Arial" w:cs="Arial"/>
                <w:color w:val="404040"/>
                <w:sz w:val="20"/>
              </w:rPr>
              <w:t>.</w:t>
            </w:r>
            <w:r w:rsidRPr="009D16CB">
              <w:rPr>
                <w:rFonts w:ascii="Arial" w:hAnsi="Arial" w:cs="Arial"/>
                <w:color w:val="404040"/>
                <w:sz w:val="20"/>
              </w:rPr>
              <w:t xml:space="preserve">  Uses communication methods and standards, together with well-reasoned arguments to convince and persuade where necessary.</w:t>
            </w:r>
          </w:p>
        </w:tc>
        <w:tc>
          <w:tcPr>
            <w:tcW w:w="4653" w:type="dxa"/>
            <w:gridSpan w:val="2"/>
            <w:shd w:val="clear" w:color="auto" w:fill="DDD9C3"/>
          </w:tcPr>
          <w:p w14:paraId="1E99C2CC" w14:textId="77777777" w:rsidR="00F55747" w:rsidRPr="009D16CB" w:rsidRDefault="00F55747" w:rsidP="0075014B">
            <w:pPr>
              <w:pStyle w:val="Footer"/>
              <w:jc w:val="center"/>
              <w:rPr>
                <w:rFonts w:ascii="Arial" w:hAnsi="Arial" w:cs="Arial"/>
                <w:color w:val="404040"/>
                <w:sz w:val="20"/>
              </w:rPr>
            </w:pPr>
            <w:r w:rsidRPr="009D16CB">
              <w:rPr>
                <w:rFonts w:ascii="Arial" w:hAnsi="Arial" w:cs="Arial"/>
                <w:b/>
                <w:sz w:val="20"/>
              </w:rPr>
              <w:t xml:space="preserve">Focus on </w:t>
            </w:r>
            <w:r>
              <w:rPr>
                <w:rFonts w:ascii="Arial" w:hAnsi="Arial" w:cs="Arial"/>
                <w:b/>
                <w:sz w:val="20"/>
              </w:rPr>
              <w:t>e</w:t>
            </w:r>
            <w:r w:rsidRPr="009D16CB">
              <w:rPr>
                <w:rFonts w:ascii="Arial" w:hAnsi="Arial" w:cs="Arial"/>
                <w:b/>
                <w:sz w:val="20"/>
              </w:rPr>
              <w:t>fficiency</w:t>
            </w:r>
            <w:r w:rsidR="0075014B">
              <w:rPr>
                <w:rFonts w:ascii="Arial" w:hAnsi="Arial" w:cs="Arial"/>
                <w:b/>
                <w:sz w:val="20"/>
              </w:rPr>
              <w:br/>
            </w:r>
            <w:r w:rsidRPr="009D16CB">
              <w:rPr>
                <w:rFonts w:ascii="Arial" w:hAnsi="Arial" w:cs="Arial"/>
                <w:color w:val="404040"/>
                <w:sz w:val="20"/>
              </w:rPr>
              <w:t>Meets or exceeds the Council’s standards by monitoring</w:t>
            </w:r>
            <w:r w:rsidRPr="009D16CB">
              <w:rPr>
                <w:rFonts w:ascii="Arial" w:hAnsi="Arial" w:cs="Arial"/>
                <w:iCs/>
                <w:color w:val="404040"/>
                <w:sz w:val="20"/>
              </w:rPr>
              <w:t xml:space="preserve"> the quality of own work, team or service delivery.  Continually looks for areas of improvement to ensure efficiency</w:t>
            </w:r>
            <w:r>
              <w:rPr>
                <w:rFonts w:ascii="Arial" w:hAnsi="Arial" w:cs="Arial"/>
                <w:iCs/>
                <w:color w:val="404040"/>
                <w:sz w:val="20"/>
              </w:rPr>
              <w:t>, effectiveness, and value for money.</w:t>
            </w:r>
          </w:p>
        </w:tc>
        <w:tc>
          <w:tcPr>
            <w:tcW w:w="2409" w:type="dxa"/>
            <w:shd w:val="clear" w:color="auto" w:fill="E5DFEC"/>
          </w:tcPr>
          <w:p w14:paraId="0BD2C5CF" w14:textId="77777777" w:rsidR="00F55747" w:rsidRPr="009D16CB" w:rsidRDefault="00F55747" w:rsidP="0075014B">
            <w:pPr>
              <w:pStyle w:val="Footer"/>
              <w:jc w:val="center"/>
              <w:rPr>
                <w:rFonts w:ascii="Arial" w:hAnsi="Arial" w:cs="Arial"/>
                <w:color w:val="404040"/>
                <w:sz w:val="20"/>
              </w:rPr>
            </w:pPr>
            <w:r w:rsidRPr="009D16CB">
              <w:rPr>
                <w:rFonts w:ascii="Arial" w:hAnsi="Arial" w:cs="Arial"/>
                <w:b/>
                <w:iCs/>
                <w:sz w:val="20"/>
              </w:rPr>
              <w:t>Builds relationships</w:t>
            </w:r>
            <w:r w:rsidR="0075014B">
              <w:rPr>
                <w:rFonts w:ascii="Arial" w:hAnsi="Arial" w:cs="Arial"/>
                <w:b/>
                <w:iCs/>
                <w:sz w:val="20"/>
              </w:rPr>
              <w:br/>
            </w:r>
            <w:r>
              <w:rPr>
                <w:rFonts w:ascii="Arial" w:hAnsi="Arial" w:cs="Arial"/>
                <w:iCs/>
                <w:color w:val="404040"/>
                <w:sz w:val="20"/>
              </w:rPr>
              <w:t>Presents a professional image</w:t>
            </w:r>
            <w:r w:rsidRPr="009D16CB">
              <w:rPr>
                <w:rFonts w:ascii="Arial" w:hAnsi="Arial" w:cs="Arial"/>
                <w:iCs/>
                <w:color w:val="404040"/>
                <w:sz w:val="20"/>
              </w:rPr>
              <w:t xml:space="preserve">; uses interpersonal skills to form </w:t>
            </w:r>
            <w:r>
              <w:rPr>
                <w:rFonts w:ascii="Arial" w:hAnsi="Arial" w:cs="Arial"/>
                <w:iCs/>
                <w:color w:val="404040"/>
                <w:sz w:val="20"/>
              </w:rPr>
              <w:t xml:space="preserve">positive and </w:t>
            </w:r>
            <w:r w:rsidRPr="009D16CB">
              <w:rPr>
                <w:rFonts w:ascii="Arial" w:hAnsi="Arial" w:cs="Arial"/>
                <w:iCs/>
                <w:color w:val="404040"/>
                <w:sz w:val="20"/>
              </w:rPr>
              <w:t>productive working relationships within and beyond the organisation.</w:t>
            </w:r>
          </w:p>
        </w:tc>
        <w:tc>
          <w:tcPr>
            <w:tcW w:w="3323" w:type="dxa"/>
            <w:shd w:val="clear" w:color="auto" w:fill="E5DFEC"/>
          </w:tcPr>
          <w:p w14:paraId="2FFB446E" w14:textId="77777777" w:rsidR="00F55747" w:rsidRPr="009D16CB" w:rsidRDefault="00F55747" w:rsidP="0075014B">
            <w:pPr>
              <w:pStyle w:val="Footer"/>
              <w:jc w:val="center"/>
              <w:rPr>
                <w:rFonts w:ascii="Arial" w:hAnsi="Arial" w:cs="Arial"/>
                <w:sz w:val="20"/>
              </w:rPr>
            </w:pPr>
            <w:r w:rsidRPr="009D16CB">
              <w:rPr>
                <w:rFonts w:ascii="Arial" w:hAnsi="Arial" w:cs="Arial"/>
                <w:b/>
                <w:sz w:val="20"/>
              </w:rPr>
              <w:t>Commitment to the organisation</w:t>
            </w:r>
            <w:r w:rsidR="0075014B">
              <w:rPr>
                <w:rFonts w:ascii="Arial" w:hAnsi="Arial" w:cs="Arial"/>
                <w:b/>
                <w:sz w:val="20"/>
              </w:rPr>
              <w:br/>
            </w:r>
            <w:r w:rsidRPr="009D16CB">
              <w:rPr>
                <w:rFonts w:ascii="Arial" w:hAnsi="Arial" w:cs="Arial"/>
                <w:color w:val="404040"/>
                <w:sz w:val="20"/>
              </w:rPr>
              <w:t>Consistently supports and demonstrates an understanding of and commitment to the Council’s vision and values.  Acts with integrity and accountability</w:t>
            </w:r>
            <w:r w:rsidRPr="009D16CB">
              <w:rPr>
                <w:rFonts w:ascii="Arial" w:hAnsi="Arial" w:cs="Arial"/>
                <w:sz w:val="20"/>
              </w:rPr>
              <w:t xml:space="preserve">.  </w:t>
            </w:r>
          </w:p>
        </w:tc>
      </w:tr>
    </w:tbl>
    <w:p w14:paraId="39582A5C" w14:textId="77777777" w:rsidR="00086C99" w:rsidRDefault="00086C99" w:rsidP="00F55747"/>
    <w:sectPr w:rsidR="00086C99" w:rsidSect="00E46C54">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977B6" w14:textId="77777777" w:rsidR="00E91909" w:rsidRDefault="00E91909" w:rsidP="00086C99">
      <w:pPr>
        <w:spacing w:after="0"/>
      </w:pPr>
      <w:r>
        <w:separator/>
      </w:r>
    </w:p>
  </w:endnote>
  <w:endnote w:type="continuationSeparator" w:id="0">
    <w:p w14:paraId="0939AFD1" w14:textId="77777777" w:rsidR="00E91909" w:rsidRDefault="00E91909" w:rsidP="00086C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A787" w14:textId="77777777" w:rsidR="00066990" w:rsidRDefault="00066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DACB" w14:textId="77777777" w:rsidR="00066990" w:rsidRDefault="000669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5D08" w14:textId="77777777" w:rsidR="00066990" w:rsidRDefault="00066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80ABC" w14:textId="77777777" w:rsidR="00E91909" w:rsidRDefault="00E91909" w:rsidP="00086C99">
      <w:pPr>
        <w:spacing w:after="0"/>
      </w:pPr>
      <w:r>
        <w:separator/>
      </w:r>
    </w:p>
  </w:footnote>
  <w:footnote w:type="continuationSeparator" w:id="0">
    <w:p w14:paraId="2FCD5889" w14:textId="77777777" w:rsidR="00E91909" w:rsidRDefault="00E91909" w:rsidP="00086C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756D" w14:textId="77777777" w:rsidR="00066990" w:rsidRDefault="00066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99D3" w14:textId="77777777" w:rsidR="00066990" w:rsidRDefault="000669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1E72" w14:textId="77777777" w:rsidR="00066990" w:rsidRDefault="00066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9DC"/>
    <w:multiLevelType w:val="hybridMultilevel"/>
    <w:tmpl w:val="6284C2A4"/>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A4D7B"/>
    <w:multiLevelType w:val="hybridMultilevel"/>
    <w:tmpl w:val="0B8EC972"/>
    <w:lvl w:ilvl="0" w:tplc="6BB097F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E2F62"/>
    <w:multiLevelType w:val="hybridMultilevel"/>
    <w:tmpl w:val="2772C460"/>
    <w:lvl w:ilvl="0" w:tplc="0409000F">
      <w:start w:val="2"/>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15:restartNumberingAfterBreak="0">
    <w:nsid w:val="0CB061F0"/>
    <w:multiLevelType w:val="hybridMultilevel"/>
    <w:tmpl w:val="E7566E82"/>
    <w:lvl w:ilvl="0" w:tplc="94C8238C">
      <w:start w:val="1"/>
      <w:numFmt w:val="decimal"/>
      <w:lvlText w:val="%1."/>
      <w:lvlJc w:val="left"/>
      <w:pPr>
        <w:ind w:left="360" w:hanging="360"/>
      </w:pPr>
      <w:rPr>
        <w:rFonts w:hint="default"/>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97459D"/>
    <w:multiLevelType w:val="hybridMultilevel"/>
    <w:tmpl w:val="E4623368"/>
    <w:lvl w:ilvl="0" w:tplc="9D10DF8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40168"/>
    <w:multiLevelType w:val="hybridMultilevel"/>
    <w:tmpl w:val="DF288BBA"/>
    <w:lvl w:ilvl="0" w:tplc="08090001">
      <w:start w:val="1"/>
      <w:numFmt w:val="bullet"/>
      <w:lvlText w:val=""/>
      <w:lvlJc w:val="left"/>
      <w:pPr>
        <w:tabs>
          <w:tab w:val="num" w:pos="720"/>
        </w:tabs>
        <w:ind w:left="720" w:hanging="360"/>
      </w:pPr>
      <w:rPr>
        <w:rFonts w:ascii="Symbol" w:hAnsi="Symbol" w:hint="default"/>
      </w:rPr>
    </w:lvl>
    <w:lvl w:ilvl="1" w:tplc="D62867BA">
      <w:start w:val="1"/>
      <w:numFmt w:val="decimal"/>
      <w:lvlText w:val="%2."/>
      <w:lvlJc w:val="left"/>
      <w:pPr>
        <w:tabs>
          <w:tab w:val="num" w:pos="1440"/>
        </w:tabs>
        <w:ind w:left="1440" w:hanging="360"/>
      </w:pPr>
      <w:rPr>
        <w:rFonts w:hint="default"/>
        <w:b/>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257B08"/>
    <w:multiLevelType w:val="hybridMultilevel"/>
    <w:tmpl w:val="97646D02"/>
    <w:lvl w:ilvl="0" w:tplc="CAE89E40">
      <w:start w:val="1"/>
      <w:numFmt w:val="decimal"/>
      <w:lvlText w:val="%1."/>
      <w:lvlJc w:val="left"/>
      <w:pPr>
        <w:ind w:left="360" w:hanging="360"/>
      </w:pPr>
      <w:rPr>
        <w:rFonts w:hint="default"/>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D33D2E"/>
    <w:multiLevelType w:val="hybridMultilevel"/>
    <w:tmpl w:val="79D0C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A40F27"/>
    <w:multiLevelType w:val="hybridMultilevel"/>
    <w:tmpl w:val="D9729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FB097B"/>
    <w:multiLevelType w:val="hybridMultilevel"/>
    <w:tmpl w:val="AA0E5816"/>
    <w:lvl w:ilvl="0" w:tplc="7EFE712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2742D0"/>
    <w:multiLevelType w:val="hybridMultilevel"/>
    <w:tmpl w:val="B086B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3A03CB"/>
    <w:multiLevelType w:val="hybridMultilevel"/>
    <w:tmpl w:val="4C6ADA70"/>
    <w:lvl w:ilvl="0" w:tplc="AF7C996C">
      <w:start w:val="1"/>
      <w:numFmt w:val="decimal"/>
      <w:lvlText w:val="%1."/>
      <w:lvlJc w:val="left"/>
      <w:pPr>
        <w:ind w:left="360" w:hanging="360"/>
      </w:pPr>
      <w:rPr>
        <w:rFonts w:hint="default"/>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E1A2847"/>
    <w:multiLevelType w:val="hybridMultilevel"/>
    <w:tmpl w:val="C60A1B9C"/>
    <w:lvl w:ilvl="0" w:tplc="94C8238C">
      <w:start w:val="1"/>
      <w:numFmt w:val="decimal"/>
      <w:lvlText w:val="%1."/>
      <w:lvlJc w:val="left"/>
      <w:pPr>
        <w:ind w:left="36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7B7E18"/>
    <w:multiLevelType w:val="hybridMultilevel"/>
    <w:tmpl w:val="753CD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8E5A29"/>
    <w:multiLevelType w:val="hybridMultilevel"/>
    <w:tmpl w:val="3FF05F52"/>
    <w:lvl w:ilvl="0" w:tplc="B7FE3C30">
      <w:start w:val="1"/>
      <w:numFmt w:val="bullet"/>
      <w:lvlText w:val=""/>
      <w:lvlJc w:val="left"/>
      <w:pPr>
        <w:tabs>
          <w:tab w:val="num" w:pos="1134"/>
        </w:tabs>
        <w:ind w:left="1134" w:hanging="567"/>
      </w:pPr>
      <w:rPr>
        <w:rFonts w:ascii="Wingdings" w:hAnsi="Wingdings" w:hint="default"/>
        <w:sz w:val="16"/>
      </w:rPr>
    </w:lvl>
    <w:lvl w:ilvl="1" w:tplc="04090003">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46E20F64"/>
    <w:multiLevelType w:val="hybridMultilevel"/>
    <w:tmpl w:val="F4FAA1AA"/>
    <w:lvl w:ilvl="0" w:tplc="2244113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D4716D"/>
    <w:multiLevelType w:val="hybridMultilevel"/>
    <w:tmpl w:val="5A666194"/>
    <w:lvl w:ilvl="0" w:tplc="FF701620">
      <w:start w:val="1"/>
      <w:numFmt w:val="decimal"/>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4323BD2"/>
    <w:multiLevelType w:val="hybridMultilevel"/>
    <w:tmpl w:val="088A089A"/>
    <w:lvl w:ilvl="0" w:tplc="7388B00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4232E"/>
    <w:multiLevelType w:val="hybridMultilevel"/>
    <w:tmpl w:val="0DB88D70"/>
    <w:lvl w:ilvl="0" w:tplc="897E269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62DB3336"/>
    <w:multiLevelType w:val="hybridMultilevel"/>
    <w:tmpl w:val="8244FBB8"/>
    <w:lvl w:ilvl="0" w:tplc="59741CBA">
      <w:start w:val="10"/>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3EA4B9D"/>
    <w:multiLevelType w:val="hybridMultilevel"/>
    <w:tmpl w:val="76B8D52E"/>
    <w:lvl w:ilvl="0" w:tplc="42842FEA">
      <w:start w:val="14"/>
      <w:numFmt w:val="decimal"/>
      <w:lvlText w:val="%1"/>
      <w:lvlJc w:val="left"/>
      <w:pPr>
        <w:tabs>
          <w:tab w:val="num" w:pos="2752"/>
        </w:tabs>
        <w:ind w:left="2752" w:hanging="360"/>
      </w:pPr>
      <w:rPr>
        <w:rFonts w:hint="default"/>
      </w:rPr>
    </w:lvl>
    <w:lvl w:ilvl="1" w:tplc="04090019">
      <w:start w:val="1"/>
      <w:numFmt w:val="lowerLetter"/>
      <w:lvlText w:val="%2."/>
      <w:lvlJc w:val="left"/>
      <w:pPr>
        <w:tabs>
          <w:tab w:val="num" w:pos="3472"/>
        </w:tabs>
        <w:ind w:left="3472" w:hanging="360"/>
      </w:pPr>
    </w:lvl>
    <w:lvl w:ilvl="2" w:tplc="0409001B" w:tentative="1">
      <w:start w:val="1"/>
      <w:numFmt w:val="lowerRoman"/>
      <w:lvlText w:val="%3."/>
      <w:lvlJc w:val="right"/>
      <w:pPr>
        <w:tabs>
          <w:tab w:val="num" w:pos="4192"/>
        </w:tabs>
        <w:ind w:left="4192" w:hanging="180"/>
      </w:pPr>
    </w:lvl>
    <w:lvl w:ilvl="3" w:tplc="0409000F" w:tentative="1">
      <w:start w:val="1"/>
      <w:numFmt w:val="decimal"/>
      <w:lvlText w:val="%4."/>
      <w:lvlJc w:val="left"/>
      <w:pPr>
        <w:tabs>
          <w:tab w:val="num" w:pos="4912"/>
        </w:tabs>
        <w:ind w:left="4912" w:hanging="360"/>
      </w:pPr>
    </w:lvl>
    <w:lvl w:ilvl="4" w:tplc="04090019" w:tentative="1">
      <w:start w:val="1"/>
      <w:numFmt w:val="lowerLetter"/>
      <w:lvlText w:val="%5."/>
      <w:lvlJc w:val="left"/>
      <w:pPr>
        <w:tabs>
          <w:tab w:val="num" w:pos="5632"/>
        </w:tabs>
        <w:ind w:left="5632" w:hanging="360"/>
      </w:pPr>
    </w:lvl>
    <w:lvl w:ilvl="5" w:tplc="0409001B" w:tentative="1">
      <w:start w:val="1"/>
      <w:numFmt w:val="lowerRoman"/>
      <w:lvlText w:val="%6."/>
      <w:lvlJc w:val="right"/>
      <w:pPr>
        <w:tabs>
          <w:tab w:val="num" w:pos="6352"/>
        </w:tabs>
        <w:ind w:left="6352" w:hanging="180"/>
      </w:pPr>
    </w:lvl>
    <w:lvl w:ilvl="6" w:tplc="0409000F" w:tentative="1">
      <w:start w:val="1"/>
      <w:numFmt w:val="decimal"/>
      <w:lvlText w:val="%7."/>
      <w:lvlJc w:val="left"/>
      <w:pPr>
        <w:tabs>
          <w:tab w:val="num" w:pos="7072"/>
        </w:tabs>
        <w:ind w:left="7072" w:hanging="360"/>
      </w:pPr>
    </w:lvl>
    <w:lvl w:ilvl="7" w:tplc="04090019" w:tentative="1">
      <w:start w:val="1"/>
      <w:numFmt w:val="lowerLetter"/>
      <w:lvlText w:val="%8."/>
      <w:lvlJc w:val="left"/>
      <w:pPr>
        <w:tabs>
          <w:tab w:val="num" w:pos="7792"/>
        </w:tabs>
        <w:ind w:left="7792" w:hanging="360"/>
      </w:pPr>
    </w:lvl>
    <w:lvl w:ilvl="8" w:tplc="0409001B" w:tentative="1">
      <w:start w:val="1"/>
      <w:numFmt w:val="lowerRoman"/>
      <w:lvlText w:val="%9."/>
      <w:lvlJc w:val="right"/>
      <w:pPr>
        <w:tabs>
          <w:tab w:val="num" w:pos="8512"/>
        </w:tabs>
        <w:ind w:left="8512" w:hanging="180"/>
      </w:pPr>
    </w:lvl>
  </w:abstractNum>
  <w:abstractNum w:abstractNumId="22" w15:restartNumberingAfterBreak="0">
    <w:nsid w:val="65E31272"/>
    <w:multiLevelType w:val="hybridMultilevel"/>
    <w:tmpl w:val="BFE2C9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E46E00"/>
    <w:multiLevelType w:val="hybridMultilevel"/>
    <w:tmpl w:val="9574FE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E9426C"/>
    <w:multiLevelType w:val="hybridMultilevel"/>
    <w:tmpl w:val="CD9C5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5839C1"/>
    <w:multiLevelType w:val="hybridMultilevel"/>
    <w:tmpl w:val="B498A8E6"/>
    <w:lvl w:ilvl="0" w:tplc="94C8238C">
      <w:start w:val="1"/>
      <w:numFmt w:val="decimal"/>
      <w:lvlText w:val="%1."/>
      <w:lvlJc w:val="left"/>
      <w:pPr>
        <w:ind w:left="36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AB6DCF"/>
    <w:multiLevelType w:val="singleLevel"/>
    <w:tmpl w:val="B6289EE2"/>
    <w:lvl w:ilvl="0">
      <w:start w:val="1"/>
      <w:numFmt w:val="decimal"/>
      <w:lvlText w:val="%1."/>
      <w:lvlJc w:val="left"/>
      <w:pPr>
        <w:tabs>
          <w:tab w:val="num" w:pos="720"/>
        </w:tabs>
        <w:ind w:left="720" w:hanging="720"/>
      </w:pPr>
      <w:rPr>
        <w:rFonts w:hint="default"/>
      </w:rPr>
    </w:lvl>
  </w:abstractNum>
  <w:abstractNum w:abstractNumId="27" w15:restartNumberingAfterBreak="0">
    <w:nsid w:val="76C35777"/>
    <w:multiLevelType w:val="hybridMultilevel"/>
    <w:tmpl w:val="5A9CAE4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236651">
    <w:abstractNumId w:val="19"/>
  </w:num>
  <w:num w:numId="2" w16cid:durableId="735594391">
    <w:abstractNumId w:val="7"/>
  </w:num>
  <w:num w:numId="3" w16cid:durableId="720322837">
    <w:abstractNumId w:val="6"/>
  </w:num>
  <w:num w:numId="4" w16cid:durableId="288171864">
    <w:abstractNumId w:val="11"/>
  </w:num>
  <w:num w:numId="5" w16cid:durableId="1050035070">
    <w:abstractNumId w:val="3"/>
  </w:num>
  <w:num w:numId="6" w16cid:durableId="818040430">
    <w:abstractNumId w:val="12"/>
  </w:num>
  <w:num w:numId="7" w16cid:durableId="1870874639">
    <w:abstractNumId w:val="25"/>
  </w:num>
  <w:num w:numId="8" w16cid:durableId="1989047084">
    <w:abstractNumId w:val="1"/>
  </w:num>
  <w:num w:numId="9" w16cid:durableId="1857619887">
    <w:abstractNumId w:val="15"/>
  </w:num>
  <w:num w:numId="10" w16cid:durableId="1839418453">
    <w:abstractNumId w:val="17"/>
  </w:num>
  <w:num w:numId="11" w16cid:durableId="150174328">
    <w:abstractNumId w:val="13"/>
  </w:num>
  <w:num w:numId="12" w16cid:durableId="1685203406">
    <w:abstractNumId w:val="22"/>
  </w:num>
  <w:num w:numId="13" w16cid:durableId="1700280074">
    <w:abstractNumId w:val="8"/>
  </w:num>
  <w:num w:numId="14" w16cid:durableId="283197562">
    <w:abstractNumId w:val="16"/>
  </w:num>
  <w:num w:numId="15" w16cid:durableId="1136218234">
    <w:abstractNumId w:val="14"/>
  </w:num>
  <w:num w:numId="16" w16cid:durableId="1800538292">
    <w:abstractNumId w:val="23"/>
  </w:num>
  <w:num w:numId="17" w16cid:durableId="315185844">
    <w:abstractNumId w:val="0"/>
  </w:num>
  <w:num w:numId="18" w16cid:durableId="1664509330">
    <w:abstractNumId w:val="20"/>
  </w:num>
  <w:num w:numId="19" w16cid:durableId="572853486">
    <w:abstractNumId w:val="9"/>
  </w:num>
  <w:num w:numId="20" w16cid:durableId="455759353">
    <w:abstractNumId w:val="4"/>
  </w:num>
  <w:num w:numId="21" w16cid:durableId="1194612347">
    <w:abstractNumId w:val="5"/>
  </w:num>
  <w:num w:numId="22" w16cid:durableId="466047668">
    <w:abstractNumId w:val="24"/>
  </w:num>
  <w:num w:numId="23" w16cid:durableId="942954939">
    <w:abstractNumId w:val="27"/>
  </w:num>
  <w:num w:numId="24" w16cid:durableId="1977837956">
    <w:abstractNumId w:val="2"/>
  </w:num>
  <w:num w:numId="25" w16cid:durableId="1948807564">
    <w:abstractNumId w:val="21"/>
  </w:num>
  <w:num w:numId="26" w16cid:durableId="78067222">
    <w:abstractNumId w:val="10"/>
  </w:num>
  <w:num w:numId="27" w16cid:durableId="1043140016">
    <w:abstractNumId w:val="26"/>
  </w:num>
  <w:num w:numId="28" w16cid:durableId="11453911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C99"/>
    <w:rsid w:val="00001B05"/>
    <w:rsid w:val="00006700"/>
    <w:rsid w:val="00007809"/>
    <w:rsid w:val="0001160B"/>
    <w:rsid w:val="00016CEE"/>
    <w:rsid w:val="00017948"/>
    <w:rsid w:val="0002077F"/>
    <w:rsid w:val="00025858"/>
    <w:rsid w:val="00025A56"/>
    <w:rsid w:val="0002770A"/>
    <w:rsid w:val="000305F3"/>
    <w:rsid w:val="0003063B"/>
    <w:rsid w:val="000308FE"/>
    <w:rsid w:val="00032643"/>
    <w:rsid w:val="0004033F"/>
    <w:rsid w:val="000444D8"/>
    <w:rsid w:val="00052A5F"/>
    <w:rsid w:val="0005553D"/>
    <w:rsid w:val="00055EF2"/>
    <w:rsid w:val="0005648E"/>
    <w:rsid w:val="0006352E"/>
    <w:rsid w:val="00063A5F"/>
    <w:rsid w:val="000666BF"/>
    <w:rsid w:val="00066990"/>
    <w:rsid w:val="000675C9"/>
    <w:rsid w:val="00070DB8"/>
    <w:rsid w:val="00071234"/>
    <w:rsid w:val="0008049D"/>
    <w:rsid w:val="00086C99"/>
    <w:rsid w:val="00087C30"/>
    <w:rsid w:val="00094DC8"/>
    <w:rsid w:val="000A4F25"/>
    <w:rsid w:val="000A5D08"/>
    <w:rsid w:val="000A735F"/>
    <w:rsid w:val="000C1070"/>
    <w:rsid w:val="000C4969"/>
    <w:rsid w:val="000C4CB8"/>
    <w:rsid w:val="000C6BEA"/>
    <w:rsid w:val="000E533A"/>
    <w:rsid w:val="000E5C87"/>
    <w:rsid w:val="000F4121"/>
    <w:rsid w:val="000F47A2"/>
    <w:rsid w:val="000F7456"/>
    <w:rsid w:val="001053E8"/>
    <w:rsid w:val="00113E75"/>
    <w:rsid w:val="00114DAA"/>
    <w:rsid w:val="001161BA"/>
    <w:rsid w:val="001177CB"/>
    <w:rsid w:val="00122A4D"/>
    <w:rsid w:val="00133DC4"/>
    <w:rsid w:val="0014227A"/>
    <w:rsid w:val="00143A90"/>
    <w:rsid w:val="00151CD5"/>
    <w:rsid w:val="00155932"/>
    <w:rsid w:val="00156B4F"/>
    <w:rsid w:val="001652DA"/>
    <w:rsid w:val="00171D48"/>
    <w:rsid w:val="00176963"/>
    <w:rsid w:val="00182B7E"/>
    <w:rsid w:val="00184AEF"/>
    <w:rsid w:val="001920E9"/>
    <w:rsid w:val="001A07A0"/>
    <w:rsid w:val="001A7603"/>
    <w:rsid w:val="001C017E"/>
    <w:rsid w:val="001C67BE"/>
    <w:rsid w:val="001C769A"/>
    <w:rsid w:val="001D0A03"/>
    <w:rsid w:val="001E043C"/>
    <w:rsid w:val="001E1375"/>
    <w:rsid w:val="001E281E"/>
    <w:rsid w:val="001F0D3F"/>
    <w:rsid w:val="002051B8"/>
    <w:rsid w:val="0020544B"/>
    <w:rsid w:val="002056DA"/>
    <w:rsid w:val="002059D4"/>
    <w:rsid w:val="00207ADF"/>
    <w:rsid w:val="002355D8"/>
    <w:rsid w:val="00235F3F"/>
    <w:rsid w:val="00235FE4"/>
    <w:rsid w:val="00244078"/>
    <w:rsid w:val="00245951"/>
    <w:rsid w:val="00250520"/>
    <w:rsid w:val="00257030"/>
    <w:rsid w:val="00264BCE"/>
    <w:rsid w:val="002669B2"/>
    <w:rsid w:val="00266F5B"/>
    <w:rsid w:val="0027053F"/>
    <w:rsid w:val="0027108E"/>
    <w:rsid w:val="00272AC8"/>
    <w:rsid w:val="00276143"/>
    <w:rsid w:val="00276C4A"/>
    <w:rsid w:val="0027756F"/>
    <w:rsid w:val="00284069"/>
    <w:rsid w:val="002938F1"/>
    <w:rsid w:val="00295C64"/>
    <w:rsid w:val="002A13E6"/>
    <w:rsid w:val="002A31B0"/>
    <w:rsid w:val="002A37D0"/>
    <w:rsid w:val="002B4540"/>
    <w:rsid w:val="002B563C"/>
    <w:rsid w:val="002B7B62"/>
    <w:rsid w:val="002C0C64"/>
    <w:rsid w:val="002C0C6B"/>
    <w:rsid w:val="002C0CA0"/>
    <w:rsid w:val="002C2C71"/>
    <w:rsid w:val="002C40DC"/>
    <w:rsid w:val="002D64B4"/>
    <w:rsid w:val="002D716C"/>
    <w:rsid w:val="002E186A"/>
    <w:rsid w:val="002E22CD"/>
    <w:rsid w:val="002E35B4"/>
    <w:rsid w:val="002F6A14"/>
    <w:rsid w:val="003065BF"/>
    <w:rsid w:val="00306902"/>
    <w:rsid w:val="00307BCB"/>
    <w:rsid w:val="003106BD"/>
    <w:rsid w:val="00310B64"/>
    <w:rsid w:val="00312A96"/>
    <w:rsid w:val="0031418E"/>
    <w:rsid w:val="00317794"/>
    <w:rsid w:val="003202ED"/>
    <w:rsid w:val="00321B6E"/>
    <w:rsid w:val="00321C2F"/>
    <w:rsid w:val="00326C94"/>
    <w:rsid w:val="00327980"/>
    <w:rsid w:val="003358C2"/>
    <w:rsid w:val="00335D36"/>
    <w:rsid w:val="00335DD0"/>
    <w:rsid w:val="0033601C"/>
    <w:rsid w:val="00336C41"/>
    <w:rsid w:val="00342A06"/>
    <w:rsid w:val="00342A27"/>
    <w:rsid w:val="0034346A"/>
    <w:rsid w:val="00343E3B"/>
    <w:rsid w:val="003444FB"/>
    <w:rsid w:val="003465A5"/>
    <w:rsid w:val="00346D55"/>
    <w:rsid w:val="00350A6C"/>
    <w:rsid w:val="00351BE7"/>
    <w:rsid w:val="003667AC"/>
    <w:rsid w:val="00375D25"/>
    <w:rsid w:val="00375F75"/>
    <w:rsid w:val="0037650C"/>
    <w:rsid w:val="003806B1"/>
    <w:rsid w:val="00390F0E"/>
    <w:rsid w:val="003A0BCB"/>
    <w:rsid w:val="003A3EEB"/>
    <w:rsid w:val="003A4EBE"/>
    <w:rsid w:val="003B3877"/>
    <w:rsid w:val="003B69B0"/>
    <w:rsid w:val="003C49AB"/>
    <w:rsid w:val="003C567E"/>
    <w:rsid w:val="003C6F84"/>
    <w:rsid w:val="003C75C2"/>
    <w:rsid w:val="003D0E30"/>
    <w:rsid w:val="003E32D7"/>
    <w:rsid w:val="003E7C9B"/>
    <w:rsid w:val="003F0541"/>
    <w:rsid w:val="003F53D4"/>
    <w:rsid w:val="003F60D4"/>
    <w:rsid w:val="004014B8"/>
    <w:rsid w:val="004015FF"/>
    <w:rsid w:val="00402A6F"/>
    <w:rsid w:val="004058A9"/>
    <w:rsid w:val="00406219"/>
    <w:rsid w:val="00416564"/>
    <w:rsid w:val="004177D6"/>
    <w:rsid w:val="00417FA4"/>
    <w:rsid w:val="0043573F"/>
    <w:rsid w:val="00435F10"/>
    <w:rsid w:val="004368B7"/>
    <w:rsid w:val="004426AC"/>
    <w:rsid w:val="00450121"/>
    <w:rsid w:val="004554A9"/>
    <w:rsid w:val="004669E4"/>
    <w:rsid w:val="0047019F"/>
    <w:rsid w:val="0047155B"/>
    <w:rsid w:val="004733FD"/>
    <w:rsid w:val="00487D17"/>
    <w:rsid w:val="00490026"/>
    <w:rsid w:val="004A60B6"/>
    <w:rsid w:val="004A679E"/>
    <w:rsid w:val="004A6A01"/>
    <w:rsid w:val="004B0398"/>
    <w:rsid w:val="004B18BE"/>
    <w:rsid w:val="004B65DC"/>
    <w:rsid w:val="004D7088"/>
    <w:rsid w:val="004E0189"/>
    <w:rsid w:val="004E068B"/>
    <w:rsid w:val="004E0C02"/>
    <w:rsid w:val="004E1291"/>
    <w:rsid w:val="004E7258"/>
    <w:rsid w:val="004F3200"/>
    <w:rsid w:val="004F33D3"/>
    <w:rsid w:val="004F5EBA"/>
    <w:rsid w:val="004F760D"/>
    <w:rsid w:val="005016A5"/>
    <w:rsid w:val="005029CB"/>
    <w:rsid w:val="00507A82"/>
    <w:rsid w:val="00513AED"/>
    <w:rsid w:val="00515AB1"/>
    <w:rsid w:val="0051624A"/>
    <w:rsid w:val="005175F7"/>
    <w:rsid w:val="0051777A"/>
    <w:rsid w:val="00520D33"/>
    <w:rsid w:val="0052207D"/>
    <w:rsid w:val="00530B82"/>
    <w:rsid w:val="00540A3F"/>
    <w:rsid w:val="00547434"/>
    <w:rsid w:val="0054784B"/>
    <w:rsid w:val="00550F38"/>
    <w:rsid w:val="005510F2"/>
    <w:rsid w:val="00551160"/>
    <w:rsid w:val="005517AF"/>
    <w:rsid w:val="0056382B"/>
    <w:rsid w:val="00563873"/>
    <w:rsid w:val="005652AE"/>
    <w:rsid w:val="00566F8A"/>
    <w:rsid w:val="005708A1"/>
    <w:rsid w:val="00571938"/>
    <w:rsid w:val="00575936"/>
    <w:rsid w:val="005764BB"/>
    <w:rsid w:val="00594D7B"/>
    <w:rsid w:val="005A05BD"/>
    <w:rsid w:val="005A537D"/>
    <w:rsid w:val="005A73A2"/>
    <w:rsid w:val="005B0011"/>
    <w:rsid w:val="005B70DB"/>
    <w:rsid w:val="005B758D"/>
    <w:rsid w:val="005C0DA6"/>
    <w:rsid w:val="005C32CB"/>
    <w:rsid w:val="005C39DC"/>
    <w:rsid w:val="005C3CA3"/>
    <w:rsid w:val="005C7A21"/>
    <w:rsid w:val="005D0763"/>
    <w:rsid w:val="005D22ED"/>
    <w:rsid w:val="005D59BE"/>
    <w:rsid w:val="005E001A"/>
    <w:rsid w:val="005E5DAD"/>
    <w:rsid w:val="005F58EA"/>
    <w:rsid w:val="006003ED"/>
    <w:rsid w:val="00625466"/>
    <w:rsid w:val="006254AE"/>
    <w:rsid w:val="006254C1"/>
    <w:rsid w:val="006320BC"/>
    <w:rsid w:val="006439E7"/>
    <w:rsid w:val="006474E3"/>
    <w:rsid w:val="0065097C"/>
    <w:rsid w:val="006627B5"/>
    <w:rsid w:val="00662CD8"/>
    <w:rsid w:val="006710F7"/>
    <w:rsid w:val="00675A8A"/>
    <w:rsid w:val="00676E77"/>
    <w:rsid w:val="00684FD7"/>
    <w:rsid w:val="00685673"/>
    <w:rsid w:val="006A251A"/>
    <w:rsid w:val="006A2EA3"/>
    <w:rsid w:val="006A4C0A"/>
    <w:rsid w:val="006B1C26"/>
    <w:rsid w:val="006C14D7"/>
    <w:rsid w:val="006C4C27"/>
    <w:rsid w:val="006C70BE"/>
    <w:rsid w:val="006D38E7"/>
    <w:rsid w:val="006D6D12"/>
    <w:rsid w:val="006E6159"/>
    <w:rsid w:val="006F4DE1"/>
    <w:rsid w:val="00700DDF"/>
    <w:rsid w:val="0070135C"/>
    <w:rsid w:val="00702C60"/>
    <w:rsid w:val="0072789E"/>
    <w:rsid w:val="00730524"/>
    <w:rsid w:val="007310C2"/>
    <w:rsid w:val="00733B26"/>
    <w:rsid w:val="00734ECB"/>
    <w:rsid w:val="0074657D"/>
    <w:rsid w:val="0075014B"/>
    <w:rsid w:val="00755DFC"/>
    <w:rsid w:val="00761C71"/>
    <w:rsid w:val="00764044"/>
    <w:rsid w:val="00764758"/>
    <w:rsid w:val="007653AD"/>
    <w:rsid w:val="00774B4E"/>
    <w:rsid w:val="00782BC7"/>
    <w:rsid w:val="0078387B"/>
    <w:rsid w:val="0079066D"/>
    <w:rsid w:val="007945F5"/>
    <w:rsid w:val="007A0F4A"/>
    <w:rsid w:val="007A289A"/>
    <w:rsid w:val="007A488B"/>
    <w:rsid w:val="007B3422"/>
    <w:rsid w:val="007C514D"/>
    <w:rsid w:val="007C6637"/>
    <w:rsid w:val="007E0BEC"/>
    <w:rsid w:val="007F1D57"/>
    <w:rsid w:val="00817210"/>
    <w:rsid w:val="00817E11"/>
    <w:rsid w:val="00821D05"/>
    <w:rsid w:val="00823FA9"/>
    <w:rsid w:val="00831C7E"/>
    <w:rsid w:val="008351E0"/>
    <w:rsid w:val="0083719E"/>
    <w:rsid w:val="008425AC"/>
    <w:rsid w:val="00845B03"/>
    <w:rsid w:val="00861759"/>
    <w:rsid w:val="00872073"/>
    <w:rsid w:val="0087651F"/>
    <w:rsid w:val="00883964"/>
    <w:rsid w:val="0088498E"/>
    <w:rsid w:val="008878A1"/>
    <w:rsid w:val="008922A9"/>
    <w:rsid w:val="008924C3"/>
    <w:rsid w:val="008B0C8E"/>
    <w:rsid w:val="008B10CB"/>
    <w:rsid w:val="008B580C"/>
    <w:rsid w:val="008B5EE5"/>
    <w:rsid w:val="008C04E6"/>
    <w:rsid w:val="008C1A1E"/>
    <w:rsid w:val="008C33ED"/>
    <w:rsid w:val="008D02E9"/>
    <w:rsid w:val="008D08EB"/>
    <w:rsid w:val="008D2417"/>
    <w:rsid w:val="008D248B"/>
    <w:rsid w:val="008D2AC8"/>
    <w:rsid w:val="008D49BD"/>
    <w:rsid w:val="008D6D13"/>
    <w:rsid w:val="008E2B5E"/>
    <w:rsid w:val="008E2BBF"/>
    <w:rsid w:val="008E78DF"/>
    <w:rsid w:val="008F20DF"/>
    <w:rsid w:val="00900DE8"/>
    <w:rsid w:val="00903441"/>
    <w:rsid w:val="009056EC"/>
    <w:rsid w:val="00906E40"/>
    <w:rsid w:val="0091187F"/>
    <w:rsid w:val="00913445"/>
    <w:rsid w:val="00913BB6"/>
    <w:rsid w:val="009151A7"/>
    <w:rsid w:val="0091659F"/>
    <w:rsid w:val="00927168"/>
    <w:rsid w:val="00934BF4"/>
    <w:rsid w:val="00944B2B"/>
    <w:rsid w:val="0094524F"/>
    <w:rsid w:val="00947328"/>
    <w:rsid w:val="009517FB"/>
    <w:rsid w:val="009551F2"/>
    <w:rsid w:val="00957C6C"/>
    <w:rsid w:val="0096661F"/>
    <w:rsid w:val="00966CD5"/>
    <w:rsid w:val="009672B4"/>
    <w:rsid w:val="0097121D"/>
    <w:rsid w:val="0097323D"/>
    <w:rsid w:val="00980FE4"/>
    <w:rsid w:val="00982601"/>
    <w:rsid w:val="0098301E"/>
    <w:rsid w:val="00984F06"/>
    <w:rsid w:val="0099161D"/>
    <w:rsid w:val="00991F78"/>
    <w:rsid w:val="0099778A"/>
    <w:rsid w:val="009A1DAC"/>
    <w:rsid w:val="009A36FF"/>
    <w:rsid w:val="009A4776"/>
    <w:rsid w:val="009A6A45"/>
    <w:rsid w:val="009B22C9"/>
    <w:rsid w:val="009B3A33"/>
    <w:rsid w:val="009C2047"/>
    <w:rsid w:val="009C504F"/>
    <w:rsid w:val="009D126F"/>
    <w:rsid w:val="009D27A8"/>
    <w:rsid w:val="009D436E"/>
    <w:rsid w:val="009E459A"/>
    <w:rsid w:val="009E5E03"/>
    <w:rsid w:val="009F097B"/>
    <w:rsid w:val="009F29F7"/>
    <w:rsid w:val="009F2E35"/>
    <w:rsid w:val="009F446D"/>
    <w:rsid w:val="00A017C4"/>
    <w:rsid w:val="00A11066"/>
    <w:rsid w:val="00A1735D"/>
    <w:rsid w:val="00A222E8"/>
    <w:rsid w:val="00A23AA0"/>
    <w:rsid w:val="00A24A1C"/>
    <w:rsid w:val="00A35B52"/>
    <w:rsid w:val="00A35B65"/>
    <w:rsid w:val="00A35CFF"/>
    <w:rsid w:val="00A37B49"/>
    <w:rsid w:val="00A412C1"/>
    <w:rsid w:val="00A5558D"/>
    <w:rsid w:val="00A55F1E"/>
    <w:rsid w:val="00A56405"/>
    <w:rsid w:val="00A634D4"/>
    <w:rsid w:val="00A64F36"/>
    <w:rsid w:val="00A66338"/>
    <w:rsid w:val="00A746C9"/>
    <w:rsid w:val="00A74CDD"/>
    <w:rsid w:val="00A75F84"/>
    <w:rsid w:val="00A867F8"/>
    <w:rsid w:val="00A900F0"/>
    <w:rsid w:val="00A92421"/>
    <w:rsid w:val="00A929D3"/>
    <w:rsid w:val="00A94863"/>
    <w:rsid w:val="00A95898"/>
    <w:rsid w:val="00AA0A06"/>
    <w:rsid w:val="00AB0E1A"/>
    <w:rsid w:val="00AB318F"/>
    <w:rsid w:val="00AB476E"/>
    <w:rsid w:val="00AC005C"/>
    <w:rsid w:val="00AC5506"/>
    <w:rsid w:val="00AD7E80"/>
    <w:rsid w:val="00AE2476"/>
    <w:rsid w:val="00AE66EF"/>
    <w:rsid w:val="00AF07CA"/>
    <w:rsid w:val="00AF25CC"/>
    <w:rsid w:val="00B04109"/>
    <w:rsid w:val="00B07108"/>
    <w:rsid w:val="00B133E7"/>
    <w:rsid w:val="00B23C73"/>
    <w:rsid w:val="00B24386"/>
    <w:rsid w:val="00B24588"/>
    <w:rsid w:val="00B2562B"/>
    <w:rsid w:val="00B27342"/>
    <w:rsid w:val="00B41409"/>
    <w:rsid w:val="00B42E6E"/>
    <w:rsid w:val="00B47174"/>
    <w:rsid w:val="00B53023"/>
    <w:rsid w:val="00B54D02"/>
    <w:rsid w:val="00B55D89"/>
    <w:rsid w:val="00B57FAA"/>
    <w:rsid w:val="00B703A9"/>
    <w:rsid w:val="00B71FD8"/>
    <w:rsid w:val="00B73A9A"/>
    <w:rsid w:val="00B937FF"/>
    <w:rsid w:val="00B96252"/>
    <w:rsid w:val="00BA113C"/>
    <w:rsid w:val="00BA141C"/>
    <w:rsid w:val="00BA3614"/>
    <w:rsid w:val="00BB1DCD"/>
    <w:rsid w:val="00BB792C"/>
    <w:rsid w:val="00BC0F93"/>
    <w:rsid w:val="00BC536A"/>
    <w:rsid w:val="00BC53AE"/>
    <w:rsid w:val="00BC7013"/>
    <w:rsid w:val="00BC7560"/>
    <w:rsid w:val="00BC795F"/>
    <w:rsid w:val="00BD0E5E"/>
    <w:rsid w:val="00BD2716"/>
    <w:rsid w:val="00BD3273"/>
    <w:rsid w:val="00BD7848"/>
    <w:rsid w:val="00BE489F"/>
    <w:rsid w:val="00BE638B"/>
    <w:rsid w:val="00BE734D"/>
    <w:rsid w:val="00BF1824"/>
    <w:rsid w:val="00BF5D54"/>
    <w:rsid w:val="00BF7411"/>
    <w:rsid w:val="00C0468C"/>
    <w:rsid w:val="00C07AF8"/>
    <w:rsid w:val="00C13B04"/>
    <w:rsid w:val="00C15E27"/>
    <w:rsid w:val="00C17212"/>
    <w:rsid w:val="00C237AA"/>
    <w:rsid w:val="00C25403"/>
    <w:rsid w:val="00C345E8"/>
    <w:rsid w:val="00C35671"/>
    <w:rsid w:val="00C40D91"/>
    <w:rsid w:val="00C41D3F"/>
    <w:rsid w:val="00C500C6"/>
    <w:rsid w:val="00C54735"/>
    <w:rsid w:val="00C60D81"/>
    <w:rsid w:val="00C64CB2"/>
    <w:rsid w:val="00C70813"/>
    <w:rsid w:val="00C77293"/>
    <w:rsid w:val="00C80FAA"/>
    <w:rsid w:val="00C830AE"/>
    <w:rsid w:val="00C851B7"/>
    <w:rsid w:val="00C87B07"/>
    <w:rsid w:val="00CA50D6"/>
    <w:rsid w:val="00CA60C4"/>
    <w:rsid w:val="00CA66CF"/>
    <w:rsid w:val="00CB0673"/>
    <w:rsid w:val="00CB14A2"/>
    <w:rsid w:val="00CB17BF"/>
    <w:rsid w:val="00CB707A"/>
    <w:rsid w:val="00CB72AD"/>
    <w:rsid w:val="00CC31B4"/>
    <w:rsid w:val="00CC697D"/>
    <w:rsid w:val="00CD06DB"/>
    <w:rsid w:val="00CD171B"/>
    <w:rsid w:val="00CE179E"/>
    <w:rsid w:val="00CE350B"/>
    <w:rsid w:val="00CE433E"/>
    <w:rsid w:val="00CF0422"/>
    <w:rsid w:val="00CF0ADC"/>
    <w:rsid w:val="00CF361F"/>
    <w:rsid w:val="00CF3B81"/>
    <w:rsid w:val="00CF4B6B"/>
    <w:rsid w:val="00D04B51"/>
    <w:rsid w:val="00D051DF"/>
    <w:rsid w:val="00D15AB5"/>
    <w:rsid w:val="00D162A3"/>
    <w:rsid w:val="00D20485"/>
    <w:rsid w:val="00D2756A"/>
    <w:rsid w:val="00D27ED0"/>
    <w:rsid w:val="00D325AD"/>
    <w:rsid w:val="00D33253"/>
    <w:rsid w:val="00D45296"/>
    <w:rsid w:val="00D4589D"/>
    <w:rsid w:val="00D52097"/>
    <w:rsid w:val="00D52994"/>
    <w:rsid w:val="00D53E91"/>
    <w:rsid w:val="00D56064"/>
    <w:rsid w:val="00D563E7"/>
    <w:rsid w:val="00D64624"/>
    <w:rsid w:val="00D7301F"/>
    <w:rsid w:val="00D84632"/>
    <w:rsid w:val="00D9428C"/>
    <w:rsid w:val="00D955D1"/>
    <w:rsid w:val="00D97291"/>
    <w:rsid w:val="00DA3901"/>
    <w:rsid w:val="00DA71D4"/>
    <w:rsid w:val="00DB5213"/>
    <w:rsid w:val="00DB657D"/>
    <w:rsid w:val="00DC029E"/>
    <w:rsid w:val="00DC14AE"/>
    <w:rsid w:val="00DD3E59"/>
    <w:rsid w:val="00DD6476"/>
    <w:rsid w:val="00DE03C3"/>
    <w:rsid w:val="00DE09C3"/>
    <w:rsid w:val="00DE2853"/>
    <w:rsid w:val="00DE387D"/>
    <w:rsid w:val="00DE3B4C"/>
    <w:rsid w:val="00DE7531"/>
    <w:rsid w:val="00DF1F32"/>
    <w:rsid w:val="00E10D9A"/>
    <w:rsid w:val="00E16162"/>
    <w:rsid w:val="00E26421"/>
    <w:rsid w:val="00E43D35"/>
    <w:rsid w:val="00E46C54"/>
    <w:rsid w:val="00E47502"/>
    <w:rsid w:val="00E50D50"/>
    <w:rsid w:val="00E52556"/>
    <w:rsid w:val="00E52B9F"/>
    <w:rsid w:val="00E555BD"/>
    <w:rsid w:val="00E57E74"/>
    <w:rsid w:val="00E604D4"/>
    <w:rsid w:val="00E6340B"/>
    <w:rsid w:val="00E83A76"/>
    <w:rsid w:val="00E8658D"/>
    <w:rsid w:val="00E86FBF"/>
    <w:rsid w:val="00E87EFA"/>
    <w:rsid w:val="00E91909"/>
    <w:rsid w:val="00E94A1C"/>
    <w:rsid w:val="00EA2CEA"/>
    <w:rsid w:val="00EA7471"/>
    <w:rsid w:val="00EB51E6"/>
    <w:rsid w:val="00EB6136"/>
    <w:rsid w:val="00EC0EA0"/>
    <w:rsid w:val="00EC3C7C"/>
    <w:rsid w:val="00EC67B7"/>
    <w:rsid w:val="00EC7814"/>
    <w:rsid w:val="00ED04B8"/>
    <w:rsid w:val="00ED07C7"/>
    <w:rsid w:val="00EE4370"/>
    <w:rsid w:val="00EE6428"/>
    <w:rsid w:val="00EF16A8"/>
    <w:rsid w:val="00EF6485"/>
    <w:rsid w:val="00F008D0"/>
    <w:rsid w:val="00F10C44"/>
    <w:rsid w:val="00F10D26"/>
    <w:rsid w:val="00F10E74"/>
    <w:rsid w:val="00F14271"/>
    <w:rsid w:val="00F32D5A"/>
    <w:rsid w:val="00F42F90"/>
    <w:rsid w:val="00F55747"/>
    <w:rsid w:val="00F63CD6"/>
    <w:rsid w:val="00F6479D"/>
    <w:rsid w:val="00F652D2"/>
    <w:rsid w:val="00F65C99"/>
    <w:rsid w:val="00F6628F"/>
    <w:rsid w:val="00F668D0"/>
    <w:rsid w:val="00F6702F"/>
    <w:rsid w:val="00F70DFF"/>
    <w:rsid w:val="00F749A7"/>
    <w:rsid w:val="00F74B1A"/>
    <w:rsid w:val="00F76DF3"/>
    <w:rsid w:val="00F8014A"/>
    <w:rsid w:val="00F875AE"/>
    <w:rsid w:val="00F90BEB"/>
    <w:rsid w:val="00F93A21"/>
    <w:rsid w:val="00FA0035"/>
    <w:rsid w:val="00FA03A3"/>
    <w:rsid w:val="00FA0626"/>
    <w:rsid w:val="00FA2502"/>
    <w:rsid w:val="00FA253B"/>
    <w:rsid w:val="00FA2E8C"/>
    <w:rsid w:val="00FA4A1C"/>
    <w:rsid w:val="00FB2D34"/>
    <w:rsid w:val="00FC1A70"/>
    <w:rsid w:val="00FC3700"/>
    <w:rsid w:val="00FC643C"/>
    <w:rsid w:val="00FD1D9A"/>
    <w:rsid w:val="00FD23C5"/>
    <w:rsid w:val="00FD3828"/>
    <w:rsid w:val="00FE1A1C"/>
    <w:rsid w:val="00FE272D"/>
    <w:rsid w:val="00FE499D"/>
    <w:rsid w:val="00FF1B79"/>
    <w:rsid w:val="00FF4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9704A"/>
  <w15:docId w15:val="{C999C380-E095-45B9-BD06-9F2BF506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C99"/>
    <w:pPr>
      <w:spacing w:after="240"/>
      <w:jc w:val="both"/>
    </w:pPr>
    <w:rPr>
      <w:rFonts w:ascii="Times New Roman" w:eastAsia="Times New Roman" w:hAnsi="Times New Roman"/>
      <w:sz w:val="24"/>
      <w:lang w:eastAsia="en-US"/>
    </w:rPr>
  </w:style>
  <w:style w:type="paragraph" w:styleId="Heading2">
    <w:name w:val="heading 2"/>
    <w:basedOn w:val="Normal"/>
    <w:next w:val="Normal"/>
    <w:link w:val="Heading2Char"/>
    <w:qFormat/>
    <w:rsid w:val="003A4EBE"/>
    <w:pPr>
      <w:keepNext/>
      <w:spacing w:after="0"/>
      <w:jc w:val="left"/>
      <w:outlineLvl w:val="1"/>
    </w:pPr>
    <w:rPr>
      <w:rFonts w:ascii="Trebuchet MS" w:hAnsi="Trebuchet MS"/>
      <w:b/>
      <w:sz w:val="22"/>
    </w:rPr>
  </w:style>
  <w:style w:type="paragraph" w:styleId="Heading4">
    <w:name w:val="heading 4"/>
    <w:basedOn w:val="Normal"/>
    <w:next w:val="Normal"/>
    <w:link w:val="Heading4Char"/>
    <w:qFormat/>
    <w:rsid w:val="00086C99"/>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6C99"/>
    <w:pPr>
      <w:tabs>
        <w:tab w:val="center" w:pos="4513"/>
        <w:tab w:val="right" w:pos="9026"/>
      </w:tabs>
    </w:pPr>
  </w:style>
  <w:style w:type="character" w:customStyle="1" w:styleId="HeaderChar">
    <w:name w:val="Header Char"/>
    <w:basedOn w:val="DefaultParagraphFont"/>
    <w:link w:val="Header"/>
    <w:uiPriority w:val="99"/>
    <w:semiHidden/>
    <w:rsid w:val="00086C99"/>
  </w:style>
  <w:style w:type="paragraph" w:styleId="Footer">
    <w:name w:val="footer"/>
    <w:basedOn w:val="Normal"/>
    <w:link w:val="FooterChar"/>
    <w:unhideWhenUsed/>
    <w:rsid w:val="00086C99"/>
    <w:pPr>
      <w:tabs>
        <w:tab w:val="center" w:pos="4513"/>
        <w:tab w:val="right" w:pos="9026"/>
      </w:tabs>
    </w:pPr>
  </w:style>
  <w:style w:type="character" w:customStyle="1" w:styleId="FooterChar">
    <w:name w:val="Footer Char"/>
    <w:basedOn w:val="DefaultParagraphFont"/>
    <w:link w:val="Footer"/>
    <w:uiPriority w:val="99"/>
    <w:semiHidden/>
    <w:rsid w:val="00086C99"/>
  </w:style>
  <w:style w:type="character" w:customStyle="1" w:styleId="Heading4Char">
    <w:name w:val="Heading 4 Char"/>
    <w:basedOn w:val="DefaultParagraphFont"/>
    <w:link w:val="Heading4"/>
    <w:rsid w:val="00086C99"/>
    <w:rPr>
      <w:rFonts w:ascii="Arial" w:eastAsia="Times New Roman" w:hAnsi="Arial" w:cs="Times New Roman"/>
      <w:b/>
      <w:szCs w:val="20"/>
    </w:rPr>
  </w:style>
  <w:style w:type="paragraph" w:styleId="BodyText">
    <w:name w:val="Body Text"/>
    <w:basedOn w:val="Normal"/>
    <w:link w:val="BodyTextChar"/>
    <w:rsid w:val="00086C99"/>
    <w:pPr>
      <w:spacing w:after="0"/>
    </w:pPr>
    <w:rPr>
      <w:rFonts w:ascii="Trebuchet MS" w:hAnsi="Trebuchet MS"/>
      <w:sz w:val="22"/>
      <w:szCs w:val="24"/>
    </w:rPr>
  </w:style>
  <w:style w:type="character" w:customStyle="1" w:styleId="BodyTextChar">
    <w:name w:val="Body Text Char"/>
    <w:basedOn w:val="DefaultParagraphFont"/>
    <w:link w:val="BodyText"/>
    <w:rsid w:val="00086C99"/>
    <w:rPr>
      <w:rFonts w:ascii="Trebuchet MS" w:eastAsia="Times New Roman" w:hAnsi="Trebuchet MS" w:cs="Times New Roman"/>
      <w:szCs w:val="24"/>
    </w:rPr>
  </w:style>
  <w:style w:type="table" w:styleId="TableGrid">
    <w:name w:val="Table Grid"/>
    <w:basedOn w:val="TableNormal"/>
    <w:uiPriority w:val="59"/>
    <w:rsid w:val="00030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3614"/>
    <w:rPr>
      <w:color w:val="0000FF"/>
      <w:u w:val="single"/>
    </w:rPr>
  </w:style>
  <w:style w:type="character" w:customStyle="1" w:styleId="Heading2Char">
    <w:name w:val="Heading 2 Char"/>
    <w:basedOn w:val="DefaultParagraphFont"/>
    <w:link w:val="Heading2"/>
    <w:rsid w:val="003A4EBE"/>
    <w:rPr>
      <w:rFonts w:ascii="Trebuchet MS" w:eastAsia="Times New Roman" w:hAnsi="Trebuchet MS"/>
      <w:b/>
      <w:sz w:val="22"/>
      <w:lang w:eastAsia="en-US"/>
    </w:rPr>
  </w:style>
  <w:style w:type="paragraph" w:customStyle="1" w:styleId="Default">
    <w:name w:val="Default"/>
    <w:rsid w:val="009A1DAC"/>
    <w:pPr>
      <w:widowControl w:val="0"/>
      <w:autoSpaceDE w:val="0"/>
      <w:autoSpaceDN w:val="0"/>
      <w:adjustRightInd w:val="0"/>
    </w:pPr>
    <w:rPr>
      <w:rFonts w:ascii="Arial" w:eastAsia="Times New Roman" w:hAnsi="Arial" w:cs="Arial"/>
      <w:color w:val="000000"/>
      <w:sz w:val="24"/>
      <w:szCs w:val="24"/>
      <w:lang w:val="en-US" w:eastAsia="en-US"/>
    </w:rPr>
  </w:style>
  <w:style w:type="paragraph" w:styleId="ListParagraph">
    <w:name w:val="List Paragraph"/>
    <w:basedOn w:val="Normal"/>
    <w:qFormat/>
    <w:rsid w:val="003F53D4"/>
    <w:pPr>
      <w:spacing w:after="0"/>
      <w:ind w:left="720"/>
      <w:jc w:val="left"/>
    </w:pPr>
    <w:rPr>
      <w:szCs w:val="24"/>
      <w:lang w:val="en-US"/>
    </w:rPr>
  </w:style>
  <w:style w:type="paragraph" w:styleId="BodyText2">
    <w:name w:val="Body Text 2"/>
    <w:basedOn w:val="Normal"/>
    <w:link w:val="BodyText2Char"/>
    <w:uiPriority w:val="99"/>
    <w:semiHidden/>
    <w:unhideWhenUsed/>
    <w:rsid w:val="0097323D"/>
    <w:pPr>
      <w:spacing w:after="120" w:line="480" w:lineRule="auto"/>
    </w:pPr>
  </w:style>
  <w:style w:type="character" w:customStyle="1" w:styleId="BodyText2Char">
    <w:name w:val="Body Text 2 Char"/>
    <w:basedOn w:val="DefaultParagraphFont"/>
    <w:link w:val="BodyText2"/>
    <w:uiPriority w:val="99"/>
    <w:semiHidden/>
    <w:rsid w:val="0097323D"/>
    <w:rPr>
      <w:rFonts w:ascii="Times New Roman" w:eastAsia="Times New Roman" w:hAnsi="Times New Roman"/>
      <w:sz w:val="24"/>
      <w:lang w:eastAsia="en-US"/>
    </w:rPr>
  </w:style>
  <w:style w:type="paragraph" w:styleId="BodyTextIndent2">
    <w:name w:val="Body Text Indent 2"/>
    <w:basedOn w:val="Normal"/>
    <w:link w:val="BodyTextIndent2Char"/>
    <w:uiPriority w:val="99"/>
    <w:unhideWhenUsed/>
    <w:rsid w:val="00350A6C"/>
    <w:pPr>
      <w:spacing w:after="120" w:line="480" w:lineRule="auto"/>
      <w:ind w:left="283"/>
    </w:pPr>
  </w:style>
  <w:style w:type="character" w:customStyle="1" w:styleId="BodyTextIndent2Char">
    <w:name w:val="Body Text Indent 2 Char"/>
    <w:basedOn w:val="DefaultParagraphFont"/>
    <w:link w:val="BodyTextIndent2"/>
    <w:uiPriority w:val="99"/>
    <w:rsid w:val="00350A6C"/>
    <w:rPr>
      <w:rFonts w:ascii="Times New Roman" w:eastAsia="Times New Roman" w:hAnsi="Times New Roman"/>
      <w:sz w:val="24"/>
      <w:lang w:eastAsia="en-US"/>
    </w:rPr>
  </w:style>
  <w:style w:type="paragraph" w:styleId="BodyTextIndent3">
    <w:name w:val="Body Text Indent 3"/>
    <w:basedOn w:val="Normal"/>
    <w:link w:val="BodyTextIndent3Char"/>
    <w:uiPriority w:val="99"/>
    <w:semiHidden/>
    <w:unhideWhenUsed/>
    <w:rsid w:val="00350A6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50A6C"/>
    <w:rPr>
      <w:rFonts w:ascii="Times New Roman" w:eastAsia="Times New Roman" w:hAnsi="Times New Roman"/>
      <w:sz w:val="16"/>
      <w:szCs w:val="16"/>
      <w:lang w:eastAsia="en-US"/>
    </w:rPr>
  </w:style>
  <w:style w:type="paragraph" w:styleId="BodyTextIndent">
    <w:name w:val="Body Text Indent"/>
    <w:basedOn w:val="Normal"/>
    <w:link w:val="BodyTextIndentChar"/>
    <w:uiPriority w:val="99"/>
    <w:semiHidden/>
    <w:unhideWhenUsed/>
    <w:rsid w:val="000F4121"/>
    <w:pPr>
      <w:spacing w:after="120"/>
      <w:ind w:left="283"/>
    </w:pPr>
  </w:style>
  <w:style w:type="character" w:customStyle="1" w:styleId="BodyTextIndentChar">
    <w:name w:val="Body Text Indent Char"/>
    <w:basedOn w:val="DefaultParagraphFont"/>
    <w:link w:val="BodyTextIndent"/>
    <w:uiPriority w:val="99"/>
    <w:semiHidden/>
    <w:rsid w:val="000F4121"/>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loop.guildford.gov.uk/BPBC/Culture/Shared%20Documents/Forms/AllItems.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isl xmlns:xsi="http://www.w3.org/2001/XMLSchema-instance" xmlns:xsd="http://www.w3.org/2001/XMLSchema" xmlns="http://www.boldonjames.com/2008/01/sie/internal/label" sislVersion="0" policy="b62b33be-a5f6-4f9d-86d0-ef32eac2404f">
  <element uid="id_protective_marking_new_item_1" value=""/>
  <element uid="id_distribution_external" value=""/>
</sisl>
</file>

<file path=customXml/item3.xml><?xml version="1.0" encoding="utf-8"?>
<p:properties xmlns:p="http://schemas.microsoft.com/office/2006/metadata/properties" xmlns:xsi="http://www.w3.org/2001/XMLSchema-instance">
  <documentManagement>
    <Line_x0020_manager xmlns="2afd5665-48f5-4d3f-84c7-c1f0f22d7de9">
      <UserInfo>
        <DisplayName>David Budd</DisplayName>
        <AccountId>352</AccountId>
        <AccountType/>
      </UserInfo>
    </Line_x0020_manager>
    <Service_x0020_Unit0 xmlns="2afd5665-48f5-4d3f-84c7-c1f0f22d7de9">Neighbourhood and Housing</Service_x0020_Unit0>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91F5EABF59DAA4C83DBA58AA3DEDA52" ma:contentTypeVersion="5" ma:contentTypeDescription="Create a new document." ma:contentTypeScope="" ma:versionID="1863c12f63d7cc54ef951627a331a7f1">
  <xsd:schema xmlns:xsd="http://www.w3.org/2001/XMLSchema" xmlns:p="http://schemas.microsoft.com/office/2006/metadata/properties" xmlns:ns2="2afd5665-48f5-4d3f-84c7-c1f0f22d7de9" targetNamespace="http://schemas.microsoft.com/office/2006/metadata/properties" ma:root="true" ma:fieldsID="a42982b3f830aeba0fdee1f1d71ad24e" ns2:_="">
    <xsd:import namespace="2afd5665-48f5-4d3f-84c7-c1f0f22d7de9"/>
    <xsd:element name="properties">
      <xsd:complexType>
        <xsd:sequence>
          <xsd:element name="documentManagement">
            <xsd:complexType>
              <xsd:all>
                <xsd:element ref="ns2:Service_x0020_Unit0" minOccurs="0"/>
                <xsd:element ref="ns2:Line_x0020_manager" minOccurs="0"/>
              </xsd:all>
            </xsd:complexType>
          </xsd:element>
        </xsd:sequence>
      </xsd:complexType>
    </xsd:element>
  </xsd:schema>
  <xsd:schema xmlns:xsd="http://www.w3.org/2001/XMLSchema" xmlns:dms="http://schemas.microsoft.com/office/2006/documentManagement/types" targetNamespace="2afd5665-48f5-4d3f-84c7-c1f0f22d7de9" elementFormDefault="qualified">
    <xsd:import namespace="http://schemas.microsoft.com/office/2006/documentManagement/types"/>
    <xsd:element name="Service_x0020_Unit0" ma:index="8" nillable="true" ma:displayName="Service Unit" ma:format="Dropdown" ma:internalName="Service_x0020_Unit0">
      <xsd:simpleType>
        <xsd:restriction base="dms:Choice">
          <xsd:enumeration value="Management Team"/>
          <xsd:enumeration value="Planning Services"/>
          <xsd:enumeration value="Health and Community Care Services"/>
          <xsd:enumeration value="Parks and Leisure"/>
          <xsd:enumeration value="Operational Services"/>
          <xsd:enumeration value="Economic Development"/>
          <xsd:enumeration value="Corporate Development"/>
          <xsd:enumeration value="Neighbourhood and Housing"/>
          <xsd:enumeration value="Financial Services"/>
          <xsd:enumeration value="Revenues and Payments"/>
          <xsd:enumeration value="Housing Advice"/>
          <xsd:enumeration value="Business Systems"/>
          <xsd:enumeration value="Human Resources"/>
          <xsd:enumeration value="Legal and Democratic Services"/>
        </xsd:restriction>
      </xsd:simpleType>
    </xsd:element>
    <xsd:element name="Line_x0020_manager" ma:index="9" nillable="true" ma:displayName="Line manager" ma:list="UserInfo" ma:internalName="Line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551B4-DF3C-4189-BFAE-706456C9A5C4}">
  <ds:schemaRefs>
    <ds:schemaRef ds:uri="http://schemas.openxmlformats.org/officeDocument/2006/bibliography"/>
  </ds:schemaRefs>
</ds:datastoreItem>
</file>

<file path=customXml/itemProps2.xml><?xml version="1.0" encoding="utf-8"?>
<ds:datastoreItem xmlns:ds="http://schemas.openxmlformats.org/officeDocument/2006/customXml" ds:itemID="{9FC5D9EB-B03F-43AF-9B8A-F46EF70782C9}">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F18B25F9-569E-471E-920F-2DDB61B8011E}">
  <ds:schemaRefs>
    <ds:schemaRef ds:uri="http://schemas.microsoft.com/office/2006/metadata/properties"/>
    <ds:schemaRef ds:uri="2afd5665-48f5-4d3f-84c7-c1f0f22d7de9"/>
  </ds:schemaRefs>
</ds:datastoreItem>
</file>

<file path=customXml/itemProps4.xml><?xml version="1.0" encoding="utf-8"?>
<ds:datastoreItem xmlns:ds="http://schemas.openxmlformats.org/officeDocument/2006/customXml" ds:itemID="{B99EC38D-4AFC-47E1-AEE1-D51D72095208}">
  <ds:schemaRefs>
    <ds:schemaRef ds:uri="http://schemas.microsoft.com/office/2006/metadata/longProperties"/>
  </ds:schemaRefs>
</ds:datastoreItem>
</file>

<file path=customXml/itemProps5.xml><?xml version="1.0" encoding="utf-8"?>
<ds:datastoreItem xmlns:ds="http://schemas.openxmlformats.org/officeDocument/2006/customXml" ds:itemID="{CDAFA959-7F52-47D5-B3FF-043541F1C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d5665-48f5-4d3f-84c7-c1f0f22d7de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D81BE970-5964-423D-92A3-8EEB80E2A9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Mulit Skilled Operative (grade 3)</vt:lpstr>
    </vt:vector>
  </TitlesOfParts>
  <Company>Guildford Borough Council</Company>
  <LinksUpToDate>false</LinksUpToDate>
  <CharactersWithSpaces>9906</CharactersWithSpaces>
  <SharedDoc>false</SharedDoc>
  <HLinks>
    <vt:vector size="6" baseType="variant">
      <vt:variant>
        <vt:i4>2293868</vt:i4>
      </vt:variant>
      <vt:variant>
        <vt:i4>0</vt:i4>
      </vt:variant>
      <vt:variant>
        <vt:i4>0</vt:i4>
      </vt:variant>
      <vt:variant>
        <vt:i4>5</vt:i4>
      </vt:variant>
      <vt:variant>
        <vt:lpwstr>http://loop.guildford.gov.uk/BPBC/Culture/Shared Documents/Forms/AllItems.aspx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Mulit Skilled Operative (grade 3)</dc:title>
  <dc:creator>FlemingA</dc:creator>
  <cp:keywords>UNCLASSIFIED EXTERNAL</cp:keywords>
  <cp:lastModifiedBy>Paul Puttock</cp:lastModifiedBy>
  <cp:revision>4</cp:revision>
  <cp:lastPrinted>2014-01-09T09:27:00Z</cp:lastPrinted>
  <dcterms:created xsi:type="dcterms:W3CDTF">2023-10-17T12:49:00Z</dcterms:created>
  <dcterms:modified xsi:type="dcterms:W3CDTF">2024-10-03T10:02:00Z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bc33a2b4-4d2d-4eb9-89eb-42d8a9b1088a</vt:lpwstr>
  </property>
  <property fmtid="{D5CDD505-2E9C-101B-9397-08002B2CF9AE}" pid="3" name="ContentTypeId">
    <vt:lpwstr>0x010100491F5EABF59DAA4C83DBA58AA3DEDA52</vt:lpwstr>
  </property>
  <property fmtid="{D5CDD505-2E9C-101B-9397-08002B2CF9AE}" pid="4" name="Maternity">
    <vt:lpwstr/>
  </property>
  <property fmtid="{D5CDD505-2E9C-101B-9397-08002B2CF9AE}" pid="5" name="Team Name">
    <vt:lpwstr/>
  </property>
  <property fmtid="{D5CDD505-2E9C-101B-9397-08002B2CF9AE}" pid="6" name="Document type">
    <vt:lpwstr>Form</vt:lpwstr>
  </property>
  <property fmtid="{D5CDD505-2E9C-101B-9397-08002B2CF9AE}" pid="7" name="ContentType">
    <vt:lpwstr>Document</vt:lpwstr>
  </property>
  <property fmtid="{D5CDD505-2E9C-101B-9397-08002B2CF9AE}" pid="8" name="Project Name">
    <vt:lpwstr>Organisational Culture</vt:lpwstr>
  </property>
  <property fmtid="{D5CDD505-2E9C-101B-9397-08002B2CF9AE}" pid="9" name="Group">
    <vt:lpwstr>;#Recruitment and Selection;#Performance Management;#</vt:lpwstr>
  </property>
  <property fmtid="{D5CDD505-2E9C-101B-9397-08002B2CF9AE}" pid="10" name="Council Wide">
    <vt:lpwstr>0</vt:lpwstr>
  </property>
  <property fmtid="{D5CDD505-2E9C-101B-9397-08002B2CF9AE}" pid="11" name="Key Description">
    <vt:lpwstr/>
  </property>
  <property fmtid="{D5CDD505-2E9C-101B-9397-08002B2CF9AE}" pid="12" name="display_urn:schemas-microsoft-com:office:office#Line_x0020_manager">
    <vt:lpwstr>Tim Pilsbury</vt:lpwstr>
  </property>
  <property fmtid="{D5CDD505-2E9C-101B-9397-08002B2CF9AE}" pid="13" name="Line manager">
    <vt:lpwstr>287</vt:lpwstr>
  </property>
  <property fmtid="{D5CDD505-2E9C-101B-9397-08002B2CF9AE}" pid="14" name="Service Unit0">
    <vt:lpwstr>Operational Services</vt:lpwstr>
  </property>
  <property fmtid="{D5CDD505-2E9C-101B-9397-08002B2CF9AE}" pid="15" name="bjSaver">
    <vt:lpwstr>HN1nvljk+7sMubSunpWGBWE8/4rbZHUM</vt:lpwstr>
  </property>
  <property fmtid="{D5CDD505-2E9C-101B-9397-08002B2CF9AE}" pid="16" name="bjDocumentLabelXML">
    <vt:lpwstr>&lt;?xml version="1.0"?&gt;&lt;sisl xmlns:xsi="http://www.w3.org/2001/XMLSchema-instance" xmlns:xsd="http://www.w3.org/2001/XMLSchema" sislVersion="0" policy="b62b33be-a5f6-4f9d-86d0-ef32eac2404f" xmlns="http://www.boldonjames.com/2008/01/sie/internal/label"&gt;  &lt;el</vt:lpwstr>
  </property>
  <property fmtid="{D5CDD505-2E9C-101B-9397-08002B2CF9AE}" pid="17" name="bjDocumentLabelXML-0">
    <vt:lpwstr>ement uid="id_protective_marking_new_item_1" value="" /&gt;  &lt;element uid="id_distribution_external" value="" /&gt;&lt;/sisl&gt;</vt:lpwstr>
  </property>
  <property fmtid="{D5CDD505-2E9C-101B-9397-08002B2CF9AE}" pid="18" name="bjDocumentSecurityLabel">
    <vt:lpwstr>Guildford Borough Council UNCLASSIFIED EXTERNAL</vt:lpwstr>
  </property>
</Properties>
</file>