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6652" w:tblpY="-854"/>
        <w:tblOverlap w:val="never"/>
        <w:tblW w:w="8580" w:type="dxa"/>
        <w:tblInd w:w="0" w:type="dxa"/>
        <w:tblCellMar>
          <w:top w:w="10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0"/>
      </w:tblGrid>
      <w:tr w:rsidR="00E5330B" w14:paraId="221A2EF5" w14:textId="77777777">
        <w:trPr>
          <w:trHeight w:val="36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08815" w14:textId="77777777" w:rsidR="00E5330B" w:rsidRDefault="008F09BF">
            <w:r>
              <w:rPr>
                <w:rFonts w:ascii="Arial" w:eastAsia="Arial" w:hAnsi="Arial" w:cs="Arial"/>
                <w:sz w:val="20"/>
              </w:rPr>
              <w:t xml:space="preserve"> Post Number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6CDD" w14:textId="77777777" w:rsidR="00E5330B" w:rsidRDefault="00E5330B"/>
        </w:tc>
      </w:tr>
      <w:tr w:rsidR="00E5330B" w14:paraId="0C37A23D" w14:textId="77777777">
        <w:trPr>
          <w:trHeight w:val="375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82A38" w14:textId="77777777" w:rsidR="00E5330B" w:rsidRDefault="008F09BF">
            <w:r>
              <w:rPr>
                <w:rFonts w:ascii="Arial" w:eastAsia="Arial" w:hAnsi="Arial" w:cs="Arial"/>
                <w:sz w:val="20"/>
              </w:rPr>
              <w:t xml:space="preserve"> Job Title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8F8B" w14:textId="77777777" w:rsidR="00E5330B" w:rsidRDefault="008F09BF">
            <w:r>
              <w:rPr>
                <w:rFonts w:ascii="Arial" w:eastAsia="Arial" w:hAnsi="Arial" w:cs="Arial"/>
                <w:sz w:val="20"/>
              </w:rPr>
              <w:t xml:space="preserve"> Teaching Assistant – Level 3 </w:t>
            </w:r>
          </w:p>
        </w:tc>
      </w:tr>
      <w:tr w:rsidR="00E5330B" w14:paraId="32C454B7" w14:textId="77777777">
        <w:trPr>
          <w:trHeight w:val="36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B05D" w14:textId="77777777" w:rsidR="00E5330B" w:rsidRDefault="008F09BF">
            <w:r>
              <w:rPr>
                <w:rFonts w:ascii="Arial" w:eastAsia="Arial" w:hAnsi="Arial" w:cs="Arial"/>
                <w:sz w:val="20"/>
              </w:rPr>
              <w:t xml:space="preserve"> Department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5AE16" w14:textId="7809E72F" w:rsidR="00E5330B" w:rsidRDefault="008F09BF"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="00717EFC">
              <w:rPr>
                <w:rFonts w:ascii="Arial" w:eastAsia="Arial" w:hAnsi="Arial" w:cs="Arial"/>
                <w:sz w:val="16"/>
              </w:rPr>
              <w:t>Dawpool</w:t>
            </w:r>
            <w:proofErr w:type="spellEnd"/>
            <w:r w:rsidR="00717EFC">
              <w:rPr>
                <w:rFonts w:ascii="Arial" w:eastAsia="Arial" w:hAnsi="Arial" w:cs="Arial"/>
                <w:sz w:val="16"/>
              </w:rPr>
              <w:t xml:space="preserve"> Primary School</w:t>
            </w:r>
          </w:p>
        </w:tc>
      </w:tr>
      <w:tr w:rsidR="00E5330B" w14:paraId="2EFEAB80" w14:textId="77777777">
        <w:trPr>
          <w:trHeight w:val="36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B857" w14:textId="77777777" w:rsidR="00E5330B" w:rsidRDefault="008F09BF">
            <w:r>
              <w:rPr>
                <w:rFonts w:ascii="Arial" w:eastAsia="Arial" w:hAnsi="Arial" w:cs="Arial"/>
                <w:sz w:val="20"/>
              </w:rPr>
              <w:t xml:space="preserve"> Prepared by and date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9C7F" w14:textId="00EDB252" w:rsidR="00E5330B" w:rsidRDefault="008F09BF"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717EFC">
              <w:rPr>
                <w:rFonts w:ascii="Arial" w:eastAsia="Arial" w:hAnsi="Arial" w:cs="Arial"/>
                <w:sz w:val="16"/>
              </w:rPr>
              <w:t>June 2025</w:t>
            </w:r>
          </w:p>
        </w:tc>
      </w:tr>
    </w:tbl>
    <w:p w14:paraId="7B060E89" w14:textId="1CD9C7DE" w:rsidR="00E5330B" w:rsidRDefault="008F09BF">
      <w:pPr>
        <w:spacing w:after="595"/>
        <w:ind w:left="-371"/>
      </w:pPr>
      <w:r>
        <w:rPr>
          <w:rFonts w:ascii="Arial" w:eastAsia="Arial" w:hAnsi="Arial" w:cs="Arial"/>
          <w:b/>
          <w:sz w:val="24"/>
        </w:rPr>
        <w:t xml:space="preserve"> Employee Specification Form </w:t>
      </w:r>
    </w:p>
    <w:p w14:paraId="32689116" w14:textId="5CBA568B" w:rsidR="00E5330B" w:rsidRDefault="008F09BF">
      <w:pPr>
        <w:spacing w:after="0"/>
        <w:ind w:left="-371"/>
      </w:pPr>
      <w:r>
        <w:rPr>
          <w:rFonts w:ascii="Arial" w:eastAsia="Arial" w:hAnsi="Arial" w:cs="Arial"/>
        </w:rPr>
        <w:t xml:space="preserve"> Listed below are the </w:t>
      </w:r>
      <w:r>
        <w:rPr>
          <w:rFonts w:ascii="Arial" w:eastAsia="Arial" w:hAnsi="Arial" w:cs="Arial"/>
          <w:b/>
        </w:rPr>
        <w:t>personal attributes</w:t>
      </w:r>
      <w:r>
        <w:rPr>
          <w:rFonts w:ascii="Arial" w:eastAsia="Arial" w:hAnsi="Arial" w:cs="Arial"/>
        </w:rPr>
        <w:t xml:space="preserve"> required to fulfil the duties listed in the Job Description (M03). </w:t>
      </w:r>
    </w:p>
    <w:tbl>
      <w:tblPr>
        <w:tblStyle w:val="TableGrid"/>
        <w:tblW w:w="15660" w:type="dxa"/>
        <w:tblInd w:w="-428" w:type="dxa"/>
        <w:tblCellMar>
          <w:top w:w="118" w:type="dxa"/>
          <w:right w:w="32" w:type="dxa"/>
        </w:tblCellMar>
        <w:tblLook w:val="04A0" w:firstRow="1" w:lastRow="0" w:firstColumn="1" w:lastColumn="0" w:noHBand="0" w:noVBand="1"/>
      </w:tblPr>
      <w:tblGrid>
        <w:gridCol w:w="6974"/>
        <w:gridCol w:w="908"/>
        <w:gridCol w:w="902"/>
        <w:gridCol w:w="6036"/>
        <w:gridCol w:w="840"/>
      </w:tblGrid>
      <w:tr w:rsidR="00E5330B" w14:paraId="33CF8E50" w14:textId="77777777" w:rsidTr="00717EFC">
        <w:trPr>
          <w:trHeight w:val="585"/>
        </w:trPr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C172" w14:textId="77777777" w:rsidR="00E5330B" w:rsidRDefault="008F09BF">
            <w:pPr>
              <w:ind w:left="25"/>
              <w:jc w:val="center"/>
            </w:pPr>
            <w:r>
              <w:rPr>
                <w:b/>
                <w:sz w:val="20"/>
              </w:rPr>
              <w:t xml:space="preserve"> Essential Personal Attributes 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14250E" w14:textId="77777777" w:rsidR="00E5330B" w:rsidRDefault="008F09BF">
            <w:pPr>
              <w:jc w:val="center"/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Stage  Identified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4DE60A1" w14:textId="77777777" w:rsidR="00E5330B" w:rsidRDefault="00E5330B"/>
        </w:tc>
        <w:tc>
          <w:tcPr>
            <w:tcW w:w="6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2DD277" w14:textId="77777777" w:rsidR="00E5330B" w:rsidRDefault="008F09BF">
            <w:pPr>
              <w:ind w:left="1479"/>
            </w:pPr>
            <w:r>
              <w:rPr>
                <w:b/>
                <w:sz w:val="20"/>
              </w:rPr>
              <w:t xml:space="preserve"> Desirable Personal Attributes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FC7C5" w14:textId="77777777" w:rsidR="00E5330B" w:rsidRDefault="008F09BF">
            <w:pPr>
              <w:ind w:left="65" w:firstLine="151"/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Stage  Identified</w:t>
            </w:r>
            <w:proofErr w:type="gramEnd"/>
            <w:r>
              <w:rPr>
                <w:sz w:val="18"/>
              </w:rPr>
              <w:t xml:space="preserve"> </w:t>
            </w:r>
          </w:p>
        </w:tc>
      </w:tr>
      <w:tr w:rsidR="00E5330B" w14:paraId="2D694D9D" w14:textId="77777777" w:rsidTr="00717EFC">
        <w:trPr>
          <w:trHeight w:val="1470"/>
        </w:trPr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50F4" w14:textId="77777777" w:rsidR="00E5330B" w:rsidRDefault="008F09BF">
            <w:pPr>
              <w:ind w:left="57"/>
            </w:pPr>
            <w:r>
              <w:rPr>
                <w:b/>
                <w:sz w:val="20"/>
              </w:rPr>
              <w:t xml:space="preserve"> Qualifications </w:t>
            </w:r>
          </w:p>
          <w:p w14:paraId="57DDA857" w14:textId="77777777" w:rsidR="00717EFC" w:rsidRPr="00717EFC" w:rsidRDefault="008F09BF">
            <w:pPr>
              <w:numPr>
                <w:ilvl w:val="0"/>
                <w:numId w:val="1"/>
              </w:numPr>
              <w:spacing w:after="13" w:line="240" w:lineRule="auto"/>
              <w:ind w:hanging="360"/>
            </w:pPr>
            <w:r>
              <w:rPr>
                <w:sz w:val="20"/>
              </w:rPr>
              <w:t xml:space="preserve">NVQ Level 3 for Teaching Assistants or equivalent (e.g. </w:t>
            </w:r>
            <w:r w:rsidRPr="00717EFC">
              <w:rPr>
                <w:color w:val="00B050"/>
                <w:sz w:val="20"/>
              </w:rPr>
              <w:t xml:space="preserve">CACHE Level 3  </w:t>
            </w:r>
          </w:p>
          <w:p w14:paraId="7A957BD3" w14:textId="2E2EE395" w:rsidR="00E5330B" w:rsidRDefault="00717EFC" w:rsidP="00717EFC">
            <w:pPr>
              <w:spacing w:after="13" w:line="240" w:lineRule="auto"/>
              <w:ind w:left="573"/>
            </w:pPr>
            <w:r w:rsidRPr="00717EFC">
              <w:rPr>
                <w:color w:val="auto"/>
                <w:sz w:val="20"/>
              </w:rPr>
              <w:t xml:space="preserve">BTEC National </w:t>
            </w:r>
            <w:r>
              <w:rPr>
                <w:sz w:val="20"/>
              </w:rPr>
              <w:t xml:space="preserve">Diploma, Level 3 Supporting Teaching &amp; Learning in Schools) </w:t>
            </w:r>
          </w:p>
          <w:p w14:paraId="53BC5007" w14:textId="77777777" w:rsidR="00E5330B" w:rsidRDefault="008F09BF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Good literacy, numeracy, and ICT skills (GCSE Grade C/4+ or equivalent) 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56F87A" w14:textId="77777777" w:rsidR="00E5330B" w:rsidRDefault="008F09BF">
            <w:pPr>
              <w:ind w:left="56"/>
            </w:pPr>
            <w:r>
              <w:rPr>
                <w:sz w:val="16"/>
              </w:rPr>
              <w:t xml:space="preserve"> App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75875BA6" w14:textId="1691E3A8" w:rsidR="00E5330B" w:rsidRDefault="00717EFC" w:rsidP="00717EFC">
            <w:r>
              <w:rPr>
                <w:sz w:val="20"/>
              </w:rPr>
              <w:t xml:space="preserve">         ▪ </w:t>
            </w:r>
          </w:p>
          <w:p w14:paraId="64D3EEE8" w14:textId="77777777" w:rsidR="00E5330B" w:rsidRDefault="008F09BF">
            <w:pPr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  <w:p w14:paraId="31812102" w14:textId="77777777" w:rsidR="00E5330B" w:rsidRDefault="008F09BF">
            <w:pPr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</w:tc>
        <w:tc>
          <w:tcPr>
            <w:tcW w:w="6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41DC24B1" w14:textId="03C3D32D" w:rsidR="00E5330B" w:rsidRDefault="008F09BF">
            <w:r>
              <w:rPr>
                <w:sz w:val="20"/>
              </w:rPr>
              <w:t xml:space="preserve"> Evidence of further CPD related to supporting learning in KS1 </w:t>
            </w:r>
            <w:r w:rsidR="00717EFC">
              <w:rPr>
                <w:sz w:val="20"/>
              </w:rPr>
              <w:t>/</w:t>
            </w:r>
            <w:r>
              <w:rPr>
                <w:sz w:val="20"/>
              </w:rPr>
              <w:t xml:space="preserve"> KS2 </w:t>
            </w:r>
          </w:p>
          <w:p w14:paraId="35786169" w14:textId="77777777" w:rsidR="00E5330B" w:rsidRDefault="008F09BF">
            <w:r>
              <w:rPr>
                <w:sz w:val="20"/>
              </w:rPr>
              <w:t xml:space="preserve"> Paediatric First Aid qualification </w:t>
            </w:r>
          </w:p>
          <w:p w14:paraId="45F7E5F1" w14:textId="77777777" w:rsidR="00E5330B" w:rsidRDefault="008F09BF">
            <w:pPr>
              <w:rPr>
                <w:sz w:val="20"/>
              </w:rPr>
            </w:pPr>
            <w:r>
              <w:rPr>
                <w:sz w:val="20"/>
              </w:rPr>
              <w:t xml:space="preserve"> Relevant training in specific interventions </w:t>
            </w:r>
          </w:p>
          <w:p w14:paraId="663DBB14" w14:textId="527590EF" w:rsidR="00717EFC" w:rsidRDefault="00717EFC">
            <w:r w:rsidRPr="00717EFC">
              <w:rPr>
                <w:color w:val="EE0000"/>
              </w:rPr>
              <w:t>ASC training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E879" w14:textId="77777777" w:rsidR="00E5330B" w:rsidRDefault="008F09BF">
            <w:pPr>
              <w:ind w:left="57"/>
            </w:pPr>
            <w:r>
              <w:rPr>
                <w:sz w:val="16"/>
              </w:rPr>
              <w:t xml:space="preserve"> App </w:t>
            </w:r>
          </w:p>
        </w:tc>
      </w:tr>
      <w:tr w:rsidR="00E5330B" w14:paraId="7C6FDFCF" w14:textId="77777777" w:rsidTr="00717EFC">
        <w:trPr>
          <w:trHeight w:val="1845"/>
        </w:trPr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D349D7" w14:textId="77777777" w:rsidR="00E5330B" w:rsidRDefault="008F09BF">
            <w:pPr>
              <w:ind w:left="57"/>
            </w:pPr>
            <w:r>
              <w:rPr>
                <w:b/>
                <w:sz w:val="20"/>
              </w:rPr>
              <w:t xml:space="preserve"> Experience </w:t>
            </w:r>
          </w:p>
          <w:p w14:paraId="33C493B9" w14:textId="4DEA3869" w:rsidR="00E5330B" w:rsidRPr="00717EFC" w:rsidRDefault="008F09BF">
            <w:pPr>
              <w:numPr>
                <w:ilvl w:val="0"/>
                <w:numId w:val="2"/>
              </w:numPr>
              <w:spacing w:after="13" w:line="240" w:lineRule="auto"/>
              <w:ind w:hanging="360"/>
            </w:pPr>
            <w:r>
              <w:rPr>
                <w:sz w:val="20"/>
              </w:rPr>
              <w:t xml:space="preserve">Experience of working with primary-aged children, preferably within KS1 </w:t>
            </w:r>
            <w:proofErr w:type="gramStart"/>
            <w:r w:rsidR="00717EFC" w:rsidRPr="00717EFC">
              <w:rPr>
                <w:color w:val="EE0000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="007F73AE">
              <w:rPr>
                <w:sz w:val="20"/>
              </w:rPr>
              <w:t xml:space="preserve"> </w:t>
            </w:r>
            <w:r>
              <w:rPr>
                <w:sz w:val="20"/>
              </w:rPr>
              <w:t>KS</w:t>
            </w:r>
            <w:proofErr w:type="gramEnd"/>
            <w:r>
              <w:rPr>
                <w:sz w:val="20"/>
              </w:rPr>
              <w:t xml:space="preserve">2 </w:t>
            </w:r>
          </w:p>
          <w:p w14:paraId="56CFB9DE" w14:textId="6BC59088" w:rsidR="00717EFC" w:rsidRDefault="00717EFC">
            <w:pPr>
              <w:numPr>
                <w:ilvl w:val="0"/>
                <w:numId w:val="2"/>
              </w:numPr>
              <w:spacing w:after="13" w:line="240" w:lineRule="auto"/>
              <w:ind w:hanging="360"/>
            </w:pPr>
            <w:r>
              <w:rPr>
                <w:color w:val="EE0000"/>
              </w:rPr>
              <w:t>Experience working with children with Special Educational Needs</w:t>
            </w:r>
          </w:p>
          <w:p w14:paraId="1763F926" w14:textId="77777777" w:rsidR="00E5330B" w:rsidRDefault="008F09BF">
            <w:pPr>
              <w:numPr>
                <w:ilvl w:val="0"/>
                <w:numId w:val="2"/>
              </w:numPr>
              <w:spacing w:after="13" w:line="240" w:lineRule="auto"/>
              <w:ind w:hanging="360"/>
            </w:pPr>
            <w:r>
              <w:rPr>
                <w:sz w:val="20"/>
              </w:rPr>
              <w:t xml:space="preserve">Experience supporting groups and individuals to accelerate progress </w:t>
            </w:r>
            <w:proofErr w:type="gramStart"/>
            <w:r>
              <w:rPr>
                <w:sz w:val="20"/>
              </w:rPr>
              <w:t>in  English</w:t>
            </w:r>
            <w:proofErr w:type="gramEnd"/>
            <w:r>
              <w:rPr>
                <w:sz w:val="20"/>
              </w:rPr>
              <w:t xml:space="preserve"> and Maths </w:t>
            </w:r>
          </w:p>
          <w:p w14:paraId="7159F195" w14:textId="77777777" w:rsidR="00E5330B" w:rsidRDefault="008F09BF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Experience managing behaviour in line with school policy </w:t>
            </w:r>
          </w:p>
          <w:p w14:paraId="2295C59C" w14:textId="060A87B2" w:rsidR="00E5330B" w:rsidRDefault="008F09BF">
            <w:pPr>
              <w:numPr>
                <w:ilvl w:val="0"/>
                <w:numId w:val="2"/>
              </w:numPr>
              <w:ind w:hanging="360"/>
            </w:pPr>
            <w:r>
              <w:rPr>
                <w:sz w:val="20"/>
              </w:rPr>
              <w:t xml:space="preserve">Experience delivering learning activities </w:t>
            </w:r>
            <w:r w:rsidR="00717EFC" w:rsidRPr="006F361F">
              <w:rPr>
                <w:color w:val="EE0000"/>
                <w:sz w:val="20"/>
              </w:rPr>
              <w:t xml:space="preserve">and interventions </w:t>
            </w:r>
            <w:r>
              <w:rPr>
                <w:sz w:val="20"/>
              </w:rPr>
              <w:t xml:space="preserve">under teacher guidance </w:t>
            </w:r>
            <w:r w:rsidR="00495453" w:rsidRPr="00EB43B3">
              <w:rPr>
                <w:color w:val="7030A0"/>
                <w:sz w:val="20"/>
              </w:rPr>
              <w:t xml:space="preserve">This </w:t>
            </w:r>
            <w:r w:rsidR="00EB43B3" w:rsidRPr="00EB43B3">
              <w:rPr>
                <w:color w:val="7030A0"/>
                <w:sz w:val="20"/>
              </w:rPr>
              <w:t>is in the desirable section as well. Do we need it here?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ABB79" w14:textId="77777777" w:rsidR="00E5330B" w:rsidRDefault="008F09BF">
            <w:pPr>
              <w:ind w:left="56"/>
            </w:pPr>
            <w:r>
              <w:rPr>
                <w:sz w:val="16"/>
              </w:rPr>
              <w:t xml:space="preserve"> App/Int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A870DF1" w14:textId="77777777" w:rsidR="00E5330B" w:rsidRDefault="008F09BF">
            <w:pPr>
              <w:ind w:left="2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● </w:t>
            </w:r>
          </w:p>
          <w:p w14:paraId="7A2E8920" w14:textId="77777777" w:rsidR="00E5330B" w:rsidRDefault="008F09BF">
            <w:pPr>
              <w:ind w:left="2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● </w:t>
            </w:r>
          </w:p>
          <w:p w14:paraId="664F81C4" w14:textId="77777777" w:rsidR="00E5330B" w:rsidRDefault="008F09BF">
            <w:pPr>
              <w:ind w:left="2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● </w:t>
            </w:r>
          </w:p>
        </w:tc>
        <w:tc>
          <w:tcPr>
            <w:tcW w:w="6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3220D6" w14:textId="77777777" w:rsidR="00E5330B" w:rsidRDefault="008F09BF">
            <w:r>
              <w:rPr>
                <w:sz w:val="20"/>
              </w:rPr>
              <w:t xml:space="preserve"> Experience of leading whole class cover sessions </w:t>
            </w:r>
          </w:p>
          <w:p w14:paraId="0522630D" w14:textId="77777777" w:rsidR="00E5330B" w:rsidRDefault="008F09BF">
            <w:r>
              <w:rPr>
                <w:sz w:val="20"/>
              </w:rPr>
              <w:t xml:space="preserve"> Experience delivering evidence-based interventions </w:t>
            </w:r>
          </w:p>
          <w:p w14:paraId="133E8AC5" w14:textId="39369071" w:rsidR="00E5330B" w:rsidRDefault="008F09BF">
            <w:r>
              <w:rPr>
                <w:sz w:val="20"/>
              </w:rPr>
              <w:t xml:space="preserve"> Experience supporting children with a range of SEND needs (e.g. </w:t>
            </w:r>
            <w:proofErr w:type="gramStart"/>
            <w:r>
              <w:rPr>
                <w:sz w:val="20"/>
              </w:rPr>
              <w:t>ASD,  ADHD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 w:rsidRPr="00717EFC">
              <w:rPr>
                <w:color w:val="00B050"/>
                <w:sz w:val="20"/>
              </w:rPr>
              <w:t>SEMH</w:t>
            </w:r>
            <w:r>
              <w:rPr>
                <w:sz w:val="20"/>
              </w:rPr>
              <w:t xml:space="preserve">) </w:t>
            </w:r>
            <w:r w:rsidR="00495453">
              <w:rPr>
                <w:sz w:val="20"/>
              </w:rPr>
              <w:t xml:space="preserve"> </w:t>
            </w:r>
            <w:r w:rsidR="00495453" w:rsidRPr="00495453">
              <w:rPr>
                <w:color w:val="7030A0"/>
                <w:sz w:val="20"/>
              </w:rPr>
              <w:t>We</w:t>
            </w:r>
            <w:proofErr w:type="gramEnd"/>
            <w:r w:rsidR="00495453" w:rsidRPr="00495453">
              <w:rPr>
                <w:color w:val="7030A0"/>
                <w:sz w:val="20"/>
              </w:rPr>
              <w:t xml:space="preserve"> don’t need this here if it is in the essential section as well.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5F03" w14:textId="77777777" w:rsidR="00E5330B" w:rsidRDefault="008F09BF">
            <w:pPr>
              <w:ind w:left="57"/>
            </w:pPr>
            <w:r>
              <w:rPr>
                <w:sz w:val="16"/>
              </w:rPr>
              <w:t xml:space="preserve"> App/Int </w:t>
            </w:r>
          </w:p>
        </w:tc>
      </w:tr>
      <w:tr w:rsidR="00E5330B" w14:paraId="2FF8431D" w14:textId="77777777" w:rsidTr="00717EFC">
        <w:trPr>
          <w:trHeight w:val="2580"/>
        </w:trPr>
        <w:tc>
          <w:tcPr>
            <w:tcW w:w="6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EA13B7" w14:textId="77777777" w:rsidR="00E5330B" w:rsidRDefault="008F09BF">
            <w:pPr>
              <w:ind w:left="57"/>
            </w:pPr>
            <w:r>
              <w:rPr>
                <w:b/>
                <w:sz w:val="20"/>
              </w:rPr>
              <w:t xml:space="preserve"> Knowledge and skills </w:t>
            </w:r>
          </w:p>
          <w:p w14:paraId="310335B6" w14:textId="0913D32F" w:rsidR="00E5330B" w:rsidRDefault="008F09BF">
            <w:pPr>
              <w:numPr>
                <w:ilvl w:val="0"/>
                <w:numId w:val="3"/>
              </w:numPr>
              <w:spacing w:after="13" w:line="240" w:lineRule="auto"/>
              <w:ind w:hanging="360"/>
            </w:pPr>
            <w:r>
              <w:rPr>
                <w:sz w:val="20"/>
              </w:rPr>
              <w:t>Good understanding of the KS1 and</w:t>
            </w:r>
            <w:r w:rsidR="00EB43B3">
              <w:rPr>
                <w:sz w:val="20"/>
              </w:rPr>
              <w:t xml:space="preserve"> </w:t>
            </w:r>
            <w:r>
              <w:rPr>
                <w:sz w:val="20"/>
              </w:rPr>
              <w:t>KS2 curriculum and age-</w:t>
            </w:r>
            <w:proofErr w:type="gramStart"/>
            <w:r>
              <w:rPr>
                <w:sz w:val="20"/>
              </w:rPr>
              <w:t>related  expectations</w:t>
            </w:r>
            <w:proofErr w:type="gramEnd"/>
            <w:r>
              <w:rPr>
                <w:sz w:val="20"/>
              </w:rPr>
              <w:t xml:space="preserve"> </w:t>
            </w:r>
          </w:p>
          <w:p w14:paraId="6330660D" w14:textId="77777777" w:rsidR="00E5330B" w:rsidRDefault="008F09BF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Awareness of safeguarding responsibilities and procedures </w:t>
            </w:r>
          </w:p>
          <w:p w14:paraId="52C7DFE1" w14:textId="77777777" w:rsidR="00E5330B" w:rsidRDefault="008F09BF">
            <w:pPr>
              <w:numPr>
                <w:ilvl w:val="0"/>
                <w:numId w:val="3"/>
              </w:numPr>
              <w:ind w:hanging="360"/>
            </w:pPr>
            <w:r>
              <w:rPr>
                <w:sz w:val="20"/>
              </w:rPr>
              <w:t xml:space="preserve">Understanding of positive behaviour management strategies </w:t>
            </w:r>
          </w:p>
          <w:p w14:paraId="5257169D" w14:textId="77777777" w:rsidR="00495453" w:rsidRPr="00495453" w:rsidRDefault="008F09BF" w:rsidP="00495453">
            <w:pPr>
              <w:numPr>
                <w:ilvl w:val="0"/>
                <w:numId w:val="3"/>
              </w:numPr>
              <w:spacing w:after="257" w:line="240" w:lineRule="auto"/>
              <w:ind w:hanging="360"/>
            </w:pPr>
            <w:r>
              <w:rPr>
                <w:sz w:val="20"/>
              </w:rPr>
              <w:t xml:space="preserve">Knowledge of effective strategies to support children with barriers </w:t>
            </w:r>
            <w:proofErr w:type="gramStart"/>
            <w:r>
              <w:rPr>
                <w:sz w:val="20"/>
              </w:rPr>
              <w:t>to  learning</w:t>
            </w:r>
            <w:proofErr w:type="gramEnd"/>
            <w:r>
              <w:rPr>
                <w:sz w:val="20"/>
              </w:rPr>
              <w:t xml:space="preserve"> </w:t>
            </w:r>
          </w:p>
          <w:p w14:paraId="5812D62C" w14:textId="29022520" w:rsidR="00E5330B" w:rsidRDefault="008F09BF" w:rsidP="00495453">
            <w:pPr>
              <w:numPr>
                <w:ilvl w:val="0"/>
                <w:numId w:val="3"/>
              </w:numPr>
              <w:spacing w:after="257" w:line="240" w:lineRule="auto"/>
              <w:ind w:hanging="360"/>
            </w:pPr>
            <w:r>
              <w:rPr>
                <w:sz w:val="20"/>
              </w:rPr>
              <w:t xml:space="preserve">Confident in supporting whole class learning and </w:t>
            </w:r>
            <w:r>
              <w:rPr>
                <w:sz w:val="20"/>
              </w:rPr>
              <w:t>stepping in for short-</w:t>
            </w:r>
            <w:proofErr w:type="gramStart"/>
            <w:r>
              <w:rPr>
                <w:sz w:val="20"/>
              </w:rPr>
              <w:t>term  teacher</w:t>
            </w:r>
            <w:proofErr w:type="gramEnd"/>
            <w:r>
              <w:rPr>
                <w:sz w:val="20"/>
              </w:rPr>
              <w:t xml:space="preserve"> absence 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AF3ECF" w14:textId="77777777" w:rsidR="00E5330B" w:rsidRDefault="008F09BF">
            <w:pPr>
              <w:ind w:left="56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App/Int 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0F096976" w14:textId="77777777" w:rsidR="00E5330B" w:rsidRDefault="008F09BF">
            <w:pPr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  <w:p w14:paraId="771F9AAC" w14:textId="77777777" w:rsidR="00E5330B" w:rsidRDefault="008F09BF">
            <w:pPr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  <w:p w14:paraId="127DAB47" w14:textId="77777777" w:rsidR="00E5330B" w:rsidRDefault="008F09BF">
            <w:pPr>
              <w:spacing w:after="225"/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  <w:p w14:paraId="7A2080C1" w14:textId="352B9D93" w:rsidR="00E5330B" w:rsidRDefault="00E5330B" w:rsidP="006F361F"/>
          <w:p w14:paraId="4BF874A2" w14:textId="77777777" w:rsidR="00E5330B" w:rsidRDefault="008F09BF">
            <w:pPr>
              <w:ind w:left="167"/>
              <w:jc w:val="center"/>
            </w:pPr>
            <w:r>
              <w:rPr>
                <w:sz w:val="20"/>
              </w:rPr>
              <w:t xml:space="preserve"> ▪ </w:t>
            </w:r>
          </w:p>
        </w:tc>
        <w:tc>
          <w:tcPr>
            <w:tcW w:w="6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9F42E5" w14:textId="77777777" w:rsidR="00E5330B" w:rsidRDefault="008F09BF">
            <w:r>
              <w:rPr>
                <w:sz w:val="20"/>
              </w:rPr>
              <w:t xml:space="preserve"> Awareness of current educational initiatives relevant to primary education </w:t>
            </w:r>
          </w:p>
          <w:p w14:paraId="19D60F14" w14:textId="0A02D07F" w:rsidR="00E5330B" w:rsidRPr="006F361F" w:rsidRDefault="008F09BF">
            <w:pPr>
              <w:spacing w:after="244" w:line="240" w:lineRule="auto"/>
              <w:rPr>
                <w:color w:val="00B050"/>
              </w:rPr>
            </w:pPr>
            <w:r w:rsidRPr="006F361F">
              <w:rPr>
                <w:color w:val="00B050"/>
                <w:sz w:val="20"/>
              </w:rPr>
              <w:t xml:space="preserve"> Understanding of trauma-informed or attachment-aware approaches</w:t>
            </w:r>
            <w:r w:rsidR="007F73AE">
              <w:rPr>
                <w:color w:val="00B050"/>
                <w:sz w:val="20"/>
              </w:rPr>
              <w:t>.</w:t>
            </w:r>
            <w:r w:rsidRPr="006F361F">
              <w:rPr>
                <w:color w:val="00B050"/>
                <w:sz w:val="20"/>
              </w:rPr>
              <w:t xml:space="preserve">  Familiarity with assessment for learning (</w:t>
            </w:r>
            <w:proofErr w:type="spellStart"/>
            <w:r w:rsidRPr="006F361F">
              <w:rPr>
                <w:color w:val="00B050"/>
                <w:sz w:val="20"/>
              </w:rPr>
              <w:t>AfL</w:t>
            </w:r>
            <w:proofErr w:type="spellEnd"/>
            <w:r w:rsidRPr="006F361F">
              <w:rPr>
                <w:color w:val="00B050"/>
                <w:sz w:val="20"/>
              </w:rPr>
              <w:t xml:space="preserve">) techniques </w:t>
            </w:r>
          </w:p>
          <w:p w14:paraId="440D3B78" w14:textId="1A2C04A2" w:rsidR="00E5330B" w:rsidRPr="00495453" w:rsidRDefault="008F09BF">
            <w:pPr>
              <w:rPr>
                <w:color w:val="7030A0"/>
              </w:rPr>
            </w:pPr>
            <w:r>
              <w:rPr>
                <w:sz w:val="20"/>
              </w:rPr>
              <w:t xml:space="preserve"> </w:t>
            </w:r>
            <w:r w:rsidRPr="006F361F">
              <w:rPr>
                <w:color w:val="EE0000"/>
                <w:sz w:val="20"/>
              </w:rPr>
              <w:t>Confident in leading small group interventions and</w:t>
            </w:r>
            <w:r w:rsidR="006F361F">
              <w:rPr>
                <w:sz w:val="20"/>
              </w:rPr>
              <w:t xml:space="preserve"> (</w:t>
            </w:r>
            <w:r w:rsidR="006F361F" w:rsidRPr="007F73AE">
              <w:rPr>
                <w:b/>
                <w:bCs/>
                <w:sz w:val="20"/>
              </w:rPr>
              <w:t>should this be</w:t>
            </w:r>
            <w:r w:rsidR="006F361F">
              <w:rPr>
                <w:sz w:val="20"/>
              </w:rPr>
              <w:t xml:space="preserve"> </w:t>
            </w:r>
            <w:r w:rsidR="006F361F" w:rsidRPr="007F73AE">
              <w:rPr>
                <w:b/>
                <w:bCs/>
                <w:sz w:val="20"/>
              </w:rPr>
              <w:t>essential</w:t>
            </w:r>
            <w:r w:rsidR="006F361F">
              <w:rPr>
                <w:sz w:val="20"/>
              </w:rPr>
              <w:t>?)</w:t>
            </w:r>
            <w:r w:rsidRPr="006F361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tracking their impact </w:t>
            </w:r>
            <w:r w:rsidR="00495453" w:rsidRPr="00495453">
              <w:rPr>
                <w:color w:val="7030A0"/>
                <w:sz w:val="20"/>
              </w:rPr>
              <w:t xml:space="preserve">Maybe change this to </w:t>
            </w:r>
            <w:proofErr w:type="gramStart"/>
            <w:r w:rsidR="00495453">
              <w:rPr>
                <w:sz w:val="20"/>
              </w:rPr>
              <w:t xml:space="preserve">“ </w:t>
            </w:r>
            <w:r w:rsidR="00495453" w:rsidRPr="00495453">
              <w:rPr>
                <w:color w:val="7030A0"/>
                <w:sz w:val="20"/>
              </w:rPr>
              <w:t>Experience</w:t>
            </w:r>
            <w:proofErr w:type="gramEnd"/>
            <w:r w:rsidR="00495453" w:rsidRPr="00495453">
              <w:rPr>
                <w:color w:val="7030A0"/>
                <w:sz w:val="20"/>
              </w:rPr>
              <w:t xml:space="preserve"> of leading small group interventions</w:t>
            </w:r>
            <w:r w:rsidR="00495453">
              <w:rPr>
                <w:color w:val="7030A0"/>
                <w:sz w:val="20"/>
              </w:rPr>
              <w:t>”</w:t>
            </w:r>
          </w:p>
          <w:p w14:paraId="4AAF5631" w14:textId="09798205" w:rsidR="00E5330B" w:rsidRDefault="008F09BF">
            <w:r>
              <w:rPr>
                <w:sz w:val="20"/>
              </w:rPr>
              <w:t xml:space="preserve"> </w:t>
            </w:r>
            <w:r w:rsidRPr="006F361F">
              <w:rPr>
                <w:color w:val="00B050"/>
                <w:sz w:val="20"/>
              </w:rPr>
              <w:t xml:space="preserve">Ability to adapt learning tasks to suit different abilities </w:t>
            </w:r>
            <w:r w:rsidR="006F361F" w:rsidRPr="007F73AE">
              <w:rPr>
                <w:b/>
                <w:bCs/>
                <w:color w:val="000000" w:themeColor="text1"/>
                <w:sz w:val="20"/>
              </w:rPr>
              <w:t>Is this not up to</w:t>
            </w:r>
            <w:r w:rsidR="006F361F" w:rsidRPr="006F361F">
              <w:rPr>
                <w:color w:val="000000" w:themeColor="text1"/>
                <w:sz w:val="20"/>
              </w:rPr>
              <w:t xml:space="preserve"> </w:t>
            </w:r>
            <w:r w:rsidR="006F361F" w:rsidRPr="007F73AE">
              <w:rPr>
                <w:b/>
                <w:bCs/>
                <w:color w:val="000000" w:themeColor="text1"/>
                <w:sz w:val="20"/>
              </w:rPr>
              <w:t>the teacher?</w:t>
            </w:r>
            <w:r w:rsidR="00495453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495453" w:rsidRPr="00495453">
              <w:rPr>
                <w:b/>
                <w:bCs/>
                <w:color w:val="7030A0"/>
                <w:sz w:val="20"/>
              </w:rPr>
              <w:t xml:space="preserve">I think remove this </w:t>
            </w:r>
            <w:proofErr w:type="gramStart"/>
            <w:r w:rsidR="00495453" w:rsidRPr="00495453">
              <w:rPr>
                <w:b/>
                <w:bCs/>
                <w:color w:val="7030A0"/>
                <w:sz w:val="20"/>
              </w:rPr>
              <w:t>point</w:t>
            </w:r>
            <w:r w:rsidR="00495453">
              <w:rPr>
                <w:b/>
                <w:bCs/>
                <w:color w:val="7030A0"/>
                <w:sz w:val="20"/>
              </w:rPr>
              <w:t>,</w:t>
            </w:r>
            <w:proofErr w:type="gramEnd"/>
            <w:r w:rsidR="00495453">
              <w:rPr>
                <w:b/>
                <w:bCs/>
                <w:color w:val="7030A0"/>
                <w:sz w:val="20"/>
              </w:rPr>
              <w:t xml:space="preserve"> this is more of an HLTA statement.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6959" w14:textId="77777777" w:rsidR="00E5330B" w:rsidRDefault="008F09BF">
            <w:pPr>
              <w:ind w:left="57"/>
            </w:pPr>
            <w:r>
              <w:rPr>
                <w:sz w:val="16"/>
              </w:rPr>
              <w:t xml:space="preserve"> App/Int </w:t>
            </w:r>
          </w:p>
        </w:tc>
      </w:tr>
    </w:tbl>
    <w:p w14:paraId="623389D2" w14:textId="77777777" w:rsidR="00E5330B" w:rsidRDefault="00E5330B">
      <w:pPr>
        <w:spacing w:after="0"/>
        <w:ind w:left="-1440" w:right="15418"/>
      </w:pPr>
    </w:p>
    <w:tbl>
      <w:tblPr>
        <w:tblStyle w:val="TableGrid"/>
        <w:tblW w:w="15660" w:type="dxa"/>
        <w:tblInd w:w="-428" w:type="dxa"/>
        <w:tblCellMar>
          <w:top w:w="56" w:type="dxa"/>
          <w:right w:w="115" w:type="dxa"/>
        </w:tblCellMar>
        <w:tblLook w:val="04A0" w:firstRow="1" w:lastRow="0" w:firstColumn="1" w:lastColumn="0" w:noHBand="0" w:noVBand="1"/>
      </w:tblPr>
      <w:tblGrid>
        <w:gridCol w:w="6974"/>
        <w:gridCol w:w="908"/>
        <w:gridCol w:w="784"/>
        <w:gridCol w:w="6154"/>
        <w:gridCol w:w="840"/>
      </w:tblGrid>
      <w:tr w:rsidR="00E5330B" w14:paraId="74D1969A" w14:textId="77777777">
        <w:trPr>
          <w:trHeight w:val="1230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38C5" w14:textId="77777777" w:rsidR="00E5330B" w:rsidRDefault="008F09BF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deliver planned learning to groups or individuals effectively </w:t>
            </w:r>
          </w:p>
          <w:p w14:paraId="70FDC497" w14:textId="77777777" w:rsidR="00E5330B" w:rsidRDefault="008F09BF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Effective use of IT to support learning </w:t>
            </w:r>
          </w:p>
          <w:p w14:paraId="526BCBC4" w14:textId="77777777" w:rsidR="00E5330B" w:rsidRDefault="008F09BF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Strong communication skills with adults and children </w:t>
            </w:r>
          </w:p>
          <w:p w14:paraId="0C75023C" w14:textId="77777777" w:rsidR="00E5330B" w:rsidRDefault="008F09BF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Ability to reflect on practice and respond positively to feedback </w:t>
            </w:r>
          </w:p>
          <w:p w14:paraId="7FE37E13" w14:textId="77777777" w:rsidR="00E5330B" w:rsidRDefault="008F09BF">
            <w:pPr>
              <w:numPr>
                <w:ilvl w:val="0"/>
                <w:numId w:val="4"/>
              </w:numPr>
              <w:ind w:hanging="360"/>
            </w:pPr>
            <w:r>
              <w:rPr>
                <w:sz w:val="20"/>
              </w:rPr>
              <w:t xml:space="preserve">Able to work collaboratively within a team and show initiative 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68ADA4" w14:textId="77777777" w:rsidR="00E5330B" w:rsidRDefault="00E5330B"/>
        </w:tc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BDA4778" w14:textId="77777777" w:rsidR="00E5330B" w:rsidRDefault="00E5330B"/>
        </w:tc>
        <w:tc>
          <w:tcPr>
            <w:tcW w:w="61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F486BB" w14:textId="77777777" w:rsidR="00E5330B" w:rsidRDefault="00E5330B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A05C" w14:textId="77777777" w:rsidR="00E5330B" w:rsidRDefault="00E5330B"/>
        </w:tc>
      </w:tr>
      <w:tr w:rsidR="00E5330B" w14:paraId="618D1CE4" w14:textId="77777777">
        <w:trPr>
          <w:trHeight w:val="1365"/>
        </w:trPr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8B8017" w14:textId="2A7A1A0D" w:rsidR="00E5330B" w:rsidRDefault="008F09BF">
            <w:pPr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Special Requirements </w:t>
            </w:r>
            <w:proofErr w:type="gramStart"/>
            <w:r w:rsidR="006F361F" w:rsidRPr="006F361F">
              <w:rPr>
                <w:b/>
                <w:color w:val="EE0000"/>
                <w:sz w:val="20"/>
              </w:rPr>
              <w:t>Or</w:t>
            </w:r>
            <w:proofErr w:type="gramEnd"/>
            <w:r w:rsidR="006F361F" w:rsidRPr="006F361F">
              <w:rPr>
                <w:b/>
                <w:color w:val="EE0000"/>
                <w:sz w:val="20"/>
              </w:rPr>
              <w:t xml:space="preserve"> Personal Qualities</w:t>
            </w:r>
          </w:p>
          <w:p w14:paraId="438184A2" w14:textId="03A01093" w:rsidR="006F361F" w:rsidRDefault="006F361F" w:rsidP="006F361F">
            <w:pPr>
              <w:pStyle w:val="ListParagraph"/>
              <w:numPr>
                <w:ilvl w:val="0"/>
                <w:numId w:val="6"/>
              </w:numPr>
              <w:rPr>
                <w:color w:val="EE0000"/>
              </w:rPr>
            </w:pPr>
            <w:r w:rsidRPr="006F361F">
              <w:rPr>
                <w:color w:val="EE0000"/>
              </w:rPr>
              <w:t>Supportive of our Christian ethos</w:t>
            </w:r>
          </w:p>
          <w:p w14:paraId="6A1FA576" w14:textId="50AA06E5" w:rsidR="006F361F" w:rsidRDefault="006F361F" w:rsidP="006F361F">
            <w:pPr>
              <w:pStyle w:val="ListParagraph"/>
              <w:numPr>
                <w:ilvl w:val="0"/>
                <w:numId w:val="6"/>
              </w:numPr>
              <w:rPr>
                <w:color w:val="EE0000"/>
              </w:rPr>
            </w:pPr>
            <w:r>
              <w:rPr>
                <w:color w:val="EE0000"/>
              </w:rPr>
              <w:t>Ability to work closely as a member of a team.</w:t>
            </w:r>
          </w:p>
          <w:p w14:paraId="3D45EC7E" w14:textId="66255ACE" w:rsidR="006F361F" w:rsidRPr="006F361F" w:rsidRDefault="006F361F" w:rsidP="006F361F">
            <w:pPr>
              <w:pStyle w:val="ListParagraph"/>
              <w:numPr>
                <w:ilvl w:val="0"/>
                <w:numId w:val="6"/>
              </w:numPr>
              <w:rPr>
                <w:color w:val="EE0000"/>
              </w:rPr>
            </w:pPr>
            <w:r>
              <w:rPr>
                <w:color w:val="EE0000"/>
              </w:rPr>
              <w:t>Committed to whole school events.</w:t>
            </w:r>
          </w:p>
          <w:p w14:paraId="2DBDCCCC" w14:textId="77777777" w:rsidR="00E5330B" w:rsidRDefault="008F09BF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Warm, nurturing, and patient approach </w:t>
            </w:r>
          </w:p>
          <w:p w14:paraId="65666ACD" w14:textId="77777777" w:rsidR="00E5330B" w:rsidRDefault="008F09BF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High expectations for children’s learning and behaviour </w:t>
            </w:r>
          </w:p>
          <w:p w14:paraId="251C1942" w14:textId="1493E843" w:rsidR="00E5330B" w:rsidRDefault="008F09BF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Flexible, </w:t>
            </w:r>
            <w:r w:rsidR="006F361F" w:rsidRPr="006F361F">
              <w:rPr>
                <w:color w:val="EE0000"/>
                <w:sz w:val="20"/>
              </w:rPr>
              <w:t>reliable</w:t>
            </w:r>
            <w:r w:rsidR="006F361F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proactive, and organised </w:t>
            </w:r>
          </w:p>
          <w:p w14:paraId="4201CA33" w14:textId="77777777" w:rsidR="00E5330B" w:rsidRDefault="008F09BF">
            <w:pPr>
              <w:numPr>
                <w:ilvl w:val="0"/>
                <w:numId w:val="5"/>
              </w:numPr>
              <w:ind w:hanging="360"/>
            </w:pPr>
            <w:r>
              <w:rPr>
                <w:sz w:val="20"/>
              </w:rPr>
              <w:t xml:space="preserve">Committed to inclusion and equality of opportunity 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B6DC78" w14:textId="77777777" w:rsidR="00E5330B" w:rsidRDefault="008F09BF">
            <w:pPr>
              <w:ind w:left="56"/>
            </w:pPr>
            <w:r>
              <w:rPr>
                <w:sz w:val="16"/>
              </w:rPr>
              <w:t xml:space="preserve"> App/Int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FE49A5E" w14:textId="4209C647" w:rsidR="00E5330B" w:rsidRDefault="008F09BF" w:rsidP="006F361F">
            <w:pPr>
              <w:ind w:left="30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5E479F" w14:textId="77777777" w:rsidR="006F361F" w:rsidRPr="006F361F" w:rsidRDefault="008F09BF" w:rsidP="006F361F">
            <w:pPr>
              <w:pStyle w:val="ListParagraph"/>
              <w:numPr>
                <w:ilvl w:val="0"/>
                <w:numId w:val="9"/>
              </w:numPr>
            </w:pPr>
            <w:r w:rsidRPr="006F361F">
              <w:rPr>
                <w:sz w:val="20"/>
              </w:rPr>
              <w:t xml:space="preserve">Keen to develop professionally and take on new responsibilities  </w:t>
            </w:r>
          </w:p>
          <w:p w14:paraId="2002C2E5" w14:textId="1672C84A" w:rsidR="00E5330B" w:rsidRDefault="008F09BF" w:rsidP="006F361F">
            <w:pPr>
              <w:pStyle w:val="ListParagraph"/>
              <w:numPr>
                <w:ilvl w:val="0"/>
                <w:numId w:val="9"/>
              </w:numPr>
            </w:pPr>
            <w:r w:rsidRPr="006F361F">
              <w:rPr>
                <w:sz w:val="20"/>
              </w:rPr>
              <w:t>Willingness to contribute to the wider school life (e.g. clubs, trips,</w:t>
            </w:r>
            <w:r w:rsidR="007F73AE">
              <w:rPr>
                <w:sz w:val="20"/>
              </w:rPr>
              <w:t xml:space="preserve"> </w:t>
            </w:r>
            <w:r w:rsidRPr="006F361F">
              <w:rPr>
                <w:sz w:val="20"/>
              </w:rPr>
              <w:t>enrichment</w:t>
            </w:r>
            <w:r w:rsidR="007F73AE">
              <w:rPr>
                <w:sz w:val="20"/>
              </w:rPr>
              <w:t xml:space="preserve">) </w:t>
            </w:r>
            <w:r w:rsidR="006F361F" w:rsidRPr="007F73AE">
              <w:rPr>
                <w:b/>
                <w:bCs/>
                <w:color w:val="000000" w:themeColor="text1"/>
                <w:sz w:val="20"/>
              </w:rPr>
              <w:t>is this the same as point 3 opposit</w:t>
            </w:r>
            <w:r w:rsidR="007F73AE" w:rsidRPr="007F73AE">
              <w:rPr>
                <w:b/>
                <w:bCs/>
                <w:color w:val="000000" w:themeColor="text1"/>
                <w:sz w:val="20"/>
              </w:rPr>
              <w:t>e</w:t>
            </w:r>
            <w:r w:rsidR="006F361F" w:rsidRPr="007F73AE">
              <w:rPr>
                <w:b/>
                <w:bCs/>
                <w:color w:val="000000" w:themeColor="text1"/>
                <w:sz w:val="20"/>
              </w:rPr>
              <w:t>?</w:t>
            </w:r>
            <w:r w:rsidR="00495453">
              <w:rPr>
                <w:b/>
                <w:bCs/>
                <w:color w:val="7030A0"/>
                <w:sz w:val="20"/>
              </w:rPr>
              <w:t xml:space="preserve"> We can keep this in. This is to show they are happy to support the school with the ‘fun’ </w:t>
            </w:r>
            <w:proofErr w:type="gramStart"/>
            <w:r w:rsidR="00495453">
              <w:rPr>
                <w:b/>
                <w:bCs/>
                <w:color w:val="7030A0"/>
                <w:sz w:val="20"/>
              </w:rPr>
              <w:t>extras’</w:t>
            </w:r>
            <w:proofErr w:type="gramEnd"/>
            <w:r w:rsidR="00495453">
              <w:rPr>
                <w:b/>
                <w:bCs/>
                <w:color w:val="7030A0"/>
                <w:sz w:val="20"/>
              </w:rPr>
              <w:t xml:space="preserve"> like fairs and trips.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8E41" w14:textId="77777777" w:rsidR="00E5330B" w:rsidRDefault="008F09BF">
            <w:pPr>
              <w:ind w:left="57"/>
            </w:pPr>
            <w:r>
              <w:rPr>
                <w:sz w:val="16"/>
              </w:rPr>
              <w:t xml:space="preserve"> App/Int </w:t>
            </w:r>
          </w:p>
        </w:tc>
      </w:tr>
    </w:tbl>
    <w:p w14:paraId="7D9A4964" w14:textId="77777777" w:rsidR="002F346E" w:rsidRDefault="002F346E"/>
    <w:sectPr w:rsidR="002F346E">
      <w:pgSz w:w="16858" w:h="11918" w:orient="landscape"/>
      <w:pgMar w:top="101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513"/>
    <w:multiLevelType w:val="hybridMultilevel"/>
    <w:tmpl w:val="006A1FA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6A2021E"/>
    <w:multiLevelType w:val="hybridMultilevel"/>
    <w:tmpl w:val="E3408A22"/>
    <w:lvl w:ilvl="0" w:tplc="DC5C3CE0">
      <w:start w:val="1"/>
      <w:numFmt w:val="bullet"/>
      <w:lvlText w:val="●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6697A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22E652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811A6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167B7A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4BBAC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E8C1C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88EF3C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2C13DE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AB6260"/>
    <w:multiLevelType w:val="hybridMultilevel"/>
    <w:tmpl w:val="ADB6A3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87C3E34"/>
    <w:multiLevelType w:val="hybridMultilevel"/>
    <w:tmpl w:val="1CF09686"/>
    <w:lvl w:ilvl="0" w:tplc="2B92CC52">
      <w:start w:val="1"/>
      <w:numFmt w:val="bullet"/>
      <w:lvlText w:val="●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4CCFBC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B29AF8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CEE70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C61284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D02E48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F27024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8C82E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E0533E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D46FE7"/>
    <w:multiLevelType w:val="hybridMultilevel"/>
    <w:tmpl w:val="6ACA3856"/>
    <w:lvl w:ilvl="0" w:tplc="BCCC605E">
      <w:start w:val="1"/>
      <w:numFmt w:val="bullet"/>
      <w:lvlText w:val="●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E853A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40E250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A8D2E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30C4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C5C12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2DA48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4644E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B4FFE0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A0CF9"/>
    <w:multiLevelType w:val="hybridMultilevel"/>
    <w:tmpl w:val="AA4CD5C2"/>
    <w:lvl w:ilvl="0" w:tplc="21C4B1C8">
      <w:start w:val="1"/>
      <w:numFmt w:val="bullet"/>
      <w:lvlText w:val="●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8A946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EE6B0A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8AF22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C6334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4F590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706DFA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B69628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1ADC92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2512FC"/>
    <w:multiLevelType w:val="hybridMultilevel"/>
    <w:tmpl w:val="05ECAC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6E87A81"/>
    <w:multiLevelType w:val="hybridMultilevel"/>
    <w:tmpl w:val="F502D8A6"/>
    <w:lvl w:ilvl="0" w:tplc="EB4A3D2A">
      <w:start w:val="1"/>
      <w:numFmt w:val="bullet"/>
      <w:lvlText w:val="●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8573C">
      <w:start w:val="1"/>
      <w:numFmt w:val="bullet"/>
      <w:lvlText w:val="o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CE172">
      <w:start w:val="1"/>
      <w:numFmt w:val="bullet"/>
      <w:lvlText w:val="▪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40148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0495C0">
      <w:start w:val="1"/>
      <w:numFmt w:val="bullet"/>
      <w:lvlText w:val="o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D69ACE">
      <w:start w:val="1"/>
      <w:numFmt w:val="bullet"/>
      <w:lvlText w:val="▪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90D8C2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E95AA">
      <w:start w:val="1"/>
      <w:numFmt w:val="bullet"/>
      <w:lvlText w:val="o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C43C0">
      <w:start w:val="1"/>
      <w:numFmt w:val="bullet"/>
      <w:lvlText w:val="▪"/>
      <w:lvlJc w:val="left"/>
      <w:pPr>
        <w:ind w:left="6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1467C0"/>
    <w:multiLevelType w:val="hybridMultilevel"/>
    <w:tmpl w:val="DA707B2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27206997">
    <w:abstractNumId w:val="7"/>
  </w:num>
  <w:num w:numId="2" w16cid:durableId="468520027">
    <w:abstractNumId w:val="5"/>
  </w:num>
  <w:num w:numId="3" w16cid:durableId="1296910540">
    <w:abstractNumId w:val="4"/>
  </w:num>
  <w:num w:numId="4" w16cid:durableId="1233806778">
    <w:abstractNumId w:val="1"/>
  </w:num>
  <w:num w:numId="5" w16cid:durableId="661658410">
    <w:abstractNumId w:val="3"/>
  </w:num>
  <w:num w:numId="6" w16cid:durableId="430517903">
    <w:abstractNumId w:val="6"/>
  </w:num>
  <w:num w:numId="7" w16cid:durableId="707069511">
    <w:abstractNumId w:val="8"/>
  </w:num>
  <w:num w:numId="8" w16cid:durableId="201746939">
    <w:abstractNumId w:val="0"/>
  </w:num>
  <w:num w:numId="9" w16cid:durableId="161011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0B"/>
    <w:rsid w:val="002F346E"/>
    <w:rsid w:val="00495453"/>
    <w:rsid w:val="00522279"/>
    <w:rsid w:val="00624672"/>
    <w:rsid w:val="006F361F"/>
    <w:rsid w:val="00717EFC"/>
    <w:rsid w:val="007F73AE"/>
    <w:rsid w:val="008E0963"/>
    <w:rsid w:val="008F09BF"/>
    <w:rsid w:val="00AA6906"/>
    <w:rsid w:val="00E5330B"/>
    <w:rsid w:val="00E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6BEA"/>
  <w15:docId w15:val="{E741DD36-05B8-4BC7-95A5-4CA10C03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F3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Teaching Assistant Level 3 KS1/KS2 - June 2025.docx - Google Docs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Teaching Assistant Level 3 KS1/KS2 - June 2025.docx - Google Docs</dc:title>
  <dc:subject/>
  <dc:creator>Rosalind Carter</dc:creator>
  <cp:keywords/>
  <cp:lastModifiedBy>Joanne Poston</cp:lastModifiedBy>
  <cp:revision>2</cp:revision>
  <dcterms:created xsi:type="dcterms:W3CDTF">2025-06-17T10:40:00Z</dcterms:created>
  <dcterms:modified xsi:type="dcterms:W3CDTF">2025-06-17T10:40:00Z</dcterms:modified>
</cp:coreProperties>
</file>