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88" w:rsidRDefault="00D76588" w:rsidP="00D76588">
      <w:pPr>
        <w:pStyle w:val="NoSpacing"/>
        <w:spacing w:after="120"/>
        <w:rPr>
          <w:rFonts w:ascii="Arial" w:hAnsi="Arial" w:cs="Arial"/>
          <w:sz w:val="24"/>
          <w:szCs w:val="24"/>
        </w:rPr>
      </w:pPr>
    </w:p>
    <w:p w:rsidR="00D76588" w:rsidRDefault="00D76588" w:rsidP="00D76588">
      <w:pPr>
        <w:pStyle w:val="Heading1"/>
        <w:spacing w:before="36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  <w:u w:val="single"/>
        </w:rPr>
        <w:t>VISION</w:t>
      </w:r>
    </w:p>
    <w:p w:rsidR="00D76588" w:rsidRDefault="00D76588" w:rsidP="00D76588">
      <w:pPr>
        <w:pStyle w:val="NoSpacing"/>
        <w:spacing w:after="12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Developing world class citizens through excellence in education.</w:t>
      </w:r>
      <w:proofErr w:type="gramEnd"/>
    </w:p>
    <w:p w:rsidR="00382275" w:rsidRDefault="00382275" w:rsidP="00382275">
      <w:pPr>
        <w:pStyle w:val="Heading1"/>
        <w:spacing w:before="360" w:after="120"/>
        <w:jc w:val="center"/>
        <w:rPr>
          <w:rFonts w:ascii="Arial" w:hAnsi="Arial" w:cs="Arial"/>
          <w:color w:val="008000"/>
          <w:sz w:val="24"/>
          <w:szCs w:val="24"/>
          <w:u w:val="single"/>
        </w:rPr>
      </w:pPr>
      <w:r w:rsidRPr="006D423F">
        <w:rPr>
          <w:rFonts w:ascii="Arial" w:hAnsi="Arial" w:cs="Arial"/>
          <w:color w:val="008000"/>
          <w:sz w:val="24"/>
          <w:szCs w:val="24"/>
          <w:u w:val="single"/>
        </w:rPr>
        <w:t>MISSION STATEMENT</w:t>
      </w:r>
    </w:p>
    <w:p w:rsidR="00D76588" w:rsidRDefault="00D76588" w:rsidP="00D76588">
      <w:pPr>
        <w:pStyle w:val="NoSpacing"/>
        <w:jc w:val="center"/>
        <w:rPr>
          <w:rFonts w:ascii="Arial" w:hAnsi="Arial" w:cs="Arial"/>
          <w:b/>
          <w:i/>
          <w:sz w:val="24"/>
        </w:rPr>
      </w:pPr>
      <w:r w:rsidRPr="00D76588">
        <w:rPr>
          <w:rFonts w:ascii="Arial" w:hAnsi="Arial" w:cs="Arial"/>
          <w:b/>
          <w:i/>
          <w:sz w:val="24"/>
          <w:szCs w:val="24"/>
        </w:rPr>
        <w:t>Appreciate, Aspire and Achieve</w:t>
      </w:r>
      <w:r>
        <w:rPr>
          <w:rFonts w:ascii="Arial" w:hAnsi="Arial" w:cs="Arial"/>
          <w:sz w:val="24"/>
          <w:szCs w:val="24"/>
        </w:rPr>
        <w:t>;</w:t>
      </w:r>
    </w:p>
    <w:p w:rsidR="00D76588" w:rsidRPr="00D76588" w:rsidRDefault="00D76588" w:rsidP="00581245">
      <w:pPr>
        <w:pStyle w:val="NoSpacing"/>
        <w:spacing w:after="120"/>
        <w:jc w:val="center"/>
        <w:rPr>
          <w:rFonts w:ascii="Arial" w:hAnsi="Arial" w:cs="Arial"/>
          <w:b/>
          <w:i/>
          <w:sz w:val="24"/>
        </w:rPr>
      </w:pPr>
      <w:bookmarkStart w:id="0" w:name="_GoBack"/>
      <w:proofErr w:type="gramStart"/>
      <w:r w:rsidRPr="00D76588">
        <w:rPr>
          <w:rFonts w:ascii="Arial" w:hAnsi="Arial" w:cs="Arial"/>
          <w:b/>
          <w:i/>
          <w:sz w:val="24"/>
        </w:rPr>
        <w:t>Creating a brighter future by working, learning and enjoying together.</w:t>
      </w:r>
      <w:proofErr w:type="gramEnd"/>
    </w:p>
    <w:bookmarkEnd w:id="0"/>
    <w:p w:rsidR="00581245" w:rsidRDefault="00581245" w:rsidP="00581245">
      <w:pPr>
        <w:pStyle w:val="NoSpacing"/>
        <w:spacing w:after="120"/>
        <w:rPr>
          <w:rFonts w:ascii="Arial" w:hAnsi="Arial" w:cs="Arial"/>
          <w:b/>
          <w:sz w:val="24"/>
        </w:rPr>
      </w:pPr>
      <w:r w:rsidRPr="00D76588">
        <w:rPr>
          <w:rFonts w:ascii="Arial" w:hAnsi="Arial" w:cs="Arial"/>
          <w:sz w:val="24"/>
        </w:rPr>
        <w:t xml:space="preserve">Children are at the heart of </w:t>
      </w:r>
      <w:r>
        <w:rPr>
          <w:rFonts w:ascii="Arial" w:hAnsi="Arial" w:cs="Arial"/>
          <w:sz w:val="24"/>
        </w:rPr>
        <w:t>everything we do; it is the mission of Lunt’s Heath Primary School</w:t>
      </w:r>
      <w:r w:rsidRPr="00D76588">
        <w:rPr>
          <w:rFonts w:ascii="Arial" w:hAnsi="Arial" w:cs="Arial"/>
          <w:sz w:val="24"/>
        </w:rPr>
        <w:t xml:space="preserve"> that</w:t>
      </w:r>
      <w:r w:rsidRPr="00D7658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loving relationships are the driver for enabling all children to grow into caring, knowledgeable and responsible citizens ready to make a positive contribution to the environment, community and</w:t>
      </w:r>
      <w:r w:rsidRPr="0074226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society.</w:t>
      </w:r>
    </w:p>
    <w:p w:rsidR="00382275" w:rsidRPr="006D423F" w:rsidRDefault="00382275" w:rsidP="00382275">
      <w:pPr>
        <w:spacing w:before="360" w:after="120"/>
        <w:jc w:val="center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6D423F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VALUES</w:t>
      </w:r>
    </w:p>
    <w:p w:rsidR="00382275" w:rsidRDefault="00382275" w:rsidP="00382275">
      <w:pPr>
        <w:pStyle w:val="ListParagraph"/>
        <w:spacing w:after="12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school’s values play an important role in establishing whom we are and what we aspire to; we currently apply common family values such as</w:t>
      </w:r>
      <w:r w:rsidRPr="00C61F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respect and </w:t>
      </w:r>
      <w:r w:rsidRPr="00C61FD0">
        <w:rPr>
          <w:rFonts w:ascii="Arial" w:hAnsi="Arial" w:cs="Arial"/>
          <w:bCs/>
          <w:sz w:val="24"/>
          <w:szCs w:val="24"/>
        </w:rPr>
        <w:t>tolerance.</w:t>
      </w:r>
      <w:r>
        <w:rPr>
          <w:rFonts w:ascii="Arial" w:hAnsi="Arial" w:cs="Arial"/>
          <w:bCs/>
          <w:sz w:val="24"/>
          <w:szCs w:val="24"/>
        </w:rPr>
        <w:t xml:space="preserve"> All children and adults strive to live out these values in their daily lives and genuinely supplement them with British Values. C</w:t>
      </w:r>
      <w:r>
        <w:rPr>
          <w:rFonts w:ascii="Arial" w:hAnsi="Arial" w:cs="Arial"/>
          <w:sz w:val="24"/>
          <w:szCs w:val="24"/>
        </w:rPr>
        <w:t>hildren learn what it means to be a good person and to wear the ‘Lunt’s Heath’ badge.</w:t>
      </w:r>
    </w:p>
    <w:p w:rsidR="00382275" w:rsidRPr="0025057D" w:rsidRDefault="00382275" w:rsidP="00382275">
      <w:pPr>
        <w:pStyle w:val="BodyText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respect</w:t>
      </w:r>
      <w:proofErr w:type="gramEnd"/>
      <w:r>
        <w:rPr>
          <w:rFonts w:ascii="Arial" w:hAnsi="Arial" w:cs="Arial"/>
          <w:b/>
        </w:rPr>
        <w:t xml:space="preserve"> / responsibility / honesty /</w:t>
      </w:r>
      <w:r w:rsidRPr="00793C45">
        <w:rPr>
          <w:rFonts w:ascii="Arial" w:hAnsi="Arial" w:cs="Arial"/>
          <w:b/>
        </w:rPr>
        <w:t xml:space="preserve"> perseverance </w:t>
      </w:r>
      <w:r>
        <w:rPr>
          <w:rFonts w:ascii="Arial" w:hAnsi="Arial" w:cs="Arial"/>
          <w:b/>
        </w:rPr>
        <w:t>/ sharing</w:t>
      </w:r>
    </w:p>
    <w:p w:rsidR="00382275" w:rsidRPr="006D423F" w:rsidRDefault="00382275" w:rsidP="00382275">
      <w:pPr>
        <w:spacing w:before="360" w:after="120"/>
        <w:jc w:val="center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AIMS</w:t>
      </w:r>
    </w:p>
    <w:p w:rsidR="00382275" w:rsidRPr="00E628E5" w:rsidRDefault="00382275" w:rsidP="0038227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>Curriculum:</w:t>
      </w:r>
    </w:p>
    <w:p w:rsidR="00382275" w:rsidRDefault="00382275" w:rsidP="00382275">
      <w:pPr>
        <w:pStyle w:val="NoSpacing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deliver a high quality, inclusive, broad and balanced curriculum that ensures </w:t>
      </w:r>
      <w:r w:rsidRPr="002279B2">
        <w:rPr>
          <w:rFonts w:ascii="Arial" w:hAnsi="Arial" w:cs="Arial"/>
          <w:b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children learn more, remember more, and can do more.</w:t>
      </w:r>
    </w:p>
    <w:p w:rsidR="00382275" w:rsidRPr="00270977" w:rsidRDefault="00382275" w:rsidP="00382275">
      <w:pPr>
        <w:pStyle w:val="NoSpacing"/>
        <w:numPr>
          <w:ilvl w:val="0"/>
          <w:numId w:val="1"/>
        </w:numPr>
        <w:spacing w:before="120" w:after="12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</w:rPr>
        <w:t xml:space="preserve">To ensure children </w:t>
      </w:r>
      <w:r w:rsidRPr="00270977">
        <w:rPr>
          <w:rFonts w:ascii="Arial" w:hAnsi="Arial" w:cs="Arial"/>
          <w:sz w:val="24"/>
        </w:rPr>
        <w:t xml:space="preserve">acquire the </w:t>
      </w:r>
      <w:r>
        <w:rPr>
          <w:rFonts w:ascii="Arial" w:hAnsi="Arial" w:cs="Arial"/>
          <w:sz w:val="24"/>
        </w:rPr>
        <w:t xml:space="preserve">essential </w:t>
      </w:r>
      <w:r w:rsidRPr="00270977">
        <w:rPr>
          <w:rFonts w:ascii="Arial" w:hAnsi="Arial" w:cs="Arial"/>
          <w:sz w:val="24"/>
        </w:rPr>
        <w:t>knowledge and cultural capital need</w:t>
      </w:r>
      <w:r>
        <w:rPr>
          <w:rFonts w:ascii="Arial" w:hAnsi="Arial" w:cs="Arial"/>
          <w:sz w:val="24"/>
        </w:rPr>
        <w:t>ed</w:t>
      </w:r>
      <w:r w:rsidRPr="00270977">
        <w:rPr>
          <w:rFonts w:ascii="Arial" w:hAnsi="Arial" w:cs="Arial"/>
          <w:sz w:val="24"/>
        </w:rPr>
        <w:t xml:space="preserve"> to </w:t>
      </w:r>
      <w:r>
        <w:rPr>
          <w:rFonts w:ascii="Arial" w:hAnsi="Arial" w:cs="Arial"/>
          <w:sz w:val="24"/>
        </w:rPr>
        <w:t xml:space="preserve">be educated citizens and </w:t>
      </w:r>
      <w:r w:rsidRPr="00270977">
        <w:rPr>
          <w:rFonts w:ascii="Arial" w:hAnsi="Arial" w:cs="Arial"/>
          <w:sz w:val="24"/>
        </w:rPr>
        <w:t>succeed in life</w:t>
      </w:r>
      <w:r>
        <w:rPr>
          <w:rFonts w:ascii="Arial" w:hAnsi="Arial" w:cs="Arial"/>
          <w:sz w:val="24"/>
        </w:rPr>
        <w:t>.</w:t>
      </w:r>
    </w:p>
    <w:p w:rsidR="00382275" w:rsidRPr="00270977" w:rsidRDefault="00382275" w:rsidP="00382275">
      <w:pPr>
        <w:pStyle w:val="NoSpacing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270977">
        <w:rPr>
          <w:rFonts w:ascii="Arial" w:hAnsi="Arial" w:cs="Arial"/>
          <w:sz w:val="24"/>
          <w:szCs w:val="24"/>
        </w:rPr>
        <w:t>To ensure that all children read</w:t>
      </w:r>
      <w:r>
        <w:rPr>
          <w:rFonts w:ascii="Arial" w:hAnsi="Arial" w:cs="Arial"/>
          <w:sz w:val="24"/>
          <w:szCs w:val="24"/>
        </w:rPr>
        <w:t>, write, and use mathematical knowledge</w:t>
      </w:r>
      <w:r w:rsidRPr="00270977">
        <w:rPr>
          <w:rFonts w:ascii="Arial" w:hAnsi="Arial" w:cs="Arial"/>
          <w:sz w:val="24"/>
          <w:szCs w:val="24"/>
        </w:rPr>
        <w:t xml:space="preserve"> at an age appropriate level. </w:t>
      </w:r>
    </w:p>
    <w:p w:rsidR="00382275" w:rsidRPr="00E628E5" w:rsidRDefault="00382275" w:rsidP="0038227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>Equality:</w:t>
      </w:r>
    </w:p>
    <w:p w:rsidR="00382275" w:rsidRPr="00E628E5" w:rsidRDefault="00382275" w:rsidP="00382275">
      <w:pPr>
        <w:pStyle w:val="NoSpacing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 xml:space="preserve">To provide inclusive </w:t>
      </w:r>
      <w:r>
        <w:rPr>
          <w:rFonts w:ascii="Arial" w:hAnsi="Arial" w:cs="Arial"/>
          <w:sz w:val="24"/>
          <w:szCs w:val="24"/>
        </w:rPr>
        <w:t>opportunity</w:t>
      </w:r>
      <w:r w:rsidRPr="00E62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giving</w:t>
      </w:r>
      <w:r w:rsidRPr="00E628E5">
        <w:rPr>
          <w:rFonts w:ascii="Arial" w:hAnsi="Arial" w:cs="Arial"/>
          <w:sz w:val="24"/>
          <w:szCs w:val="24"/>
        </w:rPr>
        <w:t xml:space="preserve"> equality of access to educational entitlement, including those who are disadvantaged or have additional needs.</w:t>
      </w:r>
    </w:p>
    <w:p w:rsidR="00382275" w:rsidRPr="00E628E5" w:rsidRDefault="00382275" w:rsidP="00382275">
      <w:pPr>
        <w:pStyle w:val="NoSpacing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>To enable each child to develop to their full potential, intellectually, creatively, physically, emotionally, morally and socially by providing a safe, secure and stimulating environment, within a clear disciplinary framework where the emphasis is on self-esteem and mutual respect.</w:t>
      </w:r>
    </w:p>
    <w:p w:rsidR="00382275" w:rsidRPr="00E628E5" w:rsidRDefault="00382275" w:rsidP="0038227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>Individuality:</w:t>
      </w:r>
    </w:p>
    <w:p w:rsidR="00382275" w:rsidRPr="00E628E5" w:rsidRDefault="00382275" w:rsidP="00382275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 xml:space="preserve">To encourage children to develop open, enquiring and creative minds </w:t>
      </w:r>
      <w:r>
        <w:rPr>
          <w:rFonts w:ascii="Arial" w:hAnsi="Arial" w:cs="Arial"/>
          <w:sz w:val="24"/>
          <w:szCs w:val="24"/>
        </w:rPr>
        <w:t>fostering their</w:t>
      </w:r>
      <w:r w:rsidRPr="00E628E5">
        <w:rPr>
          <w:rFonts w:ascii="Arial" w:hAnsi="Arial" w:cs="Arial"/>
          <w:sz w:val="24"/>
          <w:szCs w:val="24"/>
        </w:rPr>
        <w:t xml:space="preserve"> interests and enthusiasm for lifelong learning within an ‘I can’ culture.</w:t>
      </w:r>
    </w:p>
    <w:p w:rsidR="00382275" w:rsidRPr="00E628E5" w:rsidRDefault="00382275" w:rsidP="00382275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grow children’s individual character and resilience through a range of learning opportunities.</w:t>
      </w:r>
    </w:p>
    <w:p w:rsidR="00382275" w:rsidRPr="00E628E5" w:rsidRDefault="00382275" w:rsidP="0038227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>Quality:</w:t>
      </w:r>
    </w:p>
    <w:p w:rsidR="00382275" w:rsidRPr="00E628E5" w:rsidRDefault="00382275" w:rsidP="00382275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 xml:space="preserve">To develop staff skills and strengths </w:t>
      </w:r>
      <w:r>
        <w:rPr>
          <w:rFonts w:ascii="Arial" w:hAnsi="Arial" w:cs="Arial"/>
          <w:sz w:val="24"/>
          <w:szCs w:val="24"/>
        </w:rPr>
        <w:t>in</w:t>
      </w:r>
      <w:r w:rsidRPr="00E628E5">
        <w:rPr>
          <w:rFonts w:ascii="Arial" w:hAnsi="Arial" w:cs="Arial"/>
          <w:sz w:val="24"/>
          <w:szCs w:val="24"/>
        </w:rPr>
        <w:t xml:space="preserve"> maintain</w:t>
      </w:r>
      <w:r>
        <w:rPr>
          <w:rFonts w:ascii="Arial" w:hAnsi="Arial" w:cs="Arial"/>
          <w:sz w:val="24"/>
          <w:szCs w:val="24"/>
        </w:rPr>
        <w:t>ing the highest</w:t>
      </w:r>
      <w:r w:rsidRPr="00E628E5">
        <w:rPr>
          <w:rFonts w:ascii="Arial" w:hAnsi="Arial" w:cs="Arial"/>
          <w:sz w:val="24"/>
          <w:szCs w:val="24"/>
        </w:rPr>
        <w:t xml:space="preserve"> standard of teaching.</w:t>
      </w:r>
    </w:p>
    <w:p w:rsidR="00382275" w:rsidRPr="00E628E5" w:rsidRDefault="00382275" w:rsidP="00382275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lastRenderedPageBreak/>
        <w:t xml:space="preserve">To </w:t>
      </w:r>
      <w:r>
        <w:rPr>
          <w:rFonts w:ascii="Arial" w:hAnsi="Arial" w:cs="Arial"/>
          <w:sz w:val="24"/>
          <w:szCs w:val="24"/>
        </w:rPr>
        <w:t>provide</w:t>
      </w:r>
      <w:r w:rsidRPr="00E62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holistic child development: </w:t>
      </w:r>
      <w:r w:rsidRPr="00E628E5">
        <w:rPr>
          <w:rFonts w:ascii="Arial" w:hAnsi="Arial" w:cs="Arial"/>
          <w:sz w:val="24"/>
          <w:szCs w:val="24"/>
        </w:rPr>
        <w:t>to become healthy, remain safe, enjoy and achieve, make a positive contribution to the community and to secure economic well-being.</w:t>
      </w:r>
    </w:p>
    <w:p w:rsidR="00382275" w:rsidRPr="00E628E5" w:rsidRDefault="00382275" w:rsidP="0038227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>Partnerships:</w:t>
      </w:r>
    </w:p>
    <w:p w:rsidR="00382275" w:rsidRPr="00E628E5" w:rsidRDefault="00382275" w:rsidP="00382275">
      <w:pPr>
        <w:pStyle w:val="NoSpacing"/>
        <w:numPr>
          <w:ilvl w:val="0"/>
          <w:numId w:val="4"/>
        </w:numPr>
        <w:spacing w:before="120" w:after="120"/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 xml:space="preserve">To use finances and resources effectively by planning for the future with the involvement of </w:t>
      </w:r>
      <w:r>
        <w:rPr>
          <w:rFonts w:ascii="Arial" w:hAnsi="Arial" w:cs="Arial"/>
          <w:sz w:val="24"/>
          <w:szCs w:val="24"/>
        </w:rPr>
        <w:t>all key stakeholders</w:t>
      </w:r>
      <w:r w:rsidRPr="00E628E5">
        <w:rPr>
          <w:rFonts w:ascii="Arial" w:hAnsi="Arial" w:cs="Arial"/>
          <w:sz w:val="24"/>
          <w:szCs w:val="24"/>
        </w:rPr>
        <w:t>.</w:t>
      </w:r>
    </w:p>
    <w:p w:rsidR="00382275" w:rsidRPr="0025057D" w:rsidRDefault="00382275" w:rsidP="0038227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8E5">
        <w:rPr>
          <w:rFonts w:ascii="Arial" w:hAnsi="Arial" w:cs="Arial"/>
          <w:sz w:val="24"/>
          <w:szCs w:val="24"/>
        </w:rPr>
        <w:t xml:space="preserve">To foster </w:t>
      </w:r>
      <w:r>
        <w:rPr>
          <w:rFonts w:ascii="Arial" w:hAnsi="Arial" w:cs="Arial"/>
          <w:sz w:val="24"/>
          <w:szCs w:val="24"/>
        </w:rPr>
        <w:t xml:space="preserve">local and wider </w:t>
      </w:r>
      <w:r w:rsidRPr="00E628E5">
        <w:rPr>
          <w:rFonts w:ascii="Arial" w:hAnsi="Arial" w:cs="Arial"/>
          <w:sz w:val="24"/>
          <w:szCs w:val="24"/>
        </w:rPr>
        <w:t xml:space="preserve">community links with </w:t>
      </w:r>
      <w:r>
        <w:rPr>
          <w:rFonts w:ascii="Arial" w:hAnsi="Arial" w:cs="Arial"/>
          <w:sz w:val="24"/>
          <w:szCs w:val="24"/>
        </w:rPr>
        <w:t>parents and other key stakeholders</w:t>
      </w:r>
      <w:r w:rsidRPr="00E628E5">
        <w:rPr>
          <w:rFonts w:ascii="Arial" w:hAnsi="Arial" w:cs="Arial"/>
          <w:sz w:val="24"/>
          <w:szCs w:val="24"/>
        </w:rPr>
        <w:t xml:space="preserve"> as true partners in the education of children.</w:t>
      </w:r>
    </w:p>
    <w:p w:rsidR="000E0EDE" w:rsidRDefault="000E0EDE"/>
    <w:sectPr w:rsidR="000E0EDE" w:rsidSect="00382275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A92"/>
    <w:multiLevelType w:val="hybridMultilevel"/>
    <w:tmpl w:val="86C6F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6743"/>
    <w:multiLevelType w:val="hybridMultilevel"/>
    <w:tmpl w:val="A664E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7BDB"/>
    <w:multiLevelType w:val="hybridMultilevel"/>
    <w:tmpl w:val="B79C7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1EFC"/>
    <w:multiLevelType w:val="hybridMultilevel"/>
    <w:tmpl w:val="79344810"/>
    <w:lvl w:ilvl="0" w:tplc="105AC1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B6A57"/>
    <w:multiLevelType w:val="hybridMultilevel"/>
    <w:tmpl w:val="BA0A9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75"/>
    <w:rsid w:val="000E0EDE"/>
    <w:rsid w:val="00382275"/>
    <w:rsid w:val="00581245"/>
    <w:rsid w:val="00D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7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275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2275"/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38227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382275"/>
    <w:pPr>
      <w:ind w:left="720"/>
    </w:pPr>
  </w:style>
  <w:style w:type="character" w:customStyle="1" w:styleId="NoSpacingChar">
    <w:name w:val="No Spacing Char"/>
    <w:link w:val="NoSpacing"/>
    <w:uiPriority w:val="1"/>
    <w:locked/>
    <w:rsid w:val="00382275"/>
    <w:rPr>
      <w:rFonts w:ascii="Calibri" w:eastAsia="Times New Roman" w:hAnsi="Calibri" w:cs="Calibri"/>
      <w:sz w:val="20"/>
      <w:szCs w:val="20"/>
    </w:rPr>
  </w:style>
  <w:style w:type="paragraph" w:styleId="BodyText">
    <w:name w:val="Body Text"/>
    <w:basedOn w:val="Normal"/>
    <w:link w:val="BodyTextChar"/>
    <w:semiHidden/>
    <w:rsid w:val="00382275"/>
    <w:rPr>
      <w:rFonts w:ascii="Comic Sans MS" w:hAnsi="Comic Sans MS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82275"/>
    <w:rPr>
      <w:rFonts w:ascii="Comic Sans MS" w:eastAsia="Times New Roman" w:hAnsi="Comic Sans MS" w:cs="Times New Roman"/>
      <w:sz w:val="24"/>
      <w:szCs w:val="20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382275"/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7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275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2275"/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38227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382275"/>
    <w:pPr>
      <w:ind w:left="720"/>
    </w:pPr>
  </w:style>
  <w:style w:type="character" w:customStyle="1" w:styleId="NoSpacingChar">
    <w:name w:val="No Spacing Char"/>
    <w:link w:val="NoSpacing"/>
    <w:uiPriority w:val="1"/>
    <w:locked/>
    <w:rsid w:val="00382275"/>
    <w:rPr>
      <w:rFonts w:ascii="Calibri" w:eastAsia="Times New Roman" w:hAnsi="Calibri" w:cs="Calibri"/>
      <w:sz w:val="20"/>
      <w:szCs w:val="20"/>
    </w:rPr>
  </w:style>
  <w:style w:type="paragraph" w:styleId="BodyText">
    <w:name w:val="Body Text"/>
    <w:basedOn w:val="Normal"/>
    <w:link w:val="BodyTextChar"/>
    <w:semiHidden/>
    <w:rsid w:val="00382275"/>
    <w:rPr>
      <w:rFonts w:ascii="Comic Sans MS" w:hAnsi="Comic Sans MS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82275"/>
    <w:rPr>
      <w:rFonts w:ascii="Comic Sans MS" w:eastAsia="Times New Roman" w:hAnsi="Comic Sans MS" w:cs="Times New Roman"/>
      <w:sz w:val="24"/>
      <w:szCs w:val="20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382275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 Williams</dc:creator>
  <cp:lastModifiedBy>Mr A Williams</cp:lastModifiedBy>
  <cp:revision>1</cp:revision>
  <cp:lastPrinted>2020-02-06T10:51:00Z</cp:lastPrinted>
  <dcterms:created xsi:type="dcterms:W3CDTF">2020-02-06T10:51:00Z</dcterms:created>
  <dcterms:modified xsi:type="dcterms:W3CDTF">2020-02-06T11:58:00Z</dcterms:modified>
</cp:coreProperties>
</file>