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7F956" w14:textId="77777777" w:rsidR="00DA4513" w:rsidRDefault="00614101">
      <w:pPr>
        <w:pStyle w:val="Title"/>
        <w:rPr>
          <w:color w:val="333399"/>
          <w:sz w:val="22"/>
          <w:szCs w:val="22"/>
        </w:rPr>
      </w:pPr>
      <w:bookmarkStart w:id="0" w:name="_heading=h.gjdgxs" w:colFirst="0" w:colLast="0"/>
      <w:bookmarkEnd w:id="0"/>
      <w:r>
        <w:rPr>
          <w:color w:val="333399"/>
          <w:sz w:val="22"/>
          <w:szCs w:val="22"/>
        </w:rPr>
        <w:t>Job Description</w:t>
      </w:r>
    </w:p>
    <w:p w14:paraId="145519BC" w14:textId="77777777" w:rsidR="00DA4513" w:rsidRDefault="00DA4513">
      <w:pPr>
        <w:jc w:val="center"/>
        <w:rPr>
          <w:rFonts w:ascii="Arial" w:eastAsia="Arial" w:hAnsi="Arial" w:cs="Arial"/>
          <w:b/>
          <w:sz w:val="22"/>
          <w:szCs w:val="22"/>
        </w:rPr>
      </w:pPr>
    </w:p>
    <w:tbl>
      <w:tblPr>
        <w:tblStyle w:val="affff7"/>
        <w:tblW w:w="10080" w:type="dxa"/>
        <w:tblInd w:w="-318" w:type="dxa"/>
        <w:tblLayout w:type="fixed"/>
        <w:tblLook w:val="0000" w:firstRow="0" w:lastRow="0" w:firstColumn="0" w:lastColumn="0" w:noHBand="0" w:noVBand="0"/>
      </w:tblPr>
      <w:tblGrid>
        <w:gridCol w:w="2565"/>
        <w:gridCol w:w="7515"/>
      </w:tblGrid>
      <w:tr w:rsidR="00DA4513" w14:paraId="5E64CC1C" w14:textId="77777777">
        <w:trPr>
          <w:trHeight w:val="395"/>
        </w:trPr>
        <w:tc>
          <w:tcPr>
            <w:tcW w:w="2565" w:type="dxa"/>
            <w:tcBorders>
              <w:top w:val="single" w:sz="12" w:space="0" w:color="000000"/>
              <w:left w:val="single" w:sz="12" w:space="0" w:color="000000"/>
              <w:right w:val="single" w:sz="12" w:space="0" w:color="000000"/>
            </w:tcBorders>
            <w:shd w:val="clear" w:color="auto" w:fill="C9DAF8"/>
          </w:tcPr>
          <w:p w14:paraId="1FC8EB55" w14:textId="77777777" w:rsidR="00DA4513" w:rsidRDefault="00614101">
            <w:pPr>
              <w:spacing w:after="120"/>
              <w:rPr>
                <w:rFonts w:ascii="Arial" w:eastAsia="Arial" w:hAnsi="Arial" w:cs="Arial"/>
                <w:b/>
                <w:color w:val="333399"/>
                <w:sz w:val="22"/>
                <w:szCs w:val="22"/>
              </w:rPr>
            </w:pPr>
            <w:r>
              <w:rPr>
                <w:rFonts w:ascii="Arial" w:eastAsia="Arial" w:hAnsi="Arial" w:cs="Arial"/>
                <w:b/>
                <w:color w:val="333399"/>
                <w:sz w:val="22"/>
                <w:szCs w:val="22"/>
              </w:rPr>
              <w:t>Job Title</w:t>
            </w:r>
          </w:p>
        </w:tc>
        <w:tc>
          <w:tcPr>
            <w:tcW w:w="7515" w:type="dxa"/>
            <w:tcBorders>
              <w:top w:val="single" w:sz="12" w:space="0" w:color="000000"/>
              <w:left w:val="single" w:sz="12" w:space="0" w:color="000000"/>
              <w:right w:val="single" w:sz="12" w:space="0" w:color="000000"/>
            </w:tcBorders>
          </w:tcPr>
          <w:p w14:paraId="79F8F1E5" w14:textId="77777777" w:rsidR="00DA4513" w:rsidRDefault="00614101">
            <w:pPr>
              <w:spacing w:after="120" w:line="276" w:lineRule="auto"/>
              <w:rPr>
                <w:rFonts w:ascii="Arial" w:eastAsia="Arial" w:hAnsi="Arial" w:cs="Arial"/>
                <w:sz w:val="22"/>
                <w:szCs w:val="22"/>
              </w:rPr>
            </w:pPr>
            <w:r>
              <w:rPr>
                <w:rFonts w:ascii="Arial" w:eastAsia="Arial" w:hAnsi="Arial" w:cs="Arial"/>
                <w:sz w:val="22"/>
                <w:szCs w:val="22"/>
              </w:rPr>
              <w:t>Safeguarding and CLA Coordinator</w:t>
            </w:r>
          </w:p>
        </w:tc>
      </w:tr>
      <w:tr w:rsidR="00DA4513" w14:paraId="4EAD73FD" w14:textId="77777777">
        <w:trPr>
          <w:trHeight w:val="396"/>
        </w:trPr>
        <w:tc>
          <w:tcPr>
            <w:tcW w:w="2565" w:type="dxa"/>
            <w:tcBorders>
              <w:left w:val="single" w:sz="12" w:space="0" w:color="000000"/>
              <w:right w:val="single" w:sz="12" w:space="0" w:color="000000"/>
            </w:tcBorders>
            <w:shd w:val="clear" w:color="auto" w:fill="C9DAF8"/>
          </w:tcPr>
          <w:p w14:paraId="5BF739FE" w14:textId="77777777" w:rsidR="00DA4513" w:rsidRDefault="00614101">
            <w:pPr>
              <w:spacing w:after="120"/>
              <w:rPr>
                <w:rFonts w:ascii="Arial" w:eastAsia="Arial" w:hAnsi="Arial" w:cs="Arial"/>
                <w:b/>
                <w:color w:val="333399"/>
                <w:sz w:val="22"/>
                <w:szCs w:val="22"/>
              </w:rPr>
            </w:pPr>
            <w:r>
              <w:rPr>
                <w:rFonts w:ascii="Arial" w:eastAsia="Arial" w:hAnsi="Arial" w:cs="Arial"/>
                <w:b/>
                <w:color w:val="333399"/>
                <w:sz w:val="22"/>
                <w:szCs w:val="22"/>
              </w:rPr>
              <w:t>Location</w:t>
            </w:r>
          </w:p>
        </w:tc>
        <w:tc>
          <w:tcPr>
            <w:tcW w:w="7515" w:type="dxa"/>
            <w:tcBorders>
              <w:left w:val="single" w:sz="12" w:space="0" w:color="000000"/>
              <w:right w:val="single" w:sz="12" w:space="0" w:color="000000"/>
            </w:tcBorders>
          </w:tcPr>
          <w:p w14:paraId="3678ADB9" w14:textId="77777777" w:rsidR="00DA4513" w:rsidRDefault="00614101">
            <w:pPr>
              <w:spacing w:after="120" w:line="276" w:lineRule="auto"/>
              <w:rPr>
                <w:rFonts w:ascii="Arial" w:eastAsia="Arial" w:hAnsi="Arial" w:cs="Arial"/>
                <w:sz w:val="22"/>
                <w:szCs w:val="22"/>
              </w:rPr>
            </w:pPr>
            <w:r>
              <w:rPr>
                <w:rFonts w:ascii="Arial" w:eastAsia="Arial" w:hAnsi="Arial" w:cs="Arial"/>
                <w:sz w:val="22"/>
                <w:szCs w:val="22"/>
              </w:rPr>
              <w:t>St Mary’s Catholic College</w:t>
            </w:r>
          </w:p>
        </w:tc>
      </w:tr>
      <w:tr w:rsidR="00DA4513" w14:paraId="6EAC35FD" w14:textId="77777777">
        <w:trPr>
          <w:trHeight w:val="443"/>
        </w:trPr>
        <w:tc>
          <w:tcPr>
            <w:tcW w:w="2565" w:type="dxa"/>
            <w:tcBorders>
              <w:left w:val="single" w:sz="12" w:space="0" w:color="000000"/>
              <w:right w:val="single" w:sz="12" w:space="0" w:color="000000"/>
            </w:tcBorders>
            <w:shd w:val="clear" w:color="auto" w:fill="C9DAF8"/>
          </w:tcPr>
          <w:p w14:paraId="6F478C52" w14:textId="77777777" w:rsidR="00DA4513" w:rsidRDefault="00614101">
            <w:pPr>
              <w:spacing w:after="120"/>
              <w:rPr>
                <w:rFonts w:ascii="Arial" w:eastAsia="Arial" w:hAnsi="Arial" w:cs="Arial"/>
                <w:b/>
                <w:color w:val="333399"/>
                <w:sz w:val="22"/>
                <w:szCs w:val="22"/>
              </w:rPr>
            </w:pPr>
            <w:r>
              <w:rPr>
                <w:rFonts w:ascii="Arial" w:eastAsia="Arial" w:hAnsi="Arial" w:cs="Arial"/>
                <w:b/>
                <w:color w:val="333399"/>
                <w:sz w:val="22"/>
                <w:szCs w:val="22"/>
              </w:rPr>
              <w:t>Responsible To</w:t>
            </w:r>
          </w:p>
          <w:p w14:paraId="26DF16B5" w14:textId="77777777" w:rsidR="00DA4513" w:rsidRDefault="00614101">
            <w:pPr>
              <w:spacing w:after="120"/>
              <w:rPr>
                <w:rFonts w:ascii="Arial" w:eastAsia="Arial" w:hAnsi="Arial" w:cs="Arial"/>
                <w:b/>
                <w:color w:val="333399"/>
                <w:sz w:val="22"/>
                <w:szCs w:val="22"/>
              </w:rPr>
            </w:pPr>
            <w:r>
              <w:rPr>
                <w:rFonts w:ascii="Arial" w:eastAsia="Arial" w:hAnsi="Arial" w:cs="Arial"/>
                <w:b/>
                <w:color w:val="333399"/>
                <w:sz w:val="22"/>
                <w:szCs w:val="22"/>
              </w:rPr>
              <w:t>Contract</w:t>
            </w:r>
          </w:p>
        </w:tc>
        <w:tc>
          <w:tcPr>
            <w:tcW w:w="7515" w:type="dxa"/>
            <w:tcBorders>
              <w:left w:val="single" w:sz="12" w:space="0" w:color="000000"/>
              <w:right w:val="single" w:sz="12" w:space="0" w:color="000000"/>
            </w:tcBorders>
          </w:tcPr>
          <w:p w14:paraId="5776ED67" w14:textId="77777777" w:rsidR="00DA4513" w:rsidRDefault="00614101">
            <w:pPr>
              <w:spacing w:after="120" w:line="276" w:lineRule="auto"/>
              <w:rPr>
                <w:rFonts w:ascii="Arial" w:eastAsia="Arial" w:hAnsi="Arial" w:cs="Arial"/>
                <w:sz w:val="22"/>
                <w:szCs w:val="22"/>
              </w:rPr>
            </w:pPr>
            <w:r>
              <w:rPr>
                <w:rFonts w:ascii="Arial" w:eastAsia="Arial" w:hAnsi="Arial" w:cs="Arial"/>
                <w:sz w:val="22"/>
                <w:szCs w:val="22"/>
              </w:rPr>
              <w:t>Safeguarding and CLA Senior Leader</w:t>
            </w:r>
          </w:p>
          <w:p w14:paraId="087E657C" w14:textId="77777777" w:rsidR="00DA4513" w:rsidRDefault="00614101">
            <w:pPr>
              <w:spacing w:after="120" w:line="276" w:lineRule="auto"/>
              <w:rPr>
                <w:rFonts w:ascii="Arial" w:eastAsia="Arial" w:hAnsi="Arial" w:cs="Arial"/>
                <w:sz w:val="22"/>
                <w:szCs w:val="22"/>
              </w:rPr>
            </w:pPr>
            <w:r>
              <w:rPr>
                <w:rFonts w:ascii="Arial" w:eastAsia="Arial" w:hAnsi="Arial" w:cs="Arial"/>
                <w:sz w:val="22"/>
                <w:szCs w:val="22"/>
              </w:rPr>
              <w:t>This is a full-time permanent contract. This post is 36 hours per week, 41 weeks per year.</w:t>
            </w:r>
          </w:p>
          <w:p w14:paraId="7407EA16" w14:textId="77777777" w:rsidR="00DA4513" w:rsidRDefault="00DA4513">
            <w:pPr>
              <w:widowControl w:val="0"/>
              <w:spacing w:before="136"/>
              <w:rPr>
                <w:rFonts w:ascii="Arial" w:eastAsia="Arial" w:hAnsi="Arial" w:cs="Arial"/>
                <w:sz w:val="22"/>
                <w:szCs w:val="22"/>
              </w:rPr>
            </w:pPr>
          </w:p>
        </w:tc>
      </w:tr>
      <w:tr w:rsidR="00DA4513" w14:paraId="5E8EF6B7" w14:textId="77777777">
        <w:trPr>
          <w:trHeight w:val="452"/>
        </w:trPr>
        <w:tc>
          <w:tcPr>
            <w:tcW w:w="2565" w:type="dxa"/>
            <w:tcBorders>
              <w:left w:val="single" w:sz="12" w:space="0" w:color="000000"/>
              <w:bottom w:val="single" w:sz="12" w:space="0" w:color="000000"/>
              <w:right w:val="single" w:sz="12" w:space="0" w:color="000000"/>
            </w:tcBorders>
            <w:shd w:val="clear" w:color="auto" w:fill="C9DAF8"/>
          </w:tcPr>
          <w:p w14:paraId="5FA02F9B" w14:textId="77777777" w:rsidR="00DA4513" w:rsidRDefault="00614101">
            <w:pPr>
              <w:spacing w:after="120"/>
              <w:rPr>
                <w:rFonts w:ascii="Arial" w:eastAsia="Arial" w:hAnsi="Arial" w:cs="Arial"/>
                <w:b/>
                <w:color w:val="333399"/>
                <w:sz w:val="22"/>
                <w:szCs w:val="22"/>
              </w:rPr>
            </w:pPr>
            <w:r>
              <w:rPr>
                <w:rFonts w:ascii="Arial" w:eastAsia="Arial" w:hAnsi="Arial" w:cs="Arial"/>
                <w:b/>
                <w:color w:val="333399"/>
                <w:sz w:val="22"/>
                <w:szCs w:val="22"/>
              </w:rPr>
              <w:t>Salary Grade</w:t>
            </w:r>
          </w:p>
          <w:p w14:paraId="1F4F4186" w14:textId="77777777" w:rsidR="00DA4513" w:rsidRDefault="00614101">
            <w:pPr>
              <w:spacing w:after="120"/>
              <w:rPr>
                <w:rFonts w:ascii="Arial" w:eastAsia="Arial" w:hAnsi="Arial" w:cs="Arial"/>
                <w:b/>
                <w:color w:val="333399"/>
                <w:sz w:val="22"/>
                <w:szCs w:val="22"/>
              </w:rPr>
            </w:pPr>
            <w:r>
              <w:rPr>
                <w:rFonts w:ascii="Arial" w:eastAsia="Arial" w:hAnsi="Arial" w:cs="Arial"/>
                <w:b/>
                <w:color w:val="333399"/>
                <w:sz w:val="22"/>
                <w:szCs w:val="22"/>
              </w:rPr>
              <w:t>Allowance</w:t>
            </w:r>
          </w:p>
        </w:tc>
        <w:tc>
          <w:tcPr>
            <w:tcW w:w="7515" w:type="dxa"/>
            <w:tcBorders>
              <w:left w:val="single" w:sz="12" w:space="0" w:color="000000"/>
              <w:bottom w:val="single" w:sz="12" w:space="0" w:color="000000"/>
              <w:right w:val="single" w:sz="12" w:space="0" w:color="000000"/>
            </w:tcBorders>
          </w:tcPr>
          <w:p w14:paraId="3E9180F4" w14:textId="77777777" w:rsidR="00DA4513" w:rsidRDefault="00614101">
            <w:pPr>
              <w:spacing w:after="120" w:line="276" w:lineRule="auto"/>
              <w:rPr>
                <w:rFonts w:ascii="Arial" w:eastAsia="Arial" w:hAnsi="Arial" w:cs="Arial"/>
                <w:sz w:val="22"/>
                <w:szCs w:val="22"/>
              </w:rPr>
            </w:pPr>
            <w:r>
              <w:rPr>
                <w:rFonts w:ascii="Arial" w:eastAsia="Arial" w:hAnsi="Arial" w:cs="Arial"/>
                <w:sz w:val="22"/>
                <w:szCs w:val="22"/>
              </w:rPr>
              <w:t>Band F Point 12-17 £27,711 - £30,060 FTE (£25,280 - £27,423 Actual)</w:t>
            </w:r>
          </w:p>
          <w:p w14:paraId="6F0CF138" w14:textId="77777777" w:rsidR="00DA4513" w:rsidRDefault="00DA4513">
            <w:pPr>
              <w:spacing w:after="120" w:line="276" w:lineRule="auto"/>
              <w:rPr>
                <w:rFonts w:ascii="Arial" w:eastAsia="Arial" w:hAnsi="Arial" w:cs="Arial"/>
                <w:sz w:val="22"/>
                <w:szCs w:val="22"/>
              </w:rPr>
            </w:pPr>
          </w:p>
        </w:tc>
      </w:tr>
    </w:tbl>
    <w:p w14:paraId="2D9BB09C" w14:textId="77777777" w:rsidR="00DA4513" w:rsidRDefault="00DA4513">
      <w:pPr>
        <w:rPr>
          <w:rFonts w:ascii="Arial" w:eastAsia="Arial" w:hAnsi="Arial" w:cs="Arial"/>
          <w:sz w:val="22"/>
          <w:szCs w:val="22"/>
        </w:rPr>
      </w:pPr>
    </w:p>
    <w:tbl>
      <w:tblPr>
        <w:tblStyle w:val="affff8"/>
        <w:tblW w:w="10089" w:type="dxa"/>
        <w:tblInd w:w="-318" w:type="dxa"/>
        <w:tblLayout w:type="fixed"/>
        <w:tblLook w:val="0000" w:firstRow="0" w:lastRow="0" w:firstColumn="0" w:lastColumn="0" w:noHBand="0" w:noVBand="0"/>
      </w:tblPr>
      <w:tblGrid>
        <w:gridCol w:w="10089"/>
      </w:tblGrid>
      <w:tr w:rsidR="00DA4513" w14:paraId="3710E275" w14:textId="77777777">
        <w:trPr>
          <w:trHeight w:val="445"/>
        </w:trPr>
        <w:tc>
          <w:tcPr>
            <w:tcW w:w="10089" w:type="dxa"/>
            <w:tcBorders>
              <w:top w:val="single" w:sz="8" w:space="0" w:color="000000"/>
              <w:left w:val="single" w:sz="8" w:space="0" w:color="000000"/>
              <w:bottom w:val="single" w:sz="8" w:space="0" w:color="000000"/>
              <w:right w:val="single" w:sz="8" w:space="0" w:color="000000"/>
            </w:tcBorders>
          </w:tcPr>
          <w:p w14:paraId="48D31A40" w14:textId="77777777" w:rsidR="00DA4513" w:rsidRDefault="00614101">
            <w:pPr>
              <w:spacing w:after="120"/>
              <w:rPr>
                <w:rFonts w:ascii="Arial" w:eastAsia="Arial" w:hAnsi="Arial" w:cs="Arial"/>
                <w:sz w:val="22"/>
                <w:szCs w:val="22"/>
              </w:rPr>
            </w:pPr>
            <w:r>
              <w:rPr>
                <w:rFonts w:ascii="Arial" w:eastAsia="Arial" w:hAnsi="Arial" w:cs="Arial"/>
                <w:b/>
                <w:color w:val="333399"/>
                <w:sz w:val="22"/>
                <w:szCs w:val="22"/>
              </w:rPr>
              <w:t>Key Purpose of Job</w:t>
            </w:r>
          </w:p>
          <w:p w14:paraId="65A2F153" w14:textId="77777777" w:rsidR="00DA4513" w:rsidRDefault="00614101">
            <w:pPr>
              <w:spacing w:after="200" w:line="276" w:lineRule="auto"/>
              <w:rPr>
                <w:rFonts w:ascii="Arial" w:eastAsia="Arial" w:hAnsi="Arial" w:cs="Arial"/>
                <w:sz w:val="22"/>
                <w:szCs w:val="22"/>
              </w:rPr>
            </w:pPr>
            <w:r>
              <w:rPr>
                <w:rFonts w:ascii="Arial" w:eastAsia="Arial" w:hAnsi="Arial" w:cs="Arial"/>
                <w:sz w:val="22"/>
                <w:szCs w:val="22"/>
              </w:rPr>
              <w:t>To support the Designated Safeguarding Lead in ensuring the highest standards of safeguarding and child protection are maintained throughout the school. This role includes oversight of safeguarding casework, as well as responsibility for supporting Children Looked After (CLA) through close liaison with the Virtual School, social workers and designated teachers. The Safeguarding and CLA Coordinator will help create a school culture rooted in Positive Regard, Relational Practice, and trauma-informed care.</w:t>
            </w:r>
          </w:p>
        </w:tc>
      </w:tr>
    </w:tbl>
    <w:p w14:paraId="1DCC6C29" w14:textId="77777777" w:rsidR="00DA4513" w:rsidRDefault="00DA4513">
      <w:pPr>
        <w:rPr>
          <w:rFonts w:ascii="Arial" w:eastAsia="Arial" w:hAnsi="Arial" w:cs="Arial"/>
          <w:sz w:val="22"/>
          <w:szCs w:val="22"/>
        </w:rPr>
      </w:pPr>
    </w:p>
    <w:tbl>
      <w:tblPr>
        <w:tblStyle w:val="affff9"/>
        <w:tblW w:w="10065" w:type="dxa"/>
        <w:tblInd w:w="-28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065"/>
      </w:tblGrid>
      <w:tr w:rsidR="00DA4513" w14:paraId="556D6CD4" w14:textId="77777777">
        <w:trPr>
          <w:trHeight w:val="10351"/>
        </w:trPr>
        <w:tc>
          <w:tcPr>
            <w:tcW w:w="10065" w:type="dxa"/>
          </w:tcPr>
          <w:p w14:paraId="465E2993" w14:textId="77777777" w:rsidR="00DA4513" w:rsidRDefault="00614101">
            <w:pPr>
              <w:pStyle w:val="Heading2"/>
              <w:spacing w:before="200" w:after="200" w:line="276" w:lineRule="auto"/>
              <w:rPr>
                <w:rFonts w:ascii="Arial" w:eastAsia="Arial" w:hAnsi="Arial" w:cs="Arial"/>
                <w:color w:val="333399"/>
                <w:sz w:val="22"/>
                <w:szCs w:val="22"/>
              </w:rPr>
            </w:pPr>
            <w:r>
              <w:rPr>
                <w:rFonts w:ascii="Arial" w:eastAsia="Arial" w:hAnsi="Arial" w:cs="Arial"/>
                <w:color w:val="333399"/>
                <w:sz w:val="22"/>
                <w:szCs w:val="22"/>
              </w:rPr>
              <w:lastRenderedPageBreak/>
              <w:t>Operational Responsibilities</w:t>
            </w:r>
          </w:p>
          <w:p w14:paraId="256DCD96" w14:textId="77777777" w:rsidR="00DA4513" w:rsidRDefault="00614101">
            <w:pPr>
              <w:numPr>
                <w:ilvl w:val="0"/>
                <w:numId w:val="2"/>
              </w:numPr>
              <w:spacing w:after="200" w:line="276" w:lineRule="auto"/>
              <w:rPr>
                <w:rFonts w:ascii="Arial" w:eastAsia="Arial" w:hAnsi="Arial" w:cs="Arial"/>
                <w:sz w:val="22"/>
                <w:szCs w:val="22"/>
              </w:rPr>
            </w:pPr>
            <w:r>
              <w:rPr>
                <w:rFonts w:ascii="Arial" w:eastAsia="Arial" w:hAnsi="Arial" w:cs="Arial"/>
                <w:sz w:val="22"/>
                <w:szCs w:val="22"/>
              </w:rPr>
              <w:t>Triage safeguarding concerns logged on CPOMS and ensure appropriate and timely action is taken</w:t>
            </w:r>
          </w:p>
          <w:p w14:paraId="0074BD87" w14:textId="77777777" w:rsidR="00DA4513" w:rsidRDefault="00614101">
            <w:pPr>
              <w:numPr>
                <w:ilvl w:val="0"/>
                <w:numId w:val="2"/>
              </w:numPr>
              <w:spacing w:after="200" w:line="276" w:lineRule="auto"/>
              <w:rPr>
                <w:rFonts w:ascii="Arial" w:eastAsia="Arial" w:hAnsi="Arial" w:cs="Arial"/>
                <w:sz w:val="22"/>
                <w:szCs w:val="22"/>
              </w:rPr>
            </w:pPr>
            <w:r>
              <w:rPr>
                <w:rFonts w:ascii="Arial" w:eastAsia="Arial" w:hAnsi="Arial" w:cs="Arial"/>
                <w:sz w:val="22"/>
                <w:szCs w:val="22"/>
              </w:rPr>
              <w:t>Liaise with students, families, and staff on live safeguarding concerns and referrals</w:t>
            </w:r>
          </w:p>
          <w:p w14:paraId="199782D7" w14:textId="77777777" w:rsidR="00DA4513" w:rsidRDefault="00614101">
            <w:pPr>
              <w:numPr>
                <w:ilvl w:val="0"/>
                <w:numId w:val="2"/>
              </w:numPr>
              <w:spacing w:after="200" w:line="276" w:lineRule="auto"/>
              <w:rPr>
                <w:rFonts w:ascii="Arial" w:eastAsia="Arial" w:hAnsi="Arial" w:cs="Arial"/>
                <w:sz w:val="22"/>
                <w:szCs w:val="22"/>
              </w:rPr>
            </w:pPr>
            <w:r>
              <w:rPr>
                <w:rFonts w:ascii="Arial" w:eastAsia="Arial" w:hAnsi="Arial" w:cs="Arial"/>
                <w:sz w:val="22"/>
                <w:szCs w:val="22"/>
              </w:rPr>
              <w:t>Attend safeguarding briefings and ensure follow-up is recorded and monitored</w:t>
            </w:r>
          </w:p>
          <w:p w14:paraId="64833EAE" w14:textId="77777777" w:rsidR="00DA4513" w:rsidRDefault="00614101">
            <w:pPr>
              <w:numPr>
                <w:ilvl w:val="0"/>
                <w:numId w:val="2"/>
              </w:numPr>
              <w:spacing w:after="200" w:line="276" w:lineRule="auto"/>
              <w:rPr>
                <w:rFonts w:ascii="Arial" w:eastAsia="Arial" w:hAnsi="Arial" w:cs="Arial"/>
                <w:sz w:val="22"/>
                <w:szCs w:val="22"/>
              </w:rPr>
            </w:pPr>
            <w:r>
              <w:rPr>
                <w:rFonts w:ascii="Arial" w:eastAsia="Arial" w:hAnsi="Arial" w:cs="Arial"/>
                <w:sz w:val="22"/>
                <w:szCs w:val="22"/>
              </w:rPr>
              <w:t>Maintain accurate child protection and CLA records, chronologies, and files in line with KCSIE and GDPR</w:t>
            </w:r>
          </w:p>
          <w:p w14:paraId="1A0896FB" w14:textId="77777777" w:rsidR="00DA4513" w:rsidRDefault="00614101">
            <w:pPr>
              <w:numPr>
                <w:ilvl w:val="0"/>
                <w:numId w:val="2"/>
              </w:numPr>
              <w:spacing w:after="200" w:line="276" w:lineRule="auto"/>
              <w:rPr>
                <w:rFonts w:ascii="Arial" w:eastAsia="Arial" w:hAnsi="Arial" w:cs="Arial"/>
                <w:sz w:val="22"/>
                <w:szCs w:val="22"/>
              </w:rPr>
            </w:pPr>
            <w:r>
              <w:rPr>
                <w:rFonts w:ascii="Arial" w:eastAsia="Arial" w:hAnsi="Arial" w:cs="Arial"/>
                <w:sz w:val="22"/>
                <w:szCs w:val="22"/>
              </w:rPr>
              <w:t>Act as the school’s champion being the first point of contact for Children Looked After, providing daily support and monitoring</w:t>
            </w:r>
          </w:p>
          <w:p w14:paraId="5694DD6B" w14:textId="77777777" w:rsidR="00DA4513" w:rsidRDefault="00614101">
            <w:pPr>
              <w:numPr>
                <w:ilvl w:val="0"/>
                <w:numId w:val="2"/>
              </w:numPr>
              <w:spacing w:after="200" w:line="276" w:lineRule="auto"/>
              <w:rPr>
                <w:rFonts w:ascii="Arial" w:eastAsia="Arial" w:hAnsi="Arial" w:cs="Arial"/>
                <w:sz w:val="22"/>
                <w:szCs w:val="22"/>
              </w:rPr>
            </w:pPr>
            <w:r>
              <w:rPr>
                <w:rFonts w:ascii="Arial" w:eastAsia="Arial" w:hAnsi="Arial" w:cs="Arial"/>
                <w:sz w:val="22"/>
                <w:szCs w:val="22"/>
              </w:rPr>
              <w:t>Coordinate and attend PEP meetings; liaise with social workers and Virtual School professionals</w:t>
            </w:r>
          </w:p>
          <w:p w14:paraId="27FF4197" w14:textId="77777777" w:rsidR="00DA4513" w:rsidRDefault="00614101">
            <w:pPr>
              <w:numPr>
                <w:ilvl w:val="0"/>
                <w:numId w:val="2"/>
              </w:numPr>
              <w:spacing w:after="200" w:line="276" w:lineRule="auto"/>
              <w:rPr>
                <w:rFonts w:ascii="Arial" w:eastAsia="Arial" w:hAnsi="Arial" w:cs="Arial"/>
                <w:sz w:val="22"/>
                <w:szCs w:val="22"/>
              </w:rPr>
            </w:pPr>
            <w:r>
              <w:rPr>
                <w:rFonts w:ascii="Arial" w:eastAsia="Arial" w:hAnsi="Arial" w:cs="Arial"/>
                <w:sz w:val="22"/>
                <w:szCs w:val="22"/>
              </w:rPr>
              <w:t>Support DSL duty rotas and casework as required</w:t>
            </w:r>
          </w:p>
          <w:p w14:paraId="06841108" w14:textId="77777777" w:rsidR="00DA4513" w:rsidRDefault="00614101">
            <w:pPr>
              <w:numPr>
                <w:ilvl w:val="0"/>
                <w:numId w:val="2"/>
              </w:numPr>
              <w:spacing w:after="200" w:line="276" w:lineRule="auto"/>
              <w:rPr>
                <w:rFonts w:ascii="Arial" w:eastAsia="Arial" w:hAnsi="Arial" w:cs="Arial"/>
                <w:sz w:val="22"/>
                <w:szCs w:val="22"/>
              </w:rPr>
            </w:pPr>
            <w:r>
              <w:rPr>
                <w:rFonts w:ascii="Arial" w:eastAsia="Arial" w:hAnsi="Arial" w:cs="Arial"/>
                <w:sz w:val="22"/>
                <w:szCs w:val="22"/>
              </w:rPr>
              <w:t>Attend CP, CIN and TAF meetings and update internal action plans accordingly</w:t>
            </w:r>
          </w:p>
          <w:p w14:paraId="138E04D9" w14:textId="77777777" w:rsidR="00DA4513" w:rsidRDefault="00614101">
            <w:pPr>
              <w:numPr>
                <w:ilvl w:val="0"/>
                <w:numId w:val="2"/>
              </w:numPr>
              <w:spacing w:after="200" w:line="276" w:lineRule="auto"/>
              <w:rPr>
                <w:rFonts w:ascii="Arial" w:eastAsia="Arial" w:hAnsi="Arial" w:cs="Arial"/>
                <w:sz w:val="22"/>
                <w:szCs w:val="22"/>
              </w:rPr>
            </w:pPr>
            <w:r>
              <w:rPr>
                <w:rFonts w:ascii="Arial" w:eastAsia="Arial" w:hAnsi="Arial" w:cs="Arial"/>
                <w:sz w:val="22"/>
                <w:szCs w:val="22"/>
              </w:rPr>
              <w:t xml:space="preserve">Complete EHATs and lead TAFs when appropriate </w:t>
            </w:r>
          </w:p>
          <w:p w14:paraId="4A5CC15D" w14:textId="77777777" w:rsidR="00DA4513" w:rsidRDefault="00614101">
            <w:pPr>
              <w:numPr>
                <w:ilvl w:val="0"/>
                <w:numId w:val="2"/>
              </w:numPr>
              <w:spacing w:after="200" w:line="276" w:lineRule="auto"/>
              <w:rPr>
                <w:rFonts w:ascii="Arial" w:eastAsia="Arial" w:hAnsi="Arial" w:cs="Arial"/>
                <w:sz w:val="22"/>
                <w:szCs w:val="22"/>
              </w:rPr>
            </w:pPr>
            <w:r>
              <w:rPr>
                <w:rFonts w:ascii="Arial" w:eastAsia="Arial" w:hAnsi="Arial" w:cs="Arial"/>
                <w:sz w:val="22"/>
                <w:szCs w:val="22"/>
              </w:rPr>
              <w:t>Respond to pupils in crisis with calm, relational, trauma-informed care</w:t>
            </w:r>
          </w:p>
          <w:p w14:paraId="6372E007" w14:textId="77777777" w:rsidR="00DA4513" w:rsidRDefault="00614101">
            <w:pPr>
              <w:numPr>
                <w:ilvl w:val="0"/>
                <w:numId w:val="2"/>
              </w:numPr>
              <w:spacing w:after="200" w:line="276" w:lineRule="auto"/>
              <w:rPr>
                <w:rFonts w:ascii="Arial" w:eastAsia="Arial" w:hAnsi="Arial" w:cs="Arial"/>
                <w:sz w:val="22"/>
                <w:szCs w:val="22"/>
              </w:rPr>
            </w:pPr>
            <w:r>
              <w:rPr>
                <w:rFonts w:ascii="Arial" w:eastAsia="Arial" w:hAnsi="Arial" w:cs="Arial"/>
                <w:sz w:val="22"/>
                <w:szCs w:val="22"/>
              </w:rPr>
              <w:t>Work closely with pastoral staff to support high-risk pupils and ensure a joined-up approach</w:t>
            </w:r>
          </w:p>
          <w:p w14:paraId="4909652D" w14:textId="77777777" w:rsidR="00DA4513" w:rsidRDefault="00614101">
            <w:pPr>
              <w:pStyle w:val="Heading2"/>
              <w:spacing w:before="200" w:after="200" w:line="276" w:lineRule="auto"/>
              <w:rPr>
                <w:rFonts w:ascii="Arial" w:eastAsia="Arial" w:hAnsi="Arial" w:cs="Arial"/>
                <w:color w:val="333399"/>
                <w:sz w:val="22"/>
                <w:szCs w:val="22"/>
              </w:rPr>
            </w:pPr>
            <w:bookmarkStart w:id="1" w:name="_heading=h.67iq472yc8qi" w:colFirst="0" w:colLast="0"/>
            <w:bookmarkEnd w:id="1"/>
            <w:r>
              <w:rPr>
                <w:rFonts w:ascii="Arial" w:eastAsia="Arial" w:hAnsi="Arial" w:cs="Arial"/>
                <w:color w:val="333399"/>
                <w:sz w:val="22"/>
                <w:szCs w:val="22"/>
              </w:rPr>
              <w:t>Strategic Responsibilities</w:t>
            </w:r>
          </w:p>
          <w:p w14:paraId="087B5A20" w14:textId="77777777" w:rsidR="00DA4513" w:rsidRDefault="00614101">
            <w:pPr>
              <w:numPr>
                <w:ilvl w:val="0"/>
                <w:numId w:val="2"/>
              </w:numPr>
              <w:spacing w:after="200" w:line="276" w:lineRule="auto"/>
              <w:rPr>
                <w:rFonts w:ascii="Arial" w:eastAsia="Arial" w:hAnsi="Arial" w:cs="Arial"/>
                <w:sz w:val="22"/>
                <w:szCs w:val="22"/>
              </w:rPr>
            </w:pPr>
            <w:r>
              <w:rPr>
                <w:rFonts w:ascii="Arial" w:eastAsia="Arial" w:hAnsi="Arial" w:cs="Arial"/>
                <w:sz w:val="22"/>
                <w:szCs w:val="22"/>
              </w:rPr>
              <w:t>Monitor safeguarding and CLA data and report patterns to senior safeguarding staff</w:t>
            </w:r>
          </w:p>
          <w:p w14:paraId="7F3D2AE1" w14:textId="77777777" w:rsidR="00DA4513" w:rsidRDefault="00614101">
            <w:pPr>
              <w:numPr>
                <w:ilvl w:val="0"/>
                <w:numId w:val="2"/>
              </w:numPr>
              <w:spacing w:after="200" w:line="276" w:lineRule="auto"/>
              <w:rPr>
                <w:rFonts w:ascii="Arial" w:eastAsia="Arial" w:hAnsi="Arial" w:cs="Arial"/>
                <w:sz w:val="22"/>
                <w:szCs w:val="22"/>
              </w:rPr>
            </w:pPr>
            <w:r>
              <w:rPr>
                <w:rFonts w:ascii="Arial" w:eastAsia="Arial" w:hAnsi="Arial" w:cs="Arial"/>
                <w:sz w:val="22"/>
                <w:szCs w:val="22"/>
              </w:rPr>
              <w:t>Maintain PEP tracking and reporting for CLA in partnership with Virtual Schools</w:t>
            </w:r>
          </w:p>
          <w:p w14:paraId="68A2EED9" w14:textId="77777777" w:rsidR="00DA4513" w:rsidRDefault="00614101">
            <w:pPr>
              <w:numPr>
                <w:ilvl w:val="0"/>
                <w:numId w:val="2"/>
              </w:numPr>
              <w:spacing w:after="200" w:line="276" w:lineRule="auto"/>
              <w:rPr>
                <w:rFonts w:ascii="Arial" w:eastAsia="Arial" w:hAnsi="Arial" w:cs="Arial"/>
                <w:sz w:val="22"/>
                <w:szCs w:val="22"/>
              </w:rPr>
            </w:pPr>
            <w:r>
              <w:rPr>
                <w:rFonts w:ascii="Arial" w:eastAsia="Arial" w:hAnsi="Arial" w:cs="Arial"/>
                <w:sz w:val="22"/>
                <w:szCs w:val="22"/>
              </w:rPr>
              <w:t>Support safeguarding training and compliance monitoring across the school</w:t>
            </w:r>
          </w:p>
          <w:p w14:paraId="4DB1F770" w14:textId="77777777" w:rsidR="00DA4513" w:rsidRDefault="00614101">
            <w:pPr>
              <w:numPr>
                <w:ilvl w:val="0"/>
                <w:numId w:val="2"/>
              </w:numPr>
              <w:spacing w:after="200" w:line="276" w:lineRule="auto"/>
              <w:rPr>
                <w:rFonts w:ascii="Arial" w:eastAsia="Arial" w:hAnsi="Arial" w:cs="Arial"/>
                <w:sz w:val="22"/>
                <w:szCs w:val="22"/>
              </w:rPr>
            </w:pPr>
            <w:r>
              <w:rPr>
                <w:rFonts w:ascii="Arial" w:eastAsia="Arial" w:hAnsi="Arial" w:cs="Arial"/>
                <w:sz w:val="22"/>
                <w:szCs w:val="22"/>
              </w:rPr>
              <w:t>Contribute to safeguarding audits (e.g. Section 175) and internal evaluations</w:t>
            </w:r>
          </w:p>
          <w:p w14:paraId="3F6E6026" w14:textId="77777777" w:rsidR="00DA4513" w:rsidRDefault="00614101">
            <w:pPr>
              <w:numPr>
                <w:ilvl w:val="0"/>
                <w:numId w:val="2"/>
              </w:numPr>
              <w:spacing w:after="200" w:line="276" w:lineRule="auto"/>
              <w:rPr>
                <w:rFonts w:ascii="Arial" w:eastAsia="Arial" w:hAnsi="Arial" w:cs="Arial"/>
                <w:sz w:val="22"/>
                <w:szCs w:val="22"/>
              </w:rPr>
            </w:pPr>
            <w:r>
              <w:rPr>
                <w:rFonts w:ascii="Arial" w:eastAsia="Arial" w:hAnsi="Arial" w:cs="Arial"/>
                <w:sz w:val="22"/>
                <w:szCs w:val="22"/>
              </w:rPr>
              <w:t>Help review and develop safeguarding systems, policy and documentation</w:t>
            </w:r>
          </w:p>
          <w:p w14:paraId="086B7131" w14:textId="77777777" w:rsidR="00DA4513" w:rsidRDefault="00614101">
            <w:pPr>
              <w:numPr>
                <w:ilvl w:val="0"/>
                <w:numId w:val="2"/>
              </w:numPr>
              <w:spacing w:after="200" w:line="276" w:lineRule="auto"/>
              <w:rPr>
                <w:rFonts w:ascii="Arial" w:eastAsia="Arial" w:hAnsi="Arial" w:cs="Arial"/>
                <w:sz w:val="22"/>
                <w:szCs w:val="22"/>
              </w:rPr>
            </w:pPr>
            <w:r>
              <w:rPr>
                <w:rFonts w:ascii="Arial" w:eastAsia="Arial" w:hAnsi="Arial" w:cs="Arial"/>
                <w:sz w:val="22"/>
                <w:szCs w:val="22"/>
              </w:rPr>
              <w:t>Ensure strong relationships with external agencies, including social care, CAMHS and early help</w:t>
            </w:r>
          </w:p>
          <w:p w14:paraId="1CE2210C" w14:textId="77777777" w:rsidR="00DA4513" w:rsidRDefault="00614101">
            <w:pPr>
              <w:numPr>
                <w:ilvl w:val="0"/>
                <w:numId w:val="2"/>
              </w:numPr>
              <w:spacing w:after="200" w:line="276" w:lineRule="auto"/>
              <w:rPr>
                <w:rFonts w:ascii="Arial" w:eastAsia="Arial" w:hAnsi="Arial" w:cs="Arial"/>
                <w:sz w:val="22"/>
                <w:szCs w:val="22"/>
              </w:rPr>
            </w:pPr>
            <w:r>
              <w:rPr>
                <w:rFonts w:ascii="Arial" w:eastAsia="Arial" w:hAnsi="Arial" w:cs="Arial"/>
                <w:sz w:val="22"/>
                <w:szCs w:val="22"/>
              </w:rPr>
              <w:t>Promote inclusive and relational safeguarding culture rooted in Positive Regard</w:t>
            </w:r>
          </w:p>
          <w:p w14:paraId="2A1A7E56" w14:textId="77777777" w:rsidR="00DA4513" w:rsidRDefault="00614101">
            <w:pPr>
              <w:spacing w:after="200" w:line="276" w:lineRule="auto"/>
              <w:rPr>
                <w:rFonts w:ascii="Arial" w:eastAsia="Arial" w:hAnsi="Arial" w:cs="Arial"/>
                <w:i/>
                <w:sz w:val="22"/>
                <w:szCs w:val="22"/>
              </w:rPr>
            </w:pPr>
            <w:r>
              <w:rPr>
                <w:rFonts w:ascii="Arial" w:eastAsia="Arial" w:hAnsi="Arial" w:cs="Arial"/>
                <w:i/>
                <w:sz w:val="22"/>
                <w:szCs w:val="22"/>
              </w:rPr>
              <w:t>This role is responsible for liaising with: Year Leaders, SENDCO, Attendance Lead, Mental Health Lead, Virtual School, external agencies</w:t>
            </w:r>
          </w:p>
        </w:tc>
      </w:tr>
      <w:tr w:rsidR="00DA4513" w14:paraId="08911FD7" w14:textId="77777777">
        <w:trPr>
          <w:trHeight w:val="60"/>
        </w:trPr>
        <w:tc>
          <w:tcPr>
            <w:tcW w:w="10065" w:type="dxa"/>
          </w:tcPr>
          <w:p w14:paraId="61F4D4B5" w14:textId="77777777" w:rsidR="00DA4513" w:rsidRDefault="00DA4513">
            <w:pPr>
              <w:spacing w:after="120"/>
              <w:rPr>
                <w:rFonts w:ascii="Arial" w:eastAsia="Arial" w:hAnsi="Arial" w:cs="Arial"/>
                <w:b/>
                <w:color w:val="333399"/>
                <w:sz w:val="22"/>
                <w:szCs w:val="22"/>
              </w:rPr>
            </w:pPr>
          </w:p>
        </w:tc>
      </w:tr>
    </w:tbl>
    <w:p w14:paraId="427F26CA" w14:textId="77777777" w:rsidR="00DA4513" w:rsidRDefault="00DA4513">
      <w:pPr>
        <w:rPr>
          <w:rFonts w:ascii="Arial" w:eastAsia="Arial" w:hAnsi="Arial" w:cs="Arial"/>
          <w:sz w:val="22"/>
          <w:szCs w:val="22"/>
        </w:rPr>
      </w:pPr>
    </w:p>
    <w:p w14:paraId="22FFE941" w14:textId="77777777" w:rsidR="00DA4513" w:rsidRDefault="00DA4513">
      <w:pPr>
        <w:rPr>
          <w:rFonts w:ascii="Arial" w:eastAsia="Arial" w:hAnsi="Arial" w:cs="Arial"/>
          <w:sz w:val="22"/>
          <w:szCs w:val="22"/>
        </w:rPr>
      </w:pPr>
    </w:p>
    <w:tbl>
      <w:tblPr>
        <w:tblStyle w:val="affffa"/>
        <w:tblW w:w="10089" w:type="dxa"/>
        <w:tblInd w:w="-31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089"/>
      </w:tblGrid>
      <w:tr w:rsidR="00DA4513" w14:paraId="79AFCAF7" w14:textId="77777777">
        <w:trPr>
          <w:trHeight w:val="445"/>
        </w:trPr>
        <w:tc>
          <w:tcPr>
            <w:tcW w:w="10089" w:type="dxa"/>
          </w:tcPr>
          <w:p w14:paraId="4EA41C3C" w14:textId="77777777" w:rsidR="00DA4513" w:rsidRDefault="00614101">
            <w:pPr>
              <w:spacing w:after="120"/>
              <w:rPr>
                <w:rFonts w:ascii="Arial" w:eastAsia="Arial" w:hAnsi="Arial" w:cs="Arial"/>
                <w:b/>
                <w:color w:val="333399"/>
                <w:sz w:val="22"/>
                <w:szCs w:val="22"/>
              </w:rPr>
            </w:pPr>
            <w:r>
              <w:rPr>
                <w:rFonts w:ascii="Arial" w:eastAsia="Arial" w:hAnsi="Arial" w:cs="Arial"/>
                <w:b/>
                <w:color w:val="333399"/>
                <w:sz w:val="22"/>
                <w:szCs w:val="22"/>
              </w:rPr>
              <w:t>Working Environment &amp; Conditions of the post</w:t>
            </w:r>
          </w:p>
          <w:p w14:paraId="08DBF76D" w14:textId="77777777" w:rsidR="00DA4513" w:rsidRDefault="00614101">
            <w:pPr>
              <w:spacing w:after="120"/>
              <w:rPr>
                <w:rFonts w:ascii="Arial" w:eastAsia="Arial" w:hAnsi="Arial" w:cs="Arial"/>
                <w:sz w:val="22"/>
                <w:szCs w:val="22"/>
              </w:rPr>
            </w:pPr>
            <w:bookmarkStart w:id="2" w:name="_heading=h.30j0zll" w:colFirst="0" w:colLast="0"/>
            <w:bookmarkEnd w:id="2"/>
            <w:r>
              <w:rPr>
                <w:rFonts w:ascii="Arial" w:eastAsia="Arial" w:hAnsi="Arial" w:cs="Arial"/>
                <w:sz w:val="22"/>
                <w:szCs w:val="22"/>
              </w:rPr>
              <w:t>Normal office/ site environment</w:t>
            </w:r>
          </w:p>
        </w:tc>
      </w:tr>
    </w:tbl>
    <w:p w14:paraId="680A52AD" w14:textId="77777777" w:rsidR="00DA4513" w:rsidRDefault="00DA4513">
      <w:pPr>
        <w:rPr>
          <w:rFonts w:ascii="Arial" w:eastAsia="Arial" w:hAnsi="Arial" w:cs="Arial"/>
          <w:sz w:val="22"/>
          <w:szCs w:val="22"/>
        </w:rPr>
      </w:pPr>
    </w:p>
    <w:tbl>
      <w:tblPr>
        <w:tblStyle w:val="affffb"/>
        <w:tblW w:w="100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4"/>
      </w:tblGrid>
      <w:tr w:rsidR="00DA4513" w14:paraId="134C0546" w14:textId="77777777">
        <w:tc>
          <w:tcPr>
            <w:tcW w:w="10094" w:type="dxa"/>
            <w:shd w:val="clear" w:color="auto" w:fill="auto"/>
          </w:tcPr>
          <w:p w14:paraId="6F1294E1" w14:textId="77777777" w:rsidR="00DA4513" w:rsidRDefault="00614101">
            <w:pPr>
              <w:spacing w:before="240" w:after="120"/>
              <w:ind w:left="360"/>
              <w:rPr>
                <w:rFonts w:ascii="Arial" w:eastAsia="Arial" w:hAnsi="Arial" w:cs="Arial"/>
                <w:b/>
                <w:color w:val="333399"/>
                <w:sz w:val="22"/>
                <w:szCs w:val="22"/>
              </w:rPr>
            </w:pPr>
            <w:r>
              <w:rPr>
                <w:rFonts w:ascii="Arial" w:eastAsia="Arial" w:hAnsi="Arial" w:cs="Arial"/>
                <w:b/>
                <w:color w:val="333399"/>
                <w:sz w:val="22"/>
                <w:szCs w:val="22"/>
              </w:rPr>
              <w:t>Other Duties</w:t>
            </w:r>
          </w:p>
          <w:p w14:paraId="36E67A5E" w14:textId="77777777" w:rsidR="00DA4513" w:rsidRDefault="00614101">
            <w:pPr>
              <w:pStyle w:val="Heading1"/>
              <w:numPr>
                <w:ilvl w:val="0"/>
                <w:numId w:val="1"/>
              </w:numPr>
              <w:spacing w:after="200" w:line="276" w:lineRule="auto"/>
              <w:rPr>
                <w:b w:val="0"/>
              </w:rPr>
            </w:pPr>
            <w:r>
              <w:rPr>
                <w:b w:val="0"/>
              </w:rPr>
              <w:t>To undertake additional duties as required, commensurate with the level of the job.</w:t>
            </w:r>
          </w:p>
          <w:p w14:paraId="42F14117" w14:textId="77777777" w:rsidR="00DA4513" w:rsidRDefault="00614101">
            <w:pPr>
              <w:pStyle w:val="Heading1"/>
              <w:numPr>
                <w:ilvl w:val="0"/>
                <w:numId w:val="1"/>
              </w:numPr>
              <w:spacing w:after="200" w:line="276" w:lineRule="auto"/>
              <w:rPr>
                <w:b w:val="0"/>
              </w:rPr>
            </w:pPr>
            <w:r>
              <w:rPr>
                <w:b w:val="0"/>
              </w:rPr>
              <w:t>To contribute to the effective working of the HFCMAT.</w:t>
            </w:r>
          </w:p>
          <w:p w14:paraId="3C5ADA22" w14:textId="77777777" w:rsidR="00DA4513" w:rsidRDefault="00614101">
            <w:pPr>
              <w:numPr>
                <w:ilvl w:val="0"/>
                <w:numId w:val="1"/>
              </w:num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Maintain positive, professional relationships with students, parents / carers and teachers.</w:t>
            </w:r>
          </w:p>
          <w:p w14:paraId="046F2ED6" w14:textId="77777777" w:rsidR="00DA4513" w:rsidRDefault="00614101">
            <w:pPr>
              <w:pStyle w:val="Heading1"/>
              <w:numPr>
                <w:ilvl w:val="0"/>
                <w:numId w:val="1"/>
              </w:numPr>
              <w:spacing w:after="200" w:line="276" w:lineRule="auto"/>
              <w:rPr>
                <w:b w:val="0"/>
              </w:rPr>
            </w:pPr>
            <w:r>
              <w:rPr>
                <w:b w:val="0"/>
              </w:rPr>
              <w:t>To participate in induction training, staff review processes and professional development opportunities</w:t>
            </w:r>
          </w:p>
          <w:p w14:paraId="38646B1C" w14:textId="77777777" w:rsidR="00DA4513" w:rsidRDefault="00614101">
            <w:pPr>
              <w:pStyle w:val="Heading1"/>
              <w:numPr>
                <w:ilvl w:val="0"/>
                <w:numId w:val="1"/>
              </w:numPr>
              <w:spacing w:after="200" w:line="276" w:lineRule="auto"/>
              <w:rPr>
                <w:b w:val="0"/>
              </w:rPr>
            </w:pPr>
            <w:r>
              <w:rPr>
                <w:b w:val="0"/>
              </w:rPr>
              <w:t>All staff must commit to Equal Opportunities and Anti-Discriminatory Practice.</w:t>
            </w:r>
          </w:p>
          <w:p w14:paraId="7F6DE0D1" w14:textId="77777777" w:rsidR="00DA4513" w:rsidRDefault="00614101">
            <w:pPr>
              <w:numPr>
                <w:ilvl w:val="0"/>
                <w:numId w:val="1"/>
              </w:numPr>
              <w:spacing w:after="200" w:line="276" w:lineRule="auto"/>
              <w:rPr>
                <w:rFonts w:ascii="Arial" w:eastAsia="Arial" w:hAnsi="Arial" w:cs="Arial"/>
                <w:sz w:val="22"/>
                <w:szCs w:val="22"/>
              </w:rPr>
            </w:pPr>
            <w:r>
              <w:rPr>
                <w:rFonts w:ascii="Arial" w:eastAsia="Arial" w:hAnsi="Arial" w:cs="Arial"/>
                <w:sz w:val="22"/>
                <w:szCs w:val="22"/>
              </w:rPr>
              <w:t xml:space="preserve">The Trust operates a Smoke-Free Policy and the post-holder is prohibited from smoking or vaping in any of the Trust buildings, enclosed spaces within the curtilage of buildings, and School vehicles. </w:t>
            </w:r>
          </w:p>
          <w:p w14:paraId="3556B55A" w14:textId="77777777" w:rsidR="00DA4513" w:rsidRDefault="00614101">
            <w:pPr>
              <w:numPr>
                <w:ilvl w:val="0"/>
                <w:numId w:val="1"/>
              </w:numPr>
              <w:spacing w:after="200" w:line="276" w:lineRule="auto"/>
              <w:rPr>
                <w:rFonts w:ascii="Arial" w:eastAsia="Arial" w:hAnsi="Arial" w:cs="Arial"/>
                <w:sz w:val="22"/>
                <w:szCs w:val="22"/>
              </w:rPr>
            </w:pPr>
            <w:r>
              <w:rPr>
                <w:rFonts w:ascii="Arial" w:eastAsia="Arial" w:hAnsi="Arial" w:cs="Arial"/>
                <w:sz w:val="22"/>
                <w:szCs w:val="22"/>
              </w:rPr>
              <w:t>The post-holder will be expected to have an agreed working pattern to ensure that all relevant functions are fulfilled.</w:t>
            </w:r>
          </w:p>
          <w:p w14:paraId="5A78083F" w14:textId="77777777" w:rsidR="00DA4513" w:rsidRDefault="00614101">
            <w:pPr>
              <w:numPr>
                <w:ilvl w:val="0"/>
                <w:numId w:val="1"/>
              </w:numPr>
              <w:spacing w:after="200" w:line="276" w:lineRule="auto"/>
              <w:rPr>
                <w:rFonts w:ascii="Arial" w:eastAsia="Arial" w:hAnsi="Arial" w:cs="Arial"/>
                <w:sz w:val="22"/>
                <w:szCs w:val="22"/>
              </w:rPr>
            </w:pPr>
            <w:r>
              <w:rPr>
                <w:rFonts w:ascii="Arial" w:eastAsia="Arial" w:hAnsi="Arial" w:cs="Arial"/>
                <w:sz w:val="22"/>
                <w:szCs w:val="22"/>
              </w:rPr>
              <w:t>The post-holder is expected to familiarise themselves with and adhere to all relevant Trust Policies and Procedures.</w:t>
            </w:r>
          </w:p>
          <w:p w14:paraId="49E14ED3" w14:textId="77777777" w:rsidR="00DA4513" w:rsidRDefault="00614101">
            <w:pPr>
              <w:numPr>
                <w:ilvl w:val="0"/>
                <w:numId w:val="1"/>
              </w:numPr>
              <w:spacing w:after="200" w:line="276" w:lineRule="auto"/>
              <w:rPr>
                <w:rFonts w:ascii="Arial" w:eastAsia="Arial" w:hAnsi="Arial" w:cs="Arial"/>
                <w:sz w:val="22"/>
                <w:szCs w:val="22"/>
              </w:rPr>
            </w:pPr>
            <w:r>
              <w:rPr>
                <w:rFonts w:ascii="Arial" w:eastAsia="Arial" w:hAnsi="Arial" w:cs="Arial"/>
                <w:sz w:val="22"/>
                <w:szCs w:val="22"/>
              </w:rPr>
              <w:t>The post-holder must comply with the Trust/School’s Health and Safety requirements specifically for the school they are based</w:t>
            </w:r>
          </w:p>
          <w:p w14:paraId="6399CABE" w14:textId="77777777" w:rsidR="00DA4513" w:rsidRDefault="00614101">
            <w:pPr>
              <w:numPr>
                <w:ilvl w:val="0"/>
                <w:numId w:val="1"/>
              </w:numPr>
              <w:spacing w:after="200" w:line="276" w:lineRule="auto"/>
              <w:rPr>
                <w:rFonts w:ascii="Arial" w:eastAsia="Arial" w:hAnsi="Arial" w:cs="Arial"/>
                <w:sz w:val="22"/>
                <w:szCs w:val="22"/>
              </w:rPr>
            </w:pPr>
            <w:r>
              <w:rPr>
                <w:rFonts w:ascii="Arial" w:eastAsia="Arial" w:hAnsi="Arial" w:cs="Arial"/>
                <w:sz w:val="22"/>
                <w:szCs w:val="22"/>
              </w:rPr>
              <w:t xml:space="preserve">The duties of this post may vary from time to time without changing the general character of the post or level of responsibility entailed. </w:t>
            </w:r>
          </w:p>
          <w:p w14:paraId="1E03CFEA" w14:textId="77777777" w:rsidR="00DA4513" w:rsidRDefault="00614101">
            <w:pPr>
              <w:spacing w:after="200" w:line="276" w:lineRule="auto"/>
              <w:ind w:left="360"/>
              <w:rPr>
                <w:rFonts w:ascii="Arial" w:eastAsia="Arial" w:hAnsi="Arial" w:cs="Arial"/>
                <w:sz w:val="22"/>
                <w:szCs w:val="22"/>
              </w:rPr>
            </w:pPr>
            <w:r>
              <w:rPr>
                <w:rFonts w:ascii="Arial" w:eastAsia="Arial" w:hAnsi="Arial" w:cs="Arial"/>
                <w:sz w:val="22"/>
                <w:szCs w:val="22"/>
              </w:rPr>
              <w:t>As this post meets the requirements in respect of exempted questions under the Rehabilitation of Offenders Act 1974, all applicants who are offered employment will be subject to an Enhanced Disclosure and Barring Service Check (DBS) before the appointment is confirmed.  This will include details of ALL cautions, reprimands or final warnings as well as convictions, whether “spent” or “unspent”.  Criminal convictions will only be taken into account when they are relevant to the post</w:t>
            </w:r>
          </w:p>
        </w:tc>
      </w:tr>
    </w:tbl>
    <w:p w14:paraId="667309EC" w14:textId="77777777" w:rsidR="00DA4513" w:rsidRDefault="00614101">
      <w:pPr>
        <w:pStyle w:val="Title"/>
        <w:rPr>
          <w:sz w:val="22"/>
          <w:szCs w:val="22"/>
        </w:rPr>
      </w:pPr>
      <w:r>
        <w:br w:type="page"/>
      </w:r>
    </w:p>
    <w:p w14:paraId="6650851D" w14:textId="77777777" w:rsidR="00DA4513" w:rsidRDefault="00DA4513">
      <w:pPr>
        <w:pStyle w:val="Title"/>
        <w:rPr>
          <w:sz w:val="22"/>
          <w:szCs w:val="22"/>
        </w:rPr>
      </w:pPr>
    </w:p>
    <w:p w14:paraId="3A0F9655" w14:textId="77777777" w:rsidR="00DA4513" w:rsidRDefault="00614101">
      <w:pPr>
        <w:pStyle w:val="Title"/>
        <w:rPr>
          <w:color w:val="333399"/>
          <w:sz w:val="22"/>
          <w:szCs w:val="22"/>
        </w:rPr>
      </w:pPr>
      <w:r>
        <w:rPr>
          <w:color w:val="333399"/>
          <w:sz w:val="22"/>
          <w:szCs w:val="22"/>
        </w:rPr>
        <w:t>Person Specification</w:t>
      </w:r>
    </w:p>
    <w:p w14:paraId="03070AD5" w14:textId="77777777" w:rsidR="00DA4513" w:rsidRDefault="00DA4513">
      <w:pPr>
        <w:rPr>
          <w:rFonts w:ascii="Arial" w:eastAsia="Arial" w:hAnsi="Arial" w:cs="Arial"/>
          <w:b/>
          <w:sz w:val="22"/>
          <w:szCs w:val="22"/>
        </w:rPr>
      </w:pPr>
    </w:p>
    <w:tbl>
      <w:tblPr>
        <w:tblStyle w:val="affffc"/>
        <w:tblW w:w="10365" w:type="dxa"/>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2"/>
        <w:gridCol w:w="5948"/>
        <w:gridCol w:w="1140"/>
        <w:gridCol w:w="1275"/>
      </w:tblGrid>
      <w:tr w:rsidR="00DA4513" w14:paraId="14E7C049" w14:textId="77777777">
        <w:trPr>
          <w:trHeight w:val="683"/>
        </w:trPr>
        <w:tc>
          <w:tcPr>
            <w:tcW w:w="2002" w:type="dxa"/>
            <w:shd w:val="clear" w:color="auto" w:fill="99CCFF"/>
          </w:tcPr>
          <w:p w14:paraId="40373996" w14:textId="77777777" w:rsidR="00DA4513" w:rsidRDefault="00614101">
            <w:pPr>
              <w:rPr>
                <w:rFonts w:ascii="Arial" w:eastAsia="Arial" w:hAnsi="Arial" w:cs="Arial"/>
                <w:b/>
                <w:color w:val="333399"/>
                <w:sz w:val="22"/>
                <w:szCs w:val="22"/>
              </w:rPr>
            </w:pPr>
            <w:r>
              <w:rPr>
                <w:rFonts w:ascii="Arial" w:eastAsia="Arial" w:hAnsi="Arial" w:cs="Arial"/>
                <w:b/>
                <w:color w:val="333399"/>
                <w:sz w:val="22"/>
                <w:szCs w:val="22"/>
              </w:rPr>
              <w:t>Area</w:t>
            </w:r>
          </w:p>
        </w:tc>
        <w:tc>
          <w:tcPr>
            <w:tcW w:w="5948" w:type="dxa"/>
            <w:shd w:val="clear" w:color="auto" w:fill="99CCFF"/>
          </w:tcPr>
          <w:p w14:paraId="21A90FC8" w14:textId="77777777" w:rsidR="00DA4513" w:rsidRDefault="00614101">
            <w:pPr>
              <w:rPr>
                <w:rFonts w:ascii="Arial" w:eastAsia="Arial" w:hAnsi="Arial" w:cs="Arial"/>
                <w:b/>
                <w:color w:val="333399"/>
                <w:sz w:val="22"/>
                <w:szCs w:val="22"/>
              </w:rPr>
            </w:pPr>
            <w:r>
              <w:rPr>
                <w:rFonts w:ascii="Arial" w:eastAsia="Arial" w:hAnsi="Arial" w:cs="Arial"/>
                <w:b/>
                <w:color w:val="333399"/>
                <w:sz w:val="22"/>
                <w:szCs w:val="22"/>
              </w:rPr>
              <w:t>Job requirements</w:t>
            </w:r>
          </w:p>
        </w:tc>
        <w:tc>
          <w:tcPr>
            <w:tcW w:w="1140" w:type="dxa"/>
            <w:shd w:val="clear" w:color="auto" w:fill="99CCFF"/>
          </w:tcPr>
          <w:p w14:paraId="6DCF1F6E" w14:textId="77777777" w:rsidR="00DA4513" w:rsidRDefault="00614101">
            <w:pPr>
              <w:rPr>
                <w:rFonts w:ascii="Arial" w:eastAsia="Arial" w:hAnsi="Arial" w:cs="Arial"/>
                <w:b/>
                <w:color w:val="333399"/>
                <w:sz w:val="22"/>
                <w:szCs w:val="22"/>
              </w:rPr>
            </w:pPr>
            <w:r>
              <w:rPr>
                <w:rFonts w:ascii="Arial" w:eastAsia="Arial" w:hAnsi="Arial" w:cs="Arial"/>
                <w:b/>
                <w:color w:val="333399"/>
                <w:sz w:val="22"/>
                <w:szCs w:val="22"/>
              </w:rPr>
              <w:t>Essential/Desirable</w:t>
            </w:r>
          </w:p>
        </w:tc>
        <w:tc>
          <w:tcPr>
            <w:tcW w:w="1275" w:type="dxa"/>
            <w:shd w:val="clear" w:color="auto" w:fill="99CCFF"/>
          </w:tcPr>
          <w:p w14:paraId="3DF5AC82" w14:textId="77777777" w:rsidR="00DA4513" w:rsidRDefault="00614101">
            <w:pPr>
              <w:rPr>
                <w:rFonts w:ascii="Arial" w:eastAsia="Arial" w:hAnsi="Arial" w:cs="Arial"/>
                <w:b/>
                <w:color w:val="333399"/>
                <w:sz w:val="22"/>
                <w:szCs w:val="22"/>
              </w:rPr>
            </w:pPr>
            <w:r>
              <w:rPr>
                <w:rFonts w:ascii="Arial" w:eastAsia="Arial" w:hAnsi="Arial" w:cs="Arial"/>
                <w:b/>
                <w:color w:val="333399"/>
                <w:sz w:val="22"/>
                <w:szCs w:val="22"/>
              </w:rPr>
              <w:t>Evidence</w:t>
            </w:r>
          </w:p>
        </w:tc>
      </w:tr>
      <w:tr w:rsidR="00DA4513" w14:paraId="0EBDB4A8" w14:textId="77777777">
        <w:trPr>
          <w:trHeight w:val="1741"/>
        </w:trPr>
        <w:tc>
          <w:tcPr>
            <w:tcW w:w="2002" w:type="dxa"/>
            <w:shd w:val="clear" w:color="auto" w:fill="auto"/>
          </w:tcPr>
          <w:p w14:paraId="19C867D2" w14:textId="77777777" w:rsidR="00DA4513" w:rsidRDefault="00614101">
            <w:pPr>
              <w:rPr>
                <w:rFonts w:ascii="Arial" w:eastAsia="Arial" w:hAnsi="Arial" w:cs="Arial"/>
                <w:sz w:val="22"/>
                <w:szCs w:val="22"/>
              </w:rPr>
            </w:pPr>
            <w:r>
              <w:rPr>
                <w:rFonts w:ascii="Arial" w:eastAsia="Arial" w:hAnsi="Arial" w:cs="Arial"/>
                <w:sz w:val="22"/>
                <w:szCs w:val="22"/>
              </w:rPr>
              <w:t>A. Qualifications and Professional Development</w:t>
            </w:r>
          </w:p>
        </w:tc>
        <w:tc>
          <w:tcPr>
            <w:tcW w:w="5948" w:type="dxa"/>
            <w:shd w:val="clear" w:color="auto" w:fill="auto"/>
          </w:tcPr>
          <w:p w14:paraId="384398B7" w14:textId="77777777" w:rsidR="00DA4513" w:rsidRDefault="00614101">
            <w:pPr>
              <w:rPr>
                <w:rFonts w:ascii="Arial" w:eastAsia="Arial" w:hAnsi="Arial" w:cs="Arial"/>
                <w:sz w:val="22"/>
                <w:szCs w:val="22"/>
              </w:rPr>
            </w:pPr>
            <w:r>
              <w:rPr>
                <w:rFonts w:ascii="Arial" w:eastAsia="Arial" w:hAnsi="Arial" w:cs="Arial"/>
                <w:sz w:val="22"/>
                <w:szCs w:val="22"/>
              </w:rPr>
              <w:t>Good standard of education to include Maths and English at GCSE (or equivalent) at grade C / 4 or above</w:t>
            </w:r>
          </w:p>
          <w:p w14:paraId="14466B84" w14:textId="77777777" w:rsidR="00DA4513" w:rsidRDefault="00DA4513">
            <w:pPr>
              <w:rPr>
                <w:rFonts w:ascii="Arial" w:eastAsia="Arial" w:hAnsi="Arial" w:cs="Arial"/>
                <w:sz w:val="22"/>
                <w:szCs w:val="22"/>
              </w:rPr>
            </w:pPr>
          </w:p>
          <w:p w14:paraId="6C9761EB" w14:textId="77777777" w:rsidR="00DA4513" w:rsidRDefault="00614101">
            <w:pPr>
              <w:rPr>
                <w:rFonts w:ascii="Arial" w:eastAsia="Arial" w:hAnsi="Arial" w:cs="Arial"/>
                <w:sz w:val="22"/>
                <w:szCs w:val="22"/>
              </w:rPr>
            </w:pPr>
            <w:r>
              <w:rPr>
                <w:rFonts w:ascii="Arial" w:eastAsia="Arial" w:hAnsi="Arial" w:cs="Arial"/>
                <w:sz w:val="22"/>
                <w:szCs w:val="22"/>
              </w:rPr>
              <w:t>Relevant qualifications including safeguarding training i.e. DSL, train the trainer, FGM, Prevent etc</w:t>
            </w:r>
          </w:p>
          <w:p w14:paraId="069472B4" w14:textId="77777777" w:rsidR="00DA4513" w:rsidRDefault="00DA4513">
            <w:pPr>
              <w:rPr>
                <w:rFonts w:ascii="Arial" w:eastAsia="Arial" w:hAnsi="Arial" w:cs="Arial"/>
                <w:sz w:val="22"/>
                <w:szCs w:val="22"/>
              </w:rPr>
            </w:pPr>
          </w:p>
          <w:p w14:paraId="08012076" w14:textId="77777777" w:rsidR="00DA4513" w:rsidRDefault="00614101">
            <w:pPr>
              <w:rPr>
                <w:rFonts w:ascii="Arial" w:eastAsia="Arial" w:hAnsi="Arial" w:cs="Arial"/>
                <w:sz w:val="22"/>
                <w:szCs w:val="22"/>
              </w:rPr>
            </w:pPr>
            <w:r>
              <w:rPr>
                <w:rFonts w:ascii="Arial" w:eastAsia="Arial" w:hAnsi="Arial" w:cs="Arial"/>
                <w:sz w:val="22"/>
                <w:szCs w:val="22"/>
              </w:rPr>
              <w:t>A commitment to ongoing personal and professional development</w:t>
            </w:r>
          </w:p>
        </w:tc>
        <w:tc>
          <w:tcPr>
            <w:tcW w:w="1140" w:type="dxa"/>
            <w:shd w:val="clear" w:color="auto" w:fill="auto"/>
          </w:tcPr>
          <w:p w14:paraId="2E4703C5" w14:textId="77777777" w:rsidR="00DA4513" w:rsidRDefault="00DA4513">
            <w:pPr>
              <w:jc w:val="center"/>
              <w:rPr>
                <w:rFonts w:ascii="Arial" w:eastAsia="Arial" w:hAnsi="Arial" w:cs="Arial"/>
                <w:sz w:val="22"/>
                <w:szCs w:val="22"/>
              </w:rPr>
            </w:pPr>
          </w:p>
          <w:p w14:paraId="7568592E" w14:textId="77777777" w:rsidR="00DA4513" w:rsidRDefault="00614101">
            <w:pPr>
              <w:jc w:val="center"/>
              <w:rPr>
                <w:rFonts w:ascii="Arial" w:eastAsia="Arial" w:hAnsi="Arial" w:cs="Arial"/>
                <w:sz w:val="22"/>
                <w:szCs w:val="22"/>
              </w:rPr>
            </w:pPr>
            <w:r>
              <w:rPr>
                <w:rFonts w:ascii="Arial" w:eastAsia="Arial" w:hAnsi="Arial" w:cs="Arial"/>
                <w:sz w:val="22"/>
                <w:szCs w:val="22"/>
              </w:rPr>
              <w:t>E</w:t>
            </w:r>
          </w:p>
          <w:p w14:paraId="3F3237E4" w14:textId="77777777" w:rsidR="00DA4513" w:rsidRDefault="00DA4513">
            <w:pPr>
              <w:rPr>
                <w:rFonts w:ascii="Arial" w:eastAsia="Arial" w:hAnsi="Arial" w:cs="Arial"/>
                <w:sz w:val="22"/>
                <w:szCs w:val="22"/>
              </w:rPr>
            </w:pPr>
          </w:p>
          <w:p w14:paraId="0496FB2D" w14:textId="77777777" w:rsidR="00DA4513" w:rsidRDefault="00DA4513">
            <w:pPr>
              <w:jc w:val="center"/>
              <w:rPr>
                <w:rFonts w:ascii="Arial" w:eastAsia="Arial" w:hAnsi="Arial" w:cs="Arial"/>
                <w:sz w:val="22"/>
                <w:szCs w:val="22"/>
              </w:rPr>
            </w:pPr>
          </w:p>
          <w:p w14:paraId="2F2E9C8E" w14:textId="77777777" w:rsidR="00DA4513" w:rsidRDefault="00614101">
            <w:pPr>
              <w:jc w:val="center"/>
              <w:rPr>
                <w:rFonts w:ascii="Arial" w:eastAsia="Arial" w:hAnsi="Arial" w:cs="Arial"/>
                <w:sz w:val="22"/>
                <w:szCs w:val="22"/>
              </w:rPr>
            </w:pPr>
            <w:r>
              <w:rPr>
                <w:rFonts w:ascii="Arial" w:eastAsia="Arial" w:hAnsi="Arial" w:cs="Arial"/>
                <w:sz w:val="22"/>
                <w:szCs w:val="22"/>
              </w:rPr>
              <w:t>E</w:t>
            </w:r>
          </w:p>
          <w:p w14:paraId="2A38B7B3" w14:textId="77777777" w:rsidR="00DA4513" w:rsidRDefault="00DA4513">
            <w:pPr>
              <w:jc w:val="center"/>
              <w:rPr>
                <w:rFonts w:ascii="Arial" w:eastAsia="Arial" w:hAnsi="Arial" w:cs="Arial"/>
                <w:sz w:val="22"/>
                <w:szCs w:val="22"/>
              </w:rPr>
            </w:pPr>
          </w:p>
          <w:p w14:paraId="5CEC05C6" w14:textId="77777777" w:rsidR="00DA4513" w:rsidRDefault="00DA4513">
            <w:pPr>
              <w:jc w:val="center"/>
              <w:rPr>
                <w:rFonts w:ascii="Arial" w:eastAsia="Arial" w:hAnsi="Arial" w:cs="Arial"/>
                <w:sz w:val="22"/>
                <w:szCs w:val="22"/>
              </w:rPr>
            </w:pPr>
          </w:p>
          <w:p w14:paraId="65A65C29" w14:textId="77777777" w:rsidR="00DA4513" w:rsidRDefault="00614101">
            <w:pPr>
              <w:jc w:val="center"/>
              <w:rPr>
                <w:rFonts w:ascii="Arial" w:eastAsia="Arial" w:hAnsi="Arial" w:cs="Arial"/>
                <w:sz w:val="22"/>
                <w:szCs w:val="22"/>
              </w:rPr>
            </w:pPr>
            <w:r>
              <w:rPr>
                <w:rFonts w:ascii="Arial" w:eastAsia="Arial" w:hAnsi="Arial" w:cs="Arial"/>
                <w:sz w:val="22"/>
                <w:szCs w:val="22"/>
              </w:rPr>
              <w:t>E</w:t>
            </w:r>
          </w:p>
        </w:tc>
        <w:tc>
          <w:tcPr>
            <w:tcW w:w="1275" w:type="dxa"/>
            <w:shd w:val="clear" w:color="auto" w:fill="auto"/>
          </w:tcPr>
          <w:p w14:paraId="3A2A8BED" w14:textId="77777777" w:rsidR="00DA4513" w:rsidRDefault="00DA4513">
            <w:pPr>
              <w:jc w:val="center"/>
              <w:rPr>
                <w:rFonts w:ascii="Arial" w:eastAsia="Arial" w:hAnsi="Arial" w:cs="Arial"/>
                <w:sz w:val="22"/>
                <w:szCs w:val="22"/>
              </w:rPr>
            </w:pPr>
          </w:p>
          <w:p w14:paraId="0D46E6AE" w14:textId="77777777" w:rsidR="00DA4513" w:rsidRDefault="00614101">
            <w:pPr>
              <w:jc w:val="center"/>
              <w:rPr>
                <w:rFonts w:ascii="Arial" w:eastAsia="Arial" w:hAnsi="Arial" w:cs="Arial"/>
                <w:sz w:val="22"/>
                <w:szCs w:val="22"/>
              </w:rPr>
            </w:pPr>
            <w:r>
              <w:rPr>
                <w:rFonts w:ascii="Arial" w:eastAsia="Arial" w:hAnsi="Arial" w:cs="Arial"/>
                <w:sz w:val="22"/>
                <w:szCs w:val="22"/>
              </w:rPr>
              <w:t>A, C</w:t>
            </w:r>
          </w:p>
          <w:p w14:paraId="740C640B" w14:textId="77777777" w:rsidR="00DA4513" w:rsidRDefault="00DA4513">
            <w:pPr>
              <w:jc w:val="center"/>
              <w:rPr>
                <w:rFonts w:ascii="Arial" w:eastAsia="Arial" w:hAnsi="Arial" w:cs="Arial"/>
                <w:sz w:val="22"/>
                <w:szCs w:val="22"/>
              </w:rPr>
            </w:pPr>
          </w:p>
          <w:p w14:paraId="1A66FB1A" w14:textId="77777777" w:rsidR="00DA4513" w:rsidRDefault="00DA4513">
            <w:pPr>
              <w:rPr>
                <w:rFonts w:ascii="Arial" w:eastAsia="Arial" w:hAnsi="Arial" w:cs="Arial"/>
                <w:sz w:val="22"/>
                <w:szCs w:val="22"/>
              </w:rPr>
            </w:pPr>
          </w:p>
          <w:p w14:paraId="7BBBC6B8" w14:textId="77777777" w:rsidR="00DA4513" w:rsidRDefault="00614101">
            <w:pPr>
              <w:jc w:val="center"/>
              <w:rPr>
                <w:rFonts w:ascii="Arial" w:eastAsia="Arial" w:hAnsi="Arial" w:cs="Arial"/>
                <w:sz w:val="22"/>
                <w:szCs w:val="22"/>
              </w:rPr>
            </w:pPr>
            <w:r>
              <w:rPr>
                <w:rFonts w:ascii="Arial" w:eastAsia="Arial" w:hAnsi="Arial" w:cs="Arial"/>
                <w:sz w:val="22"/>
                <w:szCs w:val="22"/>
              </w:rPr>
              <w:t>A, C</w:t>
            </w:r>
          </w:p>
          <w:p w14:paraId="6DC37C79" w14:textId="77777777" w:rsidR="00DA4513" w:rsidRDefault="00DA4513">
            <w:pPr>
              <w:rPr>
                <w:rFonts w:ascii="Arial" w:eastAsia="Arial" w:hAnsi="Arial" w:cs="Arial"/>
                <w:sz w:val="22"/>
                <w:szCs w:val="22"/>
              </w:rPr>
            </w:pPr>
          </w:p>
          <w:p w14:paraId="7F8B2311" w14:textId="77777777" w:rsidR="00DA4513" w:rsidRDefault="00DA4513">
            <w:pPr>
              <w:rPr>
                <w:rFonts w:ascii="Arial" w:eastAsia="Arial" w:hAnsi="Arial" w:cs="Arial"/>
                <w:sz w:val="22"/>
                <w:szCs w:val="22"/>
              </w:rPr>
            </w:pPr>
          </w:p>
          <w:p w14:paraId="17CD3FC9" w14:textId="77777777" w:rsidR="00DA4513" w:rsidRDefault="00614101">
            <w:pPr>
              <w:jc w:val="center"/>
              <w:rPr>
                <w:rFonts w:ascii="Arial" w:eastAsia="Arial" w:hAnsi="Arial" w:cs="Arial"/>
                <w:sz w:val="22"/>
                <w:szCs w:val="22"/>
              </w:rPr>
            </w:pPr>
            <w:r>
              <w:rPr>
                <w:rFonts w:ascii="Arial" w:eastAsia="Arial" w:hAnsi="Arial" w:cs="Arial"/>
                <w:sz w:val="22"/>
                <w:szCs w:val="22"/>
              </w:rPr>
              <w:t>A, I, R</w:t>
            </w:r>
          </w:p>
          <w:p w14:paraId="3814B832" w14:textId="77777777" w:rsidR="00DA4513" w:rsidRDefault="00DA4513">
            <w:pPr>
              <w:rPr>
                <w:rFonts w:ascii="Arial" w:eastAsia="Arial" w:hAnsi="Arial" w:cs="Arial"/>
                <w:sz w:val="22"/>
                <w:szCs w:val="22"/>
              </w:rPr>
            </w:pPr>
          </w:p>
          <w:p w14:paraId="0DEB1628" w14:textId="77777777" w:rsidR="00DA4513" w:rsidRDefault="00DA4513">
            <w:pPr>
              <w:jc w:val="center"/>
              <w:rPr>
                <w:rFonts w:ascii="Arial" w:eastAsia="Arial" w:hAnsi="Arial" w:cs="Arial"/>
                <w:sz w:val="22"/>
                <w:szCs w:val="22"/>
              </w:rPr>
            </w:pPr>
          </w:p>
        </w:tc>
      </w:tr>
      <w:tr w:rsidR="00DA4513" w14:paraId="1C9C0DE4" w14:textId="77777777">
        <w:tc>
          <w:tcPr>
            <w:tcW w:w="2002" w:type="dxa"/>
            <w:shd w:val="clear" w:color="auto" w:fill="auto"/>
          </w:tcPr>
          <w:p w14:paraId="1EC84662" w14:textId="77777777" w:rsidR="00DA4513" w:rsidRDefault="00DA4513">
            <w:pPr>
              <w:rPr>
                <w:rFonts w:ascii="Arial" w:eastAsia="Arial" w:hAnsi="Arial" w:cs="Arial"/>
                <w:sz w:val="22"/>
                <w:szCs w:val="22"/>
              </w:rPr>
            </w:pPr>
          </w:p>
          <w:p w14:paraId="0440DDAB" w14:textId="77777777" w:rsidR="00DA4513" w:rsidRDefault="00614101">
            <w:pPr>
              <w:rPr>
                <w:rFonts w:ascii="Arial" w:eastAsia="Arial" w:hAnsi="Arial" w:cs="Arial"/>
                <w:sz w:val="22"/>
                <w:szCs w:val="22"/>
              </w:rPr>
            </w:pPr>
            <w:r>
              <w:rPr>
                <w:rFonts w:ascii="Arial" w:eastAsia="Arial" w:hAnsi="Arial" w:cs="Arial"/>
                <w:sz w:val="22"/>
                <w:szCs w:val="22"/>
              </w:rPr>
              <w:t>B. Experience</w:t>
            </w:r>
          </w:p>
        </w:tc>
        <w:tc>
          <w:tcPr>
            <w:tcW w:w="5948" w:type="dxa"/>
            <w:shd w:val="clear" w:color="auto" w:fill="auto"/>
          </w:tcPr>
          <w:p w14:paraId="4784A836" w14:textId="77777777" w:rsidR="00DA4513" w:rsidRDefault="00DA4513">
            <w:pPr>
              <w:widowControl w:val="0"/>
              <w:spacing w:before="68"/>
              <w:rPr>
                <w:rFonts w:ascii="Arial" w:eastAsia="Arial" w:hAnsi="Arial" w:cs="Arial"/>
                <w:sz w:val="22"/>
                <w:szCs w:val="22"/>
              </w:rPr>
            </w:pPr>
          </w:p>
          <w:p w14:paraId="4735F735" w14:textId="77777777" w:rsidR="00DA4513" w:rsidRDefault="00614101">
            <w:pPr>
              <w:rPr>
                <w:rFonts w:ascii="Arial" w:eastAsia="Arial" w:hAnsi="Arial" w:cs="Arial"/>
                <w:sz w:val="22"/>
                <w:szCs w:val="22"/>
              </w:rPr>
            </w:pPr>
            <w:r>
              <w:rPr>
                <w:rFonts w:ascii="Arial" w:eastAsia="Arial" w:hAnsi="Arial" w:cs="Arial"/>
                <w:sz w:val="22"/>
                <w:szCs w:val="22"/>
              </w:rPr>
              <w:t>Experience in safeguarding or child protection within an education or care setting</w:t>
            </w:r>
          </w:p>
          <w:p w14:paraId="7C59930D" w14:textId="77777777" w:rsidR="00DA4513" w:rsidRDefault="00DA4513">
            <w:pPr>
              <w:rPr>
                <w:rFonts w:ascii="Arial" w:eastAsia="Arial" w:hAnsi="Arial" w:cs="Arial"/>
                <w:sz w:val="22"/>
                <w:szCs w:val="22"/>
              </w:rPr>
            </w:pPr>
          </w:p>
          <w:p w14:paraId="136B6205" w14:textId="77777777" w:rsidR="00DA4513" w:rsidRDefault="00614101">
            <w:pPr>
              <w:rPr>
                <w:rFonts w:ascii="Arial" w:eastAsia="Arial" w:hAnsi="Arial" w:cs="Arial"/>
                <w:sz w:val="22"/>
                <w:szCs w:val="22"/>
              </w:rPr>
            </w:pPr>
            <w:r>
              <w:rPr>
                <w:rFonts w:ascii="Arial" w:eastAsia="Arial" w:hAnsi="Arial" w:cs="Arial"/>
                <w:sz w:val="22"/>
                <w:szCs w:val="22"/>
              </w:rPr>
              <w:t>Competent in use of CPOMS and digital systems (Arbor, Google Workspace)</w:t>
            </w:r>
          </w:p>
        </w:tc>
        <w:tc>
          <w:tcPr>
            <w:tcW w:w="1140" w:type="dxa"/>
            <w:shd w:val="clear" w:color="auto" w:fill="auto"/>
          </w:tcPr>
          <w:p w14:paraId="199C1CE1" w14:textId="77777777" w:rsidR="00DA4513" w:rsidRDefault="00DA4513">
            <w:pPr>
              <w:jc w:val="center"/>
              <w:rPr>
                <w:rFonts w:ascii="Arial" w:eastAsia="Arial" w:hAnsi="Arial" w:cs="Arial"/>
                <w:sz w:val="22"/>
                <w:szCs w:val="22"/>
              </w:rPr>
            </w:pPr>
          </w:p>
          <w:p w14:paraId="150CAD05" w14:textId="77777777" w:rsidR="00DA4513" w:rsidRDefault="00614101">
            <w:pPr>
              <w:jc w:val="center"/>
              <w:rPr>
                <w:rFonts w:ascii="Arial" w:eastAsia="Arial" w:hAnsi="Arial" w:cs="Arial"/>
                <w:sz w:val="22"/>
                <w:szCs w:val="22"/>
              </w:rPr>
            </w:pPr>
            <w:r>
              <w:rPr>
                <w:rFonts w:ascii="Arial" w:eastAsia="Arial" w:hAnsi="Arial" w:cs="Arial"/>
                <w:sz w:val="22"/>
                <w:szCs w:val="22"/>
              </w:rPr>
              <w:t>E</w:t>
            </w:r>
          </w:p>
          <w:p w14:paraId="22566505" w14:textId="77777777" w:rsidR="00DA4513" w:rsidRDefault="00DA4513">
            <w:pPr>
              <w:jc w:val="center"/>
              <w:rPr>
                <w:rFonts w:ascii="Arial" w:eastAsia="Arial" w:hAnsi="Arial" w:cs="Arial"/>
                <w:sz w:val="22"/>
                <w:szCs w:val="22"/>
              </w:rPr>
            </w:pPr>
          </w:p>
          <w:p w14:paraId="676E403D" w14:textId="77777777" w:rsidR="00DA4513" w:rsidRDefault="00DA4513">
            <w:pPr>
              <w:jc w:val="center"/>
              <w:rPr>
                <w:rFonts w:ascii="Arial" w:eastAsia="Arial" w:hAnsi="Arial" w:cs="Arial"/>
                <w:sz w:val="22"/>
                <w:szCs w:val="22"/>
              </w:rPr>
            </w:pPr>
          </w:p>
          <w:p w14:paraId="0BA352AF" w14:textId="77777777" w:rsidR="00DA4513" w:rsidRDefault="00614101">
            <w:pPr>
              <w:jc w:val="center"/>
              <w:rPr>
                <w:rFonts w:ascii="Arial" w:eastAsia="Arial" w:hAnsi="Arial" w:cs="Arial"/>
                <w:sz w:val="22"/>
                <w:szCs w:val="22"/>
              </w:rPr>
            </w:pPr>
            <w:r>
              <w:rPr>
                <w:rFonts w:ascii="Arial" w:eastAsia="Arial" w:hAnsi="Arial" w:cs="Arial"/>
                <w:sz w:val="22"/>
                <w:szCs w:val="22"/>
              </w:rPr>
              <w:t>E</w:t>
            </w:r>
          </w:p>
          <w:p w14:paraId="13A7B3FB" w14:textId="77777777" w:rsidR="00DA4513" w:rsidRDefault="00DA4513">
            <w:pPr>
              <w:rPr>
                <w:rFonts w:ascii="Arial" w:eastAsia="Arial" w:hAnsi="Arial" w:cs="Arial"/>
                <w:sz w:val="22"/>
                <w:szCs w:val="22"/>
              </w:rPr>
            </w:pPr>
          </w:p>
        </w:tc>
        <w:tc>
          <w:tcPr>
            <w:tcW w:w="1275" w:type="dxa"/>
            <w:shd w:val="clear" w:color="auto" w:fill="auto"/>
          </w:tcPr>
          <w:p w14:paraId="23B064B3" w14:textId="77777777" w:rsidR="00DA4513" w:rsidRDefault="00DA4513">
            <w:pPr>
              <w:rPr>
                <w:rFonts w:ascii="Arial" w:eastAsia="Arial" w:hAnsi="Arial" w:cs="Arial"/>
                <w:sz w:val="22"/>
                <w:szCs w:val="22"/>
              </w:rPr>
            </w:pPr>
          </w:p>
          <w:p w14:paraId="4113E990" w14:textId="77777777" w:rsidR="00DA4513" w:rsidRDefault="00614101">
            <w:pPr>
              <w:jc w:val="center"/>
              <w:rPr>
                <w:rFonts w:ascii="Arial" w:eastAsia="Arial" w:hAnsi="Arial" w:cs="Arial"/>
                <w:sz w:val="22"/>
                <w:szCs w:val="22"/>
              </w:rPr>
            </w:pPr>
            <w:r>
              <w:rPr>
                <w:rFonts w:ascii="Arial" w:eastAsia="Arial" w:hAnsi="Arial" w:cs="Arial"/>
                <w:sz w:val="22"/>
                <w:szCs w:val="22"/>
              </w:rPr>
              <w:t>A, I, R</w:t>
            </w:r>
          </w:p>
          <w:p w14:paraId="33F41E8B" w14:textId="77777777" w:rsidR="00DA4513" w:rsidRDefault="00DA4513">
            <w:pPr>
              <w:jc w:val="center"/>
              <w:rPr>
                <w:rFonts w:ascii="Arial" w:eastAsia="Arial" w:hAnsi="Arial" w:cs="Arial"/>
                <w:sz w:val="22"/>
                <w:szCs w:val="22"/>
              </w:rPr>
            </w:pPr>
          </w:p>
          <w:p w14:paraId="37447D2F" w14:textId="77777777" w:rsidR="00DA4513" w:rsidRDefault="00DA4513">
            <w:pPr>
              <w:jc w:val="center"/>
              <w:rPr>
                <w:rFonts w:ascii="Arial" w:eastAsia="Arial" w:hAnsi="Arial" w:cs="Arial"/>
                <w:sz w:val="22"/>
                <w:szCs w:val="22"/>
              </w:rPr>
            </w:pPr>
          </w:p>
          <w:p w14:paraId="598340E0" w14:textId="77777777" w:rsidR="00DA4513" w:rsidRDefault="00614101">
            <w:pPr>
              <w:jc w:val="center"/>
              <w:rPr>
                <w:rFonts w:ascii="Arial" w:eastAsia="Arial" w:hAnsi="Arial" w:cs="Arial"/>
                <w:sz w:val="22"/>
                <w:szCs w:val="22"/>
              </w:rPr>
            </w:pPr>
            <w:r>
              <w:rPr>
                <w:rFonts w:ascii="Arial" w:eastAsia="Arial" w:hAnsi="Arial" w:cs="Arial"/>
                <w:sz w:val="22"/>
                <w:szCs w:val="22"/>
              </w:rPr>
              <w:t>A, I, R</w:t>
            </w:r>
          </w:p>
          <w:p w14:paraId="1B5CB22F" w14:textId="77777777" w:rsidR="00DA4513" w:rsidRDefault="00DA4513">
            <w:pPr>
              <w:rPr>
                <w:rFonts w:ascii="Arial" w:eastAsia="Arial" w:hAnsi="Arial" w:cs="Arial"/>
                <w:sz w:val="22"/>
                <w:szCs w:val="22"/>
              </w:rPr>
            </w:pPr>
          </w:p>
          <w:p w14:paraId="4E2C82A0" w14:textId="77777777" w:rsidR="00DA4513" w:rsidRDefault="00DA4513">
            <w:pPr>
              <w:rPr>
                <w:rFonts w:ascii="Arial" w:eastAsia="Arial" w:hAnsi="Arial" w:cs="Arial"/>
                <w:sz w:val="22"/>
                <w:szCs w:val="22"/>
              </w:rPr>
            </w:pPr>
          </w:p>
        </w:tc>
      </w:tr>
      <w:tr w:rsidR="00DA4513" w14:paraId="40959E8A" w14:textId="77777777">
        <w:trPr>
          <w:trHeight w:val="1374"/>
        </w:trPr>
        <w:tc>
          <w:tcPr>
            <w:tcW w:w="2002" w:type="dxa"/>
            <w:shd w:val="clear" w:color="auto" w:fill="auto"/>
          </w:tcPr>
          <w:p w14:paraId="29CDAE89" w14:textId="77777777" w:rsidR="00DA4513" w:rsidRDefault="00DA4513">
            <w:pPr>
              <w:rPr>
                <w:rFonts w:ascii="Arial" w:eastAsia="Arial" w:hAnsi="Arial" w:cs="Arial"/>
                <w:sz w:val="22"/>
                <w:szCs w:val="22"/>
              </w:rPr>
            </w:pPr>
          </w:p>
          <w:p w14:paraId="52AD74EA" w14:textId="77777777" w:rsidR="00DA4513" w:rsidRDefault="00614101">
            <w:pPr>
              <w:rPr>
                <w:rFonts w:ascii="Arial" w:eastAsia="Arial" w:hAnsi="Arial" w:cs="Arial"/>
                <w:sz w:val="22"/>
                <w:szCs w:val="22"/>
              </w:rPr>
            </w:pPr>
            <w:r>
              <w:rPr>
                <w:rFonts w:ascii="Arial" w:eastAsia="Arial" w:hAnsi="Arial" w:cs="Arial"/>
                <w:sz w:val="22"/>
                <w:szCs w:val="22"/>
              </w:rPr>
              <w:t>C. Knowledge/ Skills</w:t>
            </w:r>
          </w:p>
        </w:tc>
        <w:tc>
          <w:tcPr>
            <w:tcW w:w="5948" w:type="dxa"/>
            <w:shd w:val="clear" w:color="auto" w:fill="auto"/>
          </w:tcPr>
          <w:p w14:paraId="636B2938" w14:textId="77777777" w:rsidR="00DA4513" w:rsidRDefault="00DA4513">
            <w:pPr>
              <w:rPr>
                <w:rFonts w:ascii="Arial" w:eastAsia="Arial" w:hAnsi="Arial" w:cs="Arial"/>
                <w:sz w:val="22"/>
                <w:szCs w:val="22"/>
              </w:rPr>
            </w:pPr>
          </w:p>
          <w:p w14:paraId="21193EFC" w14:textId="77777777" w:rsidR="00DA4513" w:rsidRDefault="00614101">
            <w:pPr>
              <w:rPr>
                <w:rFonts w:ascii="Arial" w:eastAsia="Arial" w:hAnsi="Arial" w:cs="Arial"/>
                <w:sz w:val="22"/>
                <w:szCs w:val="22"/>
              </w:rPr>
            </w:pPr>
            <w:r>
              <w:rPr>
                <w:rFonts w:ascii="Arial" w:eastAsia="Arial" w:hAnsi="Arial" w:cs="Arial"/>
                <w:sz w:val="22"/>
                <w:szCs w:val="22"/>
              </w:rPr>
              <w:t>Knowledge of KCSIE, Working Together to Safeguard Children and CLA statutory guidance</w:t>
            </w:r>
          </w:p>
          <w:p w14:paraId="609203C4" w14:textId="77777777" w:rsidR="00DA4513" w:rsidRDefault="00DA4513">
            <w:pPr>
              <w:rPr>
                <w:rFonts w:ascii="Arial" w:eastAsia="Arial" w:hAnsi="Arial" w:cs="Arial"/>
                <w:sz w:val="22"/>
                <w:szCs w:val="22"/>
              </w:rPr>
            </w:pPr>
          </w:p>
          <w:p w14:paraId="5CA75536" w14:textId="77777777" w:rsidR="00DA4513" w:rsidRDefault="00614101">
            <w:pPr>
              <w:rPr>
                <w:rFonts w:ascii="Arial" w:eastAsia="Arial" w:hAnsi="Arial" w:cs="Arial"/>
                <w:sz w:val="22"/>
                <w:szCs w:val="22"/>
              </w:rPr>
            </w:pPr>
            <w:r>
              <w:rPr>
                <w:rFonts w:ascii="Arial" w:eastAsia="Arial" w:hAnsi="Arial" w:cs="Arial"/>
                <w:sz w:val="22"/>
                <w:szCs w:val="22"/>
              </w:rPr>
              <w:t>Proven ability to maintain detailed records and manage casework effectively</w:t>
            </w:r>
          </w:p>
          <w:p w14:paraId="1A7CDEBF" w14:textId="77777777" w:rsidR="00DA4513" w:rsidRDefault="00DA4513">
            <w:pPr>
              <w:rPr>
                <w:rFonts w:ascii="Arial" w:eastAsia="Arial" w:hAnsi="Arial" w:cs="Arial"/>
                <w:sz w:val="22"/>
                <w:szCs w:val="22"/>
              </w:rPr>
            </w:pPr>
          </w:p>
          <w:p w14:paraId="437A0EF7" w14:textId="77777777" w:rsidR="00DA4513" w:rsidRDefault="00614101">
            <w:pPr>
              <w:rPr>
                <w:rFonts w:ascii="Arial" w:eastAsia="Arial" w:hAnsi="Arial" w:cs="Arial"/>
                <w:sz w:val="22"/>
                <w:szCs w:val="22"/>
              </w:rPr>
            </w:pPr>
            <w:r>
              <w:rPr>
                <w:rFonts w:ascii="Arial" w:eastAsia="Arial" w:hAnsi="Arial" w:cs="Arial"/>
                <w:sz w:val="22"/>
                <w:szCs w:val="22"/>
              </w:rPr>
              <w:t>Able to remain calm, professional and resilient in high pressure situations</w:t>
            </w:r>
          </w:p>
          <w:p w14:paraId="3C9D01CE" w14:textId="77777777" w:rsidR="00DA4513" w:rsidRDefault="00DA4513">
            <w:pPr>
              <w:rPr>
                <w:rFonts w:ascii="Arial" w:eastAsia="Arial" w:hAnsi="Arial" w:cs="Arial"/>
                <w:sz w:val="22"/>
                <w:szCs w:val="22"/>
              </w:rPr>
            </w:pPr>
          </w:p>
        </w:tc>
        <w:tc>
          <w:tcPr>
            <w:tcW w:w="1140" w:type="dxa"/>
            <w:shd w:val="clear" w:color="auto" w:fill="auto"/>
          </w:tcPr>
          <w:p w14:paraId="6E5B2123" w14:textId="77777777" w:rsidR="00DA4513" w:rsidRDefault="00DA4513">
            <w:pPr>
              <w:jc w:val="center"/>
              <w:rPr>
                <w:rFonts w:ascii="Arial" w:eastAsia="Arial" w:hAnsi="Arial" w:cs="Arial"/>
                <w:sz w:val="22"/>
                <w:szCs w:val="22"/>
              </w:rPr>
            </w:pPr>
          </w:p>
          <w:p w14:paraId="39132BBC" w14:textId="77777777" w:rsidR="00DA4513" w:rsidRDefault="00614101">
            <w:pPr>
              <w:jc w:val="center"/>
              <w:rPr>
                <w:rFonts w:ascii="Arial" w:eastAsia="Arial" w:hAnsi="Arial" w:cs="Arial"/>
                <w:sz w:val="22"/>
                <w:szCs w:val="22"/>
              </w:rPr>
            </w:pPr>
            <w:r>
              <w:rPr>
                <w:rFonts w:ascii="Arial" w:eastAsia="Arial" w:hAnsi="Arial" w:cs="Arial"/>
                <w:sz w:val="22"/>
                <w:szCs w:val="22"/>
              </w:rPr>
              <w:t>E</w:t>
            </w:r>
          </w:p>
          <w:p w14:paraId="2F81940E" w14:textId="77777777" w:rsidR="00DA4513" w:rsidRDefault="00DA4513">
            <w:pPr>
              <w:jc w:val="center"/>
              <w:rPr>
                <w:rFonts w:ascii="Arial" w:eastAsia="Arial" w:hAnsi="Arial" w:cs="Arial"/>
                <w:sz w:val="22"/>
                <w:szCs w:val="22"/>
              </w:rPr>
            </w:pPr>
          </w:p>
          <w:p w14:paraId="19199EE0" w14:textId="77777777" w:rsidR="00DA4513" w:rsidRDefault="00DA4513">
            <w:pPr>
              <w:jc w:val="center"/>
              <w:rPr>
                <w:rFonts w:ascii="Arial" w:eastAsia="Arial" w:hAnsi="Arial" w:cs="Arial"/>
                <w:sz w:val="22"/>
                <w:szCs w:val="22"/>
              </w:rPr>
            </w:pPr>
          </w:p>
          <w:p w14:paraId="06F0BD49" w14:textId="77777777" w:rsidR="00DA4513" w:rsidRDefault="00614101">
            <w:pPr>
              <w:jc w:val="center"/>
              <w:rPr>
                <w:rFonts w:ascii="Arial" w:eastAsia="Arial" w:hAnsi="Arial" w:cs="Arial"/>
                <w:sz w:val="22"/>
                <w:szCs w:val="22"/>
              </w:rPr>
            </w:pPr>
            <w:r>
              <w:rPr>
                <w:rFonts w:ascii="Arial" w:eastAsia="Arial" w:hAnsi="Arial" w:cs="Arial"/>
                <w:sz w:val="22"/>
                <w:szCs w:val="22"/>
              </w:rPr>
              <w:t>E</w:t>
            </w:r>
          </w:p>
          <w:p w14:paraId="5C9A5F0D" w14:textId="77777777" w:rsidR="00DA4513" w:rsidRDefault="00DA4513">
            <w:pPr>
              <w:jc w:val="center"/>
              <w:rPr>
                <w:rFonts w:ascii="Arial" w:eastAsia="Arial" w:hAnsi="Arial" w:cs="Arial"/>
                <w:sz w:val="22"/>
                <w:szCs w:val="22"/>
              </w:rPr>
            </w:pPr>
          </w:p>
          <w:p w14:paraId="293D6525" w14:textId="77777777" w:rsidR="00DA4513" w:rsidRDefault="00DA4513">
            <w:pPr>
              <w:jc w:val="center"/>
              <w:rPr>
                <w:rFonts w:ascii="Arial" w:eastAsia="Arial" w:hAnsi="Arial" w:cs="Arial"/>
                <w:sz w:val="22"/>
                <w:szCs w:val="22"/>
              </w:rPr>
            </w:pPr>
          </w:p>
          <w:p w14:paraId="335DF3BD" w14:textId="77777777" w:rsidR="00DA4513" w:rsidRDefault="00614101">
            <w:pPr>
              <w:jc w:val="center"/>
              <w:rPr>
                <w:rFonts w:ascii="Arial" w:eastAsia="Arial" w:hAnsi="Arial" w:cs="Arial"/>
                <w:sz w:val="22"/>
                <w:szCs w:val="22"/>
              </w:rPr>
            </w:pPr>
            <w:r>
              <w:rPr>
                <w:rFonts w:ascii="Arial" w:eastAsia="Arial" w:hAnsi="Arial" w:cs="Arial"/>
                <w:sz w:val="22"/>
                <w:szCs w:val="22"/>
              </w:rPr>
              <w:t>E</w:t>
            </w:r>
          </w:p>
        </w:tc>
        <w:tc>
          <w:tcPr>
            <w:tcW w:w="1275" w:type="dxa"/>
            <w:shd w:val="clear" w:color="auto" w:fill="auto"/>
          </w:tcPr>
          <w:p w14:paraId="365C7573" w14:textId="77777777" w:rsidR="00DA4513" w:rsidRDefault="00DA4513">
            <w:pPr>
              <w:jc w:val="center"/>
              <w:rPr>
                <w:rFonts w:ascii="Arial" w:eastAsia="Arial" w:hAnsi="Arial" w:cs="Arial"/>
                <w:sz w:val="22"/>
                <w:szCs w:val="22"/>
              </w:rPr>
            </w:pPr>
          </w:p>
          <w:p w14:paraId="141283D0" w14:textId="77777777" w:rsidR="00DA4513" w:rsidRDefault="00614101">
            <w:pPr>
              <w:jc w:val="center"/>
              <w:rPr>
                <w:rFonts w:ascii="Arial" w:eastAsia="Arial" w:hAnsi="Arial" w:cs="Arial"/>
                <w:sz w:val="22"/>
                <w:szCs w:val="22"/>
              </w:rPr>
            </w:pPr>
            <w:r>
              <w:rPr>
                <w:rFonts w:ascii="Arial" w:eastAsia="Arial" w:hAnsi="Arial" w:cs="Arial"/>
                <w:sz w:val="22"/>
                <w:szCs w:val="22"/>
              </w:rPr>
              <w:t>A, I, R</w:t>
            </w:r>
          </w:p>
          <w:p w14:paraId="25577D88" w14:textId="77777777" w:rsidR="00DA4513" w:rsidRDefault="00DA4513">
            <w:pPr>
              <w:jc w:val="center"/>
              <w:rPr>
                <w:rFonts w:ascii="Arial" w:eastAsia="Arial" w:hAnsi="Arial" w:cs="Arial"/>
                <w:sz w:val="22"/>
                <w:szCs w:val="22"/>
              </w:rPr>
            </w:pPr>
          </w:p>
          <w:p w14:paraId="2877A260" w14:textId="77777777" w:rsidR="00DA4513" w:rsidRDefault="00DA4513">
            <w:pPr>
              <w:jc w:val="center"/>
              <w:rPr>
                <w:rFonts w:ascii="Arial" w:eastAsia="Arial" w:hAnsi="Arial" w:cs="Arial"/>
                <w:sz w:val="22"/>
                <w:szCs w:val="22"/>
              </w:rPr>
            </w:pPr>
          </w:p>
          <w:p w14:paraId="109CF9CC" w14:textId="77777777" w:rsidR="00DA4513" w:rsidRDefault="00614101">
            <w:pPr>
              <w:jc w:val="center"/>
              <w:rPr>
                <w:rFonts w:ascii="Arial" w:eastAsia="Arial" w:hAnsi="Arial" w:cs="Arial"/>
                <w:sz w:val="22"/>
                <w:szCs w:val="22"/>
              </w:rPr>
            </w:pPr>
            <w:r>
              <w:rPr>
                <w:rFonts w:ascii="Arial" w:eastAsia="Arial" w:hAnsi="Arial" w:cs="Arial"/>
                <w:sz w:val="22"/>
                <w:szCs w:val="22"/>
              </w:rPr>
              <w:t>A, I, R</w:t>
            </w:r>
          </w:p>
          <w:p w14:paraId="7127AE12" w14:textId="77777777" w:rsidR="00DA4513" w:rsidRDefault="00DA4513">
            <w:pPr>
              <w:jc w:val="center"/>
              <w:rPr>
                <w:rFonts w:ascii="Arial" w:eastAsia="Arial" w:hAnsi="Arial" w:cs="Arial"/>
                <w:sz w:val="22"/>
                <w:szCs w:val="22"/>
              </w:rPr>
            </w:pPr>
          </w:p>
          <w:p w14:paraId="1A4DD3C4" w14:textId="77777777" w:rsidR="00DA4513" w:rsidRDefault="00DA4513">
            <w:pPr>
              <w:jc w:val="center"/>
              <w:rPr>
                <w:rFonts w:ascii="Arial" w:eastAsia="Arial" w:hAnsi="Arial" w:cs="Arial"/>
                <w:sz w:val="22"/>
                <w:szCs w:val="22"/>
              </w:rPr>
            </w:pPr>
          </w:p>
          <w:p w14:paraId="36C1B6FB" w14:textId="77777777" w:rsidR="00DA4513" w:rsidRDefault="00614101">
            <w:pPr>
              <w:jc w:val="center"/>
              <w:rPr>
                <w:rFonts w:ascii="Arial" w:eastAsia="Arial" w:hAnsi="Arial" w:cs="Arial"/>
                <w:sz w:val="22"/>
                <w:szCs w:val="22"/>
              </w:rPr>
            </w:pPr>
            <w:r>
              <w:rPr>
                <w:rFonts w:ascii="Arial" w:eastAsia="Arial" w:hAnsi="Arial" w:cs="Arial"/>
                <w:sz w:val="22"/>
                <w:szCs w:val="22"/>
              </w:rPr>
              <w:t>A, I, R</w:t>
            </w:r>
          </w:p>
        </w:tc>
      </w:tr>
      <w:tr w:rsidR="00DA4513" w14:paraId="0D96FE39" w14:textId="77777777">
        <w:trPr>
          <w:trHeight w:val="1374"/>
        </w:trPr>
        <w:tc>
          <w:tcPr>
            <w:tcW w:w="2002" w:type="dxa"/>
            <w:shd w:val="clear" w:color="auto" w:fill="auto"/>
          </w:tcPr>
          <w:p w14:paraId="46EFE86D" w14:textId="77777777" w:rsidR="00DA4513" w:rsidRDefault="00DA4513">
            <w:pPr>
              <w:rPr>
                <w:rFonts w:ascii="Arial" w:eastAsia="Arial" w:hAnsi="Arial" w:cs="Arial"/>
                <w:sz w:val="22"/>
                <w:szCs w:val="22"/>
              </w:rPr>
            </w:pPr>
          </w:p>
          <w:p w14:paraId="7CB484B2" w14:textId="77777777" w:rsidR="00DA4513" w:rsidRDefault="00614101">
            <w:pPr>
              <w:rPr>
                <w:rFonts w:ascii="Arial" w:eastAsia="Arial" w:hAnsi="Arial" w:cs="Arial"/>
                <w:sz w:val="22"/>
                <w:szCs w:val="22"/>
              </w:rPr>
            </w:pPr>
            <w:r>
              <w:rPr>
                <w:rFonts w:ascii="Arial" w:eastAsia="Arial" w:hAnsi="Arial" w:cs="Arial"/>
                <w:sz w:val="22"/>
                <w:szCs w:val="22"/>
              </w:rPr>
              <w:t>D. Communication</w:t>
            </w:r>
          </w:p>
        </w:tc>
        <w:tc>
          <w:tcPr>
            <w:tcW w:w="5948" w:type="dxa"/>
            <w:shd w:val="clear" w:color="auto" w:fill="auto"/>
          </w:tcPr>
          <w:p w14:paraId="34539E78" w14:textId="77777777" w:rsidR="00DA4513" w:rsidRDefault="00DA4513">
            <w:pPr>
              <w:ind w:right="192"/>
              <w:rPr>
                <w:rFonts w:ascii="Arial" w:eastAsia="Arial" w:hAnsi="Arial" w:cs="Arial"/>
                <w:sz w:val="22"/>
                <w:szCs w:val="22"/>
              </w:rPr>
            </w:pPr>
          </w:p>
          <w:p w14:paraId="06F33A8A" w14:textId="77777777" w:rsidR="00DA4513" w:rsidRDefault="00614101">
            <w:pPr>
              <w:ind w:right="192"/>
              <w:rPr>
                <w:rFonts w:ascii="Arial" w:eastAsia="Arial" w:hAnsi="Arial" w:cs="Arial"/>
                <w:sz w:val="22"/>
                <w:szCs w:val="22"/>
              </w:rPr>
            </w:pPr>
            <w:r>
              <w:rPr>
                <w:rFonts w:ascii="Arial" w:eastAsia="Arial" w:hAnsi="Arial" w:cs="Arial"/>
                <w:sz w:val="22"/>
                <w:szCs w:val="22"/>
              </w:rPr>
              <w:t>Excellent communication and multi-agency liaison skills</w:t>
            </w:r>
          </w:p>
          <w:p w14:paraId="3C19648C" w14:textId="77777777" w:rsidR="00DA4513" w:rsidRDefault="00DA4513">
            <w:pPr>
              <w:ind w:right="192"/>
              <w:rPr>
                <w:rFonts w:ascii="Arial" w:eastAsia="Arial" w:hAnsi="Arial" w:cs="Arial"/>
                <w:sz w:val="22"/>
                <w:szCs w:val="22"/>
              </w:rPr>
            </w:pPr>
          </w:p>
          <w:p w14:paraId="35333357" w14:textId="77777777" w:rsidR="00DA4513" w:rsidRDefault="00614101">
            <w:pPr>
              <w:ind w:right="192"/>
              <w:rPr>
                <w:rFonts w:ascii="Arial" w:eastAsia="Arial" w:hAnsi="Arial" w:cs="Arial"/>
                <w:sz w:val="22"/>
                <w:szCs w:val="22"/>
              </w:rPr>
            </w:pPr>
            <w:r>
              <w:rPr>
                <w:rFonts w:ascii="Arial" w:eastAsia="Arial" w:hAnsi="Arial" w:cs="Arial"/>
                <w:sz w:val="22"/>
                <w:szCs w:val="22"/>
              </w:rPr>
              <w:t>Ability to communicate with, and manage, a wide range of people and abilities</w:t>
            </w:r>
          </w:p>
        </w:tc>
        <w:tc>
          <w:tcPr>
            <w:tcW w:w="1140" w:type="dxa"/>
            <w:shd w:val="clear" w:color="auto" w:fill="auto"/>
          </w:tcPr>
          <w:p w14:paraId="08455A57" w14:textId="77777777" w:rsidR="00DA4513" w:rsidRDefault="00DA4513">
            <w:pPr>
              <w:jc w:val="center"/>
              <w:rPr>
                <w:rFonts w:ascii="Arial" w:eastAsia="Arial" w:hAnsi="Arial" w:cs="Arial"/>
                <w:sz w:val="22"/>
                <w:szCs w:val="22"/>
              </w:rPr>
            </w:pPr>
          </w:p>
          <w:p w14:paraId="67A764E4" w14:textId="77777777" w:rsidR="00DA4513" w:rsidRDefault="00614101">
            <w:pPr>
              <w:jc w:val="center"/>
              <w:rPr>
                <w:rFonts w:ascii="Arial" w:eastAsia="Arial" w:hAnsi="Arial" w:cs="Arial"/>
                <w:sz w:val="22"/>
                <w:szCs w:val="22"/>
              </w:rPr>
            </w:pPr>
            <w:r>
              <w:rPr>
                <w:rFonts w:ascii="Arial" w:eastAsia="Arial" w:hAnsi="Arial" w:cs="Arial"/>
                <w:sz w:val="22"/>
                <w:szCs w:val="22"/>
              </w:rPr>
              <w:t>E</w:t>
            </w:r>
          </w:p>
          <w:p w14:paraId="1BD65BE4" w14:textId="77777777" w:rsidR="00DA4513" w:rsidRDefault="00DA4513">
            <w:pPr>
              <w:jc w:val="center"/>
              <w:rPr>
                <w:rFonts w:ascii="Arial" w:eastAsia="Arial" w:hAnsi="Arial" w:cs="Arial"/>
                <w:sz w:val="22"/>
                <w:szCs w:val="22"/>
              </w:rPr>
            </w:pPr>
          </w:p>
          <w:p w14:paraId="0990043C" w14:textId="77777777" w:rsidR="00DA4513" w:rsidRDefault="00614101">
            <w:pPr>
              <w:jc w:val="center"/>
              <w:rPr>
                <w:rFonts w:ascii="Arial" w:eastAsia="Arial" w:hAnsi="Arial" w:cs="Arial"/>
                <w:sz w:val="22"/>
                <w:szCs w:val="22"/>
              </w:rPr>
            </w:pPr>
            <w:r>
              <w:rPr>
                <w:rFonts w:ascii="Arial" w:eastAsia="Arial" w:hAnsi="Arial" w:cs="Arial"/>
                <w:sz w:val="22"/>
                <w:szCs w:val="22"/>
              </w:rPr>
              <w:t>E</w:t>
            </w:r>
          </w:p>
        </w:tc>
        <w:tc>
          <w:tcPr>
            <w:tcW w:w="1275" w:type="dxa"/>
            <w:shd w:val="clear" w:color="auto" w:fill="auto"/>
          </w:tcPr>
          <w:p w14:paraId="74FF336E" w14:textId="77777777" w:rsidR="00DA4513" w:rsidRDefault="00DA4513">
            <w:pPr>
              <w:jc w:val="center"/>
              <w:rPr>
                <w:rFonts w:ascii="Arial" w:eastAsia="Arial" w:hAnsi="Arial" w:cs="Arial"/>
                <w:sz w:val="22"/>
                <w:szCs w:val="22"/>
              </w:rPr>
            </w:pPr>
          </w:p>
          <w:p w14:paraId="7D6507A8" w14:textId="77777777" w:rsidR="00DA4513" w:rsidRDefault="00614101">
            <w:pPr>
              <w:jc w:val="center"/>
              <w:rPr>
                <w:rFonts w:ascii="Arial" w:eastAsia="Arial" w:hAnsi="Arial" w:cs="Arial"/>
                <w:sz w:val="22"/>
                <w:szCs w:val="22"/>
              </w:rPr>
            </w:pPr>
            <w:r>
              <w:rPr>
                <w:rFonts w:ascii="Arial" w:eastAsia="Arial" w:hAnsi="Arial" w:cs="Arial"/>
                <w:sz w:val="22"/>
                <w:szCs w:val="22"/>
              </w:rPr>
              <w:t>A, I, R</w:t>
            </w:r>
          </w:p>
          <w:p w14:paraId="27E3AC3F" w14:textId="77777777" w:rsidR="00DA4513" w:rsidRDefault="00DA4513">
            <w:pPr>
              <w:jc w:val="center"/>
              <w:rPr>
                <w:rFonts w:ascii="Arial" w:eastAsia="Arial" w:hAnsi="Arial" w:cs="Arial"/>
                <w:sz w:val="22"/>
                <w:szCs w:val="22"/>
              </w:rPr>
            </w:pPr>
          </w:p>
          <w:p w14:paraId="6453BC3C" w14:textId="77777777" w:rsidR="00DA4513" w:rsidRDefault="00614101">
            <w:pPr>
              <w:jc w:val="center"/>
              <w:rPr>
                <w:rFonts w:ascii="Arial" w:eastAsia="Arial" w:hAnsi="Arial" w:cs="Arial"/>
                <w:sz w:val="22"/>
                <w:szCs w:val="22"/>
              </w:rPr>
            </w:pPr>
            <w:r>
              <w:rPr>
                <w:rFonts w:ascii="Arial" w:eastAsia="Arial" w:hAnsi="Arial" w:cs="Arial"/>
                <w:sz w:val="22"/>
                <w:szCs w:val="22"/>
              </w:rPr>
              <w:t>A, I, R</w:t>
            </w:r>
          </w:p>
          <w:p w14:paraId="7B693158" w14:textId="77777777" w:rsidR="00DA4513" w:rsidRDefault="00DA4513">
            <w:pPr>
              <w:jc w:val="center"/>
              <w:rPr>
                <w:rFonts w:ascii="Arial" w:eastAsia="Arial" w:hAnsi="Arial" w:cs="Arial"/>
                <w:sz w:val="22"/>
                <w:szCs w:val="22"/>
              </w:rPr>
            </w:pPr>
          </w:p>
        </w:tc>
      </w:tr>
      <w:tr w:rsidR="00DA4513" w14:paraId="7FF79D15" w14:textId="77777777">
        <w:trPr>
          <w:trHeight w:val="1374"/>
        </w:trPr>
        <w:tc>
          <w:tcPr>
            <w:tcW w:w="2002" w:type="dxa"/>
            <w:shd w:val="clear" w:color="auto" w:fill="auto"/>
          </w:tcPr>
          <w:p w14:paraId="74A390EB" w14:textId="77777777" w:rsidR="00DA4513" w:rsidRDefault="00614101">
            <w:pPr>
              <w:rPr>
                <w:rFonts w:ascii="Arial" w:eastAsia="Arial" w:hAnsi="Arial" w:cs="Arial"/>
                <w:sz w:val="22"/>
                <w:szCs w:val="22"/>
              </w:rPr>
            </w:pPr>
            <w:r>
              <w:rPr>
                <w:rFonts w:ascii="Arial" w:eastAsia="Arial" w:hAnsi="Arial" w:cs="Arial"/>
                <w:sz w:val="22"/>
                <w:szCs w:val="22"/>
              </w:rPr>
              <w:t>E. Personal Qualities</w:t>
            </w:r>
          </w:p>
        </w:tc>
        <w:tc>
          <w:tcPr>
            <w:tcW w:w="5948" w:type="dxa"/>
            <w:shd w:val="clear" w:color="auto" w:fill="auto"/>
          </w:tcPr>
          <w:p w14:paraId="41FB7AC3" w14:textId="77777777" w:rsidR="00DA4513" w:rsidRDefault="00614101">
            <w:pPr>
              <w:ind w:right="192"/>
              <w:rPr>
                <w:rFonts w:ascii="Arial" w:eastAsia="Arial" w:hAnsi="Arial" w:cs="Arial"/>
                <w:sz w:val="22"/>
                <w:szCs w:val="22"/>
              </w:rPr>
            </w:pPr>
            <w:r>
              <w:rPr>
                <w:rFonts w:ascii="Arial" w:eastAsia="Arial" w:hAnsi="Arial" w:cs="Arial"/>
                <w:sz w:val="22"/>
                <w:szCs w:val="22"/>
              </w:rPr>
              <w:t>Ability to work flexibly according to the needs of the service</w:t>
            </w:r>
          </w:p>
          <w:p w14:paraId="67A15A30" w14:textId="77777777" w:rsidR="00DA4513" w:rsidRDefault="00DA4513">
            <w:pPr>
              <w:ind w:right="192"/>
              <w:rPr>
                <w:rFonts w:ascii="Arial" w:eastAsia="Arial" w:hAnsi="Arial" w:cs="Arial"/>
                <w:sz w:val="22"/>
                <w:szCs w:val="22"/>
              </w:rPr>
            </w:pPr>
          </w:p>
          <w:p w14:paraId="340DCAFD" w14:textId="77777777" w:rsidR="00DA4513" w:rsidRDefault="00614101">
            <w:pPr>
              <w:ind w:right="192"/>
              <w:rPr>
                <w:rFonts w:ascii="Arial" w:eastAsia="Arial" w:hAnsi="Arial" w:cs="Arial"/>
                <w:sz w:val="22"/>
                <w:szCs w:val="22"/>
              </w:rPr>
            </w:pPr>
            <w:r>
              <w:rPr>
                <w:rFonts w:ascii="Arial" w:eastAsia="Arial" w:hAnsi="Arial" w:cs="Arial"/>
                <w:sz w:val="22"/>
                <w:szCs w:val="22"/>
              </w:rPr>
              <w:t>Ability to work on own initiative</w:t>
            </w:r>
          </w:p>
          <w:p w14:paraId="103126CD" w14:textId="77777777" w:rsidR="00DA4513" w:rsidRDefault="00DA4513">
            <w:pPr>
              <w:ind w:right="192"/>
              <w:rPr>
                <w:rFonts w:ascii="Arial" w:eastAsia="Arial" w:hAnsi="Arial" w:cs="Arial"/>
                <w:sz w:val="22"/>
                <w:szCs w:val="22"/>
              </w:rPr>
            </w:pPr>
          </w:p>
          <w:p w14:paraId="48AA469C" w14:textId="77777777" w:rsidR="00DA4513" w:rsidRDefault="00614101">
            <w:pPr>
              <w:ind w:right="192"/>
              <w:rPr>
                <w:rFonts w:ascii="Arial" w:eastAsia="Arial" w:hAnsi="Arial" w:cs="Arial"/>
                <w:sz w:val="22"/>
                <w:szCs w:val="22"/>
              </w:rPr>
            </w:pPr>
            <w:r>
              <w:rPr>
                <w:rFonts w:ascii="Arial" w:eastAsia="Arial" w:hAnsi="Arial" w:cs="Arial"/>
                <w:sz w:val="22"/>
                <w:szCs w:val="22"/>
              </w:rPr>
              <w:t>Committed to relational, trauma-informed and inclusive safeguarding</w:t>
            </w:r>
          </w:p>
          <w:p w14:paraId="4763BB18" w14:textId="77777777" w:rsidR="00DA4513" w:rsidRDefault="00DA4513">
            <w:pPr>
              <w:ind w:right="192"/>
              <w:rPr>
                <w:rFonts w:ascii="Arial" w:eastAsia="Arial" w:hAnsi="Arial" w:cs="Arial"/>
                <w:sz w:val="22"/>
                <w:szCs w:val="22"/>
              </w:rPr>
            </w:pPr>
          </w:p>
          <w:p w14:paraId="580D5B30" w14:textId="77777777" w:rsidR="00DA4513" w:rsidRDefault="00614101">
            <w:pPr>
              <w:ind w:right="192"/>
              <w:rPr>
                <w:rFonts w:ascii="Arial" w:eastAsia="Arial" w:hAnsi="Arial" w:cs="Arial"/>
                <w:sz w:val="22"/>
                <w:szCs w:val="22"/>
              </w:rPr>
            </w:pPr>
            <w:r>
              <w:rPr>
                <w:rFonts w:ascii="Arial" w:eastAsia="Arial" w:hAnsi="Arial" w:cs="Arial"/>
                <w:sz w:val="22"/>
                <w:szCs w:val="22"/>
              </w:rPr>
              <w:t>Committed to the ethos and values of Catholic education and inclusive practice</w:t>
            </w:r>
          </w:p>
          <w:p w14:paraId="1370279E" w14:textId="77777777" w:rsidR="00DA4513" w:rsidRDefault="00DA4513">
            <w:pPr>
              <w:ind w:right="192"/>
              <w:rPr>
                <w:rFonts w:ascii="Arial" w:eastAsia="Arial" w:hAnsi="Arial" w:cs="Arial"/>
                <w:sz w:val="22"/>
                <w:szCs w:val="22"/>
              </w:rPr>
            </w:pPr>
          </w:p>
          <w:p w14:paraId="50AC9072" w14:textId="77777777" w:rsidR="00DA4513" w:rsidRDefault="00614101">
            <w:pPr>
              <w:ind w:right="192"/>
              <w:rPr>
                <w:rFonts w:ascii="Arial" w:eastAsia="Arial" w:hAnsi="Arial" w:cs="Arial"/>
                <w:sz w:val="22"/>
                <w:szCs w:val="22"/>
              </w:rPr>
            </w:pPr>
            <w:r>
              <w:rPr>
                <w:rFonts w:ascii="Arial" w:eastAsia="Arial" w:hAnsi="Arial" w:cs="Arial"/>
                <w:sz w:val="22"/>
                <w:szCs w:val="22"/>
              </w:rPr>
              <w:lastRenderedPageBreak/>
              <w:t>Passionate about improving outcomes for vulnerable and CLA students</w:t>
            </w:r>
          </w:p>
        </w:tc>
        <w:tc>
          <w:tcPr>
            <w:tcW w:w="1140" w:type="dxa"/>
            <w:shd w:val="clear" w:color="auto" w:fill="auto"/>
          </w:tcPr>
          <w:p w14:paraId="072E3A29" w14:textId="77777777" w:rsidR="00DA4513" w:rsidRDefault="00614101">
            <w:pPr>
              <w:jc w:val="center"/>
              <w:rPr>
                <w:rFonts w:ascii="Arial" w:eastAsia="Arial" w:hAnsi="Arial" w:cs="Arial"/>
                <w:sz w:val="22"/>
                <w:szCs w:val="22"/>
              </w:rPr>
            </w:pPr>
            <w:r>
              <w:rPr>
                <w:rFonts w:ascii="Arial" w:eastAsia="Arial" w:hAnsi="Arial" w:cs="Arial"/>
                <w:sz w:val="22"/>
                <w:szCs w:val="22"/>
              </w:rPr>
              <w:lastRenderedPageBreak/>
              <w:t>E</w:t>
            </w:r>
          </w:p>
          <w:p w14:paraId="1379FB15" w14:textId="77777777" w:rsidR="00DA4513" w:rsidRDefault="00DA4513">
            <w:pPr>
              <w:jc w:val="center"/>
              <w:rPr>
                <w:rFonts w:ascii="Arial" w:eastAsia="Arial" w:hAnsi="Arial" w:cs="Arial"/>
                <w:sz w:val="22"/>
                <w:szCs w:val="22"/>
              </w:rPr>
            </w:pPr>
          </w:p>
          <w:p w14:paraId="49A21358" w14:textId="77777777" w:rsidR="00DA4513" w:rsidRDefault="00DA4513">
            <w:pPr>
              <w:jc w:val="center"/>
              <w:rPr>
                <w:rFonts w:ascii="Arial" w:eastAsia="Arial" w:hAnsi="Arial" w:cs="Arial"/>
                <w:sz w:val="22"/>
                <w:szCs w:val="22"/>
              </w:rPr>
            </w:pPr>
          </w:p>
          <w:p w14:paraId="69CCF214" w14:textId="77777777" w:rsidR="00DA4513" w:rsidRDefault="00614101">
            <w:pPr>
              <w:jc w:val="center"/>
              <w:rPr>
                <w:rFonts w:ascii="Arial" w:eastAsia="Arial" w:hAnsi="Arial" w:cs="Arial"/>
                <w:sz w:val="22"/>
                <w:szCs w:val="22"/>
              </w:rPr>
            </w:pPr>
            <w:r>
              <w:rPr>
                <w:rFonts w:ascii="Arial" w:eastAsia="Arial" w:hAnsi="Arial" w:cs="Arial"/>
                <w:sz w:val="22"/>
                <w:szCs w:val="22"/>
              </w:rPr>
              <w:t>E</w:t>
            </w:r>
          </w:p>
          <w:p w14:paraId="766FE4AB" w14:textId="77777777" w:rsidR="00DA4513" w:rsidRDefault="00DA4513">
            <w:pPr>
              <w:jc w:val="center"/>
              <w:rPr>
                <w:rFonts w:ascii="Arial" w:eastAsia="Arial" w:hAnsi="Arial" w:cs="Arial"/>
                <w:sz w:val="22"/>
                <w:szCs w:val="22"/>
              </w:rPr>
            </w:pPr>
          </w:p>
          <w:p w14:paraId="3DA47A8B" w14:textId="77777777" w:rsidR="00DA4513" w:rsidRDefault="00614101">
            <w:pPr>
              <w:jc w:val="center"/>
              <w:rPr>
                <w:rFonts w:ascii="Arial" w:eastAsia="Arial" w:hAnsi="Arial" w:cs="Arial"/>
                <w:sz w:val="22"/>
                <w:szCs w:val="22"/>
              </w:rPr>
            </w:pPr>
            <w:r>
              <w:rPr>
                <w:rFonts w:ascii="Arial" w:eastAsia="Arial" w:hAnsi="Arial" w:cs="Arial"/>
                <w:sz w:val="22"/>
                <w:szCs w:val="22"/>
              </w:rPr>
              <w:t>E</w:t>
            </w:r>
          </w:p>
          <w:p w14:paraId="69FDFB3D" w14:textId="77777777" w:rsidR="00DA4513" w:rsidRDefault="00DA4513">
            <w:pPr>
              <w:jc w:val="center"/>
              <w:rPr>
                <w:rFonts w:ascii="Arial" w:eastAsia="Arial" w:hAnsi="Arial" w:cs="Arial"/>
                <w:sz w:val="22"/>
                <w:szCs w:val="22"/>
              </w:rPr>
            </w:pPr>
          </w:p>
          <w:p w14:paraId="4F9C3DB5" w14:textId="77777777" w:rsidR="00DA4513" w:rsidRDefault="00DA4513">
            <w:pPr>
              <w:jc w:val="center"/>
              <w:rPr>
                <w:rFonts w:ascii="Arial" w:eastAsia="Arial" w:hAnsi="Arial" w:cs="Arial"/>
                <w:sz w:val="22"/>
                <w:szCs w:val="22"/>
              </w:rPr>
            </w:pPr>
          </w:p>
          <w:p w14:paraId="37F82DD5" w14:textId="77777777" w:rsidR="00DA4513" w:rsidRDefault="00614101">
            <w:pPr>
              <w:jc w:val="center"/>
              <w:rPr>
                <w:rFonts w:ascii="Arial" w:eastAsia="Arial" w:hAnsi="Arial" w:cs="Arial"/>
                <w:sz w:val="22"/>
                <w:szCs w:val="22"/>
              </w:rPr>
            </w:pPr>
            <w:r>
              <w:rPr>
                <w:rFonts w:ascii="Arial" w:eastAsia="Arial" w:hAnsi="Arial" w:cs="Arial"/>
                <w:sz w:val="22"/>
                <w:szCs w:val="22"/>
              </w:rPr>
              <w:t>E</w:t>
            </w:r>
          </w:p>
          <w:p w14:paraId="47031F7E" w14:textId="77777777" w:rsidR="00DA4513" w:rsidRDefault="00DA4513">
            <w:pPr>
              <w:jc w:val="center"/>
              <w:rPr>
                <w:rFonts w:ascii="Arial" w:eastAsia="Arial" w:hAnsi="Arial" w:cs="Arial"/>
                <w:sz w:val="22"/>
                <w:szCs w:val="22"/>
              </w:rPr>
            </w:pPr>
          </w:p>
          <w:p w14:paraId="5DDBF9D1" w14:textId="77777777" w:rsidR="00DA4513" w:rsidRDefault="00DA4513">
            <w:pPr>
              <w:jc w:val="center"/>
              <w:rPr>
                <w:rFonts w:ascii="Arial" w:eastAsia="Arial" w:hAnsi="Arial" w:cs="Arial"/>
                <w:sz w:val="22"/>
                <w:szCs w:val="22"/>
              </w:rPr>
            </w:pPr>
          </w:p>
          <w:p w14:paraId="5B0BA6FC" w14:textId="77777777" w:rsidR="00DA4513" w:rsidRDefault="00614101">
            <w:pPr>
              <w:jc w:val="center"/>
              <w:rPr>
                <w:rFonts w:ascii="Arial" w:eastAsia="Arial" w:hAnsi="Arial" w:cs="Arial"/>
                <w:sz w:val="22"/>
                <w:szCs w:val="22"/>
              </w:rPr>
            </w:pPr>
            <w:r>
              <w:rPr>
                <w:rFonts w:ascii="Arial" w:eastAsia="Arial" w:hAnsi="Arial" w:cs="Arial"/>
                <w:sz w:val="22"/>
                <w:szCs w:val="22"/>
              </w:rPr>
              <w:lastRenderedPageBreak/>
              <w:t>E</w:t>
            </w:r>
          </w:p>
        </w:tc>
        <w:tc>
          <w:tcPr>
            <w:tcW w:w="1275" w:type="dxa"/>
            <w:shd w:val="clear" w:color="auto" w:fill="auto"/>
          </w:tcPr>
          <w:p w14:paraId="6911E624" w14:textId="77777777" w:rsidR="00DA4513" w:rsidRDefault="00614101">
            <w:pPr>
              <w:jc w:val="center"/>
              <w:rPr>
                <w:rFonts w:ascii="Arial" w:eastAsia="Arial" w:hAnsi="Arial" w:cs="Arial"/>
                <w:sz w:val="22"/>
                <w:szCs w:val="22"/>
              </w:rPr>
            </w:pPr>
            <w:r>
              <w:rPr>
                <w:rFonts w:ascii="Arial" w:eastAsia="Arial" w:hAnsi="Arial" w:cs="Arial"/>
                <w:sz w:val="22"/>
                <w:szCs w:val="22"/>
              </w:rPr>
              <w:lastRenderedPageBreak/>
              <w:t>A, I, R</w:t>
            </w:r>
          </w:p>
          <w:p w14:paraId="6EB6CFB0" w14:textId="77777777" w:rsidR="00DA4513" w:rsidRDefault="00DA4513">
            <w:pPr>
              <w:jc w:val="center"/>
              <w:rPr>
                <w:rFonts w:ascii="Arial" w:eastAsia="Arial" w:hAnsi="Arial" w:cs="Arial"/>
                <w:sz w:val="22"/>
                <w:szCs w:val="22"/>
              </w:rPr>
            </w:pPr>
          </w:p>
          <w:p w14:paraId="764A8041" w14:textId="77777777" w:rsidR="00DA4513" w:rsidRDefault="00DA4513">
            <w:pPr>
              <w:jc w:val="center"/>
              <w:rPr>
                <w:rFonts w:ascii="Arial" w:eastAsia="Arial" w:hAnsi="Arial" w:cs="Arial"/>
                <w:sz w:val="22"/>
                <w:szCs w:val="22"/>
              </w:rPr>
            </w:pPr>
          </w:p>
          <w:p w14:paraId="23273E6B" w14:textId="77777777" w:rsidR="00DA4513" w:rsidRDefault="00614101">
            <w:pPr>
              <w:jc w:val="center"/>
              <w:rPr>
                <w:rFonts w:ascii="Arial" w:eastAsia="Arial" w:hAnsi="Arial" w:cs="Arial"/>
                <w:sz w:val="22"/>
                <w:szCs w:val="22"/>
              </w:rPr>
            </w:pPr>
            <w:r>
              <w:rPr>
                <w:rFonts w:ascii="Arial" w:eastAsia="Arial" w:hAnsi="Arial" w:cs="Arial"/>
                <w:sz w:val="22"/>
                <w:szCs w:val="22"/>
              </w:rPr>
              <w:t>A, I, R</w:t>
            </w:r>
          </w:p>
          <w:p w14:paraId="33924BA4" w14:textId="77777777" w:rsidR="00DA4513" w:rsidRDefault="00DA4513">
            <w:pPr>
              <w:jc w:val="center"/>
              <w:rPr>
                <w:rFonts w:ascii="Arial" w:eastAsia="Arial" w:hAnsi="Arial" w:cs="Arial"/>
                <w:sz w:val="22"/>
                <w:szCs w:val="22"/>
              </w:rPr>
            </w:pPr>
          </w:p>
          <w:p w14:paraId="0E6C91F9" w14:textId="77777777" w:rsidR="00DA4513" w:rsidRDefault="00614101">
            <w:pPr>
              <w:jc w:val="center"/>
              <w:rPr>
                <w:rFonts w:ascii="Arial" w:eastAsia="Arial" w:hAnsi="Arial" w:cs="Arial"/>
                <w:sz w:val="22"/>
                <w:szCs w:val="22"/>
              </w:rPr>
            </w:pPr>
            <w:r>
              <w:rPr>
                <w:rFonts w:ascii="Arial" w:eastAsia="Arial" w:hAnsi="Arial" w:cs="Arial"/>
                <w:sz w:val="22"/>
                <w:szCs w:val="22"/>
              </w:rPr>
              <w:t>A, I, R</w:t>
            </w:r>
          </w:p>
          <w:p w14:paraId="7628A431" w14:textId="77777777" w:rsidR="00DA4513" w:rsidRDefault="00DA4513">
            <w:pPr>
              <w:jc w:val="center"/>
              <w:rPr>
                <w:rFonts w:ascii="Arial" w:eastAsia="Arial" w:hAnsi="Arial" w:cs="Arial"/>
                <w:sz w:val="22"/>
                <w:szCs w:val="22"/>
              </w:rPr>
            </w:pPr>
          </w:p>
          <w:p w14:paraId="102FE87C" w14:textId="77777777" w:rsidR="00DA4513" w:rsidRDefault="00DA4513">
            <w:pPr>
              <w:jc w:val="center"/>
              <w:rPr>
                <w:rFonts w:ascii="Arial" w:eastAsia="Arial" w:hAnsi="Arial" w:cs="Arial"/>
                <w:sz w:val="22"/>
                <w:szCs w:val="22"/>
              </w:rPr>
            </w:pPr>
          </w:p>
          <w:p w14:paraId="18F69A1E" w14:textId="77777777" w:rsidR="00DA4513" w:rsidRDefault="00614101">
            <w:pPr>
              <w:jc w:val="center"/>
              <w:rPr>
                <w:rFonts w:ascii="Arial" w:eastAsia="Arial" w:hAnsi="Arial" w:cs="Arial"/>
                <w:sz w:val="22"/>
                <w:szCs w:val="22"/>
              </w:rPr>
            </w:pPr>
            <w:r>
              <w:rPr>
                <w:rFonts w:ascii="Arial" w:eastAsia="Arial" w:hAnsi="Arial" w:cs="Arial"/>
                <w:sz w:val="22"/>
                <w:szCs w:val="22"/>
              </w:rPr>
              <w:t>A, I, R</w:t>
            </w:r>
          </w:p>
          <w:p w14:paraId="478325CC" w14:textId="77777777" w:rsidR="00DA4513" w:rsidRDefault="00DA4513">
            <w:pPr>
              <w:jc w:val="center"/>
              <w:rPr>
                <w:rFonts w:ascii="Arial" w:eastAsia="Arial" w:hAnsi="Arial" w:cs="Arial"/>
                <w:sz w:val="22"/>
                <w:szCs w:val="22"/>
              </w:rPr>
            </w:pPr>
          </w:p>
          <w:p w14:paraId="0D4DE618" w14:textId="77777777" w:rsidR="00DA4513" w:rsidRDefault="00DA4513">
            <w:pPr>
              <w:jc w:val="center"/>
              <w:rPr>
                <w:rFonts w:ascii="Arial" w:eastAsia="Arial" w:hAnsi="Arial" w:cs="Arial"/>
                <w:sz w:val="22"/>
                <w:szCs w:val="22"/>
              </w:rPr>
            </w:pPr>
          </w:p>
          <w:p w14:paraId="0080D82D" w14:textId="77777777" w:rsidR="00DA4513" w:rsidRDefault="00614101">
            <w:pPr>
              <w:jc w:val="center"/>
              <w:rPr>
                <w:rFonts w:ascii="Arial" w:eastAsia="Arial" w:hAnsi="Arial" w:cs="Arial"/>
                <w:sz w:val="22"/>
                <w:szCs w:val="22"/>
              </w:rPr>
            </w:pPr>
            <w:r>
              <w:rPr>
                <w:rFonts w:ascii="Arial" w:eastAsia="Arial" w:hAnsi="Arial" w:cs="Arial"/>
                <w:sz w:val="22"/>
                <w:szCs w:val="22"/>
              </w:rPr>
              <w:lastRenderedPageBreak/>
              <w:t>A, I, R</w:t>
            </w:r>
          </w:p>
          <w:p w14:paraId="69F1E553" w14:textId="77777777" w:rsidR="00DA4513" w:rsidRDefault="00DA4513">
            <w:pPr>
              <w:jc w:val="center"/>
              <w:rPr>
                <w:rFonts w:ascii="Arial" w:eastAsia="Arial" w:hAnsi="Arial" w:cs="Arial"/>
                <w:sz w:val="22"/>
                <w:szCs w:val="22"/>
              </w:rPr>
            </w:pPr>
          </w:p>
        </w:tc>
      </w:tr>
      <w:tr w:rsidR="00DA4513" w14:paraId="2F90964E" w14:textId="77777777">
        <w:trPr>
          <w:trHeight w:val="1374"/>
        </w:trPr>
        <w:tc>
          <w:tcPr>
            <w:tcW w:w="2002" w:type="dxa"/>
            <w:shd w:val="clear" w:color="auto" w:fill="auto"/>
          </w:tcPr>
          <w:p w14:paraId="59522491" w14:textId="77777777" w:rsidR="00DA4513" w:rsidRDefault="00614101">
            <w:pPr>
              <w:rPr>
                <w:rFonts w:ascii="Arial" w:eastAsia="Arial" w:hAnsi="Arial" w:cs="Arial"/>
                <w:sz w:val="22"/>
                <w:szCs w:val="22"/>
              </w:rPr>
            </w:pPr>
            <w:r>
              <w:rPr>
                <w:rFonts w:ascii="Arial" w:eastAsia="Arial" w:hAnsi="Arial" w:cs="Arial"/>
                <w:sz w:val="22"/>
                <w:szCs w:val="22"/>
              </w:rPr>
              <w:lastRenderedPageBreak/>
              <w:t>F. Technology/IT Skills</w:t>
            </w:r>
          </w:p>
        </w:tc>
        <w:tc>
          <w:tcPr>
            <w:tcW w:w="5948" w:type="dxa"/>
            <w:shd w:val="clear" w:color="auto" w:fill="auto"/>
          </w:tcPr>
          <w:p w14:paraId="3F51A4EB" w14:textId="77777777" w:rsidR="00DA4513" w:rsidRDefault="00614101">
            <w:pPr>
              <w:ind w:right="192"/>
              <w:rPr>
                <w:rFonts w:ascii="Arial" w:eastAsia="Arial" w:hAnsi="Arial" w:cs="Arial"/>
                <w:sz w:val="22"/>
                <w:szCs w:val="22"/>
              </w:rPr>
            </w:pPr>
            <w:r>
              <w:rPr>
                <w:rFonts w:ascii="Arial" w:eastAsia="Arial" w:hAnsi="Arial" w:cs="Arial"/>
                <w:sz w:val="22"/>
                <w:szCs w:val="22"/>
              </w:rPr>
              <w:t>Use of Microsoft Office software</w:t>
            </w:r>
          </w:p>
          <w:p w14:paraId="3A30A7D5" w14:textId="77777777" w:rsidR="00DA4513" w:rsidRDefault="00DA4513">
            <w:pPr>
              <w:ind w:right="192"/>
              <w:rPr>
                <w:rFonts w:ascii="Arial" w:eastAsia="Arial" w:hAnsi="Arial" w:cs="Arial"/>
                <w:sz w:val="22"/>
                <w:szCs w:val="22"/>
              </w:rPr>
            </w:pPr>
          </w:p>
          <w:p w14:paraId="77A375C2" w14:textId="77777777" w:rsidR="00DA4513" w:rsidRDefault="00614101">
            <w:pPr>
              <w:ind w:right="192"/>
              <w:rPr>
                <w:rFonts w:ascii="Arial" w:eastAsia="Arial" w:hAnsi="Arial" w:cs="Arial"/>
                <w:sz w:val="22"/>
                <w:szCs w:val="22"/>
              </w:rPr>
            </w:pPr>
            <w:r>
              <w:rPr>
                <w:rFonts w:ascii="Arial" w:eastAsia="Arial" w:hAnsi="Arial" w:cs="Arial"/>
                <w:sz w:val="22"/>
                <w:szCs w:val="22"/>
              </w:rPr>
              <w:t>Ability to learn new IT software quickly</w:t>
            </w:r>
          </w:p>
          <w:p w14:paraId="54E99C72" w14:textId="77777777" w:rsidR="00DA4513" w:rsidRDefault="00DA4513">
            <w:pPr>
              <w:ind w:right="192"/>
              <w:rPr>
                <w:rFonts w:ascii="Arial" w:eastAsia="Arial" w:hAnsi="Arial" w:cs="Arial"/>
                <w:sz w:val="22"/>
                <w:szCs w:val="22"/>
              </w:rPr>
            </w:pPr>
          </w:p>
          <w:p w14:paraId="21239CC1" w14:textId="77777777" w:rsidR="00DA4513" w:rsidRDefault="00DA4513">
            <w:pPr>
              <w:ind w:right="192"/>
              <w:rPr>
                <w:rFonts w:ascii="Arial" w:eastAsia="Arial" w:hAnsi="Arial" w:cs="Arial"/>
                <w:sz w:val="22"/>
                <w:szCs w:val="22"/>
              </w:rPr>
            </w:pPr>
          </w:p>
        </w:tc>
        <w:tc>
          <w:tcPr>
            <w:tcW w:w="1140" w:type="dxa"/>
            <w:shd w:val="clear" w:color="auto" w:fill="auto"/>
          </w:tcPr>
          <w:p w14:paraId="6E415BB2" w14:textId="77777777" w:rsidR="00DA4513" w:rsidRDefault="00614101">
            <w:pPr>
              <w:jc w:val="center"/>
              <w:rPr>
                <w:rFonts w:ascii="Arial" w:eastAsia="Arial" w:hAnsi="Arial" w:cs="Arial"/>
                <w:sz w:val="22"/>
                <w:szCs w:val="22"/>
              </w:rPr>
            </w:pPr>
            <w:r>
              <w:rPr>
                <w:rFonts w:ascii="Arial" w:eastAsia="Arial" w:hAnsi="Arial" w:cs="Arial"/>
                <w:sz w:val="22"/>
                <w:szCs w:val="22"/>
              </w:rPr>
              <w:t>E</w:t>
            </w:r>
          </w:p>
          <w:p w14:paraId="5C67B5B9" w14:textId="77777777" w:rsidR="00DA4513" w:rsidRDefault="00DA4513">
            <w:pPr>
              <w:rPr>
                <w:rFonts w:ascii="Arial" w:eastAsia="Arial" w:hAnsi="Arial" w:cs="Arial"/>
                <w:sz w:val="22"/>
                <w:szCs w:val="22"/>
              </w:rPr>
            </w:pPr>
          </w:p>
          <w:p w14:paraId="11B35001" w14:textId="77777777" w:rsidR="00DA4513" w:rsidRDefault="00614101">
            <w:pPr>
              <w:jc w:val="center"/>
              <w:rPr>
                <w:rFonts w:ascii="Arial" w:eastAsia="Arial" w:hAnsi="Arial" w:cs="Arial"/>
                <w:sz w:val="22"/>
                <w:szCs w:val="22"/>
              </w:rPr>
            </w:pPr>
            <w:r>
              <w:rPr>
                <w:rFonts w:ascii="Arial" w:eastAsia="Arial" w:hAnsi="Arial" w:cs="Arial"/>
                <w:sz w:val="22"/>
                <w:szCs w:val="22"/>
              </w:rPr>
              <w:t>E</w:t>
            </w:r>
          </w:p>
          <w:p w14:paraId="2710E904" w14:textId="77777777" w:rsidR="00DA4513" w:rsidRDefault="00DA4513">
            <w:pPr>
              <w:jc w:val="center"/>
              <w:rPr>
                <w:rFonts w:ascii="Arial" w:eastAsia="Arial" w:hAnsi="Arial" w:cs="Arial"/>
                <w:sz w:val="22"/>
                <w:szCs w:val="22"/>
              </w:rPr>
            </w:pPr>
          </w:p>
          <w:p w14:paraId="4EC81033" w14:textId="77777777" w:rsidR="00DA4513" w:rsidRDefault="00DA4513">
            <w:pPr>
              <w:jc w:val="center"/>
              <w:rPr>
                <w:rFonts w:ascii="Arial" w:eastAsia="Arial" w:hAnsi="Arial" w:cs="Arial"/>
                <w:sz w:val="22"/>
                <w:szCs w:val="22"/>
              </w:rPr>
            </w:pPr>
          </w:p>
        </w:tc>
        <w:tc>
          <w:tcPr>
            <w:tcW w:w="1275" w:type="dxa"/>
            <w:shd w:val="clear" w:color="auto" w:fill="auto"/>
          </w:tcPr>
          <w:p w14:paraId="6C2254E2" w14:textId="77777777" w:rsidR="00DA4513" w:rsidRDefault="00614101">
            <w:pPr>
              <w:jc w:val="center"/>
              <w:rPr>
                <w:rFonts w:ascii="Arial" w:eastAsia="Arial" w:hAnsi="Arial" w:cs="Arial"/>
                <w:sz w:val="22"/>
                <w:szCs w:val="22"/>
              </w:rPr>
            </w:pPr>
            <w:r>
              <w:rPr>
                <w:rFonts w:ascii="Arial" w:eastAsia="Arial" w:hAnsi="Arial" w:cs="Arial"/>
                <w:sz w:val="22"/>
                <w:szCs w:val="22"/>
              </w:rPr>
              <w:t>A, I, R</w:t>
            </w:r>
          </w:p>
          <w:p w14:paraId="7C1F5291" w14:textId="77777777" w:rsidR="00DA4513" w:rsidRDefault="00DA4513">
            <w:pPr>
              <w:jc w:val="center"/>
              <w:rPr>
                <w:rFonts w:ascii="Arial" w:eastAsia="Arial" w:hAnsi="Arial" w:cs="Arial"/>
                <w:sz w:val="22"/>
                <w:szCs w:val="22"/>
              </w:rPr>
            </w:pPr>
          </w:p>
          <w:p w14:paraId="58AF773D" w14:textId="77777777" w:rsidR="00DA4513" w:rsidRDefault="00614101">
            <w:pPr>
              <w:jc w:val="center"/>
              <w:rPr>
                <w:rFonts w:ascii="Arial" w:eastAsia="Arial" w:hAnsi="Arial" w:cs="Arial"/>
                <w:sz w:val="22"/>
                <w:szCs w:val="22"/>
              </w:rPr>
            </w:pPr>
            <w:r>
              <w:rPr>
                <w:rFonts w:ascii="Arial" w:eastAsia="Arial" w:hAnsi="Arial" w:cs="Arial"/>
                <w:sz w:val="22"/>
                <w:szCs w:val="22"/>
              </w:rPr>
              <w:t>A, I, R</w:t>
            </w:r>
          </w:p>
          <w:p w14:paraId="5E7E5505" w14:textId="77777777" w:rsidR="00DA4513" w:rsidRDefault="00DA4513">
            <w:pPr>
              <w:jc w:val="center"/>
              <w:rPr>
                <w:rFonts w:ascii="Arial" w:eastAsia="Arial" w:hAnsi="Arial" w:cs="Arial"/>
                <w:sz w:val="22"/>
                <w:szCs w:val="22"/>
              </w:rPr>
            </w:pPr>
          </w:p>
        </w:tc>
      </w:tr>
      <w:tr w:rsidR="00DA4513" w14:paraId="36C87BA6" w14:textId="77777777">
        <w:trPr>
          <w:trHeight w:val="1155"/>
        </w:trPr>
        <w:tc>
          <w:tcPr>
            <w:tcW w:w="2002" w:type="dxa"/>
            <w:shd w:val="clear" w:color="auto" w:fill="auto"/>
          </w:tcPr>
          <w:p w14:paraId="58E300FB" w14:textId="77777777" w:rsidR="00DA4513" w:rsidRDefault="00614101">
            <w:pPr>
              <w:rPr>
                <w:rFonts w:ascii="Arial" w:eastAsia="Arial" w:hAnsi="Arial" w:cs="Arial"/>
                <w:sz w:val="22"/>
                <w:szCs w:val="22"/>
              </w:rPr>
            </w:pPr>
            <w:r>
              <w:rPr>
                <w:rFonts w:ascii="Arial" w:eastAsia="Arial" w:hAnsi="Arial" w:cs="Arial"/>
                <w:sz w:val="22"/>
                <w:szCs w:val="22"/>
              </w:rPr>
              <w:t>H. Physical</w:t>
            </w:r>
          </w:p>
        </w:tc>
        <w:tc>
          <w:tcPr>
            <w:tcW w:w="5948" w:type="dxa"/>
            <w:shd w:val="clear" w:color="auto" w:fill="auto"/>
          </w:tcPr>
          <w:p w14:paraId="17A98470" w14:textId="77777777" w:rsidR="00DA4513" w:rsidRDefault="00614101">
            <w:pPr>
              <w:ind w:right="192"/>
              <w:rPr>
                <w:rFonts w:ascii="Arial" w:eastAsia="Arial" w:hAnsi="Arial" w:cs="Arial"/>
                <w:sz w:val="22"/>
                <w:szCs w:val="22"/>
              </w:rPr>
            </w:pPr>
            <w:r>
              <w:rPr>
                <w:rFonts w:ascii="Arial" w:eastAsia="Arial" w:hAnsi="Arial" w:cs="Arial"/>
                <w:sz w:val="22"/>
                <w:szCs w:val="22"/>
              </w:rPr>
              <w:t>Able to carry out the duties of the post with reasonable adjustments where necessary</w:t>
            </w:r>
          </w:p>
        </w:tc>
        <w:tc>
          <w:tcPr>
            <w:tcW w:w="1140" w:type="dxa"/>
            <w:shd w:val="clear" w:color="auto" w:fill="auto"/>
          </w:tcPr>
          <w:p w14:paraId="5D4A7BB3" w14:textId="77777777" w:rsidR="00DA4513" w:rsidRDefault="00614101">
            <w:pPr>
              <w:jc w:val="center"/>
              <w:rPr>
                <w:rFonts w:ascii="Arial" w:eastAsia="Arial" w:hAnsi="Arial" w:cs="Arial"/>
                <w:sz w:val="22"/>
                <w:szCs w:val="22"/>
              </w:rPr>
            </w:pPr>
            <w:r>
              <w:rPr>
                <w:rFonts w:ascii="Arial" w:eastAsia="Arial" w:hAnsi="Arial" w:cs="Arial"/>
                <w:sz w:val="22"/>
                <w:szCs w:val="22"/>
              </w:rPr>
              <w:t>E</w:t>
            </w:r>
          </w:p>
        </w:tc>
        <w:tc>
          <w:tcPr>
            <w:tcW w:w="1275" w:type="dxa"/>
            <w:shd w:val="clear" w:color="auto" w:fill="auto"/>
          </w:tcPr>
          <w:p w14:paraId="0D787904" w14:textId="77777777" w:rsidR="00DA4513" w:rsidRDefault="00614101">
            <w:pPr>
              <w:jc w:val="center"/>
              <w:rPr>
                <w:rFonts w:ascii="Arial" w:eastAsia="Arial" w:hAnsi="Arial" w:cs="Arial"/>
                <w:sz w:val="22"/>
                <w:szCs w:val="22"/>
              </w:rPr>
            </w:pPr>
            <w:r>
              <w:rPr>
                <w:rFonts w:ascii="Arial" w:eastAsia="Arial" w:hAnsi="Arial" w:cs="Arial"/>
                <w:sz w:val="22"/>
                <w:szCs w:val="22"/>
              </w:rPr>
              <w:t>A, I, R</w:t>
            </w:r>
          </w:p>
          <w:p w14:paraId="61C75303" w14:textId="77777777" w:rsidR="00DA4513" w:rsidRDefault="00DA4513">
            <w:pPr>
              <w:rPr>
                <w:rFonts w:ascii="Arial" w:eastAsia="Arial" w:hAnsi="Arial" w:cs="Arial"/>
                <w:sz w:val="22"/>
                <w:szCs w:val="22"/>
              </w:rPr>
            </w:pPr>
          </w:p>
        </w:tc>
      </w:tr>
    </w:tbl>
    <w:p w14:paraId="443C55D0" w14:textId="77777777" w:rsidR="00DA4513" w:rsidRDefault="00DA4513">
      <w:pPr>
        <w:rPr>
          <w:rFonts w:ascii="Arial" w:eastAsia="Arial" w:hAnsi="Arial" w:cs="Arial"/>
          <w:b/>
          <w:sz w:val="22"/>
          <w:szCs w:val="22"/>
        </w:rPr>
      </w:pPr>
    </w:p>
    <w:p w14:paraId="59B4E37A" w14:textId="77777777" w:rsidR="00DA4513" w:rsidRDefault="00DA4513">
      <w:pPr>
        <w:spacing w:after="40"/>
        <w:rPr>
          <w:rFonts w:ascii="Arial" w:eastAsia="Arial" w:hAnsi="Arial" w:cs="Arial"/>
          <w:b/>
          <w:sz w:val="22"/>
          <w:szCs w:val="22"/>
        </w:rPr>
      </w:pPr>
    </w:p>
    <w:p w14:paraId="0B87B423" w14:textId="77777777" w:rsidR="00DA4513" w:rsidRDefault="00614101">
      <w:pPr>
        <w:spacing w:after="40"/>
        <w:rPr>
          <w:rFonts w:ascii="Arial" w:eastAsia="Arial" w:hAnsi="Arial" w:cs="Arial"/>
          <w:b/>
          <w:sz w:val="22"/>
          <w:szCs w:val="22"/>
        </w:rPr>
      </w:pPr>
      <w:r>
        <w:rPr>
          <w:rFonts w:ascii="Arial" w:eastAsia="Arial" w:hAnsi="Arial" w:cs="Arial"/>
          <w:b/>
          <w:sz w:val="22"/>
          <w:szCs w:val="22"/>
        </w:rPr>
        <w:t>Key to Evidence:</w:t>
      </w:r>
    </w:p>
    <w:p w14:paraId="70165D02" w14:textId="77777777" w:rsidR="00DA4513" w:rsidRDefault="00614101">
      <w:pPr>
        <w:rPr>
          <w:rFonts w:ascii="Arial" w:eastAsia="Arial" w:hAnsi="Arial" w:cs="Arial"/>
          <w:sz w:val="22"/>
          <w:szCs w:val="22"/>
        </w:rPr>
      </w:pPr>
      <w:r>
        <w:rPr>
          <w:rFonts w:ascii="Arial" w:eastAsia="Arial" w:hAnsi="Arial" w:cs="Arial"/>
          <w:sz w:val="22"/>
          <w:szCs w:val="22"/>
        </w:rPr>
        <w:t>A – Application Form &amp; Letter</w:t>
      </w:r>
    </w:p>
    <w:p w14:paraId="24FAFBB5" w14:textId="77777777" w:rsidR="00DA4513" w:rsidRDefault="00614101">
      <w:pPr>
        <w:rPr>
          <w:rFonts w:ascii="Arial" w:eastAsia="Arial" w:hAnsi="Arial" w:cs="Arial"/>
          <w:sz w:val="22"/>
          <w:szCs w:val="22"/>
        </w:rPr>
      </w:pPr>
      <w:r>
        <w:rPr>
          <w:rFonts w:ascii="Arial" w:eastAsia="Arial" w:hAnsi="Arial" w:cs="Arial"/>
          <w:sz w:val="22"/>
          <w:szCs w:val="22"/>
        </w:rPr>
        <w:t>C - Certificates</w:t>
      </w:r>
    </w:p>
    <w:p w14:paraId="4B970A79" w14:textId="77777777" w:rsidR="00DA4513" w:rsidRDefault="00614101">
      <w:pPr>
        <w:rPr>
          <w:rFonts w:ascii="Arial" w:eastAsia="Arial" w:hAnsi="Arial" w:cs="Arial"/>
          <w:sz w:val="22"/>
          <w:szCs w:val="22"/>
        </w:rPr>
      </w:pPr>
      <w:r>
        <w:rPr>
          <w:rFonts w:ascii="Arial" w:eastAsia="Arial" w:hAnsi="Arial" w:cs="Arial"/>
          <w:sz w:val="22"/>
          <w:szCs w:val="22"/>
        </w:rPr>
        <w:t>I – Interview</w:t>
      </w:r>
    </w:p>
    <w:p w14:paraId="7C7994E0" w14:textId="77777777" w:rsidR="00DA4513" w:rsidRDefault="00614101">
      <w:pPr>
        <w:rPr>
          <w:rFonts w:ascii="Arial" w:eastAsia="Arial" w:hAnsi="Arial" w:cs="Arial"/>
          <w:sz w:val="22"/>
          <w:szCs w:val="22"/>
        </w:rPr>
      </w:pPr>
      <w:r>
        <w:rPr>
          <w:rFonts w:ascii="Arial" w:eastAsia="Arial" w:hAnsi="Arial" w:cs="Arial"/>
          <w:sz w:val="22"/>
          <w:szCs w:val="22"/>
        </w:rPr>
        <w:t>R - Reference</w:t>
      </w:r>
    </w:p>
    <w:p w14:paraId="5F515C2B" w14:textId="77777777" w:rsidR="00DA4513" w:rsidRDefault="00DA4513">
      <w:pPr>
        <w:rPr>
          <w:rFonts w:ascii="Arial" w:eastAsia="Arial" w:hAnsi="Arial" w:cs="Arial"/>
          <w:sz w:val="22"/>
          <w:szCs w:val="22"/>
        </w:rPr>
      </w:pPr>
    </w:p>
    <w:p w14:paraId="4F49D522" w14:textId="77777777" w:rsidR="00DA4513" w:rsidRDefault="00614101">
      <w:pPr>
        <w:pStyle w:val="Title"/>
        <w:spacing w:before="30" w:line="276" w:lineRule="auto"/>
        <w:rPr>
          <w:sz w:val="22"/>
          <w:szCs w:val="22"/>
        </w:rPr>
      </w:pPr>
      <w:bookmarkStart w:id="3" w:name="_heading=h.ib9ds04kz823" w:colFirst="0" w:colLast="0"/>
      <w:bookmarkEnd w:id="3"/>
      <w:r>
        <w:rPr>
          <w:rFonts w:ascii="Calibri" w:eastAsia="Calibri" w:hAnsi="Calibri" w:cs="Calibri"/>
          <w:i/>
          <w:color w:val="222222"/>
          <w:sz w:val="22"/>
          <w:szCs w:val="22"/>
          <w:highlight w:val="white"/>
        </w:rPr>
        <w:t>The Trust is committed to safeguarding and promoting the welfare of children and young people and expects all staff and volunteers to share this commitment and individually take responsibility for doing so.</w:t>
      </w:r>
    </w:p>
    <w:p w14:paraId="5E824853" w14:textId="77777777" w:rsidR="00DA4513" w:rsidRDefault="00DA4513">
      <w:pPr>
        <w:rPr>
          <w:rFonts w:ascii="Arial" w:eastAsia="Arial" w:hAnsi="Arial" w:cs="Arial"/>
          <w:sz w:val="22"/>
          <w:szCs w:val="22"/>
        </w:rPr>
      </w:pPr>
    </w:p>
    <w:p w14:paraId="471D833A" w14:textId="77777777" w:rsidR="00DA4513" w:rsidRDefault="00DA4513">
      <w:pPr>
        <w:rPr>
          <w:rFonts w:ascii="Arial" w:eastAsia="Arial" w:hAnsi="Arial" w:cs="Arial"/>
          <w:sz w:val="22"/>
          <w:szCs w:val="22"/>
        </w:rPr>
      </w:pPr>
    </w:p>
    <w:sectPr w:rsidR="00DA4513">
      <w:headerReference w:type="default" r:id="rId8"/>
      <w:pgSz w:w="11906" w:h="16838"/>
      <w:pgMar w:top="1985"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9015C" w14:textId="77777777" w:rsidR="00614101" w:rsidRDefault="00614101">
      <w:r>
        <w:separator/>
      </w:r>
    </w:p>
  </w:endnote>
  <w:endnote w:type="continuationSeparator" w:id="0">
    <w:p w14:paraId="53C3E967" w14:textId="77777777" w:rsidR="00614101" w:rsidRDefault="0061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0B627" w14:textId="77777777" w:rsidR="00614101" w:rsidRDefault="00614101">
      <w:r>
        <w:separator/>
      </w:r>
    </w:p>
  </w:footnote>
  <w:footnote w:type="continuationSeparator" w:id="0">
    <w:p w14:paraId="0B7D1016" w14:textId="77777777" w:rsidR="00614101" w:rsidRDefault="00614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9DBC" w14:textId="77777777" w:rsidR="00DA4513" w:rsidRDefault="00614101">
    <w:pPr>
      <w:tabs>
        <w:tab w:val="center" w:pos="4153"/>
        <w:tab w:val="right" w:pos="8306"/>
      </w:tabs>
      <w:jc w:val="center"/>
      <w:rPr>
        <w:sz w:val="24"/>
        <w:szCs w:val="24"/>
      </w:rPr>
    </w:pPr>
    <w:r>
      <w:rPr>
        <w:noProof/>
        <w:sz w:val="24"/>
        <w:szCs w:val="24"/>
      </w:rPr>
      <w:drawing>
        <wp:inline distT="114300" distB="114300" distL="114300" distR="114300" wp14:anchorId="1774C7E5" wp14:editId="76256385">
          <wp:extent cx="4395788" cy="1014974"/>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95788" cy="1014974"/>
                  </a:xfrm>
                  <a:prstGeom prst="rect">
                    <a:avLst/>
                  </a:prstGeom>
                  <a:ln/>
                </pic:spPr>
              </pic:pic>
            </a:graphicData>
          </a:graphic>
        </wp:inline>
      </w:drawing>
    </w:r>
  </w:p>
  <w:p w14:paraId="1ADE2FE2" w14:textId="77777777" w:rsidR="00DA4513" w:rsidRDefault="00DA4513">
    <w:pPr>
      <w:tabs>
        <w:tab w:val="center" w:pos="4153"/>
        <w:tab w:val="right" w:pos="8306"/>
      </w:tabs>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56617"/>
    <w:multiLevelType w:val="multilevel"/>
    <w:tmpl w:val="8B1AF2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1F5C1E"/>
    <w:multiLevelType w:val="multilevel"/>
    <w:tmpl w:val="6122F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6065221">
    <w:abstractNumId w:val="0"/>
  </w:num>
  <w:num w:numId="2" w16cid:durableId="1027372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513"/>
    <w:rsid w:val="00614101"/>
    <w:rsid w:val="00A72B6F"/>
    <w:rsid w:val="00DA4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F63D"/>
  <w15:docId w15:val="{961D5469-5539-45F9-A8E5-338805DE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sz w:val="22"/>
      <w:szCs w:val="2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jc w:val="center"/>
    </w:pPr>
    <w:rPr>
      <w:rFonts w:ascii="Arial" w:eastAsia="Arial" w:hAnsi="Arial" w:cs="Arial"/>
      <w:b/>
      <w:sz w:val="32"/>
      <w:szCs w:val="32"/>
    </w:rPr>
  </w:style>
  <w:style w:type="table" w:customStyle="1" w:styleId="TableNormal1">
    <w:name w:val="TableNormal"/>
    <w:tblPr>
      <w:tblCellMar>
        <w:top w:w="0" w:type="dxa"/>
        <w:left w:w="0" w:type="dxa"/>
        <w:bottom w:w="0" w:type="dxa"/>
        <w:right w:w="0" w:type="dxa"/>
      </w:tblCellMar>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KlZzvXC9wMh7hOZYB61w01j0eA==">CgMxLjAyCGguZ2pkZ3hzMg5oLjY3aXE0NzJ5YzhxaTIJaC4zMGowemxsMg5oLmliOWRzMDRrejgyMzgAciExSUs0WlVlS2c4cWZhZjJURmkzME9LV0QtVkR0TnJaTFI=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942</Words>
  <Characters>5372</Characters>
  <Application>Microsoft Office Word</Application>
  <DocSecurity>0</DocSecurity>
  <Lines>44</Lines>
  <Paragraphs>12</Paragraphs>
  <ScaleCrop>false</ScaleCrop>
  <Company>Wirral Council</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 Amy D.</dc:creator>
  <cp:lastModifiedBy>Doyle, Amy D.</cp:lastModifiedBy>
  <cp:revision>2</cp:revision>
  <dcterms:created xsi:type="dcterms:W3CDTF">2025-07-09T12:14:00Z</dcterms:created>
  <dcterms:modified xsi:type="dcterms:W3CDTF">2025-07-09T12:14:00Z</dcterms:modified>
</cp:coreProperties>
</file>