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0BE9" w14:textId="77777777" w:rsidR="00A162EC" w:rsidRPr="00816D2E" w:rsidRDefault="00A162EC" w:rsidP="00A162EC">
      <w:pPr>
        <w:jc w:val="center"/>
        <w:rPr>
          <w:rFonts w:asciiTheme="minorHAnsi" w:hAnsiTheme="minorHAnsi"/>
          <w:b/>
          <w:smallCaps/>
          <w:szCs w:val="24"/>
          <w:u w:val="single"/>
          <w:lang w:val="en-GB"/>
        </w:rPr>
      </w:pPr>
      <w:r w:rsidRPr="00816D2E">
        <w:rPr>
          <w:rFonts w:asciiTheme="minorHAnsi" w:hAnsiTheme="minorHAnsi"/>
          <w:b/>
          <w:smallCaps/>
          <w:szCs w:val="24"/>
          <w:u w:val="single"/>
          <w:lang w:val="en-GB"/>
        </w:rPr>
        <w:t>Job Description</w:t>
      </w:r>
    </w:p>
    <w:p w14:paraId="59F5BB51" w14:textId="77777777" w:rsidR="00A162EC" w:rsidRPr="00816D2E" w:rsidRDefault="00A162EC" w:rsidP="00A162EC">
      <w:pPr>
        <w:rPr>
          <w:rFonts w:asciiTheme="minorHAnsi" w:hAnsiTheme="minorHAnsi"/>
          <w:b/>
          <w:smallCaps/>
          <w:szCs w:val="24"/>
          <w:lang w:val="en-GB"/>
        </w:rPr>
      </w:pPr>
    </w:p>
    <w:p w14:paraId="431FEBD1" w14:textId="6EBBB12F"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Date:</w:t>
      </w:r>
      <w:r w:rsidRPr="00816D2E">
        <w:rPr>
          <w:rFonts w:asciiTheme="minorHAnsi" w:hAnsiTheme="minorHAnsi"/>
          <w:b/>
          <w:smallCaps/>
          <w:szCs w:val="24"/>
          <w:lang w:val="en-GB"/>
        </w:rPr>
        <w:tab/>
      </w:r>
      <w:r w:rsidRPr="00816D2E">
        <w:rPr>
          <w:rFonts w:asciiTheme="minorHAnsi" w:hAnsiTheme="minorHAnsi"/>
          <w:b/>
          <w:smallCaps/>
          <w:szCs w:val="24"/>
          <w:lang w:val="en-GB"/>
        </w:rPr>
        <w:tab/>
      </w:r>
      <w:r w:rsidRPr="00816D2E">
        <w:rPr>
          <w:rFonts w:asciiTheme="minorHAnsi" w:hAnsiTheme="minorHAnsi"/>
          <w:b/>
          <w:smallCaps/>
          <w:szCs w:val="24"/>
          <w:lang w:val="en-GB"/>
        </w:rPr>
        <w:tab/>
      </w:r>
      <w:r w:rsidR="00816D2E">
        <w:rPr>
          <w:rFonts w:asciiTheme="minorHAnsi" w:hAnsiTheme="minorHAnsi"/>
          <w:b/>
          <w:smallCaps/>
          <w:szCs w:val="24"/>
          <w:lang w:val="en-GB"/>
        </w:rPr>
        <w:t>July</w:t>
      </w:r>
      <w:r w:rsidR="00CF014B" w:rsidRPr="00816D2E">
        <w:rPr>
          <w:rFonts w:asciiTheme="minorHAnsi" w:hAnsiTheme="minorHAnsi"/>
          <w:b/>
          <w:smallCaps/>
          <w:szCs w:val="24"/>
          <w:lang w:val="en-GB"/>
        </w:rPr>
        <w:t xml:space="preserve"> 2025</w:t>
      </w:r>
    </w:p>
    <w:p w14:paraId="3AA67F27" w14:textId="77777777" w:rsidR="00A162EC" w:rsidRPr="00816D2E" w:rsidRDefault="00A162EC" w:rsidP="00A162EC">
      <w:pPr>
        <w:rPr>
          <w:rFonts w:asciiTheme="minorHAnsi" w:hAnsiTheme="minorHAnsi"/>
          <w:b/>
          <w:smallCaps/>
          <w:szCs w:val="24"/>
          <w:lang w:val="en-GB"/>
        </w:rPr>
      </w:pPr>
    </w:p>
    <w:p w14:paraId="2068C6EC" w14:textId="28DE7596"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Designation:</w:t>
      </w:r>
      <w:r w:rsidRPr="00816D2E">
        <w:rPr>
          <w:rFonts w:asciiTheme="minorHAnsi" w:hAnsiTheme="minorHAnsi"/>
          <w:b/>
          <w:smallCaps/>
          <w:szCs w:val="24"/>
          <w:lang w:val="en-GB"/>
        </w:rPr>
        <w:tab/>
      </w:r>
      <w:r w:rsidRPr="00816D2E">
        <w:rPr>
          <w:rFonts w:asciiTheme="minorHAnsi" w:hAnsiTheme="minorHAnsi"/>
          <w:b/>
          <w:smallCaps/>
          <w:szCs w:val="24"/>
          <w:lang w:val="en-GB"/>
        </w:rPr>
        <w:tab/>
      </w:r>
      <w:r w:rsidR="006D1030" w:rsidRPr="00816D2E">
        <w:rPr>
          <w:rFonts w:asciiTheme="minorHAnsi" w:hAnsiTheme="minorHAnsi"/>
          <w:b/>
          <w:smallCaps/>
          <w:szCs w:val="24"/>
          <w:lang w:val="en-GB"/>
        </w:rPr>
        <w:t>Resilience Officer</w:t>
      </w:r>
      <w:r w:rsidRPr="00816D2E">
        <w:rPr>
          <w:rFonts w:asciiTheme="minorHAnsi" w:hAnsiTheme="minorHAnsi"/>
          <w:b/>
          <w:smallCaps/>
          <w:szCs w:val="24"/>
          <w:lang w:val="en-GB"/>
        </w:rPr>
        <w:t xml:space="preserve"> </w:t>
      </w:r>
    </w:p>
    <w:p w14:paraId="6EA417B6" w14:textId="77777777" w:rsidR="00A162EC" w:rsidRPr="00816D2E" w:rsidRDefault="00A162EC" w:rsidP="00A162EC">
      <w:pPr>
        <w:rPr>
          <w:rFonts w:asciiTheme="minorHAnsi" w:hAnsiTheme="minorHAnsi"/>
          <w:b/>
          <w:smallCaps/>
          <w:szCs w:val="24"/>
          <w:lang w:val="en-GB"/>
        </w:rPr>
      </w:pPr>
    </w:p>
    <w:p w14:paraId="282E8200" w14:textId="77777777"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Service:</w:t>
      </w:r>
      <w:r w:rsidRPr="00816D2E">
        <w:rPr>
          <w:rFonts w:asciiTheme="minorHAnsi" w:hAnsiTheme="minorHAnsi"/>
          <w:b/>
          <w:smallCaps/>
          <w:szCs w:val="24"/>
          <w:lang w:val="en-GB"/>
        </w:rPr>
        <w:tab/>
      </w:r>
      <w:r w:rsidRPr="00816D2E">
        <w:rPr>
          <w:rFonts w:asciiTheme="minorHAnsi" w:hAnsiTheme="minorHAnsi"/>
          <w:b/>
          <w:smallCaps/>
          <w:szCs w:val="24"/>
          <w:lang w:val="en-GB"/>
        </w:rPr>
        <w:tab/>
      </w:r>
      <w:r w:rsidR="007E7FDC" w:rsidRPr="00816D2E">
        <w:rPr>
          <w:rFonts w:asciiTheme="minorHAnsi" w:hAnsiTheme="minorHAnsi"/>
          <w:b/>
          <w:smallCaps/>
          <w:szCs w:val="24"/>
          <w:lang w:val="en-GB"/>
        </w:rPr>
        <w:t>Street Scene, Leisure and Technical Services</w:t>
      </w:r>
    </w:p>
    <w:p w14:paraId="1B3E0E99" w14:textId="77777777" w:rsidR="00A162EC" w:rsidRPr="00816D2E" w:rsidRDefault="00A162EC" w:rsidP="00A162EC">
      <w:pPr>
        <w:rPr>
          <w:rFonts w:asciiTheme="minorHAnsi" w:hAnsiTheme="minorHAnsi"/>
          <w:b/>
          <w:smallCaps/>
          <w:szCs w:val="24"/>
          <w:lang w:val="en-GB"/>
        </w:rPr>
      </w:pPr>
    </w:p>
    <w:p w14:paraId="36C2B9D5" w14:textId="77777777"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Section:</w:t>
      </w:r>
      <w:r w:rsidRPr="00816D2E">
        <w:rPr>
          <w:rFonts w:asciiTheme="minorHAnsi" w:hAnsiTheme="minorHAnsi"/>
          <w:b/>
          <w:smallCaps/>
          <w:szCs w:val="24"/>
          <w:lang w:val="en-GB"/>
        </w:rPr>
        <w:tab/>
      </w:r>
      <w:r w:rsidRPr="00816D2E">
        <w:rPr>
          <w:rFonts w:asciiTheme="minorHAnsi" w:hAnsiTheme="minorHAnsi"/>
          <w:b/>
          <w:smallCaps/>
          <w:szCs w:val="24"/>
          <w:lang w:val="en-GB"/>
        </w:rPr>
        <w:tab/>
      </w:r>
      <w:r w:rsidR="007E7FDC" w:rsidRPr="00816D2E">
        <w:rPr>
          <w:rFonts w:asciiTheme="minorHAnsi" w:hAnsiTheme="minorHAnsi"/>
          <w:b/>
          <w:smallCaps/>
          <w:szCs w:val="24"/>
          <w:lang w:val="en-GB"/>
        </w:rPr>
        <w:t>Technical Services</w:t>
      </w:r>
    </w:p>
    <w:p w14:paraId="675FE755" w14:textId="77777777" w:rsidR="00A162EC" w:rsidRPr="00816D2E" w:rsidRDefault="00A162EC" w:rsidP="00A162EC">
      <w:pPr>
        <w:rPr>
          <w:rFonts w:asciiTheme="minorHAnsi" w:hAnsiTheme="minorHAnsi"/>
          <w:b/>
          <w:smallCaps/>
          <w:szCs w:val="24"/>
          <w:lang w:val="en-GB"/>
        </w:rPr>
      </w:pPr>
    </w:p>
    <w:p w14:paraId="653AA89B" w14:textId="35664B6A"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Grade:</w:t>
      </w:r>
      <w:r w:rsidRPr="00816D2E">
        <w:rPr>
          <w:rFonts w:asciiTheme="minorHAnsi" w:hAnsiTheme="minorHAnsi"/>
          <w:b/>
          <w:smallCaps/>
          <w:szCs w:val="24"/>
          <w:lang w:val="en-GB"/>
        </w:rPr>
        <w:tab/>
      </w:r>
      <w:r w:rsidRPr="00816D2E">
        <w:rPr>
          <w:rFonts w:asciiTheme="minorHAnsi" w:hAnsiTheme="minorHAnsi"/>
          <w:b/>
          <w:smallCaps/>
          <w:szCs w:val="24"/>
          <w:lang w:val="en-GB"/>
        </w:rPr>
        <w:tab/>
      </w:r>
      <w:r w:rsidR="006D1030" w:rsidRPr="00816D2E">
        <w:rPr>
          <w:rFonts w:asciiTheme="minorHAnsi" w:hAnsiTheme="minorHAnsi"/>
          <w:b/>
          <w:smallCaps/>
          <w:szCs w:val="24"/>
          <w:lang w:val="en-GB"/>
        </w:rPr>
        <w:t>M</w:t>
      </w:r>
      <w:proofErr w:type="gramStart"/>
      <w:r w:rsidR="006D1030" w:rsidRPr="00816D2E">
        <w:rPr>
          <w:rFonts w:asciiTheme="minorHAnsi" w:hAnsiTheme="minorHAnsi"/>
          <w:b/>
          <w:smallCaps/>
          <w:szCs w:val="24"/>
          <w:lang w:val="en-GB"/>
        </w:rPr>
        <w:t xml:space="preserve">9 </w:t>
      </w:r>
      <w:r w:rsidR="007E7FDC" w:rsidRPr="00816D2E">
        <w:rPr>
          <w:rFonts w:asciiTheme="minorHAnsi" w:hAnsiTheme="minorHAnsi"/>
          <w:b/>
          <w:smallCaps/>
          <w:szCs w:val="24"/>
          <w:lang w:val="en-GB"/>
        </w:rPr>
        <w:t xml:space="preserve"> –</w:t>
      </w:r>
      <w:proofErr w:type="gramEnd"/>
      <w:r w:rsidR="007E7FDC" w:rsidRPr="00816D2E">
        <w:rPr>
          <w:rFonts w:asciiTheme="minorHAnsi" w:hAnsiTheme="minorHAnsi"/>
          <w:b/>
          <w:smallCaps/>
          <w:szCs w:val="24"/>
          <w:lang w:val="en-GB"/>
        </w:rPr>
        <w:t xml:space="preserve"> </w:t>
      </w:r>
      <w:r w:rsidR="00B66542" w:rsidRPr="00816D2E">
        <w:rPr>
          <w:rFonts w:asciiTheme="minorHAnsi" w:hAnsiTheme="minorHAnsi"/>
          <w:b/>
          <w:smallCaps/>
          <w:szCs w:val="24"/>
          <w:lang w:val="en-GB"/>
        </w:rPr>
        <w:t>0.8</w:t>
      </w:r>
      <w:r w:rsidR="00D520CE" w:rsidRPr="00816D2E">
        <w:rPr>
          <w:rFonts w:asciiTheme="minorHAnsi" w:hAnsiTheme="minorHAnsi"/>
          <w:b/>
          <w:smallCaps/>
          <w:szCs w:val="24"/>
          <w:lang w:val="en-GB"/>
        </w:rPr>
        <w:t xml:space="preserve"> </w:t>
      </w:r>
      <w:r w:rsidR="00B66542" w:rsidRPr="00816D2E">
        <w:rPr>
          <w:rFonts w:asciiTheme="minorHAnsi" w:hAnsiTheme="minorHAnsi"/>
          <w:b/>
          <w:smallCaps/>
          <w:szCs w:val="24"/>
          <w:lang w:val="en-GB"/>
        </w:rPr>
        <w:t>FTE</w:t>
      </w:r>
    </w:p>
    <w:p w14:paraId="16631E66" w14:textId="77777777" w:rsidR="00A162EC" w:rsidRPr="00816D2E" w:rsidRDefault="00A162EC" w:rsidP="00A162EC">
      <w:pPr>
        <w:rPr>
          <w:rFonts w:asciiTheme="minorHAnsi" w:hAnsiTheme="minorHAnsi"/>
          <w:b/>
          <w:smallCaps/>
          <w:szCs w:val="24"/>
          <w:lang w:val="en-GB"/>
        </w:rPr>
      </w:pPr>
    </w:p>
    <w:p w14:paraId="7391EB98" w14:textId="77777777"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Car Allowance:</w:t>
      </w:r>
      <w:r w:rsidRPr="00816D2E">
        <w:rPr>
          <w:rFonts w:asciiTheme="minorHAnsi" w:hAnsiTheme="minorHAnsi"/>
          <w:b/>
          <w:smallCaps/>
          <w:szCs w:val="24"/>
          <w:lang w:val="en-GB"/>
        </w:rPr>
        <w:tab/>
        <w:t>Essential Car User</w:t>
      </w:r>
    </w:p>
    <w:p w14:paraId="40081D6E" w14:textId="77777777" w:rsidR="00A162EC" w:rsidRPr="00816D2E" w:rsidRDefault="00A162EC" w:rsidP="00A162EC">
      <w:pPr>
        <w:rPr>
          <w:rFonts w:asciiTheme="minorHAnsi" w:hAnsiTheme="minorHAnsi"/>
          <w:b/>
          <w:smallCaps/>
          <w:szCs w:val="24"/>
          <w:lang w:val="en-GB"/>
        </w:rPr>
      </w:pPr>
    </w:p>
    <w:p w14:paraId="125DDE81" w14:textId="77777777" w:rsidR="00A162EC" w:rsidRPr="00816D2E" w:rsidRDefault="00A162EC" w:rsidP="00A162EC">
      <w:pPr>
        <w:rPr>
          <w:rFonts w:asciiTheme="minorHAnsi" w:hAnsiTheme="minorHAnsi"/>
          <w:b/>
          <w:smallCaps/>
          <w:szCs w:val="24"/>
          <w:lang w:val="en-GB"/>
        </w:rPr>
      </w:pPr>
      <w:r w:rsidRPr="00816D2E">
        <w:rPr>
          <w:rFonts w:asciiTheme="minorHAnsi" w:hAnsiTheme="minorHAnsi"/>
          <w:b/>
          <w:smallCaps/>
          <w:szCs w:val="24"/>
          <w:lang w:val="en-GB"/>
        </w:rPr>
        <w:t>Reports to:</w:t>
      </w:r>
      <w:r w:rsidRPr="00816D2E">
        <w:rPr>
          <w:rFonts w:asciiTheme="minorHAnsi" w:hAnsiTheme="minorHAnsi"/>
          <w:b/>
          <w:smallCaps/>
          <w:szCs w:val="24"/>
          <w:lang w:val="en-GB"/>
        </w:rPr>
        <w:tab/>
      </w:r>
      <w:r w:rsidRPr="00816D2E">
        <w:rPr>
          <w:rFonts w:asciiTheme="minorHAnsi" w:hAnsiTheme="minorHAnsi"/>
          <w:b/>
          <w:smallCaps/>
          <w:szCs w:val="24"/>
          <w:lang w:val="en-GB"/>
        </w:rPr>
        <w:tab/>
      </w:r>
      <w:r w:rsidR="00562261" w:rsidRPr="00816D2E">
        <w:rPr>
          <w:rFonts w:asciiTheme="minorHAnsi" w:hAnsiTheme="minorHAnsi"/>
          <w:b/>
          <w:smallCaps/>
          <w:szCs w:val="24"/>
          <w:lang w:val="en-GB"/>
        </w:rPr>
        <w:t>Head of Technical Services</w:t>
      </w:r>
    </w:p>
    <w:p w14:paraId="362DB0AA" w14:textId="77777777" w:rsidR="00A162EC" w:rsidRPr="00816D2E" w:rsidRDefault="00A162EC" w:rsidP="00A162EC">
      <w:pPr>
        <w:rPr>
          <w:rFonts w:asciiTheme="minorHAnsi" w:hAnsiTheme="minorHAnsi"/>
          <w:b/>
          <w:smallCaps/>
          <w:szCs w:val="24"/>
          <w:lang w:val="en-GB"/>
        </w:rPr>
      </w:pPr>
    </w:p>
    <w:p w14:paraId="11DF2D45" w14:textId="77777777" w:rsidR="00A162EC" w:rsidRPr="00816D2E" w:rsidRDefault="00A162EC" w:rsidP="00A162EC">
      <w:pPr>
        <w:ind w:left="2160" w:hanging="2160"/>
        <w:rPr>
          <w:rFonts w:asciiTheme="minorHAnsi" w:hAnsiTheme="minorHAnsi"/>
          <w:b/>
          <w:smallCaps/>
          <w:szCs w:val="24"/>
          <w:lang w:val="en-GB"/>
        </w:rPr>
      </w:pPr>
      <w:r w:rsidRPr="00816D2E">
        <w:rPr>
          <w:rFonts w:asciiTheme="minorHAnsi" w:hAnsiTheme="minorHAnsi"/>
          <w:b/>
          <w:smallCaps/>
          <w:szCs w:val="24"/>
          <w:lang w:val="en-GB"/>
        </w:rPr>
        <w:t>Supervises:</w:t>
      </w:r>
      <w:r w:rsidRPr="00816D2E">
        <w:rPr>
          <w:rFonts w:asciiTheme="minorHAnsi" w:hAnsiTheme="minorHAnsi"/>
          <w:b/>
          <w:smallCaps/>
          <w:szCs w:val="24"/>
          <w:lang w:val="en-GB"/>
        </w:rPr>
        <w:tab/>
      </w:r>
      <w:r w:rsidR="00994F36" w:rsidRPr="00816D2E">
        <w:rPr>
          <w:rFonts w:asciiTheme="minorHAnsi" w:hAnsiTheme="minorHAnsi"/>
          <w:b/>
          <w:smallCaps/>
          <w:szCs w:val="24"/>
          <w:lang w:val="en-GB"/>
        </w:rPr>
        <w:t>N/A</w:t>
      </w:r>
    </w:p>
    <w:p w14:paraId="39D87CCB" w14:textId="77777777" w:rsidR="00A162EC" w:rsidRPr="00816D2E" w:rsidRDefault="00A162EC" w:rsidP="00A162EC">
      <w:pPr>
        <w:rPr>
          <w:rFonts w:asciiTheme="minorHAnsi" w:hAnsiTheme="minorHAnsi"/>
          <w:b/>
          <w:smallCaps/>
          <w:szCs w:val="24"/>
          <w:lang w:val="en-GB"/>
        </w:rPr>
      </w:pPr>
    </w:p>
    <w:p w14:paraId="0BB6697B" w14:textId="77777777" w:rsidR="00171DFB" w:rsidRPr="00816D2E" w:rsidRDefault="00A162EC" w:rsidP="0025212B">
      <w:pPr>
        <w:keepNext/>
        <w:outlineLvl w:val="0"/>
        <w:rPr>
          <w:rFonts w:asciiTheme="minorHAnsi" w:hAnsiTheme="minorHAnsi"/>
          <w:szCs w:val="24"/>
          <w:u w:val="single"/>
          <w:lang w:val="en-GB"/>
        </w:rPr>
      </w:pPr>
      <w:r w:rsidRPr="00816D2E">
        <w:rPr>
          <w:rFonts w:asciiTheme="minorHAnsi" w:hAnsiTheme="minorHAnsi"/>
          <w:szCs w:val="24"/>
          <w:u w:val="single"/>
          <w:lang w:val="en-GB"/>
        </w:rPr>
        <w:t xml:space="preserve">General </w:t>
      </w:r>
      <w:r w:rsidR="00994F36" w:rsidRPr="00816D2E">
        <w:rPr>
          <w:rFonts w:asciiTheme="minorHAnsi" w:hAnsiTheme="minorHAnsi"/>
          <w:szCs w:val="24"/>
          <w:u w:val="single"/>
          <w:lang w:val="en-GB"/>
        </w:rPr>
        <w:t>Description of Duties</w:t>
      </w:r>
    </w:p>
    <w:p w14:paraId="7C9D714A" w14:textId="77777777" w:rsidR="00171DFB" w:rsidRPr="00816D2E" w:rsidRDefault="00171DFB" w:rsidP="00171DFB">
      <w:pPr>
        <w:keepNext/>
        <w:outlineLvl w:val="0"/>
        <w:rPr>
          <w:rFonts w:asciiTheme="minorHAnsi" w:hAnsiTheme="minorHAnsi"/>
          <w:szCs w:val="24"/>
          <w:u w:val="single"/>
          <w:lang w:val="en-GB"/>
        </w:rPr>
      </w:pPr>
    </w:p>
    <w:p w14:paraId="784C8E58" w14:textId="77777777" w:rsidR="00C26F1D" w:rsidRPr="00816D2E" w:rsidRDefault="0025212B" w:rsidP="002833ED">
      <w:pPr>
        <w:keepNext/>
        <w:outlineLvl w:val="0"/>
        <w:rPr>
          <w:rFonts w:asciiTheme="minorHAnsi" w:hAnsiTheme="minorHAnsi" w:cs="Arial"/>
          <w:szCs w:val="24"/>
          <w:lang w:val="en-GB"/>
        </w:rPr>
      </w:pPr>
      <w:r w:rsidRPr="00816D2E">
        <w:rPr>
          <w:rFonts w:asciiTheme="minorHAnsi" w:hAnsiTheme="minorHAnsi" w:cs="Arial"/>
          <w:szCs w:val="24"/>
          <w:lang w:val="en-GB"/>
        </w:rPr>
        <w:t>Manage Emergency Preparedness, Resilience and Response for the Council, ensuring compliance with Civil Contingency Act 2004 Category 1 Responder duties</w:t>
      </w:r>
      <w:r w:rsidR="001159AF" w:rsidRPr="00816D2E">
        <w:rPr>
          <w:rFonts w:asciiTheme="minorHAnsi" w:hAnsiTheme="minorHAnsi" w:cs="Arial"/>
          <w:szCs w:val="24"/>
          <w:lang w:val="en-GB"/>
        </w:rPr>
        <w:t xml:space="preserve"> and that the Council’s emergency and business continuity planning, response and recovery is effective.</w:t>
      </w:r>
    </w:p>
    <w:p w14:paraId="3E60FD7F" w14:textId="77777777" w:rsidR="00C26F1D" w:rsidRPr="00816D2E" w:rsidRDefault="00C26F1D" w:rsidP="002833ED">
      <w:pPr>
        <w:keepNext/>
        <w:outlineLvl w:val="0"/>
        <w:rPr>
          <w:rFonts w:asciiTheme="minorHAnsi" w:hAnsiTheme="minorHAnsi" w:cs="Arial"/>
          <w:szCs w:val="24"/>
          <w:lang w:val="en-GB"/>
        </w:rPr>
      </w:pPr>
    </w:p>
    <w:p w14:paraId="6FB52EBD" w14:textId="26661BCA" w:rsidR="001159AF" w:rsidRPr="00816D2E" w:rsidRDefault="002833ED" w:rsidP="00C26F1D">
      <w:pPr>
        <w:keepNext/>
        <w:outlineLvl w:val="0"/>
        <w:rPr>
          <w:rFonts w:asciiTheme="minorHAnsi" w:hAnsiTheme="minorHAnsi" w:cs="Arial"/>
          <w:szCs w:val="24"/>
          <w:lang w:val="en-GB"/>
        </w:rPr>
      </w:pPr>
      <w:r w:rsidRPr="00816D2E">
        <w:rPr>
          <w:rFonts w:asciiTheme="minorHAnsi" w:hAnsiTheme="minorHAnsi" w:cs="Arial"/>
          <w:szCs w:val="24"/>
          <w:lang w:val="en-GB"/>
        </w:rPr>
        <w:t>The postholder will be responsible for the co-</w:t>
      </w:r>
      <w:r w:rsidR="001620C1" w:rsidRPr="00816D2E">
        <w:rPr>
          <w:rFonts w:asciiTheme="minorHAnsi" w:hAnsiTheme="minorHAnsi" w:cs="Arial"/>
          <w:szCs w:val="24"/>
          <w:lang w:val="en-GB"/>
        </w:rPr>
        <w:t>ordination, development</w:t>
      </w:r>
      <w:r w:rsidRPr="00816D2E">
        <w:rPr>
          <w:rFonts w:asciiTheme="minorHAnsi" w:hAnsiTheme="minorHAnsi" w:cs="Arial"/>
          <w:szCs w:val="24"/>
          <w:lang w:val="en-GB"/>
        </w:rPr>
        <w:t xml:space="preserve"> and delivery of the County Council’s emergency planning, business continuity</w:t>
      </w:r>
      <w:r w:rsidR="0073043E" w:rsidRPr="00816D2E">
        <w:rPr>
          <w:rFonts w:asciiTheme="minorHAnsi" w:hAnsiTheme="minorHAnsi" w:cs="Arial"/>
          <w:szCs w:val="24"/>
          <w:lang w:val="en-GB"/>
        </w:rPr>
        <w:t xml:space="preserve"> and </w:t>
      </w:r>
      <w:r w:rsidR="00F62454" w:rsidRPr="00816D2E">
        <w:rPr>
          <w:rFonts w:asciiTheme="minorHAnsi" w:hAnsiTheme="minorHAnsi" w:cs="Arial"/>
          <w:szCs w:val="24"/>
          <w:lang w:val="en-GB"/>
        </w:rPr>
        <w:t xml:space="preserve">the Councils </w:t>
      </w:r>
      <w:proofErr w:type="spellStart"/>
      <w:r w:rsidR="00F62454" w:rsidRPr="00816D2E">
        <w:rPr>
          <w:rFonts w:asciiTheme="minorHAnsi" w:hAnsiTheme="minorHAnsi" w:cs="Arial"/>
          <w:szCs w:val="24"/>
          <w:lang w:val="en-GB"/>
        </w:rPr>
        <w:t>Out-of</w:t>
      </w:r>
      <w:proofErr w:type="spellEnd"/>
      <w:r w:rsidR="00F62454" w:rsidRPr="00816D2E">
        <w:rPr>
          <w:rFonts w:asciiTheme="minorHAnsi" w:hAnsiTheme="minorHAnsi" w:cs="Arial"/>
          <w:szCs w:val="24"/>
          <w:lang w:val="en-GB"/>
        </w:rPr>
        <w:t xml:space="preserve"> Hours</w:t>
      </w:r>
      <w:r w:rsidR="0073043E" w:rsidRPr="00816D2E">
        <w:rPr>
          <w:rFonts w:asciiTheme="minorHAnsi" w:hAnsiTheme="minorHAnsi" w:cs="Arial"/>
          <w:szCs w:val="24"/>
          <w:lang w:val="en-GB"/>
        </w:rPr>
        <w:t xml:space="preserve"> Service</w:t>
      </w:r>
      <w:r w:rsidR="00073CF2" w:rsidRPr="00816D2E">
        <w:rPr>
          <w:rFonts w:asciiTheme="minorHAnsi" w:hAnsiTheme="minorHAnsi" w:cs="Arial"/>
          <w:szCs w:val="24"/>
          <w:lang w:val="en-GB"/>
        </w:rPr>
        <w:t>.</w:t>
      </w:r>
    </w:p>
    <w:p w14:paraId="62A60387" w14:textId="77777777" w:rsidR="00A162EC" w:rsidRPr="00816D2E" w:rsidRDefault="00A162EC" w:rsidP="00A162EC">
      <w:pPr>
        <w:rPr>
          <w:rFonts w:asciiTheme="minorHAnsi" w:hAnsiTheme="minorHAnsi"/>
          <w:szCs w:val="24"/>
          <w:lang w:val="en-GB"/>
        </w:rPr>
      </w:pPr>
    </w:p>
    <w:p w14:paraId="15E24429" w14:textId="77777777" w:rsidR="00A162EC" w:rsidRPr="00816D2E" w:rsidRDefault="00A162EC" w:rsidP="00A162EC">
      <w:pPr>
        <w:rPr>
          <w:rFonts w:asciiTheme="minorHAnsi" w:hAnsiTheme="minorHAnsi"/>
          <w:szCs w:val="24"/>
          <w:lang w:val="en-GB"/>
        </w:rPr>
      </w:pPr>
      <w:r w:rsidRPr="00816D2E">
        <w:rPr>
          <w:rFonts w:asciiTheme="minorHAnsi" w:hAnsiTheme="minorHAnsi"/>
          <w:szCs w:val="24"/>
          <w:u w:val="single"/>
          <w:lang w:val="en-GB"/>
        </w:rPr>
        <w:t>Key Functions</w:t>
      </w:r>
      <w:r w:rsidRPr="00816D2E">
        <w:rPr>
          <w:rFonts w:asciiTheme="minorHAnsi" w:hAnsiTheme="minorHAnsi"/>
          <w:szCs w:val="24"/>
          <w:lang w:val="en-GB"/>
        </w:rPr>
        <w:t>:</w:t>
      </w:r>
    </w:p>
    <w:p w14:paraId="245DA4E0" w14:textId="77777777" w:rsidR="00A162EC" w:rsidRPr="00816D2E" w:rsidRDefault="00A162EC" w:rsidP="00A162EC">
      <w:pPr>
        <w:rPr>
          <w:rFonts w:asciiTheme="minorHAnsi" w:hAnsiTheme="minorHAnsi"/>
          <w:szCs w:val="24"/>
          <w:lang w:val="en-GB"/>
        </w:rPr>
      </w:pPr>
    </w:p>
    <w:p w14:paraId="7681E5DC" w14:textId="71657F79" w:rsidR="00E14D85" w:rsidRPr="00816D2E" w:rsidRDefault="00E14D85"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Provide specialist advice and guidance to inform corporate emergency planning and</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business continuity encompassing risk assessment, response and recovery to</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 xml:space="preserve">ensure the Council </w:t>
      </w:r>
      <w:r w:rsidR="009702B1" w:rsidRPr="00816D2E">
        <w:rPr>
          <w:rFonts w:asciiTheme="minorHAnsi" w:hAnsiTheme="minorHAnsi" w:cs="Arial"/>
          <w:szCs w:val="24"/>
          <w:lang w:val="en-GB"/>
        </w:rPr>
        <w:t>can</w:t>
      </w:r>
      <w:r w:rsidRPr="00816D2E">
        <w:rPr>
          <w:rFonts w:asciiTheme="minorHAnsi" w:hAnsiTheme="minorHAnsi" w:cs="Arial"/>
          <w:szCs w:val="24"/>
          <w:lang w:val="en-GB"/>
        </w:rPr>
        <w:t xml:space="preserve"> meet its obligations for any emergency.</w:t>
      </w:r>
    </w:p>
    <w:p w14:paraId="39E9B730" w14:textId="77777777" w:rsidR="00EB5F2F" w:rsidRPr="00816D2E" w:rsidRDefault="00EB5F2F"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7D87A10" w14:textId="01041D73" w:rsidR="00EB5F2F" w:rsidRPr="00816D2E" w:rsidRDefault="00EB5F2F"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MT"/>
          <w:szCs w:val="24"/>
          <w:lang w:val="en-GB"/>
        </w:rPr>
        <w:t>Facilitate development and delivery of the County Council’s emergency planning and</w:t>
      </w:r>
      <w:r w:rsidRPr="00816D2E">
        <w:rPr>
          <w:rFonts w:asciiTheme="minorHAnsi" w:hAnsiTheme="minorHAnsi" w:cs="Arial"/>
          <w:szCs w:val="24"/>
          <w:lang w:val="en-GB"/>
        </w:rPr>
        <w:t xml:space="preserve"> business continuity arrangements in compliance with relevant legislation and</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regulation, encompassing planning, training, exercising, response, recovery and</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 xml:space="preserve">participation in single and multi-agency command and control. </w:t>
      </w:r>
    </w:p>
    <w:p w14:paraId="64982CE5" w14:textId="77777777" w:rsidR="00D91B51" w:rsidRPr="00816D2E" w:rsidRDefault="00D91B5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68422490" w14:textId="77777777" w:rsidR="00A0751E"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Identify internal and externally delivered training and exercise opportunities for Council Staff and Members.</w:t>
      </w:r>
    </w:p>
    <w:p w14:paraId="6DAB134F" w14:textId="77777777" w:rsidR="00BA3764" w:rsidRPr="00816D2E" w:rsidRDefault="00BA3764"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B53E7FF" w14:textId="38413204" w:rsidR="007502C7"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 xml:space="preserve">Manage and deliver the review and development of the suite of Emergency </w:t>
      </w:r>
      <w:r w:rsidR="00791A30" w:rsidRPr="00816D2E">
        <w:rPr>
          <w:rFonts w:asciiTheme="minorHAnsi" w:hAnsiTheme="minorHAnsi" w:cs="Arial"/>
          <w:szCs w:val="24"/>
          <w:lang w:val="en-GB"/>
        </w:rPr>
        <w:t xml:space="preserve">and Business Continuity </w:t>
      </w:r>
      <w:r w:rsidRPr="00816D2E">
        <w:rPr>
          <w:rFonts w:asciiTheme="minorHAnsi" w:hAnsiTheme="minorHAnsi" w:cs="Arial"/>
          <w:szCs w:val="24"/>
          <w:lang w:val="en-GB"/>
        </w:rPr>
        <w:t xml:space="preserve">Plans. </w:t>
      </w:r>
    </w:p>
    <w:p w14:paraId="2C907329" w14:textId="77777777" w:rsidR="000C2A7D" w:rsidRPr="00816D2E" w:rsidRDefault="000C2A7D" w:rsidP="00B748E6">
      <w:pPr>
        <w:pStyle w:val="ListParagraph"/>
        <w:tabs>
          <w:tab w:val="left" w:pos="709"/>
          <w:tab w:val="left" w:pos="2592"/>
        </w:tabs>
        <w:ind w:left="0"/>
        <w:rPr>
          <w:rFonts w:asciiTheme="minorHAnsi" w:hAnsiTheme="minorHAnsi" w:cs="Arial"/>
          <w:szCs w:val="24"/>
          <w:lang w:val="en-GB"/>
        </w:rPr>
      </w:pPr>
    </w:p>
    <w:p w14:paraId="04E84E13" w14:textId="2D7FAAD6" w:rsidR="00B22111" w:rsidRPr="00816D2E" w:rsidRDefault="00B943C7" w:rsidP="00B748E6">
      <w:pPr>
        <w:numPr>
          <w:ilvl w:val="0"/>
          <w:numId w:val="5"/>
        </w:numPr>
        <w:tabs>
          <w:tab w:val="left" w:pos="709"/>
          <w:tab w:val="left" w:pos="2592"/>
        </w:tabs>
        <w:autoSpaceDE w:val="0"/>
        <w:autoSpaceDN w:val="0"/>
        <w:adjustRightInd w:val="0"/>
        <w:rPr>
          <w:rFonts w:asciiTheme="minorHAnsi" w:hAnsiTheme="minorHAnsi" w:cs="Arial"/>
          <w:szCs w:val="24"/>
          <w:lang w:val="en-GB"/>
        </w:rPr>
      </w:pPr>
      <w:r w:rsidRPr="00816D2E">
        <w:rPr>
          <w:rFonts w:asciiTheme="minorHAnsi" w:hAnsiTheme="minorHAnsi" w:cs="Arial"/>
          <w:szCs w:val="24"/>
          <w:lang w:val="en-GB"/>
        </w:rPr>
        <w:t>Responsible for stimulating an environment for innovation with opportunities to plan</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new interventions that will drive innovation, proactively embracing new ways of</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working. Consistently looking at the current way of working to see how this can be</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improved. Develop and lead specific resilience projects which will include the setting</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of project plans, the management of project risks and issues, the communication of</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lastRenderedPageBreak/>
        <w:t>regular progress reports to managers and stakeholders, and the management of</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project risks / issues.</w:t>
      </w:r>
    </w:p>
    <w:p w14:paraId="5FC8FB02" w14:textId="77777777" w:rsidR="00B22111" w:rsidRPr="00816D2E" w:rsidRDefault="00B2211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30B6392F" w14:textId="5E180B00" w:rsidR="00C87308" w:rsidRPr="00816D2E" w:rsidRDefault="00C87308"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To respond effectively and efficiently to emergencies, planned events and business</w:t>
      </w:r>
      <w:r w:rsidR="00812AB3" w:rsidRPr="00816D2E">
        <w:rPr>
          <w:rFonts w:asciiTheme="minorHAnsi" w:hAnsiTheme="minorHAnsi" w:cs="Arial"/>
          <w:szCs w:val="24"/>
          <w:lang w:val="en-GB"/>
        </w:rPr>
        <w:t xml:space="preserve"> </w:t>
      </w:r>
      <w:r w:rsidRPr="00816D2E">
        <w:rPr>
          <w:rFonts w:asciiTheme="minorHAnsi" w:hAnsiTheme="minorHAnsi" w:cs="Arial"/>
          <w:szCs w:val="24"/>
          <w:lang w:val="en-GB"/>
        </w:rPr>
        <w:t>continuity disruptions, including supporting affected individuals, communities an</w:t>
      </w:r>
      <w:r w:rsidR="00C26F1D" w:rsidRPr="00816D2E">
        <w:rPr>
          <w:rFonts w:asciiTheme="minorHAnsi" w:hAnsiTheme="minorHAnsi" w:cs="Arial"/>
          <w:szCs w:val="24"/>
          <w:lang w:val="en-GB"/>
        </w:rPr>
        <w:t xml:space="preserve">d </w:t>
      </w:r>
      <w:r w:rsidR="00457F58" w:rsidRPr="00816D2E">
        <w:rPr>
          <w:rFonts w:asciiTheme="minorHAnsi" w:hAnsiTheme="minorHAnsi" w:cs="Arial"/>
          <w:szCs w:val="24"/>
          <w:lang w:val="en-GB"/>
        </w:rPr>
        <w:t>Council</w:t>
      </w:r>
      <w:r w:rsidRPr="00816D2E">
        <w:rPr>
          <w:rFonts w:asciiTheme="minorHAnsi" w:hAnsiTheme="minorHAnsi" w:cs="Arial"/>
          <w:szCs w:val="24"/>
          <w:lang w:val="en-GB"/>
        </w:rPr>
        <w:t xml:space="preserve"> services.</w:t>
      </w:r>
    </w:p>
    <w:p w14:paraId="69BC6C7B" w14:textId="77777777" w:rsidR="00063698" w:rsidRPr="00816D2E" w:rsidRDefault="00063698"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6E9908FA" w14:textId="77777777" w:rsidR="004918A6"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 xml:space="preserve">Support Parish Councils and community volunteer Flood Wardens with developing community resilience and flood </w:t>
      </w:r>
      <w:proofErr w:type="gramStart"/>
      <w:r w:rsidRPr="00816D2E">
        <w:rPr>
          <w:rFonts w:asciiTheme="minorHAnsi" w:hAnsiTheme="minorHAnsi" w:cs="Arial"/>
          <w:szCs w:val="24"/>
          <w:lang w:val="en-GB"/>
        </w:rPr>
        <w:t>plans, and</w:t>
      </w:r>
      <w:proofErr w:type="gramEnd"/>
      <w:r w:rsidRPr="00816D2E">
        <w:rPr>
          <w:rFonts w:asciiTheme="minorHAnsi" w:hAnsiTheme="minorHAnsi" w:cs="Arial"/>
          <w:szCs w:val="24"/>
          <w:lang w:val="en-GB"/>
        </w:rPr>
        <w:t xml:space="preserve"> attend appropriate meetings.</w:t>
      </w:r>
    </w:p>
    <w:p w14:paraId="40113DE6" w14:textId="77777777" w:rsidR="004918A6" w:rsidRPr="00816D2E" w:rsidRDefault="004918A6"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C1E55EC" w14:textId="7FFA4AB7" w:rsidR="004A73B5" w:rsidRPr="00816D2E" w:rsidRDefault="004A73B5"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Represent the Council at local, regional, and (where appropriate) national stakeholder</w:t>
      </w:r>
    </w:p>
    <w:p w14:paraId="6CF63F46" w14:textId="77777777" w:rsidR="00D54FBB" w:rsidRPr="00816D2E" w:rsidRDefault="004A73B5" w:rsidP="00B748E6">
      <w:pPr>
        <w:tabs>
          <w:tab w:val="left" w:pos="709"/>
          <w:tab w:val="left" w:pos="2592"/>
          <w:tab w:val="left" w:pos="3456"/>
          <w:tab w:val="left" w:pos="4320"/>
          <w:tab w:val="left" w:pos="5184"/>
          <w:tab w:val="left" w:pos="6048"/>
          <w:tab w:val="left" w:pos="6912"/>
          <w:tab w:val="left" w:pos="7776"/>
          <w:tab w:val="left" w:pos="8640"/>
          <w:tab w:val="left" w:pos="9504"/>
        </w:tabs>
        <w:ind w:left="720"/>
        <w:rPr>
          <w:rFonts w:asciiTheme="minorHAnsi" w:hAnsiTheme="minorHAnsi" w:cs="Arial"/>
          <w:szCs w:val="24"/>
          <w:lang w:val="en-GB"/>
        </w:rPr>
      </w:pPr>
      <w:r w:rsidRPr="00816D2E">
        <w:rPr>
          <w:rFonts w:asciiTheme="minorHAnsi" w:hAnsiTheme="minorHAnsi" w:cs="Arial"/>
          <w:szCs w:val="24"/>
          <w:lang w:val="en-GB"/>
        </w:rPr>
        <w:t>meetings to ensure advocacy for Council services, duties and service users</w:t>
      </w:r>
      <w:r w:rsidR="00D54FBB" w:rsidRPr="00816D2E">
        <w:rPr>
          <w:rFonts w:asciiTheme="minorHAnsi" w:hAnsiTheme="minorHAnsi" w:cs="Arial"/>
          <w:szCs w:val="24"/>
          <w:lang w:val="en-GB"/>
        </w:rPr>
        <w:t xml:space="preserve"> including Strategic and Tactical Co-ordinating Groups. </w:t>
      </w:r>
    </w:p>
    <w:p w14:paraId="571B2310" w14:textId="0EC80A8F" w:rsidR="007502C7" w:rsidRPr="00816D2E" w:rsidRDefault="007502C7"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71CF29B" w14:textId="77777777" w:rsidR="007502C7"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 xml:space="preserve">To co-ordinate the Council’s Out-of-Hour’s manual. </w:t>
      </w:r>
    </w:p>
    <w:p w14:paraId="2EB0A89F" w14:textId="77777777" w:rsidR="00E10391" w:rsidRPr="00816D2E" w:rsidRDefault="00E1039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3C93FD53" w14:textId="7813E7CD" w:rsidR="007502C7"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Perform the role of Duty Officer on the team rota, review all out of hours calls to ensure they were correctly managed.</w:t>
      </w:r>
    </w:p>
    <w:p w14:paraId="5498F55C" w14:textId="77777777" w:rsidR="00E10391" w:rsidRPr="00816D2E" w:rsidRDefault="00E1039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146A2AE7" w14:textId="33A9557D" w:rsidR="007502C7" w:rsidRPr="00816D2E" w:rsidRDefault="00340546"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Manage</w:t>
      </w:r>
      <w:r w:rsidR="007502C7" w:rsidRPr="00816D2E">
        <w:rPr>
          <w:rFonts w:asciiTheme="minorHAnsi" w:hAnsiTheme="minorHAnsi" w:cs="Arial"/>
          <w:szCs w:val="24"/>
          <w:lang w:val="en-GB"/>
        </w:rPr>
        <w:t xml:space="preserve"> the Councils Resilience Direct (RD) page, Notify SMS, and Key Contact List to ensure completeness and accuracy. </w:t>
      </w:r>
    </w:p>
    <w:p w14:paraId="0D48607F" w14:textId="77777777" w:rsidR="00E10391" w:rsidRPr="00816D2E" w:rsidRDefault="00E1039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7FC99EA" w14:textId="0B09AD41" w:rsidR="007502C7"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To lead in the response to consultations from Government Departments and the Kent and Medway Resilience Forum.</w:t>
      </w:r>
    </w:p>
    <w:p w14:paraId="426397CE" w14:textId="77777777" w:rsidR="00E10391" w:rsidRPr="00816D2E" w:rsidRDefault="00E1039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3F3ED4AA" w14:textId="118F52AE" w:rsidR="007502C7"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 xml:space="preserve">Undertake any other duties which may be called for in accordance with the requirements and responsibilities of the Team’s key tasks or as directed by the Head of Technical Services. </w:t>
      </w:r>
    </w:p>
    <w:p w14:paraId="5A36436B" w14:textId="77777777" w:rsidR="00E10391" w:rsidRPr="00816D2E" w:rsidRDefault="00E1039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0910F073" w14:textId="3EA3E8D7" w:rsidR="00D01DA7" w:rsidRPr="00816D2E" w:rsidRDefault="007502C7" w:rsidP="00B748E6">
      <w:pPr>
        <w:numPr>
          <w:ilvl w:val="0"/>
          <w:numId w:val="5"/>
        </w:num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To comply with the duties placed upon employees by TMBC’s Health and Safety Policy and related procedures. To act in accordance with all instruction, information and training required in relation to those duties. The post holder will be required to carry out their job role and related responsibilities with reasonable care to themselves and other persons that may be affected by their work.</w:t>
      </w:r>
    </w:p>
    <w:p w14:paraId="69E531D5" w14:textId="77777777" w:rsidR="00562261" w:rsidRPr="00816D2E" w:rsidRDefault="00562261" w:rsidP="00B748E6">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18B5B237" w14:textId="77777777" w:rsidR="00562261" w:rsidRPr="00816D2E" w:rsidRDefault="00562261"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r w:rsidRPr="00816D2E">
        <w:rPr>
          <w:rFonts w:asciiTheme="minorHAnsi" w:hAnsiTheme="minorHAnsi" w:cs="Arial"/>
          <w:szCs w:val="24"/>
          <w:lang w:val="en-GB"/>
        </w:rPr>
        <w:t xml:space="preserve">This job description is not intended to exclude any task which the postholder might reasonably be required to </w:t>
      </w:r>
      <w:proofErr w:type="gramStart"/>
      <w:r w:rsidRPr="00816D2E">
        <w:rPr>
          <w:rFonts w:asciiTheme="minorHAnsi" w:hAnsiTheme="minorHAnsi" w:cs="Arial"/>
          <w:szCs w:val="24"/>
          <w:lang w:val="en-GB"/>
        </w:rPr>
        <w:t>undertake, and</w:t>
      </w:r>
      <w:proofErr w:type="gramEnd"/>
      <w:r w:rsidRPr="00816D2E">
        <w:rPr>
          <w:rFonts w:asciiTheme="minorHAnsi" w:hAnsiTheme="minorHAnsi" w:cs="Arial"/>
          <w:szCs w:val="24"/>
          <w:lang w:val="en-GB"/>
        </w:rPr>
        <w:t xml:space="preserve"> may be subject to change following consultation with the postholder.</w:t>
      </w:r>
    </w:p>
    <w:p w14:paraId="154891D2"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02A131BB"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23B8ABBA"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A75D301"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286890A"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0D172BCC"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60591A03"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3E2C4E59"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0C83D546"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9E07C06"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6E1CA250"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1B27E78F"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29CC91D0"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240398C8" w14:textId="77777777" w:rsidR="00816D2E" w:rsidRPr="00816D2E" w:rsidRDefault="00816D2E" w:rsidP="00816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napToGrid w:val="0"/>
          <w:color w:val="000000"/>
          <w:szCs w:val="24"/>
          <w:lang w:eastAsia="en-US"/>
        </w:rPr>
      </w:pPr>
      <w:r w:rsidRPr="00816D2E">
        <w:rPr>
          <w:rFonts w:asciiTheme="minorHAnsi" w:hAnsiTheme="minorHAnsi"/>
          <w:b/>
          <w:snapToGrid w:val="0"/>
          <w:color w:val="000000"/>
          <w:szCs w:val="24"/>
          <w:lang w:eastAsia="en-US"/>
        </w:rPr>
        <w:lastRenderedPageBreak/>
        <w:t>PERSON SPECIFICATION</w:t>
      </w:r>
    </w:p>
    <w:p w14:paraId="39090002" w14:textId="77777777" w:rsidR="00816D2E" w:rsidRPr="00816D2E" w:rsidRDefault="00816D2E" w:rsidP="00816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napToGrid w:val="0"/>
          <w:color w:val="000000"/>
          <w:szCs w:val="24"/>
          <w:lang w:eastAsia="en-US"/>
        </w:rPr>
      </w:pPr>
    </w:p>
    <w:p w14:paraId="29520DEA" w14:textId="77777777" w:rsidR="00816D2E" w:rsidRPr="00816D2E" w:rsidRDefault="00816D2E" w:rsidP="00816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heme="minorHAnsi" w:hAnsiTheme="minorHAnsi"/>
          <w:b/>
          <w:snapToGrid w:val="0"/>
          <w:color w:val="000000"/>
          <w:szCs w:val="24"/>
          <w:lang w:eastAsia="en-US"/>
        </w:rPr>
      </w:pPr>
      <w:r w:rsidRPr="00816D2E">
        <w:rPr>
          <w:rFonts w:asciiTheme="minorHAnsi" w:hAnsiTheme="minorHAnsi"/>
          <w:b/>
          <w:snapToGrid w:val="0"/>
          <w:color w:val="000000"/>
          <w:szCs w:val="24"/>
          <w:lang w:eastAsia="en-US"/>
        </w:rPr>
        <w:tab/>
      </w:r>
      <w:r w:rsidRPr="00816D2E">
        <w:rPr>
          <w:rFonts w:asciiTheme="minorHAnsi" w:hAnsiTheme="minorHAnsi"/>
          <w:b/>
          <w:snapToGrid w:val="0"/>
          <w:color w:val="000000"/>
          <w:szCs w:val="24"/>
          <w:lang w:eastAsia="en-US"/>
        </w:rPr>
        <w:tab/>
        <w:t xml:space="preserve">JOB TITLE: </w:t>
      </w:r>
      <w:r w:rsidRPr="00816D2E">
        <w:rPr>
          <w:rFonts w:asciiTheme="minorHAnsi" w:hAnsiTheme="minorHAnsi"/>
          <w:snapToGrid w:val="0"/>
          <w:color w:val="000000"/>
          <w:szCs w:val="24"/>
          <w:lang w:eastAsia="en-US"/>
        </w:rPr>
        <w:tab/>
        <w:t xml:space="preserve"> </w:t>
      </w:r>
      <w:r w:rsidRPr="00816D2E">
        <w:rPr>
          <w:rFonts w:asciiTheme="minorHAnsi" w:hAnsiTheme="minorHAnsi"/>
          <w:b/>
          <w:snapToGrid w:val="0"/>
          <w:color w:val="000000"/>
          <w:szCs w:val="24"/>
          <w:lang w:eastAsia="en-US"/>
        </w:rPr>
        <w:t>Resilience Officer</w:t>
      </w:r>
    </w:p>
    <w:p w14:paraId="4BECA4E5" w14:textId="77777777" w:rsidR="00816D2E" w:rsidRPr="00816D2E" w:rsidRDefault="00816D2E" w:rsidP="00816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napToGrid w:val="0"/>
          <w:color w:val="000000"/>
          <w:szCs w:val="24"/>
          <w:lang w:eastAsia="en-US"/>
        </w:rPr>
      </w:pPr>
      <w:r w:rsidRPr="00816D2E">
        <w:rPr>
          <w:rFonts w:asciiTheme="minorHAnsi" w:hAnsiTheme="minorHAnsi"/>
          <w:b/>
          <w:snapToGrid w:val="0"/>
          <w:color w:val="000000"/>
          <w:szCs w:val="24"/>
          <w:lang w:eastAsia="en-US"/>
        </w:rPr>
        <w:tab/>
      </w:r>
      <w:r w:rsidRPr="00816D2E">
        <w:rPr>
          <w:rFonts w:asciiTheme="minorHAnsi" w:hAnsiTheme="minorHAnsi"/>
          <w:b/>
          <w:snapToGrid w:val="0"/>
          <w:color w:val="000000"/>
          <w:szCs w:val="24"/>
          <w:lang w:eastAsia="en-US"/>
        </w:rPr>
        <w:tab/>
      </w:r>
    </w:p>
    <w:p w14:paraId="507ECBB1" w14:textId="77777777" w:rsidR="00816D2E" w:rsidRPr="00816D2E" w:rsidRDefault="00816D2E" w:rsidP="00816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color w:val="000000"/>
          <w:szCs w:val="24"/>
          <w:lang w:eastAsia="en-US"/>
        </w:rPr>
      </w:pPr>
      <w:r w:rsidRPr="00816D2E">
        <w:rPr>
          <w:rFonts w:asciiTheme="minorHAnsi" w:hAnsiTheme="minorHAnsi"/>
          <w:b/>
          <w:snapToGrid w:val="0"/>
          <w:color w:val="000000"/>
          <w:szCs w:val="24"/>
          <w:lang w:eastAsia="en-US"/>
        </w:rPr>
        <w:tab/>
      </w:r>
      <w:r w:rsidRPr="00816D2E">
        <w:rPr>
          <w:rFonts w:asciiTheme="minorHAnsi" w:hAnsiTheme="minorHAnsi"/>
          <w:b/>
          <w:snapToGrid w:val="0"/>
          <w:color w:val="000000"/>
          <w:szCs w:val="24"/>
          <w:lang w:eastAsia="en-US"/>
        </w:rPr>
        <w:tab/>
        <w:t>SERVICE:</w:t>
      </w:r>
      <w:r w:rsidRPr="00816D2E">
        <w:rPr>
          <w:rFonts w:asciiTheme="minorHAnsi" w:hAnsiTheme="minorHAnsi"/>
          <w:snapToGrid w:val="0"/>
          <w:color w:val="000000"/>
          <w:szCs w:val="24"/>
          <w:lang w:eastAsia="en-US"/>
        </w:rPr>
        <w:tab/>
      </w:r>
      <w:r w:rsidRPr="00816D2E">
        <w:rPr>
          <w:rFonts w:asciiTheme="minorHAnsi" w:hAnsiTheme="minorHAnsi"/>
          <w:b/>
          <w:snapToGrid w:val="0"/>
          <w:color w:val="000000"/>
          <w:szCs w:val="24"/>
          <w:lang w:eastAsia="en-US"/>
        </w:rPr>
        <w:t>Technical Services</w:t>
      </w:r>
    </w:p>
    <w:p w14:paraId="2B5931B9" w14:textId="77777777" w:rsidR="00816D2E" w:rsidRPr="00816D2E" w:rsidRDefault="00816D2E" w:rsidP="00816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napToGrid w:val="0"/>
          <w:color w:val="000000"/>
          <w:szCs w:val="24"/>
          <w:lang w:eastAsia="en-US"/>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603"/>
        <w:gridCol w:w="4536"/>
        <w:gridCol w:w="3119"/>
      </w:tblGrid>
      <w:tr w:rsidR="00816D2E" w:rsidRPr="00816D2E" w14:paraId="21EEDA9A" w14:textId="77777777" w:rsidTr="004863D4">
        <w:tc>
          <w:tcPr>
            <w:tcW w:w="1603" w:type="dxa"/>
          </w:tcPr>
          <w:p w14:paraId="17D559AE" w14:textId="77777777" w:rsidR="00816D2E" w:rsidRPr="00816D2E" w:rsidRDefault="00816D2E" w:rsidP="00486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napToGrid w:val="0"/>
                <w:color w:val="000000"/>
                <w:szCs w:val="24"/>
                <w:lang w:eastAsia="en-US"/>
              </w:rPr>
            </w:pPr>
          </w:p>
        </w:tc>
        <w:tc>
          <w:tcPr>
            <w:tcW w:w="4536" w:type="dxa"/>
          </w:tcPr>
          <w:p w14:paraId="6EDE2905" w14:textId="77777777" w:rsidR="00816D2E" w:rsidRPr="00816D2E" w:rsidRDefault="00816D2E" w:rsidP="004863D4">
            <w:pPr>
              <w:widowControl w:val="0"/>
              <w:jc w:val="center"/>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t xml:space="preserve">ESSENTIAL  </w:t>
            </w:r>
          </w:p>
        </w:tc>
        <w:tc>
          <w:tcPr>
            <w:tcW w:w="3119" w:type="dxa"/>
          </w:tcPr>
          <w:p w14:paraId="5BD8A997" w14:textId="77777777" w:rsidR="00816D2E" w:rsidRPr="00816D2E" w:rsidRDefault="00816D2E" w:rsidP="004863D4">
            <w:pPr>
              <w:widowControl w:val="0"/>
              <w:jc w:val="center"/>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t>DESIRABLE</w:t>
            </w:r>
          </w:p>
        </w:tc>
      </w:tr>
      <w:tr w:rsidR="00816D2E" w:rsidRPr="00816D2E" w14:paraId="53293E01" w14:textId="77777777" w:rsidTr="004863D4">
        <w:trPr>
          <w:trHeight w:val="807"/>
        </w:trPr>
        <w:tc>
          <w:tcPr>
            <w:tcW w:w="1603" w:type="dxa"/>
          </w:tcPr>
          <w:p w14:paraId="63450A21" w14:textId="77777777" w:rsidR="00816D2E" w:rsidRPr="00816D2E" w:rsidRDefault="00816D2E" w:rsidP="004863D4">
            <w:pPr>
              <w:widowControl w:val="0"/>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t>Educational ability</w:t>
            </w:r>
          </w:p>
        </w:tc>
        <w:tc>
          <w:tcPr>
            <w:tcW w:w="4536" w:type="dxa"/>
          </w:tcPr>
          <w:p w14:paraId="6AA27910"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Degree, or equivalent, preferably in a relevant discipline (or equivalent experience) </w:t>
            </w:r>
          </w:p>
          <w:p w14:paraId="760B5C49" w14:textId="77777777" w:rsidR="00816D2E" w:rsidRPr="00816D2E" w:rsidRDefault="00816D2E" w:rsidP="004863D4">
            <w:pPr>
              <w:rPr>
                <w:rFonts w:asciiTheme="minorHAnsi" w:hAnsiTheme="minorHAnsi" w:cs="Arial"/>
                <w:color w:val="000000"/>
                <w:szCs w:val="24"/>
              </w:rPr>
            </w:pPr>
          </w:p>
        </w:tc>
        <w:tc>
          <w:tcPr>
            <w:tcW w:w="3119" w:type="dxa"/>
          </w:tcPr>
          <w:p w14:paraId="2CE057EE" w14:textId="77777777" w:rsidR="00816D2E" w:rsidRPr="00816D2E" w:rsidRDefault="00816D2E" w:rsidP="004863D4">
            <w:pPr>
              <w:widowControl w:val="0"/>
              <w:ind w:left="360"/>
              <w:rPr>
                <w:rFonts w:asciiTheme="minorHAnsi" w:hAnsiTheme="minorHAnsi" w:cs="Arial"/>
                <w:color w:val="000000"/>
                <w:szCs w:val="24"/>
              </w:rPr>
            </w:pPr>
          </w:p>
          <w:p w14:paraId="3599FF3B" w14:textId="77777777" w:rsidR="00816D2E" w:rsidRPr="00816D2E" w:rsidRDefault="00816D2E" w:rsidP="004863D4">
            <w:pPr>
              <w:pStyle w:val="ListParagraph"/>
              <w:ind w:left="0"/>
              <w:rPr>
                <w:rFonts w:asciiTheme="minorHAnsi" w:hAnsiTheme="minorHAnsi" w:cs="Arial"/>
                <w:color w:val="000000"/>
                <w:szCs w:val="24"/>
              </w:rPr>
            </w:pPr>
            <w:r w:rsidRPr="00816D2E">
              <w:rPr>
                <w:rFonts w:asciiTheme="minorHAnsi" w:hAnsiTheme="minorHAnsi" w:cs="Arial"/>
                <w:color w:val="000000"/>
                <w:szCs w:val="24"/>
              </w:rPr>
              <w:t>Membership of a relevant professional body such as the</w:t>
            </w:r>
          </w:p>
          <w:p w14:paraId="6FE155FE" w14:textId="77777777" w:rsidR="00816D2E" w:rsidRPr="00816D2E" w:rsidRDefault="00816D2E" w:rsidP="004863D4">
            <w:pPr>
              <w:pStyle w:val="ListParagraph"/>
              <w:ind w:left="0"/>
              <w:rPr>
                <w:rFonts w:asciiTheme="minorHAnsi" w:hAnsiTheme="minorHAnsi" w:cs="Arial"/>
                <w:color w:val="000000"/>
                <w:szCs w:val="24"/>
              </w:rPr>
            </w:pPr>
            <w:r w:rsidRPr="00816D2E">
              <w:rPr>
                <w:rFonts w:asciiTheme="minorHAnsi" w:hAnsiTheme="minorHAnsi" w:cs="Arial"/>
                <w:color w:val="000000"/>
                <w:szCs w:val="24"/>
              </w:rPr>
              <w:t>Emergency Planning Society or Business Continuity</w:t>
            </w:r>
          </w:p>
          <w:p w14:paraId="32ACF021" w14:textId="77777777" w:rsidR="00816D2E" w:rsidRPr="00816D2E" w:rsidRDefault="00816D2E" w:rsidP="004863D4">
            <w:pPr>
              <w:pStyle w:val="ListParagraph"/>
              <w:ind w:left="0"/>
              <w:rPr>
                <w:rFonts w:asciiTheme="minorHAnsi" w:hAnsiTheme="minorHAnsi" w:cs="Arial"/>
                <w:color w:val="000000"/>
                <w:szCs w:val="24"/>
              </w:rPr>
            </w:pPr>
            <w:r w:rsidRPr="00816D2E">
              <w:rPr>
                <w:rFonts w:asciiTheme="minorHAnsi" w:hAnsiTheme="minorHAnsi" w:cs="Arial"/>
                <w:color w:val="000000"/>
                <w:szCs w:val="24"/>
              </w:rPr>
              <w:t>Institute (</w:t>
            </w:r>
            <w:proofErr w:type="spellStart"/>
            <w:r w:rsidRPr="00816D2E">
              <w:rPr>
                <w:rFonts w:asciiTheme="minorHAnsi" w:hAnsiTheme="minorHAnsi" w:cs="Arial"/>
                <w:color w:val="000000"/>
                <w:szCs w:val="24"/>
              </w:rPr>
              <w:t>BCi</w:t>
            </w:r>
            <w:proofErr w:type="spellEnd"/>
            <w:r w:rsidRPr="00816D2E">
              <w:rPr>
                <w:rFonts w:asciiTheme="minorHAnsi" w:hAnsiTheme="minorHAnsi" w:cs="Arial"/>
                <w:color w:val="000000"/>
                <w:szCs w:val="24"/>
              </w:rPr>
              <w:t xml:space="preserve">) or equivalent – </w:t>
            </w:r>
          </w:p>
          <w:p w14:paraId="2F84E965" w14:textId="77777777" w:rsidR="00816D2E" w:rsidRPr="00816D2E" w:rsidRDefault="00816D2E" w:rsidP="004863D4">
            <w:pPr>
              <w:pStyle w:val="ListParagraph"/>
              <w:ind w:left="0"/>
              <w:rPr>
                <w:rFonts w:asciiTheme="minorHAnsi" w:hAnsiTheme="minorHAnsi" w:cs="Arial"/>
                <w:color w:val="000000"/>
                <w:szCs w:val="24"/>
              </w:rPr>
            </w:pPr>
          </w:p>
          <w:p w14:paraId="18FAA581" w14:textId="77777777" w:rsidR="00816D2E" w:rsidRPr="00816D2E" w:rsidRDefault="00816D2E" w:rsidP="004863D4">
            <w:pPr>
              <w:pStyle w:val="ListParagraph"/>
              <w:ind w:left="0"/>
              <w:rPr>
                <w:rFonts w:asciiTheme="minorHAnsi" w:hAnsiTheme="minorHAnsi" w:cs="Arial"/>
                <w:color w:val="000000"/>
                <w:szCs w:val="24"/>
              </w:rPr>
            </w:pPr>
          </w:p>
          <w:p w14:paraId="62AC0939" w14:textId="77777777" w:rsidR="00816D2E" w:rsidRPr="00816D2E" w:rsidRDefault="00816D2E" w:rsidP="004863D4">
            <w:pPr>
              <w:pStyle w:val="ListParagraph"/>
              <w:ind w:left="0"/>
              <w:rPr>
                <w:rFonts w:asciiTheme="minorHAnsi" w:hAnsiTheme="minorHAnsi" w:cs="Arial"/>
                <w:color w:val="000000"/>
                <w:szCs w:val="24"/>
              </w:rPr>
            </w:pPr>
            <w:r w:rsidRPr="00816D2E">
              <w:rPr>
                <w:rFonts w:asciiTheme="minorHAnsi" w:hAnsiTheme="minorHAnsi" w:cs="Arial"/>
                <w:color w:val="000000"/>
                <w:szCs w:val="24"/>
              </w:rPr>
              <w:t>Certificate of Business Continuity Institute (CBCI)</w:t>
            </w:r>
          </w:p>
          <w:p w14:paraId="7CEAB4DB" w14:textId="77777777" w:rsidR="00816D2E" w:rsidRPr="00816D2E" w:rsidRDefault="00816D2E" w:rsidP="004863D4">
            <w:pPr>
              <w:widowControl w:val="0"/>
              <w:ind w:left="360"/>
              <w:rPr>
                <w:rFonts w:asciiTheme="minorHAnsi" w:hAnsiTheme="minorHAnsi"/>
                <w:snapToGrid w:val="0"/>
                <w:color w:val="000000"/>
                <w:szCs w:val="24"/>
                <w:lang w:eastAsia="en-US"/>
              </w:rPr>
            </w:pPr>
          </w:p>
        </w:tc>
      </w:tr>
      <w:tr w:rsidR="00816D2E" w:rsidRPr="00816D2E" w14:paraId="5BDACDB8" w14:textId="77777777" w:rsidTr="004863D4">
        <w:tc>
          <w:tcPr>
            <w:tcW w:w="1603" w:type="dxa"/>
          </w:tcPr>
          <w:p w14:paraId="703C7D5C" w14:textId="77777777" w:rsidR="00816D2E" w:rsidRPr="00816D2E" w:rsidRDefault="00816D2E" w:rsidP="004863D4">
            <w:pPr>
              <w:widowControl w:val="0"/>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t>Knowledge</w:t>
            </w:r>
          </w:p>
          <w:p w14:paraId="5BA219D2" w14:textId="77777777" w:rsidR="00816D2E" w:rsidRPr="00816D2E" w:rsidRDefault="00816D2E" w:rsidP="004863D4">
            <w:pPr>
              <w:widowControl w:val="0"/>
              <w:rPr>
                <w:rFonts w:asciiTheme="minorHAnsi" w:hAnsiTheme="minorHAnsi"/>
                <w:snapToGrid w:val="0"/>
                <w:color w:val="000000"/>
                <w:szCs w:val="24"/>
                <w:lang w:eastAsia="en-US"/>
              </w:rPr>
            </w:pPr>
          </w:p>
        </w:tc>
        <w:tc>
          <w:tcPr>
            <w:tcW w:w="4536" w:type="dxa"/>
          </w:tcPr>
          <w:p w14:paraId="74C5809A"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 A</w:t>
            </w:r>
            <w:r w:rsidRPr="00816D2E" w:rsidDel="00A86C30">
              <w:rPr>
                <w:rFonts w:asciiTheme="minorHAnsi" w:hAnsiTheme="minorHAnsi"/>
              </w:rPr>
              <w:t xml:space="preserve"> </w:t>
            </w:r>
            <w:r w:rsidRPr="00816D2E">
              <w:rPr>
                <w:rFonts w:asciiTheme="minorHAnsi" w:hAnsiTheme="minorHAnsi"/>
              </w:rPr>
              <w:t xml:space="preserve">practical understanding of civil contingencies legislation, integrated emergency management &amp; business continuity. </w:t>
            </w:r>
          </w:p>
          <w:p w14:paraId="57E382B0" w14:textId="77777777" w:rsidR="00816D2E" w:rsidRPr="00816D2E" w:rsidRDefault="00816D2E" w:rsidP="004863D4">
            <w:pPr>
              <w:pStyle w:val="Default"/>
              <w:rPr>
                <w:rFonts w:asciiTheme="minorHAnsi" w:hAnsiTheme="minorHAnsi"/>
              </w:rPr>
            </w:pPr>
          </w:p>
          <w:p w14:paraId="4E1985C2" w14:textId="77777777" w:rsidR="00816D2E" w:rsidRPr="00816D2E" w:rsidRDefault="00816D2E" w:rsidP="004863D4">
            <w:pPr>
              <w:pStyle w:val="Default"/>
              <w:rPr>
                <w:rFonts w:asciiTheme="minorHAnsi" w:hAnsiTheme="minorHAnsi"/>
              </w:rPr>
            </w:pPr>
            <w:r w:rsidRPr="00816D2E">
              <w:rPr>
                <w:rFonts w:asciiTheme="minorHAnsi" w:hAnsiTheme="minorHAnsi"/>
              </w:rPr>
              <w:t>A</w:t>
            </w:r>
            <w:r w:rsidRPr="00816D2E" w:rsidDel="00A86C30">
              <w:rPr>
                <w:rFonts w:asciiTheme="minorHAnsi" w:hAnsiTheme="minorHAnsi"/>
              </w:rPr>
              <w:t xml:space="preserve"> </w:t>
            </w:r>
            <w:r w:rsidRPr="00816D2E">
              <w:rPr>
                <w:rFonts w:asciiTheme="minorHAnsi" w:hAnsiTheme="minorHAnsi"/>
              </w:rPr>
              <w:t>practical understanding of business planning processes.</w:t>
            </w:r>
          </w:p>
          <w:p w14:paraId="442D4BED" w14:textId="77777777" w:rsidR="00816D2E" w:rsidRPr="00816D2E" w:rsidRDefault="00816D2E" w:rsidP="004863D4">
            <w:pPr>
              <w:pStyle w:val="Default"/>
              <w:rPr>
                <w:rFonts w:asciiTheme="minorHAnsi" w:hAnsiTheme="minorHAnsi"/>
              </w:rPr>
            </w:pPr>
          </w:p>
        </w:tc>
        <w:tc>
          <w:tcPr>
            <w:tcW w:w="3119" w:type="dxa"/>
          </w:tcPr>
          <w:p w14:paraId="18C6A4E2" w14:textId="77777777" w:rsidR="00816D2E" w:rsidRPr="00816D2E" w:rsidRDefault="00816D2E" w:rsidP="004863D4">
            <w:pPr>
              <w:rPr>
                <w:rFonts w:asciiTheme="minorHAnsi" w:hAnsiTheme="minorHAnsi" w:cs="Arial"/>
                <w:szCs w:val="24"/>
              </w:rPr>
            </w:pPr>
          </w:p>
          <w:p w14:paraId="17B02727" w14:textId="77777777" w:rsidR="00816D2E" w:rsidRPr="00816D2E" w:rsidRDefault="00816D2E" w:rsidP="004863D4">
            <w:pPr>
              <w:widowControl w:val="0"/>
              <w:ind w:left="360"/>
              <w:rPr>
                <w:rFonts w:asciiTheme="minorHAnsi" w:hAnsiTheme="minorHAnsi"/>
                <w:snapToGrid w:val="0"/>
                <w:color w:val="000000"/>
                <w:szCs w:val="24"/>
                <w:lang w:eastAsia="en-US"/>
              </w:rPr>
            </w:pPr>
          </w:p>
        </w:tc>
      </w:tr>
      <w:tr w:rsidR="00816D2E" w:rsidRPr="00816D2E" w14:paraId="4EA3287F" w14:textId="77777777" w:rsidTr="004863D4">
        <w:tc>
          <w:tcPr>
            <w:tcW w:w="1603" w:type="dxa"/>
          </w:tcPr>
          <w:p w14:paraId="741301C7" w14:textId="77777777" w:rsidR="00816D2E" w:rsidRPr="00816D2E" w:rsidRDefault="00816D2E" w:rsidP="004863D4">
            <w:pPr>
              <w:widowControl w:val="0"/>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t>Experience</w:t>
            </w:r>
          </w:p>
          <w:p w14:paraId="18382BC0" w14:textId="77777777" w:rsidR="00816D2E" w:rsidRPr="00816D2E" w:rsidRDefault="00816D2E" w:rsidP="004863D4">
            <w:pPr>
              <w:widowControl w:val="0"/>
              <w:rPr>
                <w:rFonts w:asciiTheme="minorHAnsi" w:hAnsiTheme="minorHAnsi"/>
                <w:snapToGrid w:val="0"/>
                <w:color w:val="000000"/>
                <w:szCs w:val="24"/>
                <w:lang w:eastAsia="en-US"/>
              </w:rPr>
            </w:pPr>
          </w:p>
          <w:p w14:paraId="3DF3335A" w14:textId="77777777" w:rsidR="00816D2E" w:rsidRPr="00816D2E" w:rsidRDefault="00816D2E" w:rsidP="004863D4">
            <w:pPr>
              <w:widowControl w:val="0"/>
              <w:rPr>
                <w:rFonts w:asciiTheme="minorHAnsi" w:hAnsiTheme="minorHAnsi"/>
                <w:snapToGrid w:val="0"/>
                <w:color w:val="000000"/>
                <w:szCs w:val="24"/>
                <w:lang w:eastAsia="en-US"/>
              </w:rPr>
            </w:pPr>
          </w:p>
          <w:p w14:paraId="3605CBED" w14:textId="77777777" w:rsidR="00816D2E" w:rsidRPr="00816D2E" w:rsidRDefault="00816D2E" w:rsidP="004863D4">
            <w:pPr>
              <w:widowControl w:val="0"/>
              <w:rPr>
                <w:rFonts w:asciiTheme="minorHAnsi" w:hAnsiTheme="minorHAnsi"/>
                <w:snapToGrid w:val="0"/>
                <w:color w:val="000000"/>
                <w:szCs w:val="24"/>
                <w:lang w:eastAsia="en-US"/>
              </w:rPr>
            </w:pPr>
          </w:p>
        </w:tc>
        <w:tc>
          <w:tcPr>
            <w:tcW w:w="4536" w:type="dxa"/>
          </w:tcPr>
          <w:p w14:paraId="176D20D6"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Proven experience of working in the public sector / emergency service environment. </w:t>
            </w:r>
          </w:p>
          <w:p w14:paraId="50916E22" w14:textId="77777777" w:rsidR="00816D2E" w:rsidRPr="00816D2E" w:rsidRDefault="00816D2E" w:rsidP="004863D4">
            <w:pPr>
              <w:pStyle w:val="Default"/>
              <w:rPr>
                <w:rFonts w:asciiTheme="minorHAnsi" w:hAnsiTheme="minorHAnsi"/>
              </w:rPr>
            </w:pPr>
          </w:p>
          <w:p w14:paraId="763AF79F"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 Experience in resilience or a related field. </w:t>
            </w:r>
          </w:p>
          <w:p w14:paraId="4F3A96D5" w14:textId="77777777" w:rsidR="00816D2E" w:rsidRPr="00816D2E" w:rsidRDefault="00816D2E" w:rsidP="004863D4">
            <w:pPr>
              <w:pStyle w:val="Default"/>
              <w:rPr>
                <w:rFonts w:asciiTheme="minorHAnsi" w:hAnsiTheme="minorHAnsi"/>
              </w:rPr>
            </w:pPr>
          </w:p>
          <w:p w14:paraId="15B93DD3"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Experience of managing resources and challenging situations. </w:t>
            </w:r>
          </w:p>
          <w:p w14:paraId="7E859653" w14:textId="77777777" w:rsidR="00816D2E" w:rsidRPr="00816D2E" w:rsidRDefault="00816D2E" w:rsidP="004863D4">
            <w:pPr>
              <w:pStyle w:val="Default"/>
              <w:rPr>
                <w:rFonts w:asciiTheme="minorHAnsi" w:hAnsiTheme="minorHAnsi"/>
              </w:rPr>
            </w:pPr>
          </w:p>
          <w:p w14:paraId="65E4E3B6"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Proven experience operating at tactical / middle management level, including managing an emergency response at the tactical level of command. </w:t>
            </w:r>
          </w:p>
          <w:p w14:paraId="1900BD2C" w14:textId="77777777" w:rsidR="00816D2E" w:rsidRPr="00816D2E" w:rsidRDefault="00816D2E" w:rsidP="004863D4">
            <w:pPr>
              <w:pStyle w:val="Default"/>
              <w:rPr>
                <w:rFonts w:asciiTheme="minorHAnsi" w:hAnsiTheme="minorHAnsi"/>
              </w:rPr>
            </w:pPr>
          </w:p>
          <w:p w14:paraId="4C6604B8"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 xml:space="preserve">Proven experience of negotiating with senior levels of managers, customers and partners. </w:t>
            </w:r>
          </w:p>
          <w:p w14:paraId="00CFE87B" w14:textId="77777777" w:rsidR="00816D2E" w:rsidRPr="00816D2E" w:rsidRDefault="00816D2E" w:rsidP="004863D4">
            <w:pPr>
              <w:rPr>
                <w:rFonts w:asciiTheme="minorHAnsi" w:hAnsiTheme="minorHAnsi" w:cs="Arial"/>
                <w:color w:val="000000"/>
                <w:szCs w:val="24"/>
              </w:rPr>
            </w:pPr>
          </w:p>
          <w:p w14:paraId="43165DCC" w14:textId="77777777" w:rsidR="00816D2E" w:rsidRPr="00816D2E" w:rsidRDefault="00816D2E" w:rsidP="004863D4">
            <w:pPr>
              <w:rPr>
                <w:rFonts w:asciiTheme="minorHAnsi" w:hAnsiTheme="minorHAnsi" w:cs="Arial"/>
                <w:color w:val="000000"/>
                <w:szCs w:val="24"/>
              </w:rPr>
            </w:pPr>
            <w:r w:rsidRPr="00816D2E">
              <w:rPr>
                <w:rFonts w:asciiTheme="minorHAnsi" w:hAnsiTheme="minorHAnsi" w:cs="Arial"/>
                <w:color w:val="000000"/>
                <w:szCs w:val="24"/>
              </w:rPr>
              <w:t xml:space="preserve">Experience in dealing with the </w:t>
            </w:r>
            <w:proofErr w:type="gramStart"/>
            <w:r w:rsidRPr="00816D2E">
              <w:rPr>
                <w:rFonts w:asciiTheme="minorHAnsi" w:hAnsiTheme="minorHAnsi" w:cs="Arial"/>
                <w:color w:val="000000"/>
                <w:szCs w:val="24"/>
              </w:rPr>
              <w:t>general public</w:t>
            </w:r>
            <w:proofErr w:type="gramEnd"/>
            <w:r w:rsidRPr="00816D2E">
              <w:rPr>
                <w:rFonts w:asciiTheme="minorHAnsi" w:hAnsiTheme="minorHAnsi" w:cs="Arial"/>
                <w:color w:val="000000"/>
                <w:szCs w:val="24"/>
              </w:rPr>
              <w:t>.</w:t>
            </w:r>
          </w:p>
          <w:p w14:paraId="4C192DE8" w14:textId="77777777" w:rsidR="00816D2E" w:rsidRPr="00816D2E" w:rsidRDefault="00816D2E" w:rsidP="004863D4">
            <w:pPr>
              <w:widowControl w:val="0"/>
              <w:rPr>
                <w:rFonts w:asciiTheme="minorHAnsi" w:hAnsiTheme="minorHAnsi" w:cs="Arial"/>
                <w:color w:val="000000"/>
                <w:szCs w:val="24"/>
              </w:rPr>
            </w:pPr>
          </w:p>
        </w:tc>
        <w:tc>
          <w:tcPr>
            <w:tcW w:w="3119" w:type="dxa"/>
          </w:tcPr>
          <w:p w14:paraId="7D02F791" w14:textId="6C1D53C1" w:rsidR="00816D2E" w:rsidRPr="00816D2E" w:rsidRDefault="00816D2E" w:rsidP="004863D4">
            <w:pPr>
              <w:rPr>
                <w:rFonts w:asciiTheme="minorHAnsi" w:hAnsiTheme="minorHAnsi"/>
                <w:snapToGrid w:val="0"/>
                <w:color w:val="000000"/>
                <w:szCs w:val="24"/>
                <w:lang w:eastAsia="en-US"/>
              </w:rPr>
            </w:pPr>
          </w:p>
          <w:p w14:paraId="75E07128" w14:textId="77777777" w:rsidR="00816D2E" w:rsidRPr="00816D2E" w:rsidRDefault="00816D2E" w:rsidP="004863D4">
            <w:pPr>
              <w:rPr>
                <w:rFonts w:asciiTheme="minorHAnsi" w:hAnsiTheme="minorHAnsi"/>
                <w:snapToGrid w:val="0"/>
                <w:color w:val="000000"/>
                <w:szCs w:val="24"/>
                <w:lang w:eastAsia="en-US"/>
              </w:rPr>
            </w:pPr>
          </w:p>
          <w:p w14:paraId="3E61F28F" w14:textId="77777777" w:rsidR="00816D2E" w:rsidRPr="00816D2E" w:rsidRDefault="00816D2E" w:rsidP="004863D4">
            <w:pPr>
              <w:widowControl w:val="0"/>
              <w:rPr>
                <w:rFonts w:asciiTheme="minorHAnsi" w:hAnsiTheme="minorHAnsi"/>
                <w:snapToGrid w:val="0"/>
                <w:color w:val="000000"/>
                <w:szCs w:val="24"/>
                <w:lang w:eastAsia="en-US"/>
              </w:rPr>
            </w:pPr>
          </w:p>
        </w:tc>
      </w:tr>
      <w:tr w:rsidR="00816D2E" w:rsidRPr="00816D2E" w14:paraId="0E3F700F" w14:textId="77777777" w:rsidTr="004863D4">
        <w:trPr>
          <w:trHeight w:val="5364"/>
        </w:trPr>
        <w:tc>
          <w:tcPr>
            <w:tcW w:w="1603" w:type="dxa"/>
          </w:tcPr>
          <w:p w14:paraId="64557417" w14:textId="77777777" w:rsidR="00816D2E" w:rsidRPr="00816D2E" w:rsidRDefault="00816D2E" w:rsidP="004863D4">
            <w:pPr>
              <w:widowControl w:val="0"/>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lastRenderedPageBreak/>
              <w:t>Personal skills</w:t>
            </w:r>
          </w:p>
          <w:p w14:paraId="3D537C09" w14:textId="77777777" w:rsidR="00816D2E" w:rsidRPr="00816D2E" w:rsidRDefault="00816D2E" w:rsidP="004863D4">
            <w:pPr>
              <w:widowControl w:val="0"/>
              <w:rPr>
                <w:rFonts w:asciiTheme="minorHAnsi" w:hAnsiTheme="minorHAnsi"/>
                <w:snapToGrid w:val="0"/>
                <w:color w:val="000000"/>
                <w:szCs w:val="24"/>
                <w:lang w:eastAsia="en-US"/>
              </w:rPr>
            </w:pPr>
          </w:p>
          <w:p w14:paraId="46CA2B67" w14:textId="77777777" w:rsidR="00816D2E" w:rsidRPr="00816D2E" w:rsidRDefault="00816D2E" w:rsidP="004863D4">
            <w:pPr>
              <w:widowControl w:val="0"/>
              <w:rPr>
                <w:rFonts w:asciiTheme="minorHAnsi" w:hAnsiTheme="minorHAnsi"/>
                <w:snapToGrid w:val="0"/>
                <w:color w:val="000000"/>
                <w:szCs w:val="24"/>
                <w:lang w:eastAsia="en-US"/>
              </w:rPr>
            </w:pPr>
          </w:p>
          <w:p w14:paraId="54EFE8DB" w14:textId="77777777" w:rsidR="00816D2E" w:rsidRPr="00816D2E" w:rsidRDefault="00816D2E" w:rsidP="004863D4">
            <w:pPr>
              <w:widowControl w:val="0"/>
              <w:rPr>
                <w:rFonts w:asciiTheme="minorHAnsi" w:hAnsiTheme="minorHAnsi"/>
                <w:snapToGrid w:val="0"/>
                <w:color w:val="000000"/>
                <w:szCs w:val="24"/>
                <w:lang w:eastAsia="en-US"/>
              </w:rPr>
            </w:pPr>
          </w:p>
          <w:p w14:paraId="12C4FC9E" w14:textId="77777777" w:rsidR="00816D2E" w:rsidRPr="00816D2E" w:rsidRDefault="00816D2E" w:rsidP="004863D4">
            <w:pPr>
              <w:widowControl w:val="0"/>
              <w:rPr>
                <w:rFonts w:asciiTheme="minorHAnsi" w:hAnsiTheme="minorHAnsi"/>
                <w:snapToGrid w:val="0"/>
                <w:color w:val="000000"/>
                <w:szCs w:val="24"/>
                <w:lang w:eastAsia="en-US"/>
              </w:rPr>
            </w:pPr>
          </w:p>
          <w:p w14:paraId="2A1BF1D2" w14:textId="77777777" w:rsidR="00816D2E" w:rsidRPr="00816D2E" w:rsidRDefault="00816D2E" w:rsidP="004863D4">
            <w:pPr>
              <w:widowControl w:val="0"/>
              <w:rPr>
                <w:rFonts w:asciiTheme="minorHAnsi" w:hAnsiTheme="minorHAnsi"/>
                <w:snapToGrid w:val="0"/>
                <w:color w:val="000000"/>
                <w:szCs w:val="24"/>
                <w:lang w:eastAsia="en-US"/>
              </w:rPr>
            </w:pPr>
          </w:p>
          <w:p w14:paraId="0D18D684" w14:textId="77777777" w:rsidR="00816D2E" w:rsidRPr="00816D2E" w:rsidRDefault="00816D2E" w:rsidP="004863D4">
            <w:pPr>
              <w:widowControl w:val="0"/>
              <w:rPr>
                <w:rFonts w:asciiTheme="minorHAnsi" w:hAnsiTheme="minorHAnsi"/>
                <w:snapToGrid w:val="0"/>
                <w:color w:val="000000"/>
                <w:szCs w:val="24"/>
                <w:lang w:eastAsia="en-US"/>
              </w:rPr>
            </w:pPr>
          </w:p>
          <w:p w14:paraId="0CEA3589" w14:textId="77777777" w:rsidR="00816D2E" w:rsidRPr="00816D2E" w:rsidRDefault="00816D2E" w:rsidP="004863D4">
            <w:pPr>
              <w:widowControl w:val="0"/>
              <w:rPr>
                <w:rFonts w:asciiTheme="minorHAnsi" w:hAnsiTheme="minorHAnsi"/>
                <w:snapToGrid w:val="0"/>
                <w:color w:val="000000"/>
                <w:szCs w:val="24"/>
                <w:lang w:eastAsia="en-US"/>
              </w:rPr>
            </w:pPr>
          </w:p>
        </w:tc>
        <w:tc>
          <w:tcPr>
            <w:tcW w:w="4536" w:type="dxa"/>
          </w:tcPr>
          <w:p w14:paraId="1014895C" w14:textId="77777777" w:rsidR="00816D2E" w:rsidRPr="00816D2E" w:rsidRDefault="00816D2E" w:rsidP="004863D4">
            <w:pPr>
              <w:pStyle w:val="Default"/>
              <w:rPr>
                <w:rFonts w:asciiTheme="minorHAnsi" w:hAnsiTheme="minorHAnsi"/>
              </w:rPr>
            </w:pPr>
            <w:r w:rsidRPr="00816D2E">
              <w:rPr>
                <w:rFonts w:asciiTheme="minorHAnsi" w:hAnsiTheme="minorHAnsi"/>
              </w:rPr>
              <w:t>Excellent communication skills.</w:t>
            </w:r>
          </w:p>
          <w:p w14:paraId="7EE657EC" w14:textId="77777777" w:rsidR="00816D2E" w:rsidRPr="00816D2E" w:rsidRDefault="00816D2E" w:rsidP="004863D4">
            <w:pPr>
              <w:pStyle w:val="Default"/>
              <w:rPr>
                <w:rFonts w:asciiTheme="minorHAnsi" w:hAnsiTheme="minorHAnsi"/>
              </w:rPr>
            </w:pPr>
          </w:p>
          <w:p w14:paraId="65C80034"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Strong presentation skills </w:t>
            </w:r>
            <w:proofErr w:type="gramStart"/>
            <w:r w:rsidRPr="00816D2E">
              <w:rPr>
                <w:rFonts w:asciiTheme="minorHAnsi" w:hAnsiTheme="minorHAnsi"/>
              </w:rPr>
              <w:t>in order to</w:t>
            </w:r>
            <w:proofErr w:type="gramEnd"/>
            <w:r w:rsidRPr="00816D2E">
              <w:rPr>
                <w:rFonts w:asciiTheme="minorHAnsi" w:hAnsiTheme="minorHAnsi"/>
              </w:rPr>
              <w:t xml:space="preserve"> deliver training. </w:t>
            </w:r>
          </w:p>
          <w:p w14:paraId="44BCB451" w14:textId="77777777" w:rsidR="00816D2E" w:rsidRPr="00816D2E" w:rsidRDefault="00816D2E" w:rsidP="004863D4">
            <w:pPr>
              <w:pStyle w:val="Default"/>
              <w:rPr>
                <w:rFonts w:asciiTheme="minorHAnsi" w:hAnsiTheme="minorHAnsi"/>
              </w:rPr>
            </w:pPr>
          </w:p>
          <w:p w14:paraId="165E50B5" w14:textId="77777777" w:rsidR="00816D2E" w:rsidRPr="00816D2E" w:rsidRDefault="00816D2E" w:rsidP="004863D4">
            <w:pPr>
              <w:pStyle w:val="Default"/>
              <w:rPr>
                <w:rFonts w:asciiTheme="minorHAnsi" w:hAnsiTheme="minorHAnsi"/>
              </w:rPr>
            </w:pPr>
            <w:r w:rsidRPr="00816D2E">
              <w:rPr>
                <w:rFonts w:asciiTheme="minorHAnsi" w:hAnsiTheme="minorHAnsi"/>
              </w:rPr>
              <w:t xml:space="preserve">Excellent practical application of Microsoft applications to include Outlook, Excel, PowerPoint and Word. </w:t>
            </w:r>
          </w:p>
          <w:p w14:paraId="3B4AFBF5" w14:textId="77777777" w:rsidR="00816D2E" w:rsidRPr="00816D2E" w:rsidRDefault="00816D2E" w:rsidP="004863D4">
            <w:pPr>
              <w:pStyle w:val="Default"/>
              <w:rPr>
                <w:rFonts w:asciiTheme="minorHAnsi" w:hAnsiTheme="minorHAnsi"/>
              </w:rPr>
            </w:pPr>
          </w:p>
          <w:p w14:paraId="46B0B56E"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 xml:space="preserve">Ability to communicate tactfully with members of the public and other external bodies. </w:t>
            </w:r>
          </w:p>
          <w:p w14:paraId="042D051F" w14:textId="77777777" w:rsidR="00816D2E" w:rsidRPr="00816D2E" w:rsidRDefault="00816D2E" w:rsidP="004863D4">
            <w:pPr>
              <w:widowControl w:val="0"/>
              <w:rPr>
                <w:rFonts w:asciiTheme="minorHAnsi" w:hAnsiTheme="minorHAnsi" w:cs="Arial"/>
                <w:color w:val="000000"/>
                <w:szCs w:val="24"/>
              </w:rPr>
            </w:pPr>
          </w:p>
          <w:p w14:paraId="4E2A26AA"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 xml:space="preserve">Ability to </w:t>
            </w:r>
            <w:proofErr w:type="spellStart"/>
            <w:r w:rsidRPr="00816D2E">
              <w:rPr>
                <w:rFonts w:asciiTheme="minorHAnsi" w:hAnsiTheme="minorHAnsi" w:cs="Arial"/>
                <w:color w:val="000000"/>
                <w:szCs w:val="24"/>
              </w:rPr>
              <w:t>organise</w:t>
            </w:r>
            <w:proofErr w:type="spellEnd"/>
            <w:r w:rsidRPr="00816D2E">
              <w:rPr>
                <w:rFonts w:asciiTheme="minorHAnsi" w:hAnsiTheme="minorHAnsi" w:cs="Arial"/>
                <w:color w:val="000000"/>
                <w:szCs w:val="24"/>
              </w:rPr>
              <w:t xml:space="preserve"> </w:t>
            </w:r>
            <w:proofErr w:type="gramStart"/>
            <w:r w:rsidRPr="00816D2E">
              <w:rPr>
                <w:rFonts w:asciiTheme="minorHAnsi" w:hAnsiTheme="minorHAnsi" w:cs="Arial"/>
                <w:color w:val="000000"/>
                <w:szCs w:val="24"/>
              </w:rPr>
              <w:t>own</w:t>
            </w:r>
            <w:proofErr w:type="gramEnd"/>
            <w:r w:rsidRPr="00816D2E">
              <w:rPr>
                <w:rFonts w:asciiTheme="minorHAnsi" w:hAnsiTheme="minorHAnsi" w:cs="Arial"/>
                <w:color w:val="000000"/>
                <w:szCs w:val="24"/>
              </w:rPr>
              <w:t xml:space="preserve"> work, meet deadlines and deal with people well.</w:t>
            </w:r>
          </w:p>
          <w:p w14:paraId="421A2EA2" w14:textId="77777777" w:rsidR="00816D2E" w:rsidRPr="00816D2E" w:rsidRDefault="00816D2E" w:rsidP="004863D4">
            <w:pPr>
              <w:widowControl w:val="0"/>
              <w:rPr>
                <w:rFonts w:asciiTheme="minorHAnsi" w:hAnsiTheme="minorHAnsi" w:cs="Arial"/>
                <w:color w:val="000000"/>
                <w:szCs w:val="24"/>
              </w:rPr>
            </w:pPr>
          </w:p>
          <w:p w14:paraId="017BE5C1"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 xml:space="preserve">Enthusiasm, willingness to learn and a practical approach. </w:t>
            </w:r>
          </w:p>
          <w:p w14:paraId="0929DBFB" w14:textId="77777777" w:rsidR="00816D2E" w:rsidRPr="00816D2E" w:rsidRDefault="00816D2E" w:rsidP="004863D4">
            <w:pPr>
              <w:widowControl w:val="0"/>
              <w:rPr>
                <w:rFonts w:asciiTheme="minorHAnsi" w:hAnsiTheme="minorHAnsi" w:cs="Arial"/>
                <w:color w:val="000000"/>
                <w:szCs w:val="24"/>
              </w:rPr>
            </w:pPr>
          </w:p>
          <w:p w14:paraId="25E8EEDF"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 xml:space="preserve">Full UK driving license and ability to undertake independent travel throughout the borough </w:t>
            </w:r>
          </w:p>
          <w:p w14:paraId="7420B950"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Ability to interpret and follow instructions concerning the Borough’s policies, procedures, standing orders etc.</w:t>
            </w:r>
          </w:p>
          <w:p w14:paraId="26722185" w14:textId="77777777" w:rsidR="00816D2E" w:rsidRPr="00816D2E" w:rsidRDefault="00816D2E" w:rsidP="004863D4">
            <w:pPr>
              <w:widowControl w:val="0"/>
              <w:rPr>
                <w:rFonts w:asciiTheme="minorHAnsi" w:hAnsiTheme="minorHAnsi" w:cs="Arial"/>
                <w:color w:val="000000"/>
                <w:szCs w:val="24"/>
              </w:rPr>
            </w:pPr>
          </w:p>
          <w:p w14:paraId="037CB952"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Ability and willingness to attend evening and weekend meetings and site visits as required.</w:t>
            </w:r>
          </w:p>
          <w:p w14:paraId="62DE35A3"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 xml:space="preserve"> </w:t>
            </w:r>
          </w:p>
          <w:p w14:paraId="01BC868F"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Ability to work under own initiative as well as part of a team.</w:t>
            </w:r>
          </w:p>
        </w:tc>
        <w:tc>
          <w:tcPr>
            <w:tcW w:w="3119" w:type="dxa"/>
          </w:tcPr>
          <w:p w14:paraId="3882D558" w14:textId="77777777" w:rsidR="00816D2E" w:rsidRPr="00816D2E" w:rsidRDefault="00816D2E" w:rsidP="004863D4">
            <w:pPr>
              <w:widowControl w:val="0"/>
              <w:rPr>
                <w:rFonts w:asciiTheme="minorHAnsi" w:hAnsiTheme="minorHAnsi"/>
                <w:snapToGrid w:val="0"/>
                <w:color w:val="000000"/>
                <w:szCs w:val="24"/>
                <w:lang w:eastAsia="en-US"/>
              </w:rPr>
            </w:pPr>
          </w:p>
        </w:tc>
      </w:tr>
      <w:tr w:rsidR="00816D2E" w:rsidRPr="00816D2E" w14:paraId="02A66D8E" w14:textId="77777777" w:rsidTr="004863D4">
        <w:trPr>
          <w:trHeight w:val="960"/>
        </w:trPr>
        <w:tc>
          <w:tcPr>
            <w:tcW w:w="1603" w:type="dxa"/>
          </w:tcPr>
          <w:p w14:paraId="32BAA6D3" w14:textId="77777777" w:rsidR="00816D2E" w:rsidRPr="00816D2E" w:rsidRDefault="00816D2E" w:rsidP="004863D4">
            <w:pPr>
              <w:widowControl w:val="0"/>
              <w:rPr>
                <w:rFonts w:asciiTheme="minorHAnsi" w:hAnsiTheme="minorHAnsi"/>
                <w:snapToGrid w:val="0"/>
                <w:color w:val="000000"/>
                <w:szCs w:val="24"/>
                <w:lang w:eastAsia="en-US"/>
              </w:rPr>
            </w:pPr>
            <w:r w:rsidRPr="00816D2E">
              <w:rPr>
                <w:rFonts w:asciiTheme="minorHAnsi" w:hAnsiTheme="minorHAnsi"/>
                <w:snapToGrid w:val="0"/>
                <w:color w:val="000000"/>
                <w:szCs w:val="24"/>
                <w:lang w:eastAsia="en-US"/>
              </w:rPr>
              <w:t>Attitude</w:t>
            </w:r>
          </w:p>
          <w:p w14:paraId="3D9EA90C" w14:textId="77777777" w:rsidR="00816D2E" w:rsidRPr="00816D2E" w:rsidRDefault="00816D2E" w:rsidP="004863D4">
            <w:pPr>
              <w:widowControl w:val="0"/>
              <w:rPr>
                <w:rFonts w:asciiTheme="minorHAnsi" w:hAnsiTheme="minorHAnsi"/>
                <w:snapToGrid w:val="0"/>
                <w:color w:val="000000"/>
                <w:szCs w:val="24"/>
                <w:lang w:eastAsia="en-US"/>
              </w:rPr>
            </w:pPr>
          </w:p>
          <w:p w14:paraId="0AC7F446" w14:textId="77777777" w:rsidR="00816D2E" w:rsidRPr="00816D2E" w:rsidRDefault="00816D2E" w:rsidP="004863D4">
            <w:pPr>
              <w:widowControl w:val="0"/>
              <w:rPr>
                <w:rFonts w:asciiTheme="minorHAnsi" w:hAnsiTheme="minorHAnsi"/>
                <w:snapToGrid w:val="0"/>
                <w:color w:val="000000"/>
                <w:szCs w:val="24"/>
                <w:lang w:eastAsia="en-US"/>
              </w:rPr>
            </w:pPr>
          </w:p>
        </w:tc>
        <w:tc>
          <w:tcPr>
            <w:tcW w:w="4536" w:type="dxa"/>
          </w:tcPr>
          <w:p w14:paraId="33F2DCC6" w14:textId="77777777" w:rsidR="00816D2E" w:rsidRPr="00816D2E" w:rsidRDefault="00816D2E" w:rsidP="004863D4">
            <w:pPr>
              <w:widowControl w:val="0"/>
              <w:rPr>
                <w:rFonts w:asciiTheme="minorHAnsi" w:hAnsiTheme="minorHAnsi" w:cs="Arial"/>
                <w:color w:val="000000"/>
                <w:szCs w:val="24"/>
              </w:rPr>
            </w:pPr>
            <w:r w:rsidRPr="00816D2E">
              <w:rPr>
                <w:rFonts w:asciiTheme="minorHAnsi" w:hAnsiTheme="minorHAnsi" w:cs="Arial"/>
                <w:color w:val="000000"/>
                <w:szCs w:val="24"/>
              </w:rPr>
              <w:t>A flexible approach to work.</w:t>
            </w:r>
          </w:p>
        </w:tc>
        <w:tc>
          <w:tcPr>
            <w:tcW w:w="3119" w:type="dxa"/>
          </w:tcPr>
          <w:p w14:paraId="070C6C61" w14:textId="77777777" w:rsidR="00816D2E" w:rsidRPr="00816D2E" w:rsidRDefault="00816D2E" w:rsidP="004863D4">
            <w:pPr>
              <w:widowControl w:val="0"/>
              <w:rPr>
                <w:rFonts w:asciiTheme="minorHAnsi" w:hAnsiTheme="minorHAnsi"/>
                <w:snapToGrid w:val="0"/>
                <w:color w:val="000000"/>
                <w:szCs w:val="24"/>
                <w:lang w:eastAsia="en-US"/>
              </w:rPr>
            </w:pPr>
          </w:p>
        </w:tc>
      </w:tr>
    </w:tbl>
    <w:p w14:paraId="45C5896C" w14:textId="77777777" w:rsidR="00816D2E" w:rsidRPr="00816D2E" w:rsidRDefault="00816D2E" w:rsidP="00816D2E">
      <w:pPr>
        <w:pStyle w:val="ListParagraph"/>
        <w:ind w:left="0"/>
        <w:rPr>
          <w:rFonts w:asciiTheme="minorHAnsi" w:hAnsiTheme="minorHAnsi" w:cs="Arial"/>
          <w:color w:val="000000"/>
          <w:szCs w:val="24"/>
        </w:rPr>
      </w:pPr>
    </w:p>
    <w:p w14:paraId="61AE28CD"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0F14DE48"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503912E3"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BEA587D"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21811E7E"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29C0F196"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3D3EDDA8"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F8F2DDF"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A8065DE"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ABFBD08"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7C2AD7FD"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1142AB87"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32BDA79A"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1540049"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p w14:paraId="49B79CB5" w14:textId="77777777" w:rsidR="00816D2E" w:rsidRPr="00816D2E" w:rsidRDefault="00816D2E" w:rsidP="00C722F0">
      <w:pPr>
        <w:tabs>
          <w:tab w:val="left" w:pos="709"/>
          <w:tab w:val="left" w:pos="2592"/>
          <w:tab w:val="left" w:pos="3456"/>
          <w:tab w:val="left" w:pos="4320"/>
          <w:tab w:val="left" w:pos="5184"/>
          <w:tab w:val="left" w:pos="6048"/>
          <w:tab w:val="left" w:pos="6912"/>
          <w:tab w:val="left" w:pos="7776"/>
          <w:tab w:val="left" w:pos="8640"/>
          <w:tab w:val="left" w:pos="9504"/>
        </w:tabs>
        <w:rPr>
          <w:rFonts w:asciiTheme="minorHAnsi" w:hAnsiTheme="minorHAnsi" w:cs="Arial"/>
          <w:szCs w:val="24"/>
          <w:lang w:val="en-GB"/>
        </w:rPr>
      </w:pPr>
    </w:p>
    <w:sectPr w:rsidR="00816D2E" w:rsidRPr="00816D2E">
      <w:pgSz w:w="11906" w:h="16838"/>
      <w:pgMar w:top="993" w:right="1152" w:bottom="851"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0068"/>
    <w:multiLevelType w:val="singleLevel"/>
    <w:tmpl w:val="99221264"/>
    <w:lvl w:ilvl="0">
      <w:start w:val="1"/>
      <w:numFmt w:val="decimal"/>
      <w:lvlText w:val="%1."/>
      <w:lvlJc w:val="left"/>
      <w:pPr>
        <w:tabs>
          <w:tab w:val="num" w:pos="870"/>
        </w:tabs>
        <w:ind w:left="870" w:hanging="870"/>
      </w:pPr>
      <w:rPr>
        <w:rFonts w:hint="default"/>
      </w:rPr>
    </w:lvl>
  </w:abstractNum>
  <w:abstractNum w:abstractNumId="1" w15:restartNumberingAfterBreak="0">
    <w:nsid w:val="0E267561"/>
    <w:multiLevelType w:val="singleLevel"/>
    <w:tmpl w:val="D138CD94"/>
    <w:lvl w:ilvl="0">
      <w:start w:val="1"/>
      <w:numFmt w:val="lowerRoman"/>
      <w:lvlText w:val="(%1)"/>
      <w:lvlJc w:val="left"/>
      <w:pPr>
        <w:tabs>
          <w:tab w:val="num" w:pos="855"/>
        </w:tabs>
        <w:ind w:left="855" w:hanging="855"/>
      </w:pPr>
      <w:rPr>
        <w:rFonts w:hint="default"/>
      </w:rPr>
    </w:lvl>
  </w:abstractNum>
  <w:abstractNum w:abstractNumId="2" w15:restartNumberingAfterBreak="0">
    <w:nsid w:val="0E336EB1"/>
    <w:multiLevelType w:val="hybridMultilevel"/>
    <w:tmpl w:val="A4EED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30C84"/>
    <w:multiLevelType w:val="singleLevel"/>
    <w:tmpl w:val="8E5E5154"/>
    <w:lvl w:ilvl="0">
      <w:start w:val="1"/>
      <w:numFmt w:val="lowerRoman"/>
      <w:lvlText w:val="(%1)"/>
      <w:lvlJc w:val="left"/>
      <w:pPr>
        <w:tabs>
          <w:tab w:val="num" w:pos="855"/>
        </w:tabs>
        <w:ind w:left="855" w:hanging="855"/>
      </w:pPr>
      <w:rPr>
        <w:rFonts w:hint="default"/>
      </w:rPr>
    </w:lvl>
  </w:abstractNum>
  <w:abstractNum w:abstractNumId="4" w15:restartNumberingAfterBreak="0">
    <w:nsid w:val="682805A9"/>
    <w:multiLevelType w:val="singleLevel"/>
    <w:tmpl w:val="850814AE"/>
    <w:lvl w:ilvl="0">
      <w:start w:val="1"/>
      <w:numFmt w:val="decimal"/>
      <w:lvlText w:val="%1."/>
      <w:lvlJc w:val="left"/>
      <w:pPr>
        <w:tabs>
          <w:tab w:val="num" w:pos="720"/>
        </w:tabs>
        <w:ind w:left="720" w:hanging="720"/>
      </w:pPr>
      <w:rPr>
        <w:rFonts w:hint="default"/>
      </w:rPr>
    </w:lvl>
  </w:abstractNum>
  <w:num w:numId="1" w16cid:durableId="1946571931">
    <w:abstractNumId w:val="0"/>
  </w:num>
  <w:num w:numId="2" w16cid:durableId="2140876263">
    <w:abstractNumId w:val="1"/>
  </w:num>
  <w:num w:numId="3" w16cid:durableId="612785673">
    <w:abstractNumId w:val="3"/>
  </w:num>
  <w:num w:numId="4" w16cid:durableId="1053963736">
    <w:abstractNumId w:val="4"/>
  </w:num>
  <w:num w:numId="5" w16cid:durableId="960846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9F"/>
    <w:rsid w:val="00063698"/>
    <w:rsid w:val="00073CF2"/>
    <w:rsid w:val="000C2A7D"/>
    <w:rsid w:val="000C4772"/>
    <w:rsid w:val="001159AF"/>
    <w:rsid w:val="001620C1"/>
    <w:rsid w:val="00171DFB"/>
    <w:rsid w:val="001921A3"/>
    <w:rsid w:val="001B3D9F"/>
    <w:rsid w:val="001D2372"/>
    <w:rsid w:val="0025212B"/>
    <w:rsid w:val="002833ED"/>
    <w:rsid w:val="003028B5"/>
    <w:rsid w:val="00321F4A"/>
    <w:rsid w:val="00340546"/>
    <w:rsid w:val="00357241"/>
    <w:rsid w:val="00382C17"/>
    <w:rsid w:val="003B0B48"/>
    <w:rsid w:val="003B7626"/>
    <w:rsid w:val="003D482C"/>
    <w:rsid w:val="004249A2"/>
    <w:rsid w:val="00440922"/>
    <w:rsid w:val="00457F58"/>
    <w:rsid w:val="004918A6"/>
    <w:rsid w:val="004A73B5"/>
    <w:rsid w:val="00512DA2"/>
    <w:rsid w:val="00541EFA"/>
    <w:rsid w:val="00562261"/>
    <w:rsid w:val="00580430"/>
    <w:rsid w:val="00591D41"/>
    <w:rsid w:val="005B033A"/>
    <w:rsid w:val="00616720"/>
    <w:rsid w:val="006219F2"/>
    <w:rsid w:val="00623A24"/>
    <w:rsid w:val="00635138"/>
    <w:rsid w:val="006D1030"/>
    <w:rsid w:val="006F1385"/>
    <w:rsid w:val="0073043E"/>
    <w:rsid w:val="007502C7"/>
    <w:rsid w:val="00791A30"/>
    <w:rsid w:val="007E5C2E"/>
    <w:rsid w:val="007E7FDC"/>
    <w:rsid w:val="00812AB3"/>
    <w:rsid w:val="00816D2E"/>
    <w:rsid w:val="0092174D"/>
    <w:rsid w:val="009702B1"/>
    <w:rsid w:val="00994F36"/>
    <w:rsid w:val="009E6725"/>
    <w:rsid w:val="00A0751E"/>
    <w:rsid w:val="00A14CFC"/>
    <w:rsid w:val="00A162EC"/>
    <w:rsid w:val="00A17561"/>
    <w:rsid w:val="00A23925"/>
    <w:rsid w:val="00A80C47"/>
    <w:rsid w:val="00AC73A6"/>
    <w:rsid w:val="00AE3C48"/>
    <w:rsid w:val="00B10112"/>
    <w:rsid w:val="00B22111"/>
    <w:rsid w:val="00B4091B"/>
    <w:rsid w:val="00B61D65"/>
    <w:rsid w:val="00B66542"/>
    <w:rsid w:val="00B748E6"/>
    <w:rsid w:val="00B943C7"/>
    <w:rsid w:val="00BA3764"/>
    <w:rsid w:val="00BA7A3E"/>
    <w:rsid w:val="00BB46D2"/>
    <w:rsid w:val="00C17EEE"/>
    <w:rsid w:val="00C2475B"/>
    <w:rsid w:val="00C26F1D"/>
    <w:rsid w:val="00C722F0"/>
    <w:rsid w:val="00C87308"/>
    <w:rsid w:val="00C92440"/>
    <w:rsid w:val="00CF014B"/>
    <w:rsid w:val="00D01DA7"/>
    <w:rsid w:val="00D3430C"/>
    <w:rsid w:val="00D37EE6"/>
    <w:rsid w:val="00D520CE"/>
    <w:rsid w:val="00D54FBB"/>
    <w:rsid w:val="00D56EAC"/>
    <w:rsid w:val="00D91B51"/>
    <w:rsid w:val="00E10391"/>
    <w:rsid w:val="00E14D85"/>
    <w:rsid w:val="00E64B00"/>
    <w:rsid w:val="00EB5C9F"/>
    <w:rsid w:val="00EB5F2F"/>
    <w:rsid w:val="00F62454"/>
    <w:rsid w:val="00FC29B7"/>
    <w:rsid w:val="00FC3750"/>
    <w:rsid w:val="00FE4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7BC25"/>
  <w15:chartTrackingRefBased/>
  <w15:docId w15:val="{BDF76253-B330-4160-894F-E643D107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val="en-US"/>
    </w:rPr>
  </w:style>
  <w:style w:type="paragraph" w:styleId="Heading1">
    <w:name w:val="heading 1"/>
    <w:basedOn w:val="Normal"/>
    <w:next w:val="Normal"/>
    <w:qFormat/>
    <w:pPr>
      <w:keepNext/>
      <w:tabs>
        <w:tab w:val="left" w:pos="1728"/>
        <w:tab w:val="left" w:pos="2592"/>
        <w:tab w:val="left" w:pos="3456"/>
        <w:tab w:val="left" w:pos="4320"/>
        <w:tab w:val="left" w:pos="5184"/>
        <w:tab w:val="left" w:pos="6048"/>
        <w:tab w:val="left" w:pos="6912"/>
        <w:tab w:val="left" w:pos="7776"/>
        <w:tab w:val="left" w:pos="8640"/>
        <w:tab w:val="left" w:pos="9504"/>
      </w:tabs>
      <w:jc w:val="both"/>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ListParagraph">
    <w:name w:val="List Paragraph"/>
    <w:basedOn w:val="Normal"/>
    <w:uiPriority w:val="34"/>
    <w:qFormat/>
    <w:rsid w:val="00321F4A"/>
    <w:pPr>
      <w:ind w:left="720"/>
    </w:pPr>
  </w:style>
  <w:style w:type="paragraph" w:customStyle="1" w:styleId="Default">
    <w:name w:val="Default"/>
    <w:basedOn w:val="Normal"/>
    <w:rsid w:val="00D01DA7"/>
    <w:pPr>
      <w:autoSpaceDE w:val="0"/>
      <w:autoSpaceDN w:val="0"/>
    </w:pPr>
    <w:rPr>
      <w:rFonts w:ascii="Arial" w:eastAsia="Calibri" w:hAnsi="Arial" w:cs="Arial"/>
      <w:color w:val="000000"/>
      <w:szCs w:val="24"/>
      <w:lang w:val="en-GB" w:eastAsia="en-US"/>
    </w:rPr>
  </w:style>
  <w:style w:type="paragraph" w:styleId="Revision">
    <w:name w:val="Revision"/>
    <w:hidden/>
    <w:uiPriority w:val="99"/>
    <w:semiHidden/>
    <w:rsid w:val="003B0B48"/>
    <w:rPr>
      <w:rFonts w:ascii="Garamond" w:hAnsi="Garamon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F394-F381-4DA9-98EB-7B3876E1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TONBRIDGE AND MALLING BOROUGH COUNCIL</vt:lpstr>
    </vt:vector>
  </TitlesOfParts>
  <Company>Tonbridge &amp; Malling B.C</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TONBRIDGE AND MALLING BOROUGH COUNCIL</dc:title>
  <dc:subject/>
  <dc:creator>J Holmes</dc:creator>
  <cp:keywords/>
  <cp:lastModifiedBy>Mathew Brooks</cp:lastModifiedBy>
  <cp:revision>2</cp:revision>
  <cp:lastPrinted>2018-02-20T15:27:00Z</cp:lastPrinted>
  <dcterms:created xsi:type="dcterms:W3CDTF">2025-07-16T13:13:00Z</dcterms:created>
  <dcterms:modified xsi:type="dcterms:W3CDTF">2025-07-16T13:13:00Z</dcterms:modified>
</cp:coreProperties>
</file>