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8"/>
        <w:gridCol w:w="3786"/>
      </w:tblGrid>
      <w:tr w:rsidR="004C1EB0" w:rsidRPr="001908DA" w14:paraId="0EB7C8A3" w14:textId="77777777" w:rsidTr="004C1EB0">
        <w:tc>
          <w:tcPr>
            <w:tcW w:w="6629" w:type="dxa"/>
            <w:vAlign w:val="bottom"/>
          </w:tcPr>
          <w:p w14:paraId="41B0C760" w14:textId="6DCA34C6" w:rsidR="004C1EB0" w:rsidRPr="001908DA" w:rsidRDefault="000D72D3" w:rsidP="009F5BE4">
            <w:pPr>
              <w:rPr>
                <w:rFonts w:ascii="Arial" w:hAnsi="Arial" w:cs="Arial"/>
                <w:b/>
                <w:sz w:val="36"/>
              </w:rPr>
            </w:pPr>
            <w:r w:rsidRPr="000D72D3">
              <w:rPr>
                <w:rFonts w:ascii="Arial" w:hAnsi="Arial" w:cs="Arial"/>
                <w:b/>
                <w:sz w:val="36"/>
              </w:rPr>
              <w:t>Senior Civil Enforcement Officer</w:t>
            </w:r>
          </w:p>
        </w:tc>
        <w:tc>
          <w:tcPr>
            <w:tcW w:w="3791" w:type="dxa"/>
          </w:tcPr>
          <w:p w14:paraId="35DD8804" w14:textId="77777777" w:rsidR="004C1EB0" w:rsidRPr="001908DA" w:rsidRDefault="004C1EB0" w:rsidP="004C1EB0">
            <w:pPr>
              <w:jc w:val="right"/>
              <w:rPr>
                <w:rFonts w:ascii="Arial" w:hAnsi="Arial" w:cs="Arial"/>
                <w:sz w:val="24"/>
              </w:rPr>
            </w:pPr>
            <w:r w:rsidRPr="001908DA">
              <w:rPr>
                <w:rFonts w:ascii="Arial" w:hAnsi="Arial" w:cs="Arial"/>
                <w:noProof/>
                <w:lang w:eastAsia="en-GB"/>
              </w:rPr>
              <w:drawing>
                <wp:inline distT="0" distB="0" distL="0" distR="0" wp14:anchorId="6B5F1697" wp14:editId="39F29E3C">
                  <wp:extent cx="2211234"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1234" cy="540000"/>
                          </a:xfrm>
                          <a:prstGeom prst="rect">
                            <a:avLst/>
                          </a:prstGeom>
                          <a:noFill/>
                        </pic:spPr>
                      </pic:pic>
                    </a:graphicData>
                  </a:graphic>
                </wp:inline>
              </w:drawing>
            </w:r>
          </w:p>
        </w:tc>
      </w:tr>
    </w:tbl>
    <w:p w14:paraId="3B98DE1F" w14:textId="77777777" w:rsidR="00101D42" w:rsidRPr="001908DA" w:rsidRDefault="00101D42" w:rsidP="004C1EB0">
      <w:pPr>
        <w:pStyle w:val="NoSpacing"/>
        <w:rPr>
          <w:rFonts w:ascii="Arial" w:hAnsi="Arial" w:cs="Arial"/>
          <w:sz w:val="32"/>
        </w:rPr>
      </w:pPr>
    </w:p>
    <w:p w14:paraId="728E1AFC" w14:textId="77777777" w:rsidR="00101D42" w:rsidRPr="001908DA" w:rsidRDefault="004C1EB0" w:rsidP="75668AAC">
      <w:pPr>
        <w:spacing w:after="0" w:line="240" w:lineRule="auto"/>
        <w:rPr>
          <w:rFonts w:ascii="Arial" w:hAnsi="Arial" w:cs="Arial"/>
          <w:b/>
          <w:bCs/>
          <w:sz w:val="32"/>
          <w:szCs w:val="32"/>
          <w:u w:val="single"/>
        </w:rPr>
      </w:pPr>
      <w:r w:rsidRPr="75668AAC">
        <w:rPr>
          <w:rFonts w:ascii="Arial" w:hAnsi="Arial" w:cs="Arial"/>
          <w:b/>
          <w:bCs/>
          <w:sz w:val="32"/>
          <w:szCs w:val="32"/>
          <w:u w:val="single"/>
        </w:rPr>
        <w:t>Job Description</w:t>
      </w:r>
    </w:p>
    <w:p w14:paraId="50AE1993" w14:textId="77777777" w:rsidR="00E51DF8" w:rsidRPr="001908DA" w:rsidRDefault="00E51DF8" w:rsidP="00E51DF8">
      <w:pPr>
        <w:spacing w:after="0" w:line="240" w:lineRule="auto"/>
        <w:rPr>
          <w:rFonts w:ascii="Arial" w:hAnsi="Arial" w:cs="Arial"/>
          <w:b/>
          <w:sz w:val="32"/>
          <w:szCs w:val="9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3863"/>
        <w:gridCol w:w="3863"/>
      </w:tblGrid>
      <w:tr w:rsidR="000D72D3" w:rsidRPr="001908DA" w14:paraId="2F22D99B" w14:textId="08359082" w:rsidTr="000D72D3">
        <w:trPr>
          <w:trHeight w:val="454"/>
        </w:trPr>
        <w:tc>
          <w:tcPr>
            <w:tcW w:w="6341" w:type="dxa"/>
            <w:gridSpan w:val="2"/>
          </w:tcPr>
          <w:p w14:paraId="42180920" w14:textId="77777777" w:rsidR="000D72D3" w:rsidRPr="001908DA" w:rsidRDefault="000D72D3" w:rsidP="009F5BE4">
            <w:pPr>
              <w:rPr>
                <w:rFonts w:ascii="Arial" w:hAnsi="Arial" w:cs="Arial"/>
                <w:b/>
                <w:sz w:val="24"/>
                <w:szCs w:val="96"/>
              </w:rPr>
            </w:pPr>
            <w:r w:rsidRPr="001908DA">
              <w:rPr>
                <w:rFonts w:ascii="Arial" w:hAnsi="Arial" w:cs="Arial"/>
                <w:b/>
                <w:sz w:val="28"/>
                <w:szCs w:val="96"/>
              </w:rPr>
              <w:t>1. POST DETAILS</w:t>
            </w:r>
          </w:p>
        </w:tc>
        <w:tc>
          <w:tcPr>
            <w:tcW w:w="3863" w:type="dxa"/>
          </w:tcPr>
          <w:p w14:paraId="09F58B72" w14:textId="77777777" w:rsidR="000D72D3" w:rsidRPr="001908DA" w:rsidRDefault="000D72D3" w:rsidP="009F5BE4">
            <w:pPr>
              <w:rPr>
                <w:rFonts w:ascii="Arial" w:hAnsi="Arial" w:cs="Arial"/>
                <w:b/>
                <w:sz w:val="28"/>
                <w:szCs w:val="96"/>
              </w:rPr>
            </w:pPr>
          </w:p>
        </w:tc>
      </w:tr>
      <w:tr w:rsidR="000D72D3" w:rsidRPr="001908DA" w14:paraId="770B4A4D" w14:textId="0FEB0FFE" w:rsidTr="000D72D3">
        <w:trPr>
          <w:trHeight w:val="454"/>
        </w:trPr>
        <w:tc>
          <w:tcPr>
            <w:tcW w:w="2478" w:type="dxa"/>
          </w:tcPr>
          <w:p w14:paraId="6702E600" w14:textId="1D9AE0F5" w:rsidR="000D72D3" w:rsidRPr="001908DA" w:rsidRDefault="000D72D3" w:rsidP="009F5BE4">
            <w:pPr>
              <w:rPr>
                <w:rFonts w:ascii="Arial" w:hAnsi="Arial" w:cs="Arial"/>
                <w:sz w:val="24"/>
                <w:szCs w:val="24"/>
              </w:rPr>
            </w:pPr>
            <w:r>
              <w:rPr>
                <w:rFonts w:ascii="Arial" w:hAnsi="Arial" w:cs="Arial"/>
                <w:sz w:val="24"/>
                <w:szCs w:val="24"/>
              </w:rPr>
              <w:t>Service Area</w:t>
            </w:r>
            <w:r w:rsidRPr="75668AAC">
              <w:rPr>
                <w:rFonts w:ascii="Arial" w:hAnsi="Arial" w:cs="Arial"/>
                <w:sz w:val="24"/>
                <w:szCs w:val="24"/>
              </w:rPr>
              <w:t>:</w:t>
            </w:r>
            <w:r>
              <w:rPr>
                <w:rFonts w:ascii="Arial" w:hAnsi="Arial" w:cs="Arial"/>
                <w:sz w:val="24"/>
                <w:szCs w:val="24"/>
              </w:rPr>
              <w:t xml:space="preserve"> </w:t>
            </w:r>
          </w:p>
        </w:tc>
        <w:tc>
          <w:tcPr>
            <w:tcW w:w="3863" w:type="dxa"/>
          </w:tcPr>
          <w:p w14:paraId="753E6DE8" w14:textId="4A6EF431" w:rsidR="000D72D3" w:rsidRPr="001908DA" w:rsidRDefault="000D72D3" w:rsidP="00C36532">
            <w:pPr>
              <w:rPr>
                <w:rFonts w:ascii="Arial" w:hAnsi="Arial" w:cs="Arial"/>
                <w:sz w:val="24"/>
                <w:szCs w:val="96"/>
              </w:rPr>
            </w:pPr>
            <w:r>
              <w:rPr>
                <w:rFonts w:ascii="Arial" w:hAnsi="Arial" w:cs="Arial"/>
                <w:sz w:val="24"/>
                <w:szCs w:val="96"/>
              </w:rPr>
              <w:t>Parking</w:t>
            </w:r>
          </w:p>
        </w:tc>
        <w:tc>
          <w:tcPr>
            <w:tcW w:w="3863" w:type="dxa"/>
          </w:tcPr>
          <w:p w14:paraId="47D130C1" w14:textId="77777777" w:rsidR="000D72D3" w:rsidRPr="001908DA" w:rsidRDefault="000D72D3" w:rsidP="00C36532">
            <w:pPr>
              <w:rPr>
                <w:rFonts w:ascii="Arial" w:hAnsi="Arial" w:cs="Arial"/>
                <w:sz w:val="24"/>
                <w:szCs w:val="96"/>
              </w:rPr>
            </w:pPr>
          </w:p>
        </w:tc>
      </w:tr>
      <w:tr w:rsidR="000D72D3" w:rsidRPr="001908DA" w14:paraId="099C04E1" w14:textId="48703D21" w:rsidTr="000D72D3">
        <w:trPr>
          <w:trHeight w:val="454"/>
        </w:trPr>
        <w:tc>
          <w:tcPr>
            <w:tcW w:w="2478" w:type="dxa"/>
          </w:tcPr>
          <w:p w14:paraId="072E50E8" w14:textId="1EA22ABF" w:rsidR="000D72D3" w:rsidRPr="001908DA" w:rsidRDefault="000D72D3" w:rsidP="009F5BE4">
            <w:pPr>
              <w:rPr>
                <w:rFonts w:ascii="Arial" w:hAnsi="Arial" w:cs="Arial"/>
                <w:sz w:val="24"/>
                <w:szCs w:val="96"/>
              </w:rPr>
            </w:pPr>
            <w:r w:rsidRPr="001908DA">
              <w:rPr>
                <w:rFonts w:ascii="Arial" w:hAnsi="Arial" w:cs="Arial"/>
                <w:sz w:val="24"/>
                <w:szCs w:val="96"/>
              </w:rPr>
              <w:t>Division:</w:t>
            </w:r>
          </w:p>
        </w:tc>
        <w:tc>
          <w:tcPr>
            <w:tcW w:w="3863" w:type="dxa"/>
          </w:tcPr>
          <w:p w14:paraId="16E27B2C" w14:textId="6B9E0234" w:rsidR="000D72D3" w:rsidRPr="001908DA" w:rsidRDefault="000D72D3" w:rsidP="009F5BE4">
            <w:pPr>
              <w:rPr>
                <w:rFonts w:ascii="Arial" w:hAnsi="Arial" w:cs="Arial"/>
                <w:sz w:val="24"/>
                <w:szCs w:val="96"/>
              </w:rPr>
            </w:pPr>
            <w:r>
              <w:rPr>
                <w:rFonts w:ascii="Arial" w:hAnsi="Arial" w:cs="Arial"/>
                <w:sz w:val="24"/>
                <w:szCs w:val="96"/>
              </w:rPr>
              <w:t>Customer, Digital &amp; Collection Services</w:t>
            </w:r>
          </w:p>
        </w:tc>
        <w:tc>
          <w:tcPr>
            <w:tcW w:w="3863" w:type="dxa"/>
          </w:tcPr>
          <w:p w14:paraId="14E5F3EE" w14:textId="77777777" w:rsidR="000D72D3" w:rsidRPr="001908DA" w:rsidRDefault="000D72D3" w:rsidP="009F5BE4">
            <w:pPr>
              <w:rPr>
                <w:rFonts w:ascii="Arial" w:hAnsi="Arial" w:cs="Arial"/>
                <w:sz w:val="24"/>
                <w:szCs w:val="96"/>
              </w:rPr>
            </w:pPr>
          </w:p>
        </w:tc>
      </w:tr>
      <w:tr w:rsidR="000D72D3" w:rsidRPr="001908DA" w14:paraId="2396DC17" w14:textId="7918E14E" w:rsidTr="000D72D3">
        <w:trPr>
          <w:trHeight w:val="454"/>
        </w:trPr>
        <w:tc>
          <w:tcPr>
            <w:tcW w:w="2478" w:type="dxa"/>
          </w:tcPr>
          <w:p w14:paraId="4173E090" w14:textId="77777777" w:rsidR="000D72D3" w:rsidRPr="001908DA" w:rsidRDefault="000D72D3" w:rsidP="009F5BE4">
            <w:pPr>
              <w:rPr>
                <w:rFonts w:ascii="Arial" w:hAnsi="Arial" w:cs="Arial"/>
                <w:sz w:val="24"/>
                <w:szCs w:val="96"/>
              </w:rPr>
            </w:pPr>
            <w:r w:rsidRPr="001908DA">
              <w:rPr>
                <w:rFonts w:ascii="Arial" w:hAnsi="Arial" w:cs="Arial"/>
                <w:sz w:val="24"/>
                <w:szCs w:val="96"/>
              </w:rPr>
              <w:t>Post Number:</w:t>
            </w:r>
          </w:p>
        </w:tc>
        <w:tc>
          <w:tcPr>
            <w:tcW w:w="3863" w:type="dxa"/>
          </w:tcPr>
          <w:p w14:paraId="157AD054" w14:textId="69039069" w:rsidR="000D72D3" w:rsidRPr="001908DA" w:rsidRDefault="000D72D3" w:rsidP="009F5BE4">
            <w:pPr>
              <w:rPr>
                <w:rFonts w:ascii="Arial" w:hAnsi="Arial" w:cs="Arial"/>
                <w:sz w:val="24"/>
                <w:szCs w:val="96"/>
              </w:rPr>
            </w:pPr>
            <w:r>
              <w:rPr>
                <w:rFonts w:ascii="Arial" w:hAnsi="Arial" w:cs="Arial"/>
                <w:sz w:val="24"/>
                <w:szCs w:val="96"/>
              </w:rPr>
              <w:t>TBC</w:t>
            </w:r>
          </w:p>
        </w:tc>
        <w:tc>
          <w:tcPr>
            <w:tcW w:w="3863" w:type="dxa"/>
          </w:tcPr>
          <w:p w14:paraId="4A886359" w14:textId="77777777" w:rsidR="000D72D3" w:rsidRPr="001908DA" w:rsidRDefault="000D72D3" w:rsidP="009F5BE4">
            <w:pPr>
              <w:rPr>
                <w:rFonts w:ascii="Arial" w:hAnsi="Arial" w:cs="Arial"/>
                <w:sz w:val="24"/>
                <w:szCs w:val="96"/>
              </w:rPr>
            </w:pPr>
          </w:p>
        </w:tc>
      </w:tr>
      <w:tr w:rsidR="000D72D3" w:rsidRPr="001908DA" w14:paraId="5320B350" w14:textId="4EE4FDC2" w:rsidTr="000D72D3">
        <w:trPr>
          <w:trHeight w:val="454"/>
        </w:trPr>
        <w:tc>
          <w:tcPr>
            <w:tcW w:w="2478" w:type="dxa"/>
          </w:tcPr>
          <w:p w14:paraId="6D863352" w14:textId="77777777" w:rsidR="000D72D3" w:rsidRPr="001908DA" w:rsidRDefault="000D72D3" w:rsidP="009F5BE4">
            <w:pPr>
              <w:rPr>
                <w:rFonts w:ascii="Arial" w:hAnsi="Arial" w:cs="Arial"/>
                <w:sz w:val="24"/>
                <w:szCs w:val="96"/>
              </w:rPr>
            </w:pPr>
            <w:r w:rsidRPr="001908DA">
              <w:rPr>
                <w:rFonts w:ascii="Arial" w:hAnsi="Arial" w:cs="Arial"/>
                <w:sz w:val="24"/>
                <w:szCs w:val="96"/>
              </w:rPr>
              <w:t>Working Hours:</w:t>
            </w:r>
          </w:p>
        </w:tc>
        <w:tc>
          <w:tcPr>
            <w:tcW w:w="3863" w:type="dxa"/>
          </w:tcPr>
          <w:p w14:paraId="506BD03E" w14:textId="690E17C5" w:rsidR="000D72D3" w:rsidRPr="001908DA" w:rsidRDefault="000D72D3" w:rsidP="00790899">
            <w:pPr>
              <w:rPr>
                <w:rFonts w:ascii="Arial" w:hAnsi="Arial" w:cs="Arial"/>
                <w:sz w:val="24"/>
                <w:szCs w:val="96"/>
              </w:rPr>
            </w:pPr>
            <w:r>
              <w:rPr>
                <w:rFonts w:ascii="Arial" w:hAnsi="Arial" w:cs="Arial"/>
                <w:sz w:val="24"/>
                <w:szCs w:val="96"/>
              </w:rPr>
              <w:t>37</w:t>
            </w:r>
            <w:r w:rsidR="0064210E">
              <w:rPr>
                <w:rFonts w:ascii="Arial" w:hAnsi="Arial" w:cs="Arial"/>
                <w:sz w:val="24"/>
                <w:szCs w:val="96"/>
              </w:rPr>
              <w:t xml:space="preserve"> hours variable</w:t>
            </w:r>
            <w:r w:rsidR="00CC04C9">
              <w:rPr>
                <w:rFonts w:ascii="Arial" w:hAnsi="Arial" w:cs="Arial"/>
                <w:sz w:val="24"/>
                <w:szCs w:val="96"/>
              </w:rPr>
              <w:t xml:space="preserve"> </w:t>
            </w:r>
            <w:r w:rsidR="00EB47C0">
              <w:rPr>
                <w:rFonts w:ascii="Arial" w:hAnsi="Arial" w:cs="Arial"/>
                <w:sz w:val="24"/>
                <w:szCs w:val="96"/>
              </w:rPr>
              <w:t xml:space="preserve">(7.00am to 9.00pm) </w:t>
            </w:r>
            <w:r w:rsidR="00CC04C9">
              <w:rPr>
                <w:rFonts w:ascii="Arial" w:hAnsi="Arial" w:cs="Arial"/>
                <w:sz w:val="24"/>
                <w:szCs w:val="96"/>
              </w:rPr>
              <w:t>over 7 days</w:t>
            </w:r>
            <w:r w:rsidR="0064210E">
              <w:rPr>
                <w:rFonts w:ascii="Arial" w:hAnsi="Arial" w:cs="Arial"/>
                <w:sz w:val="24"/>
                <w:szCs w:val="96"/>
              </w:rPr>
              <w:t xml:space="preserve"> </w:t>
            </w:r>
          </w:p>
        </w:tc>
        <w:tc>
          <w:tcPr>
            <w:tcW w:w="3863" w:type="dxa"/>
          </w:tcPr>
          <w:p w14:paraId="41E7E81F" w14:textId="77777777" w:rsidR="000D72D3" w:rsidRPr="001908DA" w:rsidRDefault="000D72D3" w:rsidP="00790899">
            <w:pPr>
              <w:rPr>
                <w:rFonts w:ascii="Arial" w:hAnsi="Arial" w:cs="Arial"/>
                <w:sz w:val="24"/>
                <w:szCs w:val="96"/>
              </w:rPr>
            </w:pPr>
          </w:p>
        </w:tc>
      </w:tr>
      <w:tr w:rsidR="000D72D3" w:rsidRPr="001908DA" w14:paraId="59340694" w14:textId="17F15114" w:rsidTr="000D72D3">
        <w:trPr>
          <w:trHeight w:val="454"/>
        </w:trPr>
        <w:tc>
          <w:tcPr>
            <w:tcW w:w="2478" w:type="dxa"/>
          </w:tcPr>
          <w:p w14:paraId="288BE745" w14:textId="77777777" w:rsidR="000D72D3" w:rsidRPr="001908DA" w:rsidRDefault="000D72D3" w:rsidP="009F5BE4">
            <w:pPr>
              <w:rPr>
                <w:rFonts w:ascii="Arial" w:hAnsi="Arial" w:cs="Arial"/>
                <w:sz w:val="24"/>
                <w:szCs w:val="96"/>
              </w:rPr>
            </w:pPr>
            <w:r w:rsidRPr="001908DA">
              <w:rPr>
                <w:rFonts w:ascii="Arial" w:hAnsi="Arial" w:cs="Arial"/>
                <w:sz w:val="24"/>
                <w:szCs w:val="96"/>
              </w:rPr>
              <w:t>Grade:</w:t>
            </w:r>
          </w:p>
        </w:tc>
        <w:tc>
          <w:tcPr>
            <w:tcW w:w="3863" w:type="dxa"/>
          </w:tcPr>
          <w:p w14:paraId="1A34086D" w14:textId="08D6BD8C" w:rsidR="000D72D3" w:rsidRPr="001908DA" w:rsidRDefault="000D72D3" w:rsidP="009F5BE4">
            <w:pPr>
              <w:rPr>
                <w:rFonts w:ascii="Arial" w:hAnsi="Arial" w:cs="Arial"/>
                <w:sz w:val="24"/>
                <w:szCs w:val="96"/>
              </w:rPr>
            </w:pPr>
            <w:r>
              <w:rPr>
                <w:rFonts w:ascii="Arial" w:hAnsi="Arial" w:cs="Arial"/>
                <w:sz w:val="24"/>
                <w:szCs w:val="96"/>
              </w:rPr>
              <w:t>Sc7/8</w:t>
            </w:r>
          </w:p>
        </w:tc>
        <w:tc>
          <w:tcPr>
            <w:tcW w:w="3863" w:type="dxa"/>
          </w:tcPr>
          <w:p w14:paraId="1FC03672" w14:textId="77777777" w:rsidR="000D72D3" w:rsidRPr="001908DA" w:rsidRDefault="000D72D3" w:rsidP="009F5BE4">
            <w:pPr>
              <w:rPr>
                <w:rFonts w:ascii="Arial" w:hAnsi="Arial" w:cs="Arial"/>
                <w:sz w:val="24"/>
                <w:szCs w:val="96"/>
              </w:rPr>
            </w:pPr>
          </w:p>
        </w:tc>
      </w:tr>
      <w:tr w:rsidR="000D72D3" w:rsidRPr="001908DA" w14:paraId="71BEB32A" w14:textId="06A737C1" w:rsidTr="000D72D3">
        <w:trPr>
          <w:trHeight w:val="454"/>
        </w:trPr>
        <w:tc>
          <w:tcPr>
            <w:tcW w:w="2478" w:type="dxa"/>
          </w:tcPr>
          <w:p w14:paraId="54364448" w14:textId="77777777" w:rsidR="000D72D3" w:rsidRDefault="000D72D3" w:rsidP="009F5BE4">
            <w:pPr>
              <w:rPr>
                <w:rFonts w:ascii="Arial" w:hAnsi="Arial" w:cs="Arial"/>
                <w:sz w:val="24"/>
                <w:szCs w:val="96"/>
              </w:rPr>
            </w:pPr>
            <w:r w:rsidRPr="001908DA">
              <w:rPr>
                <w:rFonts w:ascii="Arial" w:hAnsi="Arial" w:cs="Arial"/>
                <w:sz w:val="24"/>
                <w:szCs w:val="96"/>
              </w:rPr>
              <w:t>Work Base:</w:t>
            </w:r>
          </w:p>
          <w:p w14:paraId="3D4B8E1E" w14:textId="77777777" w:rsidR="000D72D3" w:rsidRDefault="000D72D3" w:rsidP="009F5BE4">
            <w:pPr>
              <w:rPr>
                <w:rFonts w:ascii="Arial" w:hAnsi="Arial" w:cs="Arial"/>
                <w:sz w:val="24"/>
                <w:szCs w:val="96"/>
              </w:rPr>
            </w:pPr>
          </w:p>
          <w:p w14:paraId="5E44139B" w14:textId="6203F8FB" w:rsidR="000D72D3" w:rsidRDefault="000D72D3" w:rsidP="009F5BE4">
            <w:pPr>
              <w:rPr>
                <w:rFonts w:ascii="Arial" w:hAnsi="Arial" w:cs="Arial"/>
                <w:sz w:val="24"/>
                <w:szCs w:val="96"/>
              </w:rPr>
            </w:pPr>
            <w:r>
              <w:rPr>
                <w:rFonts w:ascii="Arial" w:hAnsi="Arial" w:cs="Arial"/>
                <w:sz w:val="24"/>
                <w:szCs w:val="96"/>
              </w:rPr>
              <w:t>M</w:t>
            </w:r>
            <w:r w:rsidRPr="00B301D3">
              <w:rPr>
                <w:rFonts w:ascii="Arial" w:hAnsi="Arial" w:cs="Arial"/>
                <w:sz w:val="24"/>
                <w:szCs w:val="96"/>
              </w:rPr>
              <w:t>obile</w:t>
            </w:r>
            <w:r>
              <w:rPr>
                <w:rFonts w:ascii="Arial" w:hAnsi="Arial" w:cs="Arial"/>
                <w:sz w:val="24"/>
                <w:szCs w:val="96"/>
              </w:rPr>
              <w:t>:</w:t>
            </w:r>
          </w:p>
          <w:p w14:paraId="3BED3275" w14:textId="629D0790" w:rsidR="000D72D3" w:rsidRPr="001908DA" w:rsidRDefault="000D72D3" w:rsidP="009F5BE4">
            <w:pPr>
              <w:rPr>
                <w:rFonts w:ascii="Arial" w:hAnsi="Arial" w:cs="Arial"/>
                <w:sz w:val="24"/>
                <w:szCs w:val="96"/>
              </w:rPr>
            </w:pPr>
          </w:p>
        </w:tc>
        <w:tc>
          <w:tcPr>
            <w:tcW w:w="3863" w:type="dxa"/>
          </w:tcPr>
          <w:p w14:paraId="15B5926A" w14:textId="62AB9427" w:rsidR="000D72D3" w:rsidRPr="001908DA" w:rsidRDefault="000D72D3" w:rsidP="00C36532">
            <w:pPr>
              <w:rPr>
                <w:rFonts w:ascii="Arial" w:hAnsi="Arial" w:cs="Arial"/>
                <w:sz w:val="24"/>
                <w:szCs w:val="96"/>
              </w:rPr>
            </w:pPr>
            <w:r>
              <w:rPr>
                <w:rFonts w:ascii="Arial" w:hAnsi="Arial" w:cs="Arial"/>
                <w:sz w:val="24"/>
                <w:szCs w:val="96"/>
              </w:rPr>
              <w:t>Civic</w:t>
            </w:r>
          </w:p>
        </w:tc>
        <w:tc>
          <w:tcPr>
            <w:tcW w:w="3863" w:type="dxa"/>
          </w:tcPr>
          <w:p w14:paraId="5812939F" w14:textId="77777777" w:rsidR="000D72D3" w:rsidRPr="001908DA" w:rsidRDefault="000D72D3" w:rsidP="00C36532">
            <w:pPr>
              <w:rPr>
                <w:rFonts w:ascii="Arial" w:hAnsi="Arial" w:cs="Arial"/>
                <w:sz w:val="24"/>
                <w:szCs w:val="96"/>
              </w:rPr>
            </w:pPr>
          </w:p>
        </w:tc>
      </w:tr>
      <w:tr w:rsidR="000D72D3" w:rsidRPr="001908DA" w14:paraId="74ED2F2B" w14:textId="630C15B1" w:rsidTr="000D72D3">
        <w:trPr>
          <w:trHeight w:val="454"/>
        </w:trPr>
        <w:tc>
          <w:tcPr>
            <w:tcW w:w="2478" w:type="dxa"/>
          </w:tcPr>
          <w:p w14:paraId="3BEC371D" w14:textId="77777777" w:rsidR="000D72D3" w:rsidRPr="001908DA" w:rsidRDefault="000D72D3" w:rsidP="009F5BE4">
            <w:pPr>
              <w:rPr>
                <w:rFonts w:ascii="Arial" w:hAnsi="Arial" w:cs="Arial"/>
                <w:sz w:val="24"/>
                <w:szCs w:val="96"/>
              </w:rPr>
            </w:pPr>
            <w:r w:rsidRPr="001908DA">
              <w:rPr>
                <w:rFonts w:ascii="Arial" w:hAnsi="Arial" w:cs="Arial"/>
                <w:sz w:val="24"/>
                <w:szCs w:val="96"/>
              </w:rPr>
              <w:t>Prepared/Agreed by:</w:t>
            </w:r>
          </w:p>
        </w:tc>
        <w:tc>
          <w:tcPr>
            <w:tcW w:w="3863" w:type="dxa"/>
          </w:tcPr>
          <w:p w14:paraId="700B19E4" w14:textId="601C9C6E" w:rsidR="000D72D3" w:rsidRPr="001908DA" w:rsidRDefault="000D72D3" w:rsidP="009F5BE4">
            <w:pPr>
              <w:rPr>
                <w:rFonts w:ascii="Arial" w:hAnsi="Arial" w:cs="Arial"/>
                <w:sz w:val="24"/>
                <w:szCs w:val="96"/>
              </w:rPr>
            </w:pPr>
            <w:r>
              <w:rPr>
                <w:rFonts w:ascii="Arial" w:hAnsi="Arial" w:cs="Arial"/>
                <w:sz w:val="24"/>
                <w:szCs w:val="96"/>
              </w:rPr>
              <w:t>Linda Norman</w:t>
            </w:r>
          </w:p>
        </w:tc>
        <w:tc>
          <w:tcPr>
            <w:tcW w:w="3863" w:type="dxa"/>
          </w:tcPr>
          <w:p w14:paraId="61A907BB" w14:textId="77777777" w:rsidR="000D72D3" w:rsidRPr="001908DA" w:rsidRDefault="000D72D3" w:rsidP="009F5BE4">
            <w:pPr>
              <w:rPr>
                <w:rFonts w:ascii="Arial" w:hAnsi="Arial" w:cs="Arial"/>
                <w:sz w:val="24"/>
                <w:szCs w:val="96"/>
              </w:rPr>
            </w:pPr>
          </w:p>
        </w:tc>
      </w:tr>
      <w:tr w:rsidR="000D72D3" w:rsidRPr="001908DA" w14:paraId="15EAF1CA" w14:textId="0A45F326" w:rsidTr="000D72D3">
        <w:trPr>
          <w:trHeight w:val="454"/>
        </w:trPr>
        <w:tc>
          <w:tcPr>
            <w:tcW w:w="2478" w:type="dxa"/>
          </w:tcPr>
          <w:p w14:paraId="4A3781D3" w14:textId="77777777" w:rsidR="000D72D3" w:rsidRPr="001908DA" w:rsidRDefault="000D72D3" w:rsidP="009F5BE4">
            <w:pPr>
              <w:rPr>
                <w:rFonts w:ascii="Arial" w:hAnsi="Arial" w:cs="Arial"/>
                <w:sz w:val="24"/>
                <w:szCs w:val="96"/>
              </w:rPr>
            </w:pPr>
            <w:r w:rsidRPr="001908DA">
              <w:rPr>
                <w:rFonts w:ascii="Arial" w:hAnsi="Arial" w:cs="Arial"/>
                <w:sz w:val="24"/>
                <w:szCs w:val="96"/>
              </w:rPr>
              <w:t>Date:</w:t>
            </w:r>
          </w:p>
        </w:tc>
        <w:tc>
          <w:tcPr>
            <w:tcW w:w="3863" w:type="dxa"/>
          </w:tcPr>
          <w:p w14:paraId="4E7C6992" w14:textId="12CBD756" w:rsidR="000D72D3" w:rsidRPr="001908DA" w:rsidRDefault="000D72D3" w:rsidP="009F5BE4">
            <w:pPr>
              <w:rPr>
                <w:rFonts w:ascii="Arial" w:hAnsi="Arial" w:cs="Arial"/>
                <w:sz w:val="24"/>
                <w:szCs w:val="96"/>
              </w:rPr>
            </w:pPr>
            <w:r>
              <w:rPr>
                <w:rFonts w:ascii="Arial" w:hAnsi="Arial" w:cs="Arial"/>
                <w:sz w:val="24"/>
                <w:szCs w:val="96"/>
              </w:rPr>
              <w:t>July 25</w:t>
            </w:r>
          </w:p>
        </w:tc>
        <w:tc>
          <w:tcPr>
            <w:tcW w:w="3863" w:type="dxa"/>
          </w:tcPr>
          <w:p w14:paraId="388DC190" w14:textId="77777777" w:rsidR="000D72D3" w:rsidRPr="001908DA" w:rsidRDefault="000D72D3" w:rsidP="009F5BE4">
            <w:pPr>
              <w:rPr>
                <w:rFonts w:ascii="Arial" w:hAnsi="Arial" w:cs="Arial"/>
                <w:sz w:val="24"/>
                <w:szCs w:val="96"/>
              </w:rPr>
            </w:pPr>
          </w:p>
        </w:tc>
      </w:tr>
    </w:tbl>
    <w:p w14:paraId="714A8D80" w14:textId="77777777" w:rsidR="00101D42" w:rsidRPr="001908DA" w:rsidRDefault="00101D42" w:rsidP="00E51DF8">
      <w:pPr>
        <w:pStyle w:val="NoSpacing"/>
        <w:rPr>
          <w:rFonts w:ascii="Arial" w:hAnsi="Arial" w:cs="Arial"/>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0"/>
        <w:gridCol w:w="7434"/>
      </w:tblGrid>
      <w:tr w:rsidR="0035491B" w:rsidRPr="001908DA" w14:paraId="695D4374" w14:textId="77777777" w:rsidTr="009F5BE4">
        <w:trPr>
          <w:trHeight w:val="454"/>
        </w:trPr>
        <w:tc>
          <w:tcPr>
            <w:tcW w:w="10420" w:type="dxa"/>
            <w:gridSpan w:val="2"/>
          </w:tcPr>
          <w:p w14:paraId="54234D67" w14:textId="77777777" w:rsidR="0035491B" w:rsidRPr="001908DA" w:rsidRDefault="0035491B" w:rsidP="009F5BE4">
            <w:pPr>
              <w:rPr>
                <w:rFonts w:ascii="Arial" w:hAnsi="Arial" w:cs="Arial"/>
                <w:b/>
                <w:sz w:val="24"/>
                <w:szCs w:val="96"/>
              </w:rPr>
            </w:pPr>
            <w:r w:rsidRPr="001908DA">
              <w:rPr>
                <w:rFonts w:ascii="Arial" w:hAnsi="Arial" w:cs="Arial"/>
                <w:b/>
                <w:sz w:val="28"/>
                <w:szCs w:val="96"/>
              </w:rPr>
              <w:t>2. ORGANISATIONAL RELATIONSHIPS</w:t>
            </w:r>
          </w:p>
        </w:tc>
      </w:tr>
      <w:tr w:rsidR="0035491B" w:rsidRPr="001908DA" w14:paraId="29EE1A23" w14:textId="77777777" w:rsidTr="009F5BE4">
        <w:trPr>
          <w:trHeight w:val="454"/>
        </w:trPr>
        <w:tc>
          <w:tcPr>
            <w:tcW w:w="2802" w:type="dxa"/>
          </w:tcPr>
          <w:p w14:paraId="39F1AD94" w14:textId="77777777" w:rsidR="0035491B" w:rsidRPr="001908DA" w:rsidRDefault="0035491B" w:rsidP="009F5BE4">
            <w:pPr>
              <w:rPr>
                <w:rFonts w:ascii="Arial" w:hAnsi="Arial" w:cs="Arial"/>
                <w:sz w:val="24"/>
                <w:szCs w:val="96"/>
              </w:rPr>
            </w:pPr>
            <w:r w:rsidRPr="001908DA">
              <w:rPr>
                <w:rFonts w:ascii="Arial" w:hAnsi="Arial" w:cs="Arial"/>
                <w:sz w:val="24"/>
                <w:szCs w:val="96"/>
              </w:rPr>
              <w:t>Reports to:</w:t>
            </w:r>
          </w:p>
        </w:tc>
        <w:tc>
          <w:tcPr>
            <w:tcW w:w="7618" w:type="dxa"/>
          </w:tcPr>
          <w:p w14:paraId="079CEAF3" w14:textId="2822A511" w:rsidR="0035491B" w:rsidRPr="001908DA" w:rsidRDefault="000D72D3" w:rsidP="00C214CB">
            <w:pPr>
              <w:rPr>
                <w:rFonts w:ascii="Arial" w:hAnsi="Arial" w:cs="Arial"/>
                <w:sz w:val="24"/>
                <w:szCs w:val="96"/>
              </w:rPr>
            </w:pPr>
            <w:r>
              <w:rPr>
                <w:rFonts w:ascii="Arial" w:hAnsi="Arial" w:cs="Arial"/>
                <w:sz w:val="24"/>
                <w:szCs w:val="96"/>
              </w:rPr>
              <w:t>Customer Services and Parking Manager</w:t>
            </w:r>
          </w:p>
        </w:tc>
      </w:tr>
      <w:tr w:rsidR="007E190B" w:rsidRPr="001908DA" w14:paraId="715A2329" w14:textId="77777777" w:rsidTr="009F5BE4">
        <w:trPr>
          <w:trHeight w:val="454"/>
        </w:trPr>
        <w:tc>
          <w:tcPr>
            <w:tcW w:w="2802" w:type="dxa"/>
          </w:tcPr>
          <w:p w14:paraId="2E6D6A7C" w14:textId="77777777" w:rsidR="007E190B" w:rsidRPr="001908DA" w:rsidRDefault="007E190B" w:rsidP="009F5BE4">
            <w:pPr>
              <w:rPr>
                <w:rFonts w:ascii="Arial" w:hAnsi="Arial" w:cs="Arial"/>
                <w:sz w:val="24"/>
                <w:szCs w:val="96"/>
              </w:rPr>
            </w:pPr>
            <w:r w:rsidRPr="001908DA">
              <w:rPr>
                <w:rFonts w:ascii="Arial" w:hAnsi="Arial" w:cs="Arial"/>
                <w:sz w:val="24"/>
                <w:szCs w:val="96"/>
              </w:rPr>
              <w:t>Deputising Responsibility:</w:t>
            </w:r>
          </w:p>
        </w:tc>
        <w:tc>
          <w:tcPr>
            <w:tcW w:w="7618" w:type="dxa"/>
          </w:tcPr>
          <w:p w14:paraId="369AF29C" w14:textId="11DC330E" w:rsidR="007E190B" w:rsidRPr="001908DA" w:rsidRDefault="000D72D3" w:rsidP="00C214CB">
            <w:pPr>
              <w:rPr>
                <w:rFonts w:ascii="Arial" w:hAnsi="Arial" w:cs="Arial"/>
                <w:sz w:val="24"/>
                <w:szCs w:val="96"/>
              </w:rPr>
            </w:pPr>
            <w:r>
              <w:rPr>
                <w:rFonts w:ascii="Arial" w:hAnsi="Arial" w:cs="Arial"/>
                <w:sz w:val="24"/>
                <w:szCs w:val="96"/>
              </w:rPr>
              <w:t>N</w:t>
            </w:r>
            <w:r w:rsidR="002B181B">
              <w:rPr>
                <w:rFonts w:ascii="Arial" w:hAnsi="Arial" w:cs="Arial"/>
                <w:sz w:val="24"/>
                <w:szCs w:val="96"/>
              </w:rPr>
              <w:t>one</w:t>
            </w:r>
          </w:p>
        </w:tc>
      </w:tr>
      <w:tr w:rsidR="007E190B" w:rsidRPr="001908DA" w14:paraId="7A11A681" w14:textId="77777777" w:rsidTr="009F5BE4">
        <w:trPr>
          <w:trHeight w:val="454"/>
        </w:trPr>
        <w:tc>
          <w:tcPr>
            <w:tcW w:w="2802" w:type="dxa"/>
          </w:tcPr>
          <w:p w14:paraId="2A03C997" w14:textId="77777777" w:rsidR="007E190B" w:rsidRPr="001908DA" w:rsidRDefault="007E190B" w:rsidP="009F5BE4">
            <w:pPr>
              <w:rPr>
                <w:rFonts w:ascii="Arial" w:hAnsi="Arial" w:cs="Arial"/>
                <w:sz w:val="24"/>
                <w:szCs w:val="96"/>
              </w:rPr>
            </w:pPr>
            <w:r w:rsidRPr="001908DA">
              <w:rPr>
                <w:rFonts w:ascii="Arial" w:hAnsi="Arial" w:cs="Arial"/>
                <w:sz w:val="24"/>
                <w:szCs w:val="96"/>
              </w:rPr>
              <w:t>Directly Supervises:</w:t>
            </w:r>
          </w:p>
        </w:tc>
        <w:tc>
          <w:tcPr>
            <w:tcW w:w="7618" w:type="dxa"/>
          </w:tcPr>
          <w:p w14:paraId="6E597CB2" w14:textId="4A5FC230" w:rsidR="007E190B" w:rsidRPr="001908DA" w:rsidRDefault="000D72D3" w:rsidP="00C214CB">
            <w:pPr>
              <w:rPr>
                <w:rFonts w:ascii="Arial" w:hAnsi="Arial" w:cs="Arial"/>
                <w:sz w:val="24"/>
                <w:szCs w:val="96"/>
              </w:rPr>
            </w:pPr>
            <w:r>
              <w:rPr>
                <w:rFonts w:ascii="Arial" w:hAnsi="Arial" w:cs="Arial"/>
                <w:sz w:val="24"/>
                <w:szCs w:val="96"/>
              </w:rPr>
              <w:t>Civil Enforcement Officers</w:t>
            </w:r>
          </w:p>
        </w:tc>
      </w:tr>
      <w:tr w:rsidR="0035491B" w:rsidRPr="001908DA" w14:paraId="0C7439EA" w14:textId="77777777" w:rsidTr="009F5BE4">
        <w:trPr>
          <w:trHeight w:val="454"/>
        </w:trPr>
        <w:tc>
          <w:tcPr>
            <w:tcW w:w="2802" w:type="dxa"/>
          </w:tcPr>
          <w:p w14:paraId="122DAE28" w14:textId="77777777" w:rsidR="0035491B" w:rsidRPr="001908DA" w:rsidRDefault="007E190B" w:rsidP="009F5BE4">
            <w:pPr>
              <w:rPr>
                <w:rFonts w:ascii="Arial" w:hAnsi="Arial" w:cs="Arial"/>
                <w:sz w:val="24"/>
                <w:szCs w:val="96"/>
              </w:rPr>
            </w:pPr>
            <w:r w:rsidRPr="001908DA">
              <w:rPr>
                <w:rFonts w:ascii="Arial" w:hAnsi="Arial" w:cs="Arial"/>
                <w:sz w:val="24"/>
                <w:szCs w:val="96"/>
              </w:rPr>
              <w:t>Indirectly Supervises:</w:t>
            </w:r>
          </w:p>
        </w:tc>
        <w:tc>
          <w:tcPr>
            <w:tcW w:w="7618" w:type="dxa"/>
          </w:tcPr>
          <w:p w14:paraId="7D7F01C7" w14:textId="261FDA4B" w:rsidR="0035491B" w:rsidRPr="001908DA" w:rsidRDefault="000D72D3" w:rsidP="009F5BE4">
            <w:pPr>
              <w:rPr>
                <w:rFonts w:ascii="Arial" w:hAnsi="Arial" w:cs="Arial"/>
                <w:sz w:val="24"/>
                <w:szCs w:val="96"/>
              </w:rPr>
            </w:pPr>
            <w:r>
              <w:rPr>
                <w:rFonts w:ascii="Arial" w:hAnsi="Arial" w:cs="Arial"/>
                <w:sz w:val="24"/>
                <w:szCs w:val="96"/>
              </w:rPr>
              <w:t>N/A</w:t>
            </w:r>
          </w:p>
        </w:tc>
      </w:tr>
    </w:tbl>
    <w:p w14:paraId="61DE7AFB" w14:textId="77777777" w:rsidR="0035491B" w:rsidRPr="001908DA" w:rsidRDefault="0035491B" w:rsidP="00E51DF8">
      <w:pPr>
        <w:pStyle w:val="NoSpacing"/>
        <w:rPr>
          <w:rFonts w:ascii="Arial" w:hAnsi="Arial" w:cs="Arial"/>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3B7652" w:rsidRPr="001908DA" w14:paraId="1A36C10D" w14:textId="77777777" w:rsidTr="75668AAC">
        <w:trPr>
          <w:trHeight w:val="454"/>
        </w:trPr>
        <w:tc>
          <w:tcPr>
            <w:tcW w:w="10420" w:type="dxa"/>
          </w:tcPr>
          <w:p w14:paraId="2F20D922" w14:textId="08AB9813" w:rsidR="003B7652" w:rsidRPr="001908DA" w:rsidRDefault="00B9402C" w:rsidP="75668AAC">
            <w:pPr>
              <w:rPr>
                <w:rFonts w:ascii="Arial" w:hAnsi="Arial" w:cs="Arial"/>
                <w:b/>
                <w:bCs/>
                <w:sz w:val="24"/>
                <w:szCs w:val="24"/>
              </w:rPr>
            </w:pPr>
            <w:r w:rsidRPr="75668AAC">
              <w:rPr>
                <w:rFonts w:ascii="Arial" w:hAnsi="Arial" w:cs="Arial"/>
                <w:b/>
                <w:bCs/>
                <w:sz w:val="28"/>
                <w:szCs w:val="28"/>
              </w:rPr>
              <w:t>3</w:t>
            </w:r>
            <w:r w:rsidR="003B7652" w:rsidRPr="75668AAC">
              <w:rPr>
                <w:rFonts w:ascii="Arial" w:hAnsi="Arial" w:cs="Arial"/>
                <w:b/>
                <w:bCs/>
                <w:sz w:val="28"/>
                <w:szCs w:val="28"/>
              </w:rPr>
              <w:t xml:space="preserve">. </w:t>
            </w:r>
            <w:r w:rsidRPr="75668AAC">
              <w:rPr>
                <w:rFonts w:ascii="Arial" w:hAnsi="Arial" w:cs="Arial"/>
                <w:b/>
                <w:bCs/>
                <w:sz w:val="28"/>
                <w:szCs w:val="28"/>
              </w:rPr>
              <w:t xml:space="preserve">JOB </w:t>
            </w:r>
            <w:r w:rsidR="5EBBDF25" w:rsidRPr="75668AAC">
              <w:rPr>
                <w:rFonts w:ascii="Arial" w:hAnsi="Arial" w:cs="Arial"/>
                <w:b/>
                <w:bCs/>
                <w:sz w:val="28"/>
                <w:szCs w:val="28"/>
              </w:rPr>
              <w:t>AIM AND PURPOSE (</w:t>
            </w:r>
            <w:r w:rsidR="004C3C41" w:rsidRPr="75668AAC">
              <w:rPr>
                <w:rFonts w:ascii="Arial" w:hAnsi="Arial" w:cs="Arial"/>
                <w:b/>
                <w:bCs/>
                <w:sz w:val="28"/>
                <w:szCs w:val="28"/>
              </w:rPr>
              <w:t>What is the job trying to do?</w:t>
            </w:r>
            <w:r w:rsidRPr="75668AAC">
              <w:rPr>
                <w:rFonts w:ascii="Arial" w:hAnsi="Arial" w:cs="Arial"/>
                <w:b/>
                <w:bCs/>
                <w:sz w:val="28"/>
                <w:szCs w:val="28"/>
              </w:rPr>
              <w:t>)</w:t>
            </w:r>
          </w:p>
        </w:tc>
      </w:tr>
      <w:tr w:rsidR="00C17476" w:rsidRPr="001908DA" w14:paraId="1BE73451" w14:textId="77777777" w:rsidTr="75668AAC">
        <w:trPr>
          <w:trHeight w:val="454"/>
        </w:trPr>
        <w:tc>
          <w:tcPr>
            <w:tcW w:w="10420" w:type="dxa"/>
          </w:tcPr>
          <w:p w14:paraId="3BB5E57D" w14:textId="1ED79D07" w:rsidR="00340B7A" w:rsidRPr="00340B7A" w:rsidRDefault="00340B7A" w:rsidP="006C40D6">
            <w:pPr>
              <w:pStyle w:val="ListParagraph"/>
              <w:numPr>
                <w:ilvl w:val="0"/>
                <w:numId w:val="17"/>
              </w:numPr>
              <w:rPr>
                <w:rFonts w:ascii="Arial" w:hAnsi="Arial" w:cs="Arial"/>
                <w:sz w:val="24"/>
                <w:szCs w:val="24"/>
              </w:rPr>
            </w:pPr>
            <w:r w:rsidRPr="00340B7A">
              <w:rPr>
                <w:rFonts w:ascii="Arial" w:hAnsi="Arial" w:cs="Arial"/>
                <w:sz w:val="24"/>
                <w:szCs w:val="24"/>
              </w:rPr>
              <w:t>Play a key role in maximising the Council's revenue and income through the delivery of an innovative, efficient, and high-quality service for parking enforcement.</w:t>
            </w:r>
          </w:p>
          <w:p w14:paraId="4C31B35E" w14:textId="02A5B7A8" w:rsidR="00340B7A" w:rsidRPr="00340B7A" w:rsidRDefault="00340B7A" w:rsidP="00340B7A">
            <w:pPr>
              <w:pStyle w:val="ListParagraph"/>
              <w:numPr>
                <w:ilvl w:val="0"/>
                <w:numId w:val="17"/>
              </w:numPr>
              <w:jc w:val="both"/>
              <w:rPr>
                <w:rFonts w:ascii="Arial" w:hAnsi="Arial" w:cs="Arial"/>
                <w:sz w:val="24"/>
                <w:szCs w:val="24"/>
              </w:rPr>
            </w:pPr>
            <w:r w:rsidRPr="00340B7A">
              <w:rPr>
                <w:rFonts w:ascii="Arial" w:hAnsi="Arial" w:cs="Arial"/>
                <w:sz w:val="24"/>
                <w:szCs w:val="24"/>
              </w:rPr>
              <w:t>Assist in the effective and efficient recovery of parking charges, ensuring adherence to all corporate policies, relevant legislation, and customer care standards.</w:t>
            </w:r>
          </w:p>
          <w:p w14:paraId="29BAF783" w14:textId="0C183EE1" w:rsidR="00340B7A" w:rsidRPr="00340B7A" w:rsidRDefault="00340B7A" w:rsidP="00340B7A">
            <w:pPr>
              <w:pStyle w:val="ListParagraph"/>
              <w:numPr>
                <w:ilvl w:val="0"/>
                <w:numId w:val="17"/>
              </w:numPr>
              <w:jc w:val="both"/>
              <w:rPr>
                <w:rFonts w:ascii="Arial" w:hAnsi="Arial" w:cs="Arial"/>
                <w:sz w:val="24"/>
                <w:szCs w:val="24"/>
              </w:rPr>
            </w:pPr>
            <w:r w:rsidRPr="00340B7A">
              <w:rPr>
                <w:rFonts w:ascii="Arial" w:hAnsi="Arial" w:cs="Arial"/>
                <w:sz w:val="24"/>
                <w:szCs w:val="24"/>
              </w:rPr>
              <w:t>Take ownership of and resolve more difficult or complex enquiries related to both parking, including informal challenges, suspension orders, and parking permits.</w:t>
            </w:r>
          </w:p>
          <w:p w14:paraId="04B638AE" w14:textId="6EED1EF9" w:rsidR="00340B7A" w:rsidRPr="00340B7A" w:rsidRDefault="00340B7A" w:rsidP="00340B7A">
            <w:pPr>
              <w:pStyle w:val="ListParagraph"/>
              <w:numPr>
                <w:ilvl w:val="0"/>
                <w:numId w:val="17"/>
              </w:numPr>
              <w:jc w:val="both"/>
              <w:rPr>
                <w:rFonts w:ascii="Arial" w:hAnsi="Arial" w:cs="Arial"/>
                <w:sz w:val="24"/>
                <w:szCs w:val="24"/>
              </w:rPr>
            </w:pPr>
            <w:r w:rsidRPr="00340B7A">
              <w:rPr>
                <w:rFonts w:ascii="Arial" w:hAnsi="Arial" w:cs="Arial"/>
                <w:sz w:val="24"/>
                <w:szCs w:val="24"/>
              </w:rPr>
              <w:t xml:space="preserve">Operate as a uniformed officer to assist in the effective control and management of </w:t>
            </w:r>
            <w:r w:rsidR="006C40D6">
              <w:rPr>
                <w:rFonts w:ascii="Arial" w:hAnsi="Arial" w:cs="Arial"/>
                <w:sz w:val="24"/>
                <w:szCs w:val="24"/>
              </w:rPr>
              <w:t xml:space="preserve">parking </w:t>
            </w:r>
            <w:r w:rsidRPr="00340B7A">
              <w:rPr>
                <w:rFonts w:ascii="Arial" w:hAnsi="Arial" w:cs="Arial"/>
                <w:sz w:val="24"/>
                <w:szCs w:val="24"/>
              </w:rPr>
              <w:t>enforcement and restrictions.</w:t>
            </w:r>
          </w:p>
          <w:p w14:paraId="1FC3716C" w14:textId="7A6E03BE" w:rsidR="003153F0" w:rsidRPr="00EE2D98" w:rsidRDefault="00340B7A" w:rsidP="009310BE">
            <w:pPr>
              <w:pStyle w:val="ListParagraph"/>
              <w:numPr>
                <w:ilvl w:val="0"/>
                <w:numId w:val="17"/>
              </w:numPr>
              <w:jc w:val="both"/>
              <w:rPr>
                <w:rFonts w:ascii="Arial" w:hAnsi="Arial" w:cs="Arial"/>
                <w:sz w:val="24"/>
                <w:szCs w:val="24"/>
              </w:rPr>
            </w:pPr>
            <w:r w:rsidRPr="00340B7A">
              <w:rPr>
                <w:rFonts w:ascii="Arial" w:hAnsi="Arial" w:cs="Arial"/>
                <w:sz w:val="24"/>
                <w:szCs w:val="24"/>
              </w:rPr>
              <w:t xml:space="preserve">Utilise a working knowledge of the Traffic Management Act 2004 and the </w:t>
            </w:r>
            <w:r w:rsidR="005A45B6" w:rsidRPr="00EE2D98">
              <w:rPr>
                <w:rFonts w:ascii="Arial" w:hAnsi="Arial" w:cs="Arial"/>
                <w:sz w:val="24"/>
                <w:szCs w:val="24"/>
              </w:rPr>
              <w:t>Council’s Off-Street Parking Regulations</w:t>
            </w:r>
            <w:r w:rsidR="00EE2D98" w:rsidRPr="00EE2D98">
              <w:rPr>
                <w:rFonts w:ascii="Arial" w:hAnsi="Arial" w:cs="Arial"/>
                <w:sz w:val="24"/>
                <w:szCs w:val="24"/>
              </w:rPr>
              <w:t xml:space="preserve"> </w:t>
            </w:r>
            <w:r w:rsidRPr="00340B7A">
              <w:rPr>
                <w:rFonts w:ascii="Arial" w:hAnsi="Arial" w:cs="Arial"/>
                <w:sz w:val="24"/>
                <w:szCs w:val="24"/>
              </w:rPr>
              <w:t>all enforcement activities are compliant and effective.</w:t>
            </w:r>
            <w:r w:rsidR="003153F0" w:rsidRPr="00EE2D98">
              <w:rPr>
                <w:rFonts w:ascii="Arial" w:hAnsi="Arial" w:cs="Arial"/>
                <w:sz w:val="24"/>
                <w:szCs w:val="24"/>
              </w:rPr>
              <w:t xml:space="preserve"> </w:t>
            </w:r>
          </w:p>
          <w:p w14:paraId="4198BF14" w14:textId="05C145D7" w:rsidR="00C17476" w:rsidRPr="001908DA" w:rsidRDefault="00C17476" w:rsidP="00B9402C">
            <w:pPr>
              <w:spacing w:after="120"/>
              <w:rPr>
                <w:rFonts w:ascii="Arial" w:hAnsi="Arial" w:cs="Arial"/>
                <w:sz w:val="24"/>
                <w:szCs w:val="24"/>
              </w:rPr>
            </w:pPr>
          </w:p>
        </w:tc>
      </w:tr>
    </w:tbl>
    <w:p w14:paraId="0FCEB6EF" w14:textId="77777777" w:rsidR="00D42365" w:rsidRPr="001908DA" w:rsidRDefault="00D42365" w:rsidP="007A16D2">
      <w:pPr>
        <w:spacing w:after="0"/>
        <w:rPr>
          <w:rFonts w:ascii="Arial" w:hAnsi="Arial" w:cs="Arial"/>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B9402C" w:rsidRPr="001908DA" w14:paraId="7FE6EB09" w14:textId="77777777" w:rsidTr="003D003D">
        <w:trPr>
          <w:trHeight w:val="454"/>
        </w:trPr>
        <w:tc>
          <w:tcPr>
            <w:tcW w:w="10204" w:type="dxa"/>
          </w:tcPr>
          <w:p w14:paraId="084CA873" w14:textId="019F4E05" w:rsidR="00B9402C" w:rsidRPr="001908DA" w:rsidRDefault="00B9402C" w:rsidP="75668AAC">
            <w:pPr>
              <w:rPr>
                <w:rFonts w:ascii="Arial" w:hAnsi="Arial" w:cs="Arial"/>
                <w:b/>
                <w:bCs/>
                <w:sz w:val="24"/>
                <w:szCs w:val="24"/>
              </w:rPr>
            </w:pPr>
            <w:r w:rsidRPr="75668AAC">
              <w:rPr>
                <w:rFonts w:ascii="Arial" w:hAnsi="Arial" w:cs="Arial"/>
                <w:b/>
                <w:bCs/>
                <w:sz w:val="28"/>
                <w:szCs w:val="28"/>
              </w:rPr>
              <w:t xml:space="preserve">4. </w:t>
            </w:r>
            <w:r w:rsidR="29A0E3AA" w:rsidRPr="75668AAC">
              <w:rPr>
                <w:rFonts w:ascii="Arial" w:hAnsi="Arial" w:cs="Arial"/>
                <w:b/>
                <w:bCs/>
                <w:sz w:val="28"/>
                <w:szCs w:val="28"/>
              </w:rPr>
              <w:t xml:space="preserve">MAIN </w:t>
            </w:r>
            <w:r w:rsidRPr="75668AAC">
              <w:rPr>
                <w:rFonts w:ascii="Arial" w:hAnsi="Arial" w:cs="Arial"/>
                <w:b/>
                <w:bCs/>
                <w:sz w:val="28"/>
                <w:szCs w:val="28"/>
              </w:rPr>
              <w:t>OBJECTIVES</w:t>
            </w:r>
            <w:r w:rsidR="004C3C41" w:rsidRPr="75668AAC">
              <w:rPr>
                <w:rFonts w:ascii="Arial" w:hAnsi="Arial" w:cs="Arial"/>
                <w:b/>
                <w:bCs/>
                <w:sz w:val="28"/>
                <w:szCs w:val="28"/>
              </w:rPr>
              <w:t xml:space="preserve"> </w:t>
            </w:r>
            <w:r w:rsidR="17AB5F8E" w:rsidRPr="75668AAC">
              <w:rPr>
                <w:rFonts w:ascii="Arial" w:hAnsi="Arial" w:cs="Arial"/>
                <w:b/>
                <w:bCs/>
                <w:sz w:val="28"/>
                <w:szCs w:val="28"/>
              </w:rPr>
              <w:t xml:space="preserve"> </w:t>
            </w:r>
          </w:p>
        </w:tc>
      </w:tr>
      <w:tr w:rsidR="00B9402C" w:rsidRPr="001908DA" w14:paraId="4E613FCE" w14:textId="77777777" w:rsidTr="003D003D">
        <w:trPr>
          <w:trHeight w:val="454"/>
        </w:trPr>
        <w:tc>
          <w:tcPr>
            <w:tcW w:w="10204" w:type="dxa"/>
          </w:tcPr>
          <w:p w14:paraId="7DD50859" w14:textId="67645DA9" w:rsidR="00E30BD6" w:rsidRPr="00480E45" w:rsidRDefault="00E30BD6" w:rsidP="00E30BD6">
            <w:pPr>
              <w:pStyle w:val="ListParagraph"/>
              <w:numPr>
                <w:ilvl w:val="0"/>
                <w:numId w:val="18"/>
              </w:numPr>
              <w:spacing w:after="120"/>
              <w:rPr>
                <w:rFonts w:ascii="Arial" w:hAnsi="Arial" w:cs="Arial"/>
                <w:sz w:val="24"/>
                <w:szCs w:val="96"/>
              </w:rPr>
            </w:pPr>
            <w:r w:rsidRPr="00480E45">
              <w:rPr>
                <w:rFonts w:ascii="Arial" w:hAnsi="Arial" w:cs="Arial"/>
                <w:sz w:val="24"/>
                <w:szCs w:val="96"/>
              </w:rPr>
              <w:t>Assisting the Customer Services Manager with the daily operational duties and supervision of the Parking Enforcement Team.</w:t>
            </w:r>
          </w:p>
          <w:p w14:paraId="222C519D" w14:textId="2FFA8DBC" w:rsidR="00480E45" w:rsidRPr="00480E45" w:rsidRDefault="00480E45" w:rsidP="00E30BD6">
            <w:pPr>
              <w:pStyle w:val="ListParagraph"/>
              <w:numPr>
                <w:ilvl w:val="0"/>
                <w:numId w:val="18"/>
              </w:numPr>
              <w:spacing w:after="120"/>
              <w:rPr>
                <w:rFonts w:ascii="Arial" w:hAnsi="Arial" w:cs="Arial"/>
                <w:sz w:val="24"/>
                <w:szCs w:val="96"/>
              </w:rPr>
            </w:pPr>
            <w:r w:rsidRPr="00480E45">
              <w:rPr>
                <w:rFonts w:ascii="Arial" w:hAnsi="Arial" w:cs="Arial"/>
                <w:sz w:val="24"/>
                <w:szCs w:val="96"/>
              </w:rPr>
              <w:t>Developing and managing rotas to ensure the borough is adequately covered for enforcement operations from 7 am to 9 pm, 7 days a week.</w:t>
            </w:r>
          </w:p>
          <w:p w14:paraId="70AE3F0E" w14:textId="4826CBAB" w:rsidR="00E30BD6" w:rsidRPr="00480E45" w:rsidRDefault="00E30BD6" w:rsidP="00E30BD6">
            <w:pPr>
              <w:pStyle w:val="ListParagraph"/>
              <w:numPr>
                <w:ilvl w:val="0"/>
                <w:numId w:val="18"/>
              </w:numPr>
              <w:spacing w:after="120"/>
              <w:rPr>
                <w:rFonts w:ascii="Arial" w:hAnsi="Arial" w:cs="Arial"/>
                <w:sz w:val="24"/>
                <w:szCs w:val="96"/>
              </w:rPr>
            </w:pPr>
            <w:r w:rsidRPr="00480E45">
              <w:rPr>
                <w:rFonts w:ascii="Arial" w:hAnsi="Arial" w:cs="Arial"/>
                <w:sz w:val="24"/>
                <w:szCs w:val="96"/>
              </w:rPr>
              <w:t xml:space="preserve">Staying fully </w:t>
            </w:r>
            <w:r w:rsidR="00EF05A3" w:rsidRPr="00480E45">
              <w:rPr>
                <w:rFonts w:ascii="Arial" w:hAnsi="Arial" w:cs="Arial"/>
                <w:sz w:val="24"/>
                <w:szCs w:val="96"/>
              </w:rPr>
              <w:t>up to date</w:t>
            </w:r>
            <w:r w:rsidRPr="00480E45">
              <w:rPr>
                <w:rFonts w:ascii="Arial" w:hAnsi="Arial" w:cs="Arial"/>
                <w:sz w:val="24"/>
                <w:szCs w:val="96"/>
              </w:rPr>
              <w:t xml:space="preserve"> with legislative and technical knowledge related to Civil Parking Enforcement, especially under the Traffic Management Act 2004 and </w:t>
            </w:r>
            <w:r w:rsidR="00D0777A">
              <w:rPr>
                <w:rFonts w:ascii="Arial" w:hAnsi="Arial" w:cs="Arial"/>
                <w:sz w:val="24"/>
                <w:szCs w:val="96"/>
              </w:rPr>
              <w:t>the Council’s Off-Street Parking Orders</w:t>
            </w:r>
          </w:p>
          <w:p w14:paraId="67B5FEAF" w14:textId="6C7292D7" w:rsidR="00E30BD6" w:rsidRPr="00480E45" w:rsidRDefault="00E30BD6" w:rsidP="00E30BD6">
            <w:pPr>
              <w:pStyle w:val="ListParagraph"/>
              <w:numPr>
                <w:ilvl w:val="0"/>
                <w:numId w:val="18"/>
              </w:numPr>
              <w:spacing w:after="120"/>
              <w:rPr>
                <w:rFonts w:ascii="Arial" w:hAnsi="Arial" w:cs="Arial"/>
                <w:sz w:val="24"/>
                <w:szCs w:val="96"/>
              </w:rPr>
            </w:pPr>
            <w:r w:rsidRPr="00480E45">
              <w:rPr>
                <w:rFonts w:ascii="Arial" w:hAnsi="Arial" w:cs="Arial"/>
                <w:sz w:val="24"/>
                <w:szCs w:val="96"/>
              </w:rPr>
              <w:t>Liaising with National Adjudication Services regarding Penalty Charge Notices (PCNs) and appeals, as directed by the Customer Services Manager.</w:t>
            </w:r>
          </w:p>
          <w:p w14:paraId="4BF8707E" w14:textId="50144A22" w:rsidR="00E30BD6" w:rsidRPr="00480E45" w:rsidRDefault="00E30BD6" w:rsidP="00E30BD6">
            <w:pPr>
              <w:pStyle w:val="ListParagraph"/>
              <w:numPr>
                <w:ilvl w:val="0"/>
                <w:numId w:val="18"/>
              </w:numPr>
              <w:spacing w:after="120"/>
              <w:rPr>
                <w:rFonts w:ascii="Arial" w:hAnsi="Arial" w:cs="Arial"/>
                <w:sz w:val="24"/>
                <w:szCs w:val="96"/>
              </w:rPr>
            </w:pPr>
            <w:r w:rsidRPr="00480E45">
              <w:rPr>
                <w:rFonts w:ascii="Arial" w:hAnsi="Arial" w:cs="Arial"/>
                <w:sz w:val="24"/>
                <w:szCs w:val="96"/>
              </w:rPr>
              <w:t>Initiating debt recovery by registering outstanding debts with the Traffic Enforcement Centre (TEC) for warrants and collaborating with the Revenues Recovery Team to recover unpaid fines.</w:t>
            </w:r>
          </w:p>
          <w:p w14:paraId="1500615A" w14:textId="356CE3EE" w:rsidR="00E30BD6" w:rsidRPr="00480E45" w:rsidRDefault="00E30BD6" w:rsidP="00E30BD6">
            <w:pPr>
              <w:pStyle w:val="ListParagraph"/>
              <w:numPr>
                <w:ilvl w:val="0"/>
                <w:numId w:val="18"/>
              </w:numPr>
              <w:spacing w:after="120"/>
              <w:rPr>
                <w:rFonts w:ascii="Arial" w:hAnsi="Arial" w:cs="Arial"/>
                <w:sz w:val="24"/>
                <w:szCs w:val="96"/>
              </w:rPr>
            </w:pPr>
            <w:r w:rsidRPr="00480E45">
              <w:rPr>
                <w:rFonts w:ascii="Arial" w:hAnsi="Arial" w:cs="Arial"/>
                <w:sz w:val="24"/>
                <w:szCs w:val="96"/>
              </w:rPr>
              <w:t>Serving as the initial point of contact for and resolving more complex customer enquiries concerning parking matters.</w:t>
            </w:r>
          </w:p>
          <w:p w14:paraId="4AA3696D" w14:textId="2D70E0B4" w:rsidR="00E30BD6" w:rsidRPr="00480E45" w:rsidRDefault="00E30BD6" w:rsidP="00E30BD6">
            <w:pPr>
              <w:pStyle w:val="ListParagraph"/>
              <w:numPr>
                <w:ilvl w:val="0"/>
                <w:numId w:val="18"/>
              </w:numPr>
              <w:spacing w:after="120"/>
              <w:rPr>
                <w:rFonts w:ascii="Arial" w:hAnsi="Arial" w:cs="Arial"/>
                <w:sz w:val="24"/>
                <w:szCs w:val="96"/>
              </w:rPr>
            </w:pPr>
            <w:r w:rsidRPr="00480E45">
              <w:rPr>
                <w:rFonts w:ascii="Arial" w:hAnsi="Arial" w:cs="Arial"/>
                <w:sz w:val="24"/>
                <w:szCs w:val="96"/>
              </w:rPr>
              <w:t>Ensuring Civil Enforcement Officers report defects in Council-owned car parks (such as trip hazards, lighting issues, and line painting needs) to the assets and regeneration team to ensure car parks remain fit for purpose.</w:t>
            </w:r>
          </w:p>
          <w:p w14:paraId="7A10491F" w14:textId="5E69188E" w:rsidR="00E30BD6" w:rsidRPr="00480E45" w:rsidRDefault="00E30BD6" w:rsidP="00E30BD6">
            <w:pPr>
              <w:pStyle w:val="ListParagraph"/>
              <w:numPr>
                <w:ilvl w:val="0"/>
                <w:numId w:val="18"/>
              </w:numPr>
              <w:spacing w:after="120"/>
              <w:rPr>
                <w:rFonts w:ascii="Arial" w:hAnsi="Arial" w:cs="Arial"/>
                <w:sz w:val="24"/>
                <w:szCs w:val="96"/>
              </w:rPr>
            </w:pPr>
            <w:r w:rsidRPr="00480E45">
              <w:rPr>
                <w:rFonts w:ascii="Arial" w:hAnsi="Arial" w:cs="Arial"/>
                <w:sz w:val="24"/>
                <w:szCs w:val="96"/>
              </w:rPr>
              <w:t>Actively patrolling Council car parks, monitoring user compliance with parking charges and restrictions, and initiating enforcement procedures by issuing PCNs for non-compliance.</w:t>
            </w:r>
          </w:p>
          <w:p w14:paraId="58D3BF5D" w14:textId="77777777" w:rsidR="00B9402C" w:rsidRPr="001908DA" w:rsidRDefault="00B9402C" w:rsidP="000C7EB5">
            <w:pPr>
              <w:spacing w:after="120"/>
              <w:rPr>
                <w:rFonts w:ascii="Arial" w:hAnsi="Arial" w:cs="Arial"/>
                <w:sz w:val="24"/>
                <w:szCs w:val="96"/>
              </w:rPr>
            </w:pPr>
          </w:p>
        </w:tc>
      </w:tr>
      <w:tr w:rsidR="003B7652" w:rsidRPr="001908DA" w14:paraId="7754A14A" w14:textId="77777777" w:rsidTr="003D003D">
        <w:trPr>
          <w:trHeight w:val="454"/>
        </w:trPr>
        <w:tc>
          <w:tcPr>
            <w:tcW w:w="10204" w:type="dxa"/>
          </w:tcPr>
          <w:p w14:paraId="445B22D8" w14:textId="36E59651" w:rsidR="003B7652" w:rsidRPr="001908DA" w:rsidRDefault="003B7652" w:rsidP="75668AAC">
            <w:pPr>
              <w:rPr>
                <w:rFonts w:ascii="Arial" w:hAnsi="Arial" w:cs="Arial"/>
                <w:b/>
                <w:bCs/>
                <w:sz w:val="28"/>
                <w:szCs w:val="28"/>
              </w:rPr>
            </w:pPr>
            <w:r w:rsidRPr="75668AAC">
              <w:rPr>
                <w:rFonts w:ascii="Arial" w:hAnsi="Arial" w:cs="Arial"/>
                <w:b/>
                <w:bCs/>
                <w:sz w:val="28"/>
                <w:szCs w:val="28"/>
              </w:rPr>
              <w:t xml:space="preserve">5. MAIN DUTIES </w:t>
            </w:r>
            <w:r w:rsidR="14650F92" w:rsidRPr="75668AAC">
              <w:rPr>
                <w:rFonts w:ascii="Arial" w:hAnsi="Arial" w:cs="Arial"/>
                <w:b/>
                <w:bCs/>
                <w:sz w:val="28"/>
                <w:szCs w:val="28"/>
              </w:rPr>
              <w:t>AND RESPONSILBITIES OF THE POST</w:t>
            </w:r>
          </w:p>
        </w:tc>
      </w:tr>
      <w:tr w:rsidR="003B7652" w:rsidRPr="001908DA" w14:paraId="52337A2F" w14:textId="77777777" w:rsidTr="003D003D">
        <w:trPr>
          <w:trHeight w:val="454"/>
        </w:trPr>
        <w:tc>
          <w:tcPr>
            <w:tcW w:w="10204" w:type="dxa"/>
          </w:tcPr>
          <w:p w14:paraId="4FA6BFD2" w14:textId="6BBB06C1" w:rsidR="004D27BD" w:rsidRPr="004D27BD" w:rsidRDefault="004D27BD" w:rsidP="004D27BD">
            <w:pPr>
              <w:pStyle w:val="NoSpacing"/>
              <w:numPr>
                <w:ilvl w:val="0"/>
                <w:numId w:val="19"/>
              </w:numPr>
              <w:rPr>
                <w:rFonts w:ascii="Arial" w:hAnsi="Arial" w:cs="Arial"/>
              </w:rPr>
            </w:pPr>
            <w:r w:rsidRPr="004D27BD">
              <w:rPr>
                <w:rFonts w:ascii="Arial" w:hAnsi="Arial" w:cs="Arial"/>
              </w:rPr>
              <w:t>Handling and resolving more intricate enquiries, including informal challenges, car park closures, and the suspension of parking bays, ensuring adherence to departmental policies.</w:t>
            </w:r>
          </w:p>
          <w:p w14:paraId="4B19CB75" w14:textId="00FEFE26" w:rsidR="004D27BD" w:rsidRPr="004D27BD" w:rsidRDefault="004D27BD" w:rsidP="004D27BD">
            <w:pPr>
              <w:pStyle w:val="NoSpacing"/>
              <w:numPr>
                <w:ilvl w:val="0"/>
                <w:numId w:val="19"/>
              </w:numPr>
              <w:rPr>
                <w:rFonts w:ascii="Arial" w:hAnsi="Arial" w:cs="Arial"/>
              </w:rPr>
            </w:pPr>
            <w:r w:rsidRPr="004D27BD">
              <w:rPr>
                <w:rFonts w:ascii="Arial" w:hAnsi="Arial" w:cs="Arial"/>
              </w:rPr>
              <w:t>Assisting the Customer Services Manager in preparing and managing all appeal work, including gathering and submitting evidence for National Adjudication Service PCN appeals.</w:t>
            </w:r>
          </w:p>
          <w:p w14:paraId="379F1E1F" w14:textId="3AABB04C" w:rsidR="004D27BD" w:rsidRPr="004D27BD" w:rsidRDefault="004D27BD" w:rsidP="004D27BD">
            <w:pPr>
              <w:pStyle w:val="NoSpacing"/>
              <w:numPr>
                <w:ilvl w:val="0"/>
                <w:numId w:val="19"/>
              </w:numPr>
              <w:rPr>
                <w:rFonts w:ascii="Arial" w:hAnsi="Arial" w:cs="Arial"/>
              </w:rPr>
            </w:pPr>
            <w:r w:rsidRPr="004D27BD">
              <w:rPr>
                <w:rFonts w:ascii="Arial" w:hAnsi="Arial" w:cs="Arial"/>
              </w:rPr>
              <w:t>Taking responsibility for the efficient and effective processing of all debt recovery, up to and including debt registration at the Traffic Enforcement Centre (TEC) Court Services for obtaining warrants on unpaid PCNs. Once obtained, you'll pass these to the Revenues Team for further action.</w:t>
            </w:r>
          </w:p>
          <w:p w14:paraId="6E536433" w14:textId="12D721FF" w:rsidR="004D27BD" w:rsidRPr="004D27BD" w:rsidRDefault="004D27BD" w:rsidP="004D27BD">
            <w:pPr>
              <w:pStyle w:val="NoSpacing"/>
              <w:numPr>
                <w:ilvl w:val="0"/>
                <w:numId w:val="19"/>
              </w:numPr>
              <w:rPr>
                <w:rFonts w:ascii="Arial" w:hAnsi="Arial" w:cs="Arial"/>
              </w:rPr>
            </w:pPr>
            <w:r w:rsidRPr="004D27BD">
              <w:rPr>
                <w:rFonts w:ascii="Arial" w:hAnsi="Arial" w:cs="Arial"/>
              </w:rPr>
              <w:t xml:space="preserve">Providing day-to-day management, development, and training for Civil Enforcement Officers. This includes managing staff rotas and work allocation to ensure targets and timetables are met, maintaining effective coverage and enforcement of </w:t>
            </w:r>
            <w:r>
              <w:rPr>
                <w:rFonts w:ascii="Arial" w:hAnsi="Arial" w:cs="Arial"/>
              </w:rPr>
              <w:t>Council, owned car parks</w:t>
            </w:r>
            <w:r w:rsidRPr="004D27BD">
              <w:rPr>
                <w:rFonts w:ascii="Arial" w:hAnsi="Arial" w:cs="Arial"/>
              </w:rPr>
              <w:t>.</w:t>
            </w:r>
          </w:p>
          <w:p w14:paraId="1037E9AC" w14:textId="623FE098" w:rsidR="004D27BD" w:rsidRPr="004D27BD" w:rsidRDefault="004D27BD" w:rsidP="004D27BD">
            <w:pPr>
              <w:pStyle w:val="NoSpacing"/>
              <w:numPr>
                <w:ilvl w:val="0"/>
                <w:numId w:val="19"/>
              </w:numPr>
              <w:rPr>
                <w:rFonts w:ascii="Arial" w:hAnsi="Arial" w:cs="Arial"/>
              </w:rPr>
            </w:pPr>
            <w:r w:rsidRPr="004D27BD">
              <w:rPr>
                <w:rFonts w:ascii="Arial" w:hAnsi="Arial" w:cs="Arial"/>
              </w:rPr>
              <w:t>Ensuring the Parking Services pages of the Council's website remain current, accurate, and informative.</w:t>
            </w:r>
          </w:p>
          <w:p w14:paraId="4C0C29C0" w14:textId="47980075" w:rsidR="004D27BD" w:rsidRPr="004D27BD" w:rsidRDefault="004D27BD" w:rsidP="004D27BD">
            <w:pPr>
              <w:pStyle w:val="NoSpacing"/>
              <w:numPr>
                <w:ilvl w:val="0"/>
                <w:numId w:val="19"/>
              </w:numPr>
              <w:rPr>
                <w:rFonts w:ascii="Arial" w:hAnsi="Arial" w:cs="Arial"/>
              </w:rPr>
            </w:pPr>
            <w:r w:rsidRPr="004D27BD">
              <w:rPr>
                <w:rFonts w:ascii="Arial" w:hAnsi="Arial" w:cs="Arial"/>
              </w:rPr>
              <w:t>Responding to Freedom of Information (FOI) and Subject Access Requests as directed by the Customer Services Manager.</w:t>
            </w:r>
          </w:p>
          <w:p w14:paraId="3249239B" w14:textId="252438AE" w:rsidR="004D27BD" w:rsidRPr="004D27BD" w:rsidRDefault="004D27BD" w:rsidP="004D27BD">
            <w:pPr>
              <w:pStyle w:val="NoSpacing"/>
              <w:numPr>
                <w:ilvl w:val="0"/>
                <w:numId w:val="19"/>
              </w:numPr>
              <w:rPr>
                <w:rFonts w:ascii="Arial" w:hAnsi="Arial" w:cs="Arial"/>
              </w:rPr>
            </w:pPr>
            <w:r w:rsidRPr="004D27BD">
              <w:rPr>
                <w:rFonts w:ascii="Arial" w:hAnsi="Arial" w:cs="Arial"/>
              </w:rPr>
              <w:t>Compiling reports of street care defects (e.g., litter, fly-tipping, graffiti, abandoned vehicles) identified by Civil Enforcement Officers and liaising with the relevant Council Service or Officer for resolution. This also involves inspecting abandoned vehicles and completing inspection reports.</w:t>
            </w:r>
          </w:p>
          <w:p w14:paraId="3AE7B4AB" w14:textId="31FFAD5D" w:rsidR="004D27BD" w:rsidRPr="004D27BD" w:rsidRDefault="004D27BD" w:rsidP="004D27BD">
            <w:pPr>
              <w:pStyle w:val="NoSpacing"/>
              <w:numPr>
                <w:ilvl w:val="0"/>
                <w:numId w:val="19"/>
              </w:numPr>
              <w:rPr>
                <w:rFonts w:ascii="Arial" w:hAnsi="Arial" w:cs="Arial"/>
              </w:rPr>
            </w:pPr>
            <w:r w:rsidRPr="004D27BD">
              <w:rPr>
                <w:rFonts w:ascii="Arial" w:hAnsi="Arial" w:cs="Arial"/>
              </w:rPr>
              <w:t xml:space="preserve">Maintaining records of highway Traffic Regulation Orders (TROs) that support PCNs, noting any changes or discrepancies, and liaising with </w:t>
            </w:r>
            <w:r>
              <w:rPr>
                <w:rFonts w:ascii="Arial" w:hAnsi="Arial" w:cs="Arial"/>
              </w:rPr>
              <w:t>Democratic Services</w:t>
            </w:r>
            <w:r w:rsidRPr="004D27BD">
              <w:rPr>
                <w:rFonts w:ascii="Arial" w:hAnsi="Arial" w:cs="Arial"/>
              </w:rPr>
              <w:t xml:space="preserve"> on this matter.</w:t>
            </w:r>
          </w:p>
          <w:p w14:paraId="01208755" w14:textId="32C54A9F" w:rsidR="004D27BD" w:rsidRPr="004D27BD" w:rsidRDefault="004D27BD" w:rsidP="004D27BD">
            <w:pPr>
              <w:pStyle w:val="NoSpacing"/>
              <w:numPr>
                <w:ilvl w:val="0"/>
                <w:numId w:val="19"/>
              </w:numPr>
              <w:rPr>
                <w:rFonts w:ascii="Arial" w:hAnsi="Arial" w:cs="Arial"/>
              </w:rPr>
            </w:pPr>
            <w:r w:rsidRPr="004D27BD">
              <w:rPr>
                <w:rFonts w:ascii="Arial" w:hAnsi="Arial" w:cs="Arial"/>
              </w:rPr>
              <w:t>Accurately securing and recording evidence using computerised systems, photographs, and written records when issuing PCNs.</w:t>
            </w:r>
          </w:p>
          <w:p w14:paraId="57F4707D" w14:textId="49B58372" w:rsidR="004D27BD" w:rsidRPr="004D27BD" w:rsidRDefault="004D27BD" w:rsidP="004D27BD">
            <w:pPr>
              <w:pStyle w:val="NoSpacing"/>
              <w:numPr>
                <w:ilvl w:val="0"/>
                <w:numId w:val="19"/>
              </w:numPr>
              <w:rPr>
                <w:rFonts w:ascii="Arial" w:hAnsi="Arial" w:cs="Arial"/>
              </w:rPr>
            </w:pPr>
            <w:r w:rsidRPr="004D27BD">
              <w:rPr>
                <w:rFonts w:ascii="Arial" w:hAnsi="Arial" w:cs="Arial"/>
              </w:rPr>
              <w:t>Inspecting pay and display ticket machines in car parks, carrying out basic routine maintenance, and reporting defects.</w:t>
            </w:r>
          </w:p>
          <w:p w14:paraId="578C567C" w14:textId="07786D24" w:rsidR="004D27BD" w:rsidRPr="004D27BD" w:rsidRDefault="004D27BD" w:rsidP="004D27BD">
            <w:pPr>
              <w:pStyle w:val="NoSpacing"/>
              <w:numPr>
                <w:ilvl w:val="0"/>
                <w:numId w:val="19"/>
              </w:numPr>
              <w:rPr>
                <w:rFonts w:ascii="Arial" w:hAnsi="Arial" w:cs="Arial"/>
              </w:rPr>
            </w:pPr>
            <w:r w:rsidRPr="004D27BD">
              <w:rPr>
                <w:rFonts w:ascii="Arial" w:hAnsi="Arial" w:cs="Arial"/>
              </w:rPr>
              <w:lastRenderedPageBreak/>
              <w:t>Regularly monitoring the condition of car parks and reporting issues such as litter, fly-tipping, graffiti, and abandoned vehicles. Also, monitoring and reporting street care issues observed while travelling on public highways and Council land.</w:t>
            </w:r>
          </w:p>
          <w:p w14:paraId="3DDEA7A4" w14:textId="4468E924" w:rsidR="004D27BD" w:rsidRDefault="004D27BD" w:rsidP="004D27BD">
            <w:pPr>
              <w:pStyle w:val="NoSpacing"/>
              <w:numPr>
                <w:ilvl w:val="0"/>
                <w:numId w:val="19"/>
              </w:numPr>
              <w:rPr>
                <w:rFonts w:ascii="Arial" w:hAnsi="Arial" w:cs="Arial"/>
              </w:rPr>
            </w:pPr>
            <w:r w:rsidRPr="004D27BD">
              <w:rPr>
                <w:rFonts w:ascii="Arial" w:hAnsi="Arial" w:cs="Arial"/>
              </w:rPr>
              <w:t>Giving evidence in support of Penalty Charge Notices (PCNs</w:t>
            </w:r>
            <w:r w:rsidRPr="004D27BD">
              <w:rPr>
                <w:rFonts w:ascii="Arial" w:hAnsi="Arial" w:cs="Arial"/>
                <w:b/>
                <w:bCs/>
              </w:rPr>
              <w:t>)</w:t>
            </w:r>
            <w:r w:rsidRPr="004D27BD">
              <w:rPr>
                <w:rFonts w:ascii="Arial" w:hAnsi="Arial" w:cs="Arial"/>
              </w:rPr>
              <w:t xml:space="preserve"> to an appointed adjudicator in the event of a representation contesting the PCN</w:t>
            </w:r>
            <w:r w:rsidR="00213FC4">
              <w:rPr>
                <w:rFonts w:ascii="Arial" w:hAnsi="Arial" w:cs="Arial"/>
              </w:rPr>
              <w:t xml:space="preserve"> as required by the Customer Services &amp; Parking Manager</w:t>
            </w:r>
          </w:p>
          <w:p w14:paraId="416AACAE" w14:textId="346F665B" w:rsidR="00BF1A61" w:rsidRPr="004D27BD" w:rsidRDefault="00BF1A61" w:rsidP="004D27BD">
            <w:pPr>
              <w:pStyle w:val="NoSpacing"/>
              <w:numPr>
                <w:ilvl w:val="0"/>
                <w:numId w:val="19"/>
              </w:numPr>
              <w:rPr>
                <w:rFonts w:ascii="Arial" w:hAnsi="Arial" w:cs="Arial"/>
              </w:rPr>
            </w:pPr>
            <w:r w:rsidRPr="00CF2004">
              <w:rPr>
                <w:rFonts w:ascii="Arial" w:hAnsi="Arial" w:cs="Arial"/>
              </w:rPr>
              <w:t>Any other duties and responsibilities that may be reasonably allocated from time to time</w:t>
            </w:r>
          </w:p>
          <w:p w14:paraId="04BC9883" w14:textId="77777777" w:rsidR="00C214CB" w:rsidRPr="001908DA" w:rsidRDefault="00C214CB" w:rsidP="00C214CB">
            <w:pPr>
              <w:pStyle w:val="NoSpacing"/>
              <w:ind w:left="426" w:hanging="284"/>
              <w:rPr>
                <w:rFonts w:ascii="Arial" w:hAnsi="Arial" w:cs="Arial"/>
              </w:rPr>
            </w:pPr>
          </w:p>
        </w:tc>
      </w:tr>
    </w:tbl>
    <w:p w14:paraId="1BE33771" w14:textId="77777777" w:rsidR="007A16D2" w:rsidRPr="001908DA" w:rsidRDefault="007A16D2" w:rsidP="007A16D2">
      <w:pPr>
        <w:spacing w:after="0"/>
        <w:rPr>
          <w:rFonts w:ascii="Arial" w:hAnsi="Arial" w:cs="Arial"/>
          <w:sz w:val="2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3B7652" w:rsidRPr="001908DA" w14:paraId="36784F97" w14:textId="77777777" w:rsidTr="00D42365">
        <w:trPr>
          <w:trHeight w:val="454"/>
        </w:trPr>
        <w:tc>
          <w:tcPr>
            <w:tcW w:w="10420" w:type="dxa"/>
          </w:tcPr>
          <w:p w14:paraId="76D29FC5" w14:textId="77777777" w:rsidR="003B7652" w:rsidRPr="001908DA" w:rsidRDefault="003B7652" w:rsidP="00D42365">
            <w:pPr>
              <w:rPr>
                <w:rFonts w:ascii="Arial" w:hAnsi="Arial" w:cs="Arial"/>
                <w:i/>
                <w:szCs w:val="72"/>
              </w:rPr>
            </w:pPr>
            <w:r w:rsidRPr="001908DA">
              <w:rPr>
                <w:rFonts w:ascii="Arial" w:hAnsi="Arial" w:cs="Arial"/>
                <w:i/>
                <w:szCs w:val="72"/>
              </w:rPr>
              <w:t>General</w:t>
            </w:r>
          </w:p>
          <w:p w14:paraId="094851D7" w14:textId="77777777" w:rsidR="003B7652" w:rsidRPr="001908DA" w:rsidRDefault="007A16D2" w:rsidP="004C3C41">
            <w:pPr>
              <w:rPr>
                <w:rFonts w:ascii="Arial" w:hAnsi="Arial" w:cs="Arial"/>
                <w:i/>
                <w:szCs w:val="72"/>
              </w:rPr>
            </w:pPr>
            <w:r w:rsidRPr="001908DA">
              <w:rPr>
                <w:rFonts w:ascii="Arial" w:hAnsi="Arial" w:cs="Arial"/>
                <w:i/>
                <w:szCs w:val="72"/>
              </w:rPr>
              <w:t xml:space="preserve">The above is a record of the main duties and responsibilities of this post at a given date. </w:t>
            </w:r>
            <w:r w:rsidR="004C3C41" w:rsidRPr="001908DA">
              <w:rPr>
                <w:rFonts w:ascii="Arial" w:hAnsi="Arial" w:cs="Arial"/>
                <w:i/>
                <w:szCs w:val="72"/>
              </w:rPr>
              <w:t>The job may naturally change to meet the requirements of the service. If the changes are more significant your manager will discuss this with you.</w:t>
            </w:r>
          </w:p>
        </w:tc>
      </w:tr>
    </w:tbl>
    <w:p w14:paraId="40922D52" w14:textId="77777777" w:rsidR="003B7652" w:rsidRPr="001908DA" w:rsidRDefault="003B7652" w:rsidP="007A16D2">
      <w:pPr>
        <w:spacing w:line="240" w:lineRule="auto"/>
        <w:rPr>
          <w:rFonts w:ascii="Arial" w:hAnsi="Arial" w:cs="Arial"/>
        </w:rPr>
      </w:pPr>
    </w:p>
    <w:p w14:paraId="7FF732C7" w14:textId="225B2C7E" w:rsidR="3EC2DD63" w:rsidRDefault="3EC2DD63" w:rsidP="75668AAC">
      <w:pPr>
        <w:spacing w:line="240" w:lineRule="auto"/>
        <w:rPr>
          <w:rFonts w:ascii="Arial" w:hAnsi="Arial" w:cs="Arial"/>
          <w:i/>
          <w:iCs/>
        </w:rPr>
      </w:pPr>
      <w:r w:rsidRPr="75668AAC">
        <w:rPr>
          <w:rFonts w:ascii="Arial" w:hAnsi="Arial" w:cs="Arial"/>
          <w:i/>
          <w:iCs/>
        </w:rPr>
        <w:t xml:space="preserve">The delivery of this job description should be read in conjunction with the council’s competency framework. </w:t>
      </w:r>
    </w:p>
    <w:p w14:paraId="7B685D09" w14:textId="77777777" w:rsidR="006523BA" w:rsidRDefault="006523BA" w:rsidP="006523BA">
      <w:pPr>
        <w:pStyle w:val="ListParagraph"/>
        <w:keepNext/>
        <w:numPr>
          <w:ilvl w:val="0"/>
          <w:numId w:val="20"/>
        </w:numPr>
        <w:tabs>
          <w:tab w:val="left" w:pos="1260"/>
        </w:tabs>
        <w:autoSpaceDN w:val="0"/>
        <w:spacing w:after="120" w:line="240" w:lineRule="auto"/>
        <w:ind w:left="507" w:right="686" w:hanging="425"/>
        <w:textAlignment w:val="baseline"/>
        <w:outlineLvl w:val="0"/>
        <w:rPr>
          <w:rFonts w:ascii="Arial" w:hAnsi="Arial" w:cs="Arial"/>
        </w:rPr>
      </w:pPr>
      <w:r w:rsidRPr="002A01FF">
        <w:rPr>
          <w:rFonts w:ascii="Arial" w:hAnsi="Arial" w:cs="Arial"/>
        </w:rPr>
        <w:t>To ensure compliance with the Council’s Customer Care Cod</w:t>
      </w:r>
      <w:r>
        <w:rPr>
          <w:rFonts w:ascii="Arial" w:hAnsi="Arial" w:cs="Arial"/>
        </w:rPr>
        <w:t>e</w:t>
      </w:r>
    </w:p>
    <w:p w14:paraId="65368CED" w14:textId="77777777" w:rsidR="006523BA" w:rsidRDefault="006523BA" w:rsidP="006523BA">
      <w:pPr>
        <w:pStyle w:val="ListParagraph"/>
        <w:numPr>
          <w:ilvl w:val="0"/>
          <w:numId w:val="20"/>
        </w:numPr>
        <w:tabs>
          <w:tab w:val="left" w:pos="720"/>
          <w:tab w:val="left" w:pos="1440"/>
          <w:tab w:val="left" w:pos="2160"/>
          <w:tab w:val="left" w:pos="2880"/>
          <w:tab w:val="left" w:pos="3600"/>
          <w:tab w:val="left" w:pos="4320"/>
          <w:tab w:val="left" w:pos="5040"/>
        </w:tabs>
        <w:autoSpaceDN w:val="0"/>
        <w:spacing w:after="0" w:line="240" w:lineRule="auto"/>
        <w:ind w:left="507" w:right="686" w:hanging="425"/>
        <w:textAlignment w:val="baseline"/>
        <w:rPr>
          <w:rFonts w:ascii="Arial" w:hAnsi="Arial" w:cs="Arial"/>
          <w:bCs/>
        </w:rPr>
      </w:pPr>
      <w:r w:rsidRPr="002A01FF">
        <w:rPr>
          <w:rFonts w:ascii="Arial" w:hAnsi="Arial" w:cs="Arial"/>
          <w:bCs/>
        </w:rPr>
        <w:t>To ensure fairness and equality of treatment to customers and staff and adherence to the Council’s equal opportunities policies as the relate to services and employment</w:t>
      </w:r>
    </w:p>
    <w:p w14:paraId="5DC89AF1" w14:textId="77777777" w:rsidR="006523BA" w:rsidRDefault="006523BA" w:rsidP="006523BA">
      <w:pPr>
        <w:pStyle w:val="ListParagraph"/>
        <w:keepNext/>
        <w:numPr>
          <w:ilvl w:val="0"/>
          <w:numId w:val="20"/>
        </w:numPr>
        <w:tabs>
          <w:tab w:val="left" w:pos="1260"/>
        </w:tabs>
        <w:autoSpaceDN w:val="0"/>
        <w:spacing w:after="120" w:line="240" w:lineRule="auto"/>
        <w:ind w:left="507" w:right="686" w:hanging="425"/>
        <w:textAlignment w:val="baseline"/>
        <w:outlineLvl w:val="0"/>
        <w:rPr>
          <w:rFonts w:ascii="Arial" w:hAnsi="Arial" w:cs="Arial"/>
        </w:rPr>
      </w:pPr>
      <w:bookmarkStart w:id="0" w:name="_Hlk524526124"/>
      <w:r w:rsidRPr="002A01FF">
        <w:rPr>
          <w:rFonts w:ascii="Arial" w:hAnsi="Arial" w:cs="Arial"/>
        </w:rPr>
        <w:t>To make the best use of resources in processing and management of information and delivery of services</w:t>
      </w:r>
    </w:p>
    <w:bookmarkEnd w:id="0"/>
    <w:p w14:paraId="58B90705" w14:textId="77777777" w:rsidR="001A5D8E" w:rsidRDefault="006523BA" w:rsidP="001A5D8E">
      <w:pPr>
        <w:pStyle w:val="ListParagraph"/>
        <w:keepNext/>
        <w:numPr>
          <w:ilvl w:val="0"/>
          <w:numId w:val="20"/>
        </w:numPr>
        <w:spacing w:after="0" w:line="240" w:lineRule="auto"/>
        <w:ind w:left="507" w:hanging="425"/>
        <w:contextualSpacing w:val="0"/>
        <w:rPr>
          <w:rFonts w:ascii="Arial" w:hAnsi="Arial" w:cs="Arial"/>
        </w:rPr>
      </w:pPr>
      <w:r w:rsidRPr="001A5D8E">
        <w:rPr>
          <w:rFonts w:ascii="Arial" w:hAnsi="Arial" w:cs="Arial"/>
        </w:rPr>
        <w:t>Represent the Parking Services team and Council in a professional and positive manner with both internal and external stakeholders</w:t>
      </w:r>
    </w:p>
    <w:p w14:paraId="668F5169" w14:textId="0325B5B8" w:rsidR="006523BA" w:rsidRDefault="006523BA" w:rsidP="001A5D8E">
      <w:pPr>
        <w:pStyle w:val="ListParagraph"/>
        <w:keepNext/>
        <w:numPr>
          <w:ilvl w:val="0"/>
          <w:numId w:val="20"/>
        </w:numPr>
        <w:spacing w:after="0" w:line="240" w:lineRule="auto"/>
        <w:ind w:left="507" w:hanging="425"/>
        <w:contextualSpacing w:val="0"/>
        <w:rPr>
          <w:rFonts w:ascii="Arial" w:hAnsi="Arial" w:cs="Arial"/>
        </w:rPr>
      </w:pPr>
      <w:r w:rsidRPr="001A5D8E">
        <w:rPr>
          <w:rFonts w:ascii="Arial" w:hAnsi="Arial" w:cs="Arial"/>
        </w:rPr>
        <w:t>Undertake training as and when required</w:t>
      </w:r>
    </w:p>
    <w:p w14:paraId="08013C65" w14:textId="35E9D174" w:rsidR="0092168F" w:rsidRDefault="0092168F" w:rsidP="00CF0A8F">
      <w:pPr>
        <w:pStyle w:val="ListParagraph"/>
        <w:keepNext/>
        <w:numPr>
          <w:ilvl w:val="0"/>
          <w:numId w:val="20"/>
        </w:numPr>
        <w:spacing w:after="0" w:line="240" w:lineRule="auto"/>
        <w:ind w:left="507" w:hanging="425"/>
        <w:contextualSpacing w:val="0"/>
        <w:rPr>
          <w:rFonts w:ascii="Arial" w:hAnsi="Arial" w:cs="Arial"/>
        </w:rPr>
      </w:pPr>
      <w:r w:rsidRPr="0092168F">
        <w:rPr>
          <w:rFonts w:ascii="Arial" w:hAnsi="Arial" w:cs="Arial"/>
        </w:rPr>
        <w:t>Adhere to all Council health and safety policies and procedures, ensuring a safe working environment for themselves, colleagues, and the public.</w:t>
      </w:r>
    </w:p>
    <w:p w14:paraId="055EE73F" w14:textId="4FFC5E84" w:rsidR="0092168F" w:rsidRPr="0092168F" w:rsidRDefault="0092168F" w:rsidP="00275C7A">
      <w:pPr>
        <w:pStyle w:val="ListParagraph"/>
        <w:keepNext/>
        <w:numPr>
          <w:ilvl w:val="0"/>
          <w:numId w:val="20"/>
        </w:numPr>
        <w:spacing w:after="0" w:line="240" w:lineRule="auto"/>
        <w:ind w:left="507" w:hanging="425"/>
        <w:contextualSpacing w:val="0"/>
        <w:rPr>
          <w:rFonts w:ascii="Arial" w:hAnsi="Arial" w:cs="Arial"/>
        </w:rPr>
      </w:pPr>
      <w:r w:rsidRPr="0092168F">
        <w:rPr>
          <w:rFonts w:ascii="Arial" w:hAnsi="Arial" w:cs="Arial"/>
        </w:rPr>
        <w:t xml:space="preserve">Report any health and safety concerns or hazards promptly to the appropriate </w:t>
      </w:r>
      <w:r>
        <w:rPr>
          <w:rFonts w:ascii="Arial" w:hAnsi="Arial" w:cs="Arial"/>
        </w:rPr>
        <w:t>services</w:t>
      </w:r>
    </w:p>
    <w:p w14:paraId="233328AD" w14:textId="29177581" w:rsidR="006523BA" w:rsidRPr="002A01FF" w:rsidRDefault="006523BA" w:rsidP="006523BA">
      <w:pPr>
        <w:pStyle w:val="ListParagraph"/>
        <w:keepNext/>
        <w:numPr>
          <w:ilvl w:val="0"/>
          <w:numId w:val="20"/>
        </w:numPr>
        <w:tabs>
          <w:tab w:val="left" w:pos="1260"/>
        </w:tabs>
        <w:autoSpaceDN w:val="0"/>
        <w:spacing w:after="0" w:line="240" w:lineRule="auto"/>
        <w:ind w:left="507" w:right="686" w:hanging="425"/>
        <w:textAlignment w:val="baseline"/>
        <w:outlineLvl w:val="0"/>
        <w:rPr>
          <w:rFonts w:ascii="Arial" w:hAnsi="Arial" w:cs="Arial"/>
        </w:rPr>
      </w:pPr>
      <w:r w:rsidRPr="002A01FF">
        <w:rPr>
          <w:rFonts w:ascii="Arial" w:hAnsi="Arial" w:cs="Arial"/>
        </w:rPr>
        <w:t xml:space="preserve">Any other duties which may be allocated from time to time which are commensurate with the post </w:t>
      </w:r>
      <w:r w:rsidR="00EF05A3" w:rsidRPr="002A01FF">
        <w:rPr>
          <w:rFonts w:ascii="Arial" w:hAnsi="Arial" w:cs="Arial"/>
        </w:rPr>
        <w:t>holders’</w:t>
      </w:r>
      <w:r w:rsidRPr="002A01FF">
        <w:rPr>
          <w:rFonts w:ascii="Arial" w:hAnsi="Arial" w:cs="Arial"/>
        </w:rPr>
        <w:t xml:space="preserve"> qualifications and experience</w:t>
      </w:r>
      <w:r>
        <w:rPr>
          <w:rFonts w:ascii="Arial" w:hAnsi="Arial" w:cs="Arial"/>
        </w:rPr>
        <w:t>.</w:t>
      </w:r>
    </w:p>
    <w:p w14:paraId="6FE0FDB1" w14:textId="77777777" w:rsidR="007E190B" w:rsidRPr="001908DA" w:rsidRDefault="007E190B" w:rsidP="007A16D2">
      <w:pPr>
        <w:spacing w:line="240" w:lineRule="auto"/>
        <w:rPr>
          <w:rFonts w:ascii="Arial" w:hAnsi="Arial" w:cs="Arial"/>
          <w:sz w:val="24"/>
          <w:szCs w:val="24"/>
        </w:rPr>
      </w:pPr>
    </w:p>
    <w:p w14:paraId="25715F52" w14:textId="77777777" w:rsidR="007E190B" w:rsidRPr="001908DA" w:rsidRDefault="007E190B" w:rsidP="007A16D2">
      <w:pPr>
        <w:spacing w:line="240" w:lineRule="auto"/>
        <w:rPr>
          <w:rFonts w:ascii="Arial" w:hAnsi="Arial" w:cs="Arial"/>
          <w:sz w:val="24"/>
          <w:szCs w:val="24"/>
        </w:rPr>
      </w:pPr>
    </w:p>
    <w:p w14:paraId="0962958C" w14:textId="77777777" w:rsidR="007E190B" w:rsidRPr="001908DA" w:rsidRDefault="007E190B" w:rsidP="007A16D2">
      <w:pPr>
        <w:spacing w:line="240" w:lineRule="auto"/>
        <w:rPr>
          <w:rFonts w:ascii="Arial" w:hAnsi="Arial" w:cs="Arial"/>
          <w:sz w:val="24"/>
          <w:szCs w:val="24"/>
        </w:rPr>
      </w:pPr>
    </w:p>
    <w:p w14:paraId="4F4D5F48" w14:textId="01795099" w:rsidR="00B9402C" w:rsidRPr="001908DA" w:rsidRDefault="00B9402C" w:rsidP="75668AAC">
      <w:pPr>
        <w:spacing w:after="0" w:line="240" w:lineRule="auto"/>
        <w:rPr>
          <w:rFonts w:ascii="Arial" w:hAnsi="Arial" w:cs="Arial"/>
          <w:sz w:val="24"/>
          <w:szCs w:val="24"/>
        </w:rPr>
      </w:pPr>
    </w:p>
    <w:p w14:paraId="117C4625" w14:textId="77777777" w:rsidR="0049134D" w:rsidRDefault="0049134D">
      <w:pPr>
        <w:rPr>
          <w:rFonts w:ascii="Arial" w:hAnsi="Arial" w:cs="Arial"/>
          <w:b/>
          <w:bCs/>
          <w:sz w:val="32"/>
          <w:szCs w:val="32"/>
          <w:u w:val="single"/>
        </w:rPr>
      </w:pPr>
      <w:r>
        <w:rPr>
          <w:rFonts w:ascii="Arial" w:hAnsi="Arial" w:cs="Arial"/>
          <w:b/>
          <w:bCs/>
          <w:sz w:val="32"/>
          <w:szCs w:val="32"/>
          <w:u w:val="single"/>
        </w:rPr>
        <w:br w:type="page"/>
      </w:r>
    </w:p>
    <w:p w14:paraId="664D3860" w14:textId="1D2E3A38" w:rsidR="007E190B" w:rsidRPr="001908DA" w:rsidRDefault="007E190B" w:rsidP="007E190B">
      <w:pPr>
        <w:spacing w:after="0" w:line="240" w:lineRule="auto"/>
        <w:rPr>
          <w:rFonts w:ascii="Arial" w:hAnsi="Arial" w:cs="Arial"/>
          <w:b/>
          <w:sz w:val="32"/>
          <w:szCs w:val="96"/>
          <w:u w:val="single"/>
        </w:rPr>
      </w:pPr>
      <w:r w:rsidRPr="75668AAC">
        <w:rPr>
          <w:rFonts w:ascii="Arial" w:hAnsi="Arial" w:cs="Arial"/>
          <w:b/>
          <w:bCs/>
          <w:sz w:val="32"/>
          <w:szCs w:val="32"/>
          <w:u w:val="single"/>
        </w:rPr>
        <w:lastRenderedPageBreak/>
        <w:t>Person Specification</w:t>
      </w:r>
    </w:p>
    <w:p w14:paraId="12F2D0E8" w14:textId="5A80A36E" w:rsidR="007F5A39" w:rsidRPr="001908DA" w:rsidRDefault="4BD740A4" w:rsidP="75668AAC">
      <w:pPr>
        <w:spacing w:after="0" w:line="240" w:lineRule="auto"/>
        <w:rPr>
          <w:rFonts w:ascii="Arial" w:hAnsi="Arial" w:cs="Arial"/>
          <w:b/>
          <w:bCs/>
        </w:rPr>
      </w:pPr>
      <w:r w:rsidRPr="75668AAC">
        <w:rPr>
          <w:rFonts w:ascii="Arial" w:hAnsi="Arial" w:cs="Arial"/>
        </w:rPr>
        <w:t>Please indicate whether the criteria are assessed against the application form</w:t>
      </w:r>
      <w:r w:rsidR="000A6F91">
        <w:rPr>
          <w:rFonts w:ascii="Arial" w:hAnsi="Arial" w:cs="Arial"/>
        </w:rPr>
        <w:t>,</w:t>
      </w:r>
      <w:r w:rsidRPr="75668AAC">
        <w:rPr>
          <w:rFonts w:ascii="Arial" w:hAnsi="Arial" w:cs="Arial"/>
        </w:rPr>
        <w:t xml:space="preserve"> interview </w:t>
      </w:r>
      <w:r w:rsidR="000A6F91">
        <w:rPr>
          <w:rFonts w:ascii="Arial" w:hAnsi="Arial" w:cs="Arial"/>
        </w:rPr>
        <w:t xml:space="preserve">or assessment </w:t>
      </w:r>
      <w:r w:rsidRPr="75668AAC">
        <w:rPr>
          <w:rFonts w:ascii="Arial" w:hAnsi="Arial" w:cs="Arial"/>
        </w:rPr>
        <w:t xml:space="preserve">by using </w:t>
      </w:r>
      <w:r w:rsidR="006B5DD4">
        <w:rPr>
          <w:rFonts w:ascii="Arial" w:hAnsi="Arial" w:cs="Arial"/>
        </w:rPr>
        <w:t>the letter indicated</w:t>
      </w:r>
      <w:r w:rsidRPr="75668AAC">
        <w:rPr>
          <w:rFonts w:ascii="Arial" w:hAnsi="Arial" w:cs="Arial"/>
        </w:rPr>
        <w:t xml:space="preserve"> in the columns to the right.</w:t>
      </w:r>
    </w:p>
    <w:p w14:paraId="3B78B84E" w14:textId="39B3CD59" w:rsidR="007F5A39" w:rsidRPr="001908DA" w:rsidRDefault="007F5A39" w:rsidP="75668AAC">
      <w:pPr>
        <w:spacing w:after="0" w:line="240" w:lineRule="auto"/>
        <w:rPr>
          <w:rFonts w:ascii="Arial" w:hAnsi="Arial" w:cs="Arial"/>
          <w:b/>
          <w:bCs/>
          <w:u w:val="single"/>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0"/>
        <w:gridCol w:w="1957"/>
        <w:gridCol w:w="1534"/>
        <w:gridCol w:w="1630"/>
      </w:tblGrid>
      <w:tr w:rsidR="006117E1" w:rsidRPr="001908DA" w14:paraId="7924EB7C" w14:textId="77777777" w:rsidTr="0048705A">
        <w:trPr>
          <w:trHeight w:val="600"/>
        </w:trPr>
        <w:tc>
          <w:tcPr>
            <w:tcW w:w="5760" w:type="dxa"/>
            <w:tcBorders>
              <w:top w:val="single" w:sz="12" w:space="0" w:color="000000" w:themeColor="text1"/>
              <w:left w:val="single" w:sz="12" w:space="0" w:color="000000" w:themeColor="text1"/>
              <w:bottom w:val="none" w:sz="12" w:space="0" w:color="000000" w:themeColor="text1"/>
              <w:right w:val="single" w:sz="12" w:space="0" w:color="000000" w:themeColor="text1"/>
            </w:tcBorders>
          </w:tcPr>
          <w:p w14:paraId="214364BA" w14:textId="5089973D" w:rsidR="006117E1" w:rsidRPr="001908DA" w:rsidRDefault="006117E1" w:rsidP="75668AAC">
            <w:pPr>
              <w:rPr>
                <w:rFonts w:ascii="Arial" w:hAnsi="Arial" w:cs="Arial"/>
              </w:rPr>
            </w:pPr>
          </w:p>
        </w:tc>
        <w:tc>
          <w:tcPr>
            <w:tcW w:w="512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E139CB" w14:textId="36F41442" w:rsidR="006117E1" w:rsidRDefault="006117E1" w:rsidP="75668AAC">
            <w:pPr>
              <w:rPr>
                <w:rFonts w:ascii="Arial" w:hAnsi="Arial" w:cs="Arial"/>
              </w:rPr>
            </w:pPr>
          </w:p>
          <w:p w14:paraId="08AC5E20" w14:textId="77777777" w:rsidR="006117E1" w:rsidRDefault="006117E1" w:rsidP="75668AAC">
            <w:pPr>
              <w:jc w:val="center"/>
              <w:rPr>
                <w:rFonts w:ascii="Arial" w:hAnsi="Arial" w:cs="Arial"/>
              </w:rPr>
            </w:pPr>
            <w:r w:rsidRPr="75668AAC">
              <w:rPr>
                <w:rFonts w:ascii="Arial" w:hAnsi="Arial" w:cs="Arial"/>
              </w:rPr>
              <w:t>Method of Assessment</w:t>
            </w:r>
          </w:p>
        </w:tc>
      </w:tr>
      <w:tr w:rsidR="00F86472" w:rsidRPr="001908DA" w14:paraId="20FCAAA1" w14:textId="77777777" w:rsidTr="0048705A">
        <w:trPr>
          <w:trHeight w:val="300"/>
        </w:trPr>
        <w:tc>
          <w:tcPr>
            <w:tcW w:w="5760" w:type="dxa"/>
            <w:tcBorders>
              <w:top w:val="none" w:sz="12" w:space="0" w:color="000000" w:themeColor="text1"/>
              <w:left w:val="single" w:sz="12" w:space="0" w:color="000000" w:themeColor="text1"/>
              <w:bottom w:val="single" w:sz="12" w:space="0" w:color="000000" w:themeColor="text1"/>
              <w:right w:val="single" w:sz="12" w:space="0" w:color="000000" w:themeColor="text1"/>
            </w:tcBorders>
          </w:tcPr>
          <w:p w14:paraId="3DDB87AC" w14:textId="77777777" w:rsidR="00F86472" w:rsidRPr="001908DA" w:rsidRDefault="00F86472" w:rsidP="000C7EB5">
            <w:pPr>
              <w:pStyle w:val="Default"/>
              <w:rPr>
                <w:sz w:val="22"/>
                <w:szCs w:val="22"/>
              </w:rPr>
            </w:pPr>
          </w:p>
        </w:tc>
        <w:tc>
          <w:tcPr>
            <w:tcW w:w="19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963A47" w14:textId="33873143" w:rsidR="00F86472" w:rsidRDefault="00F86472" w:rsidP="75668AAC">
            <w:pPr>
              <w:pStyle w:val="Default"/>
              <w:rPr>
                <w:sz w:val="22"/>
                <w:szCs w:val="22"/>
              </w:rPr>
            </w:pPr>
            <w:r w:rsidRPr="75668AAC">
              <w:rPr>
                <w:sz w:val="22"/>
                <w:szCs w:val="22"/>
              </w:rPr>
              <w:t>Essential (E) or Desirable (D)</w:t>
            </w:r>
          </w:p>
        </w:tc>
        <w:tc>
          <w:tcPr>
            <w:tcW w:w="1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F0B5E4" w14:textId="52F4BB82" w:rsidR="00F86472" w:rsidRPr="001908DA" w:rsidRDefault="00F86472" w:rsidP="75668AAC">
            <w:pPr>
              <w:jc w:val="center"/>
              <w:rPr>
                <w:rFonts w:ascii="Arial" w:hAnsi="Arial" w:cs="Arial"/>
              </w:rPr>
            </w:pPr>
            <w:r w:rsidRPr="75668AAC">
              <w:rPr>
                <w:rFonts w:ascii="Arial" w:hAnsi="Arial" w:cs="Arial"/>
              </w:rPr>
              <w:t>Application Form</w:t>
            </w:r>
            <w:r w:rsidRPr="3E90376E">
              <w:rPr>
                <w:rFonts w:ascii="Arial" w:hAnsi="Arial" w:cs="Arial"/>
              </w:rPr>
              <w:t xml:space="preserve"> (AF)</w:t>
            </w:r>
          </w:p>
        </w:tc>
        <w:tc>
          <w:tcPr>
            <w:tcW w:w="16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27EAE98" w14:textId="6D73DBBF" w:rsidR="00F86472" w:rsidRPr="001908DA" w:rsidRDefault="00F86472" w:rsidP="75668AAC">
            <w:pPr>
              <w:jc w:val="center"/>
              <w:rPr>
                <w:rFonts w:ascii="Arial" w:hAnsi="Arial" w:cs="Arial"/>
              </w:rPr>
            </w:pPr>
            <w:r w:rsidRPr="3E90376E">
              <w:rPr>
                <w:rFonts w:ascii="Arial" w:hAnsi="Arial" w:cs="Arial"/>
              </w:rPr>
              <w:t>Interview (I)/ Assessment (</w:t>
            </w:r>
            <w:r w:rsidR="1F7163D7" w:rsidRPr="163FB05B">
              <w:rPr>
                <w:rFonts w:ascii="Arial" w:hAnsi="Arial" w:cs="Arial"/>
              </w:rPr>
              <w:t>A</w:t>
            </w:r>
            <w:r w:rsidRPr="3E90376E">
              <w:rPr>
                <w:rFonts w:ascii="Arial" w:hAnsi="Arial" w:cs="Arial"/>
              </w:rPr>
              <w:t>)</w:t>
            </w:r>
          </w:p>
        </w:tc>
      </w:tr>
      <w:tr w:rsidR="00F86472" w:rsidRPr="001908DA" w14:paraId="40140921" w14:textId="77777777" w:rsidTr="0048705A">
        <w:trPr>
          <w:trHeight w:val="300"/>
        </w:trPr>
        <w:tc>
          <w:tcPr>
            <w:tcW w:w="5760" w:type="dxa"/>
            <w:tcBorders>
              <w:top w:val="single" w:sz="12" w:space="0" w:color="000000" w:themeColor="text1"/>
              <w:left w:val="single" w:sz="4" w:space="0" w:color="auto"/>
              <w:right w:val="single" w:sz="4" w:space="0" w:color="auto"/>
            </w:tcBorders>
          </w:tcPr>
          <w:p w14:paraId="71F3D6C3" w14:textId="1DD1D78C" w:rsidR="00F86472" w:rsidRPr="004B3D79" w:rsidRDefault="00F86472" w:rsidP="75668AAC">
            <w:pPr>
              <w:pStyle w:val="Default"/>
              <w:rPr>
                <w:sz w:val="22"/>
                <w:szCs w:val="22"/>
              </w:rPr>
            </w:pPr>
            <w:r w:rsidRPr="004B3D79">
              <w:rPr>
                <w:sz w:val="22"/>
                <w:szCs w:val="22"/>
              </w:rPr>
              <w:t>Knowledge</w:t>
            </w:r>
          </w:p>
          <w:p w14:paraId="182A98D0" w14:textId="167AC1F6" w:rsidR="00F86472" w:rsidRPr="004B3D79" w:rsidRDefault="001826B2" w:rsidP="00D34378">
            <w:pPr>
              <w:pStyle w:val="Default"/>
              <w:numPr>
                <w:ilvl w:val="0"/>
                <w:numId w:val="21"/>
              </w:numPr>
              <w:rPr>
                <w:sz w:val="22"/>
                <w:szCs w:val="22"/>
              </w:rPr>
            </w:pPr>
            <w:r>
              <w:rPr>
                <w:sz w:val="22"/>
                <w:szCs w:val="22"/>
              </w:rPr>
              <w:t>K</w:t>
            </w:r>
            <w:r w:rsidR="004B3D79" w:rsidRPr="004B3D79">
              <w:rPr>
                <w:sz w:val="22"/>
                <w:szCs w:val="22"/>
              </w:rPr>
              <w:t xml:space="preserve">nowledge of the Traffic Management Act 2004 (TMA 2004), </w:t>
            </w:r>
            <w:r w:rsidR="004B1F56">
              <w:rPr>
                <w:sz w:val="22"/>
                <w:szCs w:val="22"/>
              </w:rPr>
              <w:t xml:space="preserve">including </w:t>
            </w:r>
            <w:r w:rsidR="004B3D79" w:rsidRPr="004B3D79">
              <w:rPr>
                <w:sz w:val="22"/>
                <w:szCs w:val="22"/>
              </w:rPr>
              <w:t xml:space="preserve"> Part 6 concerning civil enforcement of traffic contraventions, and its practical application in a local authority context.</w:t>
            </w:r>
          </w:p>
        </w:tc>
        <w:tc>
          <w:tcPr>
            <w:tcW w:w="1957" w:type="dxa"/>
            <w:tcBorders>
              <w:top w:val="single" w:sz="12" w:space="0" w:color="000000" w:themeColor="text1"/>
              <w:left w:val="single" w:sz="4" w:space="0" w:color="auto"/>
              <w:right w:val="single" w:sz="4" w:space="0" w:color="auto"/>
            </w:tcBorders>
          </w:tcPr>
          <w:p w14:paraId="407874D9" w14:textId="77777777" w:rsidR="00D9670A" w:rsidRDefault="00D9670A" w:rsidP="75668AAC">
            <w:pPr>
              <w:pStyle w:val="Default"/>
              <w:rPr>
                <w:sz w:val="22"/>
                <w:szCs w:val="22"/>
              </w:rPr>
            </w:pPr>
          </w:p>
          <w:p w14:paraId="28FC11FD" w14:textId="4C460F41" w:rsidR="00F86472" w:rsidRPr="00B7540F" w:rsidRDefault="00D9670A" w:rsidP="75668AAC">
            <w:pPr>
              <w:pStyle w:val="Default"/>
              <w:rPr>
                <w:sz w:val="22"/>
                <w:szCs w:val="22"/>
              </w:rPr>
            </w:pPr>
            <w:r>
              <w:rPr>
                <w:sz w:val="22"/>
                <w:szCs w:val="22"/>
              </w:rPr>
              <w:t>D</w:t>
            </w:r>
          </w:p>
        </w:tc>
        <w:tc>
          <w:tcPr>
            <w:tcW w:w="1534" w:type="dxa"/>
            <w:tcBorders>
              <w:top w:val="single" w:sz="12" w:space="0" w:color="000000" w:themeColor="text1"/>
              <w:left w:val="single" w:sz="4" w:space="0" w:color="auto"/>
              <w:right w:val="single" w:sz="4" w:space="0" w:color="auto"/>
            </w:tcBorders>
          </w:tcPr>
          <w:p w14:paraId="1ABAAB57" w14:textId="77777777" w:rsidR="00D9670A" w:rsidRDefault="00D9670A" w:rsidP="000C7EB5">
            <w:pPr>
              <w:jc w:val="center"/>
              <w:rPr>
                <w:rFonts w:ascii="Arial" w:hAnsi="Arial" w:cs="Arial"/>
                <w:bCs/>
              </w:rPr>
            </w:pPr>
          </w:p>
          <w:p w14:paraId="3535317D" w14:textId="36C41086" w:rsidR="00F86472" w:rsidRPr="00B7540F" w:rsidRDefault="00B7540F" w:rsidP="000C7EB5">
            <w:pPr>
              <w:jc w:val="center"/>
              <w:rPr>
                <w:rFonts w:ascii="Arial" w:hAnsi="Arial" w:cs="Arial"/>
                <w:bCs/>
              </w:rPr>
            </w:pPr>
            <w:r>
              <w:rPr>
                <w:rFonts w:ascii="Arial" w:hAnsi="Arial" w:cs="Arial"/>
                <w:bCs/>
              </w:rPr>
              <w:t>AF</w:t>
            </w:r>
          </w:p>
        </w:tc>
        <w:tc>
          <w:tcPr>
            <w:tcW w:w="1630" w:type="dxa"/>
            <w:tcBorders>
              <w:top w:val="single" w:sz="12" w:space="0" w:color="000000" w:themeColor="text1"/>
              <w:left w:val="single" w:sz="4" w:space="0" w:color="auto"/>
              <w:right w:val="single" w:sz="4" w:space="0" w:color="auto"/>
            </w:tcBorders>
          </w:tcPr>
          <w:p w14:paraId="28ED704B" w14:textId="77777777" w:rsidR="00D9670A" w:rsidRDefault="00D9670A" w:rsidP="000C7EB5">
            <w:pPr>
              <w:jc w:val="center"/>
              <w:rPr>
                <w:rFonts w:ascii="Arial" w:hAnsi="Arial" w:cs="Arial"/>
                <w:bCs/>
              </w:rPr>
            </w:pPr>
          </w:p>
          <w:p w14:paraId="54B85EA7" w14:textId="493E152B" w:rsidR="00F86472" w:rsidRPr="00B7540F" w:rsidRDefault="00B9225D" w:rsidP="000C7EB5">
            <w:pPr>
              <w:jc w:val="center"/>
              <w:rPr>
                <w:rFonts w:ascii="Arial" w:hAnsi="Arial" w:cs="Arial"/>
                <w:bCs/>
              </w:rPr>
            </w:pPr>
            <w:r>
              <w:rPr>
                <w:rFonts w:ascii="Arial" w:hAnsi="Arial" w:cs="Arial"/>
                <w:bCs/>
              </w:rPr>
              <w:t>I</w:t>
            </w:r>
          </w:p>
        </w:tc>
      </w:tr>
      <w:tr w:rsidR="00F86472" w:rsidRPr="001908DA" w14:paraId="28895EBF" w14:textId="77777777" w:rsidTr="0048705A">
        <w:trPr>
          <w:trHeight w:val="300"/>
        </w:trPr>
        <w:tc>
          <w:tcPr>
            <w:tcW w:w="5760" w:type="dxa"/>
            <w:tcBorders>
              <w:left w:val="single" w:sz="4" w:space="0" w:color="auto"/>
              <w:right w:val="single" w:sz="4" w:space="0" w:color="auto"/>
            </w:tcBorders>
          </w:tcPr>
          <w:p w14:paraId="22F37FD2" w14:textId="77777777" w:rsidR="00F86472" w:rsidRDefault="003C0DF5" w:rsidP="00D34378">
            <w:pPr>
              <w:pStyle w:val="Default"/>
              <w:numPr>
                <w:ilvl w:val="0"/>
                <w:numId w:val="21"/>
              </w:numPr>
              <w:rPr>
                <w:sz w:val="22"/>
                <w:szCs w:val="22"/>
              </w:rPr>
            </w:pPr>
            <w:r w:rsidRPr="003C0DF5">
              <w:rPr>
                <w:sz w:val="22"/>
                <w:szCs w:val="22"/>
              </w:rPr>
              <w:t>Solid understanding of other relevant parking and traffic legislation, regulations, and statutory guidance, including those pertaining to parking bays, yellow lines, controlled parking zones, and disabled parking</w:t>
            </w:r>
          </w:p>
          <w:p w14:paraId="0D511480" w14:textId="77777777" w:rsidR="00EB4A8F" w:rsidRDefault="00EB4A8F" w:rsidP="00D34378">
            <w:pPr>
              <w:pStyle w:val="Default"/>
              <w:numPr>
                <w:ilvl w:val="0"/>
                <w:numId w:val="21"/>
              </w:numPr>
              <w:rPr>
                <w:sz w:val="22"/>
                <w:szCs w:val="22"/>
              </w:rPr>
            </w:pPr>
            <w:r>
              <w:rPr>
                <w:sz w:val="22"/>
                <w:szCs w:val="22"/>
              </w:rPr>
              <w:t>F</w:t>
            </w:r>
            <w:r w:rsidRPr="00EB4A8F">
              <w:rPr>
                <w:sz w:val="22"/>
                <w:szCs w:val="22"/>
              </w:rPr>
              <w:t>amiliarity with the Road Traffic Act as it pertains to civil enforcement duties</w:t>
            </w:r>
          </w:p>
          <w:p w14:paraId="2B7B48DD" w14:textId="77777777" w:rsidR="006477CF" w:rsidRDefault="006477CF" w:rsidP="00D34378">
            <w:pPr>
              <w:pStyle w:val="Default"/>
              <w:numPr>
                <w:ilvl w:val="0"/>
                <w:numId w:val="21"/>
              </w:numPr>
              <w:rPr>
                <w:sz w:val="22"/>
                <w:szCs w:val="22"/>
              </w:rPr>
            </w:pPr>
            <w:r w:rsidRPr="006477CF">
              <w:rPr>
                <w:sz w:val="22"/>
                <w:szCs w:val="22"/>
              </w:rPr>
              <w:t>Familiarity with the process for issuing and cancelling Penalty Charge Notices (PCNs), including the grounds for representation and appeal</w:t>
            </w:r>
          </w:p>
          <w:p w14:paraId="279FA79C" w14:textId="77777777" w:rsidR="00CD4FA2" w:rsidRDefault="00CD4FA2" w:rsidP="00D34378">
            <w:pPr>
              <w:pStyle w:val="Default"/>
              <w:numPr>
                <w:ilvl w:val="0"/>
                <w:numId w:val="21"/>
              </w:numPr>
              <w:rPr>
                <w:sz w:val="22"/>
                <w:szCs w:val="22"/>
              </w:rPr>
            </w:pPr>
            <w:r w:rsidRPr="00CD4FA2">
              <w:rPr>
                <w:sz w:val="22"/>
                <w:szCs w:val="22"/>
              </w:rPr>
              <w:t>Understanding of evidence collection requirements for PCNs and appeals, including the use of electronic systems, photographs, and written statements to an evidential standard.</w:t>
            </w:r>
          </w:p>
          <w:p w14:paraId="5BAF165F" w14:textId="2886A7B3" w:rsidR="0048705A" w:rsidRPr="001908DA" w:rsidRDefault="0048705A" w:rsidP="00D34378">
            <w:pPr>
              <w:pStyle w:val="Default"/>
              <w:numPr>
                <w:ilvl w:val="0"/>
                <w:numId w:val="21"/>
              </w:numPr>
              <w:rPr>
                <w:sz w:val="22"/>
                <w:szCs w:val="22"/>
              </w:rPr>
            </w:pPr>
            <w:r w:rsidRPr="0048705A">
              <w:rPr>
                <w:sz w:val="22"/>
                <w:szCs w:val="22"/>
              </w:rPr>
              <w:t>Understanding of relevant health and safety legislation and best practices applicable to outdoor work and public interaction.</w:t>
            </w:r>
          </w:p>
        </w:tc>
        <w:tc>
          <w:tcPr>
            <w:tcW w:w="1957" w:type="dxa"/>
            <w:tcBorders>
              <w:left w:val="single" w:sz="4" w:space="0" w:color="auto"/>
              <w:right w:val="single" w:sz="4" w:space="0" w:color="auto"/>
            </w:tcBorders>
          </w:tcPr>
          <w:p w14:paraId="76E37FB5" w14:textId="77777777" w:rsidR="00F86472" w:rsidRDefault="00B9225D" w:rsidP="75668AAC">
            <w:pPr>
              <w:pStyle w:val="Default"/>
              <w:rPr>
                <w:sz w:val="22"/>
                <w:szCs w:val="22"/>
              </w:rPr>
            </w:pPr>
            <w:r>
              <w:rPr>
                <w:sz w:val="22"/>
                <w:szCs w:val="22"/>
              </w:rPr>
              <w:t>E</w:t>
            </w:r>
          </w:p>
          <w:p w14:paraId="7884A7FE" w14:textId="77777777" w:rsidR="00B9225D" w:rsidRDefault="00B9225D" w:rsidP="75668AAC">
            <w:pPr>
              <w:pStyle w:val="Default"/>
              <w:rPr>
                <w:sz w:val="22"/>
                <w:szCs w:val="22"/>
              </w:rPr>
            </w:pPr>
          </w:p>
          <w:p w14:paraId="3A1C2208" w14:textId="77777777" w:rsidR="00B9225D" w:rsidRDefault="00B9225D" w:rsidP="75668AAC">
            <w:pPr>
              <w:pStyle w:val="Default"/>
              <w:rPr>
                <w:sz w:val="22"/>
                <w:szCs w:val="22"/>
              </w:rPr>
            </w:pPr>
          </w:p>
          <w:p w14:paraId="450943EB" w14:textId="77777777" w:rsidR="00B9225D" w:rsidRDefault="00B9225D" w:rsidP="75668AAC">
            <w:pPr>
              <w:pStyle w:val="Default"/>
              <w:rPr>
                <w:sz w:val="22"/>
                <w:szCs w:val="22"/>
              </w:rPr>
            </w:pPr>
          </w:p>
          <w:p w14:paraId="23862B8B" w14:textId="77777777" w:rsidR="00B9225D" w:rsidRDefault="00B9225D" w:rsidP="75668AAC">
            <w:pPr>
              <w:pStyle w:val="Default"/>
              <w:rPr>
                <w:sz w:val="22"/>
                <w:szCs w:val="22"/>
              </w:rPr>
            </w:pPr>
          </w:p>
          <w:p w14:paraId="4FF562E0" w14:textId="77777777" w:rsidR="00B9225D" w:rsidRDefault="00D9670A" w:rsidP="75668AAC">
            <w:pPr>
              <w:pStyle w:val="Default"/>
              <w:rPr>
                <w:sz w:val="22"/>
                <w:szCs w:val="22"/>
              </w:rPr>
            </w:pPr>
            <w:r>
              <w:rPr>
                <w:sz w:val="22"/>
                <w:szCs w:val="22"/>
              </w:rPr>
              <w:t>E</w:t>
            </w:r>
          </w:p>
          <w:p w14:paraId="6F4D8FD6" w14:textId="77777777" w:rsidR="00745589" w:rsidRDefault="00745589" w:rsidP="75668AAC">
            <w:pPr>
              <w:pStyle w:val="Default"/>
              <w:rPr>
                <w:sz w:val="22"/>
                <w:szCs w:val="22"/>
              </w:rPr>
            </w:pPr>
          </w:p>
          <w:p w14:paraId="63146B3D" w14:textId="77777777" w:rsidR="00745589" w:rsidRDefault="00745589" w:rsidP="75668AAC">
            <w:pPr>
              <w:pStyle w:val="Default"/>
              <w:rPr>
                <w:sz w:val="22"/>
                <w:szCs w:val="22"/>
              </w:rPr>
            </w:pPr>
            <w:r>
              <w:rPr>
                <w:sz w:val="22"/>
                <w:szCs w:val="22"/>
              </w:rPr>
              <w:t>E</w:t>
            </w:r>
          </w:p>
          <w:p w14:paraId="6B5A3CED" w14:textId="77777777" w:rsidR="00A33257" w:rsidRDefault="00A33257" w:rsidP="75668AAC">
            <w:pPr>
              <w:pStyle w:val="Default"/>
              <w:rPr>
                <w:sz w:val="22"/>
                <w:szCs w:val="22"/>
              </w:rPr>
            </w:pPr>
          </w:p>
          <w:p w14:paraId="57539B4F" w14:textId="77777777" w:rsidR="00A33257" w:rsidRDefault="00A33257" w:rsidP="75668AAC">
            <w:pPr>
              <w:pStyle w:val="Default"/>
              <w:rPr>
                <w:sz w:val="22"/>
                <w:szCs w:val="22"/>
              </w:rPr>
            </w:pPr>
          </w:p>
          <w:p w14:paraId="1057F440" w14:textId="77777777" w:rsidR="00A33257" w:rsidRDefault="00A33257" w:rsidP="75668AAC">
            <w:pPr>
              <w:pStyle w:val="Default"/>
              <w:rPr>
                <w:sz w:val="22"/>
                <w:szCs w:val="22"/>
              </w:rPr>
            </w:pPr>
          </w:p>
          <w:p w14:paraId="1341D24B" w14:textId="77777777" w:rsidR="00A33257" w:rsidRDefault="00A33257" w:rsidP="75668AAC">
            <w:pPr>
              <w:pStyle w:val="Default"/>
              <w:rPr>
                <w:sz w:val="22"/>
                <w:szCs w:val="22"/>
              </w:rPr>
            </w:pPr>
          </w:p>
          <w:p w14:paraId="70B1A2A2" w14:textId="77777777" w:rsidR="00A33257" w:rsidRDefault="00A33257" w:rsidP="75668AAC">
            <w:pPr>
              <w:pStyle w:val="Default"/>
              <w:rPr>
                <w:sz w:val="22"/>
                <w:szCs w:val="22"/>
              </w:rPr>
            </w:pPr>
            <w:r>
              <w:rPr>
                <w:sz w:val="22"/>
                <w:szCs w:val="22"/>
              </w:rPr>
              <w:t>E</w:t>
            </w:r>
          </w:p>
          <w:p w14:paraId="7F35BC3F" w14:textId="77777777" w:rsidR="00A33257" w:rsidRDefault="00A33257" w:rsidP="75668AAC">
            <w:pPr>
              <w:pStyle w:val="Default"/>
              <w:rPr>
                <w:sz w:val="22"/>
                <w:szCs w:val="22"/>
              </w:rPr>
            </w:pPr>
          </w:p>
          <w:p w14:paraId="14AFB313" w14:textId="77777777" w:rsidR="00A33257" w:rsidRDefault="00A33257" w:rsidP="75668AAC">
            <w:pPr>
              <w:pStyle w:val="Default"/>
              <w:rPr>
                <w:sz w:val="22"/>
                <w:szCs w:val="22"/>
              </w:rPr>
            </w:pPr>
          </w:p>
          <w:p w14:paraId="3FA3ED6C" w14:textId="77777777" w:rsidR="00A33257" w:rsidRDefault="00A33257" w:rsidP="75668AAC">
            <w:pPr>
              <w:pStyle w:val="Default"/>
              <w:rPr>
                <w:sz w:val="22"/>
                <w:szCs w:val="22"/>
              </w:rPr>
            </w:pPr>
          </w:p>
          <w:p w14:paraId="242C7CF1" w14:textId="0ED810C5" w:rsidR="00A33257" w:rsidRDefault="00A33257" w:rsidP="75668AAC">
            <w:pPr>
              <w:pStyle w:val="Default"/>
              <w:rPr>
                <w:sz w:val="22"/>
                <w:szCs w:val="22"/>
              </w:rPr>
            </w:pPr>
            <w:r>
              <w:rPr>
                <w:sz w:val="22"/>
                <w:szCs w:val="22"/>
              </w:rPr>
              <w:t>D</w:t>
            </w:r>
          </w:p>
        </w:tc>
        <w:tc>
          <w:tcPr>
            <w:tcW w:w="1534" w:type="dxa"/>
            <w:tcBorders>
              <w:left w:val="single" w:sz="4" w:space="0" w:color="auto"/>
              <w:right w:val="single" w:sz="4" w:space="0" w:color="auto"/>
            </w:tcBorders>
          </w:tcPr>
          <w:p w14:paraId="7FB9FDD0" w14:textId="77777777" w:rsidR="00F86472" w:rsidRDefault="00B9225D" w:rsidP="000C7EB5">
            <w:pPr>
              <w:jc w:val="center"/>
              <w:rPr>
                <w:rFonts w:ascii="Arial" w:hAnsi="Arial" w:cs="Arial"/>
                <w:bCs/>
              </w:rPr>
            </w:pPr>
            <w:r>
              <w:rPr>
                <w:rFonts w:ascii="Arial" w:hAnsi="Arial" w:cs="Arial"/>
                <w:bCs/>
              </w:rPr>
              <w:t>AF</w:t>
            </w:r>
          </w:p>
          <w:p w14:paraId="65348BD7" w14:textId="77777777" w:rsidR="00D9670A" w:rsidRDefault="00D9670A" w:rsidP="000C7EB5">
            <w:pPr>
              <w:jc w:val="center"/>
              <w:rPr>
                <w:rFonts w:ascii="Arial" w:hAnsi="Arial" w:cs="Arial"/>
                <w:bCs/>
              </w:rPr>
            </w:pPr>
          </w:p>
          <w:p w14:paraId="2520D59C" w14:textId="77777777" w:rsidR="00D9670A" w:rsidRDefault="00D9670A" w:rsidP="000C7EB5">
            <w:pPr>
              <w:jc w:val="center"/>
              <w:rPr>
                <w:rFonts w:ascii="Arial" w:hAnsi="Arial" w:cs="Arial"/>
                <w:bCs/>
              </w:rPr>
            </w:pPr>
          </w:p>
          <w:p w14:paraId="21F45B8E" w14:textId="77777777" w:rsidR="00D9670A" w:rsidRDefault="00D9670A" w:rsidP="000C7EB5">
            <w:pPr>
              <w:jc w:val="center"/>
              <w:rPr>
                <w:rFonts w:ascii="Arial" w:hAnsi="Arial" w:cs="Arial"/>
                <w:bCs/>
              </w:rPr>
            </w:pPr>
          </w:p>
          <w:p w14:paraId="7A06B333" w14:textId="77777777" w:rsidR="00D9670A" w:rsidRDefault="00D9670A" w:rsidP="000C7EB5">
            <w:pPr>
              <w:jc w:val="center"/>
              <w:rPr>
                <w:rFonts w:ascii="Arial" w:hAnsi="Arial" w:cs="Arial"/>
                <w:bCs/>
              </w:rPr>
            </w:pPr>
          </w:p>
          <w:p w14:paraId="78D66512" w14:textId="77777777" w:rsidR="00D9670A" w:rsidRDefault="00D9670A" w:rsidP="000C7EB5">
            <w:pPr>
              <w:jc w:val="center"/>
              <w:rPr>
                <w:rFonts w:ascii="Arial" w:hAnsi="Arial" w:cs="Arial"/>
                <w:bCs/>
              </w:rPr>
            </w:pPr>
            <w:r>
              <w:rPr>
                <w:rFonts w:ascii="Arial" w:hAnsi="Arial" w:cs="Arial"/>
                <w:bCs/>
              </w:rPr>
              <w:t>AF</w:t>
            </w:r>
          </w:p>
          <w:p w14:paraId="44BCC966" w14:textId="77777777" w:rsidR="00745589" w:rsidRDefault="00745589" w:rsidP="000C7EB5">
            <w:pPr>
              <w:jc w:val="center"/>
              <w:rPr>
                <w:rFonts w:ascii="Arial" w:hAnsi="Arial" w:cs="Arial"/>
                <w:bCs/>
              </w:rPr>
            </w:pPr>
          </w:p>
          <w:p w14:paraId="1C3D5454" w14:textId="77777777" w:rsidR="00745589" w:rsidRDefault="00745589" w:rsidP="000C7EB5">
            <w:pPr>
              <w:jc w:val="center"/>
              <w:rPr>
                <w:rFonts w:ascii="Arial" w:hAnsi="Arial" w:cs="Arial"/>
                <w:bCs/>
              </w:rPr>
            </w:pPr>
            <w:r>
              <w:rPr>
                <w:rFonts w:ascii="Arial" w:hAnsi="Arial" w:cs="Arial"/>
                <w:bCs/>
              </w:rPr>
              <w:t>AF</w:t>
            </w:r>
          </w:p>
          <w:p w14:paraId="56FE116E" w14:textId="77777777" w:rsidR="00A33257" w:rsidRDefault="00A33257" w:rsidP="000C7EB5">
            <w:pPr>
              <w:jc w:val="center"/>
              <w:rPr>
                <w:rFonts w:ascii="Arial" w:hAnsi="Arial" w:cs="Arial"/>
                <w:bCs/>
              </w:rPr>
            </w:pPr>
          </w:p>
          <w:p w14:paraId="61652285" w14:textId="77777777" w:rsidR="00A33257" w:rsidRDefault="00A33257" w:rsidP="000C7EB5">
            <w:pPr>
              <w:jc w:val="center"/>
              <w:rPr>
                <w:rFonts w:ascii="Arial" w:hAnsi="Arial" w:cs="Arial"/>
                <w:bCs/>
              </w:rPr>
            </w:pPr>
          </w:p>
          <w:p w14:paraId="54892610" w14:textId="77777777" w:rsidR="00A33257" w:rsidRDefault="00A33257" w:rsidP="000C7EB5">
            <w:pPr>
              <w:jc w:val="center"/>
              <w:rPr>
                <w:rFonts w:ascii="Arial" w:hAnsi="Arial" w:cs="Arial"/>
                <w:bCs/>
              </w:rPr>
            </w:pPr>
          </w:p>
          <w:p w14:paraId="30F6EC9D" w14:textId="77777777" w:rsidR="00A33257" w:rsidRDefault="00A33257" w:rsidP="000C7EB5">
            <w:pPr>
              <w:jc w:val="center"/>
              <w:rPr>
                <w:rFonts w:ascii="Arial" w:hAnsi="Arial" w:cs="Arial"/>
                <w:bCs/>
              </w:rPr>
            </w:pPr>
          </w:p>
          <w:p w14:paraId="5852C80C" w14:textId="77777777" w:rsidR="00A33257" w:rsidRDefault="00A33257" w:rsidP="000C7EB5">
            <w:pPr>
              <w:jc w:val="center"/>
              <w:rPr>
                <w:rFonts w:ascii="Arial" w:hAnsi="Arial" w:cs="Arial"/>
                <w:bCs/>
              </w:rPr>
            </w:pPr>
            <w:r>
              <w:rPr>
                <w:rFonts w:ascii="Arial" w:hAnsi="Arial" w:cs="Arial"/>
                <w:bCs/>
              </w:rPr>
              <w:t>AF</w:t>
            </w:r>
          </w:p>
          <w:p w14:paraId="4D3B6EF9" w14:textId="77777777" w:rsidR="00A33257" w:rsidRDefault="00A33257" w:rsidP="000C7EB5">
            <w:pPr>
              <w:jc w:val="center"/>
              <w:rPr>
                <w:rFonts w:ascii="Arial" w:hAnsi="Arial" w:cs="Arial"/>
                <w:bCs/>
              </w:rPr>
            </w:pPr>
          </w:p>
          <w:p w14:paraId="02C3686D" w14:textId="77777777" w:rsidR="00A33257" w:rsidRDefault="00A33257" w:rsidP="000C7EB5">
            <w:pPr>
              <w:jc w:val="center"/>
              <w:rPr>
                <w:rFonts w:ascii="Arial" w:hAnsi="Arial" w:cs="Arial"/>
                <w:bCs/>
              </w:rPr>
            </w:pPr>
          </w:p>
          <w:p w14:paraId="4A859ED2" w14:textId="77777777" w:rsidR="00A33257" w:rsidRDefault="00A33257" w:rsidP="000C7EB5">
            <w:pPr>
              <w:jc w:val="center"/>
              <w:rPr>
                <w:rFonts w:ascii="Arial" w:hAnsi="Arial" w:cs="Arial"/>
                <w:bCs/>
              </w:rPr>
            </w:pPr>
          </w:p>
          <w:p w14:paraId="66FA1D1E" w14:textId="169F15EB" w:rsidR="00A33257" w:rsidRPr="00B9225D" w:rsidRDefault="00A33257" w:rsidP="000C7EB5">
            <w:pPr>
              <w:jc w:val="center"/>
              <w:rPr>
                <w:rFonts w:ascii="Arial" w:hAnsi="Arial" w:cs="Arial"/>
                <w:bCs/>
              </w:rPr>
            </w:pPr>
            <w:r>
              <w:rPr>
                <w:rFonts w:ascii="Arial" w:hAnsi="Arial" w:cs="Arial"/>
                <w:bCs/>
              </w:rPr>
              <w:t>AF</w:t>
            </w:r>
          </w:p>
        </w:tc>
        <w:tc>
          <w:tcPr>
            <w:tcW w:w="1630" w:type="dxa"/>
            <w:tcBorders>
              <w:left w:val="single" w:sz="4" w:space="0" w:color="auto"/>
              <w:right w:val="single" w:sz="4" w:space="0" w:color="auto"/>
            </w:tcBorders>
          </w:tcPr>
          <w:p w14:paraId="6B64ABE2" w14:textId="71333178" w:rsidR="00F86472" w:rsidRDefault="00B9225D" w:rsidP="000C7EB5">
            <w:pPr>
              <w:jc w:val="center"/>
              <w:rPr>
                <w:rFonts w:ascii="Arial" w:hAnsi="Arial" w:cs="Arial"/>
                <w:bCs/>
              </w:rPr>
            </w:pPr>
            <w:r w:rsidRPr="00B9225D">
              <w:rPr>
                <w:rFonts w:ascii="Arial" w:hAnsi="Arial" w:cs="Arial"/>
                <w:bCs/>
              </w:rPr>
              <w:t>I</w:t>
            </w:r>
          </w:p>
          <w:p w14:paraId="26B6099B" w14:textId="77777777" w:rsidR="00D9670A" w:rsidRDefault="00D9670A" w:rsidP="000C7EB5">
            <w:pPr>
              <w:jc w:val="center"/>
              <w:rPr>
                <w:rFonts w:ascii="Arial" w:hAnsi="Arial" w:cs="Arial"/>
                <w:bCs/>
              </w:rPr>
            </w:pPr>
          </w:p>
          <w:p w14:paraId="4FF79829" w14:textId="77777777" w:rsidR="00D9670A" w:rsidRDefault="00D9670A" w:rsidP="000C7EB5">
            <w:pPr>
              <w:jc w:val="center"/>
              <w:rPr>
                <w:rFonts w:ascii="Arial" w:hAnsi="Arial" w:cs="Arial"/>
                <w:bCs/>
              </w:rPr>
            </w:pPr>
          </w:p>
          <w:p w14:paraId="4124E7AA" w14:textId="77777777" w:rsidR="00D9670A" w:rsidRDefault="00D9670A" w:rsidP="000C7EB5">
            <w:pPr>
              <w:jc w:val="center"/>
              <w:rPr>
                <w:rFonts w:ascii="Arial" w:hAnsi="Arial" w:cs="Arial"/>
                <w:bCs/>
              </w:rPr>
            </w:pPr>
          </w:p>
          <w:p w14:paraId="669B5D1B" w14:textId="77777777" w:rsidR="00D9670A" w:rsidRDefault="00D9670A" w:rsidP="000C7EB5">
            <w:pPr>
              <w:jc w:val="center"/>
              <w:rPr>
                <w:rFonts w:ascii="Arial" w:hAnsi="Arial" w:cs="Arial"/>
                <w:bCs/>
              </w:rPr>
            </w:pPr>
          </w:p>
          <w:p w14:paraId="52A997A0" w14:textId="77777777" w:rsidR="00D9670A" w:rsidRDefault="00745589" w:rsidP="000C7EB5">
            <w:pPr>
              <w:jc w:val="center"/>
              <w:rPr>
                <w:rFonts w:ascii="Arial" w:hAnsi="Arial" w:cs="Arial"/>
                <w:bCs/>
              </w:rPr>
            </w:pPr>
            <w:r>
              <w:rPr>
                <w:rFonts w:ascii="Arial" w:hAnsi="Arial" w:cs="Arial"/>
                <w:bCs/>
              </w:rPr>
              <w:t>I</w:t>
            </w:r>
          </w:p>
          <w:p w14:paraId="34A39E9A" w14:textId="77777777" w:rsidR="00745589" w:rsidRDefault="00745589" w:rsidP="000C7EB5">
            <w:pPr>
              <w:jc w:val="center"/>
              <w:rPr>
                <w:rFonts w:ascii="Arial" w:hAnsi="Arial" w:cs="Arial"/>
                <w:bCs/>
              </w:rPr>
            </w:pPr>
          </w:p>
          <w:p w14:paraId="0771760B" w14:textId="77777777" w:rsidR="00745589" w:rsidRDefault="00745589" w:rsidP="000C7EB5">
            <w:pPr>
              <w:jc w:val="center"/>
              <w:rPr>
                <w:rFonts w:ascii="Arial" w:hAnsi="Arial" w:cs="Arial"/>
                <w:bCs/>
              </w:rPr>
            </w:pPr>
            <w:r>
              <w:rPr>
                <w:rFonts w:ascii="Arial" w:hAnsi="Arial" w:cs="Arial"/>
                <w:bCs/>
              </w:rPr>
              <w:t>I</w:t>
            </w:r>
          </w:p>
          <w:p w14:paraId="370F6B02" w14:textId="77777777" w:rsidR="00A33257" w:rsidRDefault="00A33257" w:rsidP="000C7EB5">
            <w:pPr>
              <w:jc w:val="center"/>
              <w:rPr>
                <w:rFonts w:ascii="Arial" w:hAnsi="Arial" w:cs="Arial"/>
                <w:bCs/>
              </w:rPr>
            </w:pPr>
          </w:p>
          <w:p w14:paraId="548A9EA4" w14:textId="77777777" w:rsidR="00A33257" w:rsidRDefault="00A33257" w:rsidP="000C7EB5">
            <w:pPr>
              <w:jc w:val="center"/>
              <w:rPr>
                <w:rFonts w:ascii="Arial" w:hAnsi="Arial" w:cs="Arial"/>
                <w:bCs/>
              </w:rPr>
            </w:pPr>
          </w:p>
          <w:p w14:paraId="1FBB7D68" w14:textId="77777777" w:rsidR="00A33257" w:rsidRDefault="00A33257" w:rsidP="000C7EB5">
            <w:pPr>
              <w:jc w:val="center"/>
              <w:rPr>
                <w:rFonts w:ascii="Arial" w:hAnsi="Arial" w:cs="Arial"/>
                <w:bCs/>
              </w:rPr>
            </w:pPr>
          </w:p>
          <w:p w14:paraId="42DBFB2E" w14:textId="77777777" w:rsidR="00A33257" w:rsidRDefault="00A33257" w:rsidP="000C7EB5">
            <w:pPr>
              <w:jc w:val="center"/>
              <w:rPr>
                <w:rFonts w:ascii="Arial" w:hAnsi="Arial" w:cs="Arial"/>
                <w:bCs/>
              </w:rPr>
            </w:pPr>
          </w:p>
          <w:p w14:paraId="778C1A15" w14:textId="77777777" w:rsidR="00A33257" w:rsidRDefault="00A33257" w:rsidP="000C7EB5">
            <w:pPr>
              <w:jc w:val="center"/>
              <w:rPr>
                <w:rFonts w:ascii="Arial" w:hAnsi="Arial" w:cs="Arial"/>
                <w:bCs/>
              </w:rPr>
            </w:pPr>
            <w:r>
              <w:rPr>
                <w:rFonts w:ascii="Arial" w:hAnsi="Arial" w:cs="Arial"/>
                <w:bCs/>
              </w:rPr>
              <w:t>I</w:t>
            </w:r>
          </w:p>
          <w:p w14:paraId="07E8960F" w14:textId="77777777" w:rsidR="00A33257" w:rsidRDefault="00A33257" w:rsidP="000C7EB5">
            <w:pPr>
              <w:jc w:val="center"/>
              <w:rPr>
                <w:rFonts w:ascii="Arial" w:hAnsi="Arial" w:cs="Arial"/>
                <w:bCs/>
              </w:rPr>
            </w:pPr>
          </w:p>
          <w:p w14:paraId="007E07E6" w14:textId="77777777" w:rsidR="00A33257" w:rsidRDefault="00A33257" w:rsidP="000C7EB5">
            <w:pPr>
              <w:jc w:val="center"/>
              <w:rPr>
                <w:rFonts w:ascii="Arial" w:hAnsi="Arial" w:cs="Arial"/>
                <w:bCs/>
              </w:rPr>
            </w:pPr>
          </w:p>
          <w:p w14:paraId="23B10292" w14:textId="77777777" w:rsidR="00A33257" w:rsidRDefault="00A33257" w:rsidP="000C7EB5">
            <w:pPr>
              <w:jc w:val="center"/>
              <w:rPr>
                <w:rFonts w:ascii="Arial" w:hAnsi="Arial" w:cs="Arial"/>
                <w:bCs/>
              </w:rPr>
            </w:pPr>
          </w:p>
          <w:p w14:paraId="243BE33D" w14:textId="58BC569B" w:rsidR="00A33257" w:rsidRPr="00B9225D" w:rsidRDefault="00A33257" w:rsidP="000C7EB5">
            <w:pPr>
              <w:jc w:val="center"/>
              <w:rPr>
                <w:rFonts w:ascii="Arial" w:hAnsi="Arial" w:cs="Arial"/>
                <w:bCs/>
              </w:rPr>
            </w:pPr>
            <w:r>
              <w:rPr>
                <w:rFonts w:ascii="Arial" w:hAnsi="Arial" w:cs="Arial"/>
                <w:bCs/>
              </w:rPr>
              <w:t>I</w:t>
            </w:r>
          </w:p>
        </w:tc>
      </w:tr>
      <w:tr w:rsidR="00F86472" w:rsidRPr="001908DA" w14:paraId="757B7759" w14:textId="77777777" w:rsidTr="0048705A">
        <w:trPr>
          <w:trHeight w:val="300"/>
        </w:trPr>
        <w:tc>
          <w:tcPr>
            <w:tcW w:w="5760" w:type="dxa"/>
            <w:tcBorders>
              <w:left w:val="single" w:sz="4" w:space="0" w:color="auto"/>
              <w:bottom w:val="single" w:sz="4" w:space="0" w:color="auto"/>
              <w:right w:val="single" w:sz="4" w:space="0" w:color="auto"/>
            </w:tcBorders>
          </w:tcPr>
          <w:p w14:paraId="4C363DE4" w14:textId="77777777" w:rsidR="00F86472" w:rsidRPr="001908DA" w:rsidRDefault="00F86472" w:rsidP="000C7EB5">
            <w:pPr>
              <w:rPr>
                <w:rFonts w:ascii="Arial" w:hAnsi="Arial" w:cs="Arial"/>
                <w:b/>
                <w:u w:val="single"/>
              </w:rPr>
            </w:pPr>
          </w:p>
        </w:tc>
        <w:tc>
          <w:tcPr>
            <w:tcW w:w="1957" w:type="dxa"/>
            <w:tcBorders>
              <w:left w:val="single" w:sz="4" w:space="0" w:color="auto"/>
              <w:bottom w:val="single" w:sz="4" w:space="0" w:color="auto"/>
              <w:right w:val="single" w:sz="4" w:space="0" w:color="auto"/>
            </w:tcBorders>
          </w:tcPr>
          <w:p w14:paraId="2E160DF5" w14:textId="11213CF3" w:rsidR="00F86472" w:rsidRDefault="00F86472" w:rsidP="75668AAC">
            <w:pPr>
              <w:rPr>
                <w:rFonts w:ascii="Arial" w:hAnsi="Arial" w:cs="Arial"/>
                <w:b/>
                <w:bCs/>
                <w:u w:val="single"/>
              </w:rPr>
            </w:pPr>
          </w:p>
        </w:tc>
        <w:tc>
          <w:tcPr>
            <w:tcW w:w="1534" w:type="dxa"/>
            <w:tcBorders>
              <w:left w:val="single" w:sz="4" w:space="0" w:color="auto"/>
              <w:bottom w:val="single" w:sz="4" w:space="0" w:color="auto"/>
              <w:right w:val="single" w:sz="4" w:space="0" w:color="auto"/>
            </w:tcBorders>
          </w:tcPr>
          <w:p w14:paraId="57F144D2" w14:textId="77777777" w:rsidR="00F86472" w:rsidRPr="001908DA" w:rsidRDefault="00F86472" w:rsidP="000C7EB5">
            <w:pPr>
              <w:jc w:val="center"/>
              <w:rPr>
                <w:rFonts w:ascii="Arial" w:hAnsi="Arial" w:cs="Arial"/>
                <w:b/>
                <w:u w:val="single"/>
              </w:rPr>
            </w:pPr>
          </w:p>
        </w:tc>
        <w:tc>
          <w:tcPr>
            <w:tcW w:w="1630" w:type="dxa"/>
            <w:tcBorders>
              <w:left w:val="single" w:sz="4" w:space="0" w:color="auto"/>
              <w:bottom w:val="single" w:sz="4" w:space="0" w:color="auto"/>
              <w:right w:val="single" w:sz="4" w:space="0" w:color="auto"/>
            </w:tcBorders>
          </w:tcPr>
          <w:p w14:paraId="5DEA02D4" w14:textId="77777777" w:rsidR="00F86472" w:rsidRPr="001908DA" w:rsidRDefault="00F86472" w:rsidP="000C7EB5">
            <w:pPr>
              <w:jc w:val="center"/>
              <w:rPr>
                <w:rFonts w:ascii="Arial" w:hAnsi="Arial" w:cs="Arial"/>
                <w:b/>
                <w:u w:val="single"/>
              </w:rPr>
            </w:pPr>
          </w:p>
        </w:tc>
      </w:tr>
      <w:tr w:rsidR="00F86472" w:rsidRPr="001908DA" w14:paraId="4B28C17C" w14:textId="77777777" w:rsidTr="00A33257">
        <w:trPr>
          <w:trHeight w:val="396"/>
        </w:trPr>
        <w:tc>
          <w:tcPr>
            <w:tcW w:w="5760" w:type="dxa"/>
            <w:tcBorders>
              <w:top w:val="single" w:sz="4" w:space="0" w:color="auto"/>
              <w:left w:val="single" w:sz="4" w:space="0" w:color="auto"/>
              <w:right w:val="single" w:sz="4" w:space="0" w:color="auto"/>
            </w:tcBorders>
          </w:tcPr>
          <w:p w14:paraId="13477199" w14:textId="41AE0C41" w:rsidR="00F86472" w:rsidRPr="001908DA" w:rsidRDefault="00F86472" w:rsidP="75668AAC">
            <w:pPr>
              <w:pStyle w:val="Default"/>
              <w:rPr>
                <w:b/>
                <w:bCs/>
                <w:u w:val="single"/>
              </w:rPr>
            </w:pPr>
            <w:r w:rsidRPr="75668AAC">
              <w:rPr>
                <w:b/>
                <w:bCs/>
                <w:sz w:val="22"/>
                <w:szCs w:val="22"/>
                <w:u w:val="single"/>
              </w:rPr>
              <w:t>Skills and Experience</w:t>
            </w:r>
          </w:p>
        </w:tc>
        <w:tc>
          <w:tcPr>
            <w:tcW w:w="1957" w:type="dxa"/>
            <w:tcBorders>
              <w:top w:val="single" w:sz="4" w:space="0" w:color="auto"/>
              <w:left w:val="single" w:sz="4" w:space="0" w:color="auto"/>
              <w:right w:val="single" w:sz="4" w:space="0" w:color="auto"/>
            </w:tcBorders>
          </w:tcPr>
          <w:p w14:paraId="35AFC590" w14:textId="1D76B189" w:rsidR="00F86472" w:rsidRDefault="00F86472" w:rsidP="75668AAC">
            <w:pPr>
              <w:rPr>
                <w:rFonts w:ascii="Arial" w:hAnsi="Arial" w:cs="Arial"/>
                <w:b/>
                <w:bCs/>
                <w:u w:val="single"/>
              </w:rPr>
            </w:pPr>
          </w:p>
        </w:tc>
        <w:tc>
          <w:tcPr>
            <w:tcW w:w="1534" w:type="dxa"/>
            <w:tcBorders>
              <w:top w:val="single" w:sz="4" w:space="0" w:color="auto"/>
              <w:left w:val="single" w:sz="4" w:space="0" w:color="auto"/>
              <w:right w:val="single" w:sz="4" w:space="0" w:color="auto"/>
            </w:tcBorders>
          </w:tcPr>
          <w:p w14:paraId="36DDB507" w14:textId="77777777" w:rsidR="00F86472" w:rsidRPr="001908DA" w:rsidRDefault="00F86472" w:rsidP="000C7EB5">
            <w:pPr>
              <w:jc w:val="center"/>
              <w:rPr>
                <w:rFonts w:ascii="Arial" w:hAnsi="Arial" w:cs="Arial"/>
                <w:b/>
              </w:rPr>
            </w:pPr>
          </w:p>
        </w:tc>
        <w:tc>
          <w:tcPr>
            <w:tcW w:w="1630" w:type="dxa"/>
            <w:tcBorders>
              <w:top w:val="single" w:sz="4" w:space="0" w:color="auto"/>
              <w:left w:val="single" w:sz="4" w:space="0" w:color="auto"/>
              <w:right w:val="single" w:sz="4" w:space="0" w:color="auto"/>
            </w:tcBorders>
          </w:tcPr>
          <w:p w14:paraId="72769B17" w14:textId="77777777" w:rsidR="00F86472" w:rsidRPr="001908DA" w:rsidRDefault="00F86472" w:rsidP="000C7EB5">
            <w:pPr>
              <w:jc w:val="center"/>
              <w:rPr>
                <w:rFonts w:ascii="Arial" w:hAnsi="Arial" w:cs="Arial"/>
                <w:b/>
                <w:u w:val="single"/>
              </w:rPr>
            </w:pPr>
          </w:p>
        </w:tc>
      </w:tr>
      <w:tr w:rsidR="00F86472" w:rsidRPr="001908DA" w14:paraId="43D86639" w14:textId="77777777" w:rsidTr="0048705A">
        <w:trPr>
          <w:trHeight w:val="300"/>
        </w:trPr>
        <w:tc>
          <w:tcPr>
            <w:tcW w:w="5760" w:type="dxa"/>
            <w:tcBorders>
              <w:left w:val="single" w:sz="4" w:space="0" w:color="auto"/>
              <w:right w:val="single" w:sz="4" w:space="0" w:color="auto"/>
            </w:tcBorders>
          </w:tcPr>
          <w:p w14:paraId="75937CE6" w14:textId="1ECA7FEF" w:rsidR="00F86472" w:rsidRPr="0049036E" w:rsidRDefault="00D11AF4" w:rsidP="00ED271C">
            <w:pPr>
              <w:pStyle w:val="ListParagraph"/>
              <w:numPr>
                <w:ilvl w:val="0"/>
                <w:numId w:val="23"/>
              </w:numPr>
              <w:rPr>
                <w:rFonts w:ascii="Arial" w:hAnsi="Arial" w:cs="Arial"/>
              </w:rPr>
            </w:pPr>
            <w:r w:rsidRPr="0049036E">
              <w:rPr>
                <w:rFonts w:ascii="Arial" w:hAnsi="Arial" w:cs="Arial"/>
              </w:rPr>
              <w:t>Previous employment as a Civil Enforcement Officer, Parking Attendant or Traffic Warden</w:t>
            </w:r>
          </w:p>
        </w:tc>
        <w:tc>
          <w:tcPr>
            <w:tcW w:w="1957" w:type="dxa"/>
            <w:tcBorders>
              <w:left w:val="single" w:sz="4" w:space="0" w:color="auto"/>
              <w:right w:val="single" w:sz="4" w:space="0" w:color="auto"/>
            </w:tcBorders>
          </w:tcPr>
          <w:p w14:paraId="1FBA18EC" w14:textId="4C5361A8" w:rsidR="00F86472" w:rsidRDefault="00A33257" w:rsidP="75668AAC">
            <w:pPr>
              <w:rPr>
                <w:rFonts w:ascii="Arial" w:hAnsi="Arial" w:cs="Arial"/>
              </w:rPr>
            </w:pPr>
            <w:r>
              <w:rPr>
                <w:rFonts w:ascii="Arial" w:hAnsi="Arial" w:cs="Arial"/>
              </w:rPr>
              <w:t>D</w:t>
            </w:r>
          </w:p>
        </w:tc>
        <w:tc>
          <w:tcPr>
            <w:tcW w:w="1534" w:type="dxa"/>
            <w:tcBorders>
              <w:left w:val="single" w:sz="4" w:space="0" w:color="auto"/>
              <w:right w:val="single" w:sz="4" w:space="0" w:color="auto"/>
            </w:tcBorders>
          </w:tcPr>
          <w:p w14:paraId="362B6F01" w14:textId="0DE010F0" w:rsidR="00F86472" w:rsidRPr="00A33257" w:rsidRDefault="00A33257" w:rsidP="000C7EB5">
            <w:pPr>
              <w:jc w:val="center"/>
              <w:rPr>
                <w:rFonts w:ascii="Arial" w:hAnsi="Arial" w:cs="Arial"/>
                <w:bCs/>
              </w:rPr>
            </w:pPr>
            <w:r>
              <w:rPr>
                <w:rFonts w:ascii="Arial" w:hAnsi="Arial" w:cs="Arial"/>
                <w:bCs/>
              </w:rPr>
              <w:t>AF</w:t>
            </w:r>
          </w:p>
        </w:tc>
        <w:tc>
          <w:tcPr>
            <w:tcW w:w="1630" w:type="dxa"/>
            <w:tcBorders>
              <w:left w:val="single" w:sz="4" w:space="0" w:color="auto"/>
              <w:right w:val="single" w:sz="4" w:space="0" w:color="auto"/>
            </w:tcBorders>
          </w:tcPr>
          <w:p w14:paraId="3B4E3F1F" w14:textId="3777390D" w:rsidR="00F86472" w:rsidRPr="00A33257" w:rsidRDefault="00A33257" w:rsidP="000C7EB5">
            <w:pPr>
              <w:jc w:val="center"/>
              <w:rPr>
                <w:rFonts w:ascii="Arial" w:hAnsi="Arial" w:cs="Arial"/>
                <w:bCs/>
              </w:rPr>
            </w:pPr>
            <w:r>
              <w:rPr>
                <w:rFonts w:ascii="Arial" w:hAnsi="Arial" w:cs="Arial"/>
                <w:bCs/>
              </w:rPr>
              <w:t>I</w:t>
            </w:r>
          </w:p>
        </w:tc>
      </w:tr>
      <w:tr w:rsidR="00F86472" w:rsidRPr="001908DA" w14:paraId="40432138" w14:textId="77777777" w:rsidTr="0048705A">
        <w:trPr>
          <w:trHeight w:val="300"/>
        </w:trPr>
        <w:tc>
          <w:tcPr>
            <w:tcW w:w="5760" w:type="dxa"/>
            <w:tcBorders>
              <w:left w:val="single" w:sz="4" w:space="0" w:color="auto"/>
              <w:right w:val="single" w:sz="4" w:space="0" w:color="auto"/>
            </w:tcBorders>
          </w:tcPr>
          <w:p w14:paraId="62CED471" w14:textId="77777777" w:rsidR="00F86472" w:rsidRPr="0049036E" w:rsidRDefault="00ED271C" w:rsidP="00ED271C">
            <w:pPr>
              <w:pStyle w:val="ListParagraph"/>
              <w:numPr>
                <w:ilvl w:val="0"/>
                <w:numId w:val="23"/>
              </w:numPr>
              <w:tabs>
                <w:tab w:val="num" w:pos="720"/>
              </w:tabs>
              <w:overflowPunct w:val="0"/>
              <w:autoSpaceDE w:val="0"/>
              <w:autoSpaceDN w:val="0"/>
              <w:adjustRightInd w:val="0"/>
              <w:textAlignment w:val="baseline"/>
              <w:rPr>
                <w:rFonts w:ascii="Arial" w:eastAsia="Times New Roman" w:hAnsi="Arial" w:cs="Arial"/>
              </w:rPr>
            </w:pPr>
            <w:r w:rsidRPr="0049036E">
              <w:rPr>
                <w:rFonts w:ascii="Arial" w:eastAsia="Times New Roman" w:hAnsi="Arial" w:cs="Arial"/>
              </w:rPr>
              <w:t>Proficiency in using specialised parking enforcement software and hand-held devices</w:t>
            </w:r>
          </w:p>
          <w:p w14:paraId="752757CF" w14:textId="77777777" w:rsidR="002C55EF" w:rsidRPr="0049036E" w:rsidRDefault="002C55EF" w:rsidP="00ED271C">
            <w:pPr>
              <w:pStyle w:val="ListParagraph"/>
              <w:numPr>
                <w:ilvl w:val="0"/>
                <w:numId w:val="23"/>
              </w:numPr>
              <w:tabs>
                <w:tab w:val="num" w:pos="720"/>
              </w:tabs>
              <w:overflowPunct w:val="0"/>
              <w:autoSpaceDE w:val="0"/>
              <w:autoSpaceDN w:val="0"/>
              <w:adjustRightInd w:val="0"/>
              <w:textAlignment w:val="baseline"/>
              <w:rPr>
                <w:rFonts w:ascii="Arial" w:eastAsia="Times New Roman" w:hAnsi="Arial" w:cs="Arial"/>
              </w:rPr>
            </w:pPr>
            <w:r w:rsidRPr="0049036E">
              <w:rPr>
                <w:rFonts w:ascii="Arial" w:eastAsia="Times New Roman" w:hAnsi="Arial" w:cs="Arial"/>
              </w:rPr>
              <w:t>Working knowledge of standard Microsoft Office applications (Word, Excel, Outlook) for report writing, data management, and communication.</w:t>
            </w:r>
          </w:p>
          <w:p w14:paraId="15CBA59A" w14:textId="77777777" w:rsidR="00B164D7" w:rsidRPr="0049036E" w:rsidRDefault="00B164D7" w:rsidP="00B164D7">
            <w:pPr>
              <w:pStyle w:val="ListParagraph"/>
              <w:numPr>
                <w:ilvl w:val="0"/>
                <w:numId w:val="23"/>
              </w:numPr>
              <w:rPr>
                <w:rFonts w:ascii="Arial" w:hAnsi="Arial" w:cs="Arial"/>
              </w:rPr>
            </w:pPr>
            <w:r w:rsidRPr="0049036E">
              <w:rPr>
                <w:rFonts w:ascii="Arial" w:hAnsi="Arial" w:cs="Arial"/>
              </w:rPr>
              <w:t>Experience with working with the public</w:t>
            </w:r>
          </w:p>
          <w:p w14:paraId="48F74F05" w14:textId="77777777" w:rsidR="009E2262" w:rsidRPr="0049036E" w:rsidRDefault="009E2262" w:rsidP="009E2262">
            <w:pPr>
              <w:pStyle w:val="ListParagraph"/>
              <w:numPr>
                <w:ilvl w:val="0"/>
                <w:numId w:val="23"/>
              </w:numPr>
              <w:rPr>
                <w:rFonts w:ascii="Arial" w:hAnsi="Arial" w:cs="Arial"/>
              </w:rPr>
            </w:pPr>
            <w:r w:rsidRPr="0049036E">
              <w:rPr>
                <w:rFonts w:ascii="Arial" w:hAnsi="Arial" w:cs="Arial"/>
              </w:rPr>
              <w:t>Good verbal and written communication skills</w:t>
            </w:r>
          </w:p>
          <w:p w14:paraId="64D4D007" w14:textId="77777777" w:rsidR="00895C8A" w:rsidRPr="0049036E" w:rsidRDefault="00895C8A" w:rsidP="00895C8A">
            <w:pPr>
              <w:pStyle w:val="ListParagraph"/>
              <w:numPr>
                <w:ilvl w:val="0"/>
                <w:numId w:val="23"/>
              </w:numPr>
              <w:rPr>
                <w:rFonts w:ascii="Arial" w:hAnsi="Arial" w:cs="Arial"/>
              </w:rPr>
            </w:pPr>
            <w:r w:rsidRPr="0049036E">
              <w:rPr>
                <w:rFonts w:ascii="Arial" w:hAnsi="Arial" w:cs="Arial"/>
              </w:rPr>
              <w:t>Ability to work under own initiative</w:t>
            </w:r>
          </w:p>
          <w:p w14:paraId="6CB72445" w14:textId="6C0DAB33" w:rsidR="009E2262" w:rsidRPr="0049036E" w:rsidRDefault="0049036E" w:rsidP="00B164D7">
            <w:pPr>
              <w:pStyle w:val="ListParagraph"/>
              <w:numPr>
                <w:ilvl w:val="0"/>
                <w:numId w:val="23"/>
              </w:numPr>
              <w:rPr>
                <w:rFonts w:ascii="Arial" w:hAnsi="Arial" w:cs="Arial"/>
              </w:rPr>
            </w:pPr>
            <w:r w:rsidRPr="0049036E">
              <w:rPr>
                <w:rFonts w:ascii="Arial" w:hAnsi="Arial" w:cs="Arial"/>
              </w:rPr>
              <w:t>Experience in dealing with difficult and upset customers</w:t>
            </w:r>
          </w:p>
          <w:p w14:paraId="5FD66A01" w14:textId="6972A668" w:rsidR="00B164D7" w:rsidRPr="0049036E" w:rsidRDefault="00B164D7" w:rsidP="00FB4164">
            <w:pPr>
              <w:pStyle w:val="ListParagraph"/>
              <w:tabs>
                <w:tab w:val="num" w:pos="720"/>
              </w:tabs>
              <w:overflowPunct w:val="0"/>
              <w:autoSpaceDE w:val="0"/>
              <w:autoSpaceDN w:val="0"/>
              <w:adjustRightInd w:val="0"/>
              <w:textAlignment w:val="baseline"/>
              <w:rPr>
                <w:rFonts w:ascii="Arial" w:eastAsia="Times New Roman" w:hAnsi="Arial" w:cs="Arial"/>
              </w:rPr>
            </w:pPr>
          </w:p>
        </w:tc>
        <w:tc>
          <w:tcPr>
            <w:tcW w:w="1957" w:type="dxa"/>
            <w:tcBorders>
              <w:left w:val="single" w:sz="4" w:space="0" w:color="auto"/>
              <w:right w:val="single" w:sz="4" w:space="0" w:color="auto"/>
            </w:tcBorders>
          </w:tcPr>
          <w:p w14:paraId="6E49F93F" w14:textId="77777777" w:rsidR="00F86472" w:rsidRDefault="00A33257" w:rsidP="75668AAC">
            <w:pPr>
              <w:rPr>
                <w:rFonts w:ascii="Arial" w:eastAsia="Times New Roman" w:hAnsi="Arial" w:cs="Arial"/>
              </w:rPr>
            </w:pPr>
            <w:r>
              <w:rPr>
                <w:rFonts w:ascii="Arial" w:eastAsia="Times New Roman" w:hAnsi="Arial" w:cs="Arial"/>
              </w:rPr>
              <w:t>D</w:t>
            </w:r>
          </w:p>
          <w:p w14:paraId="400F92E6" w14:textId="77777777" w:rsidR="00A33257" w:rsidRDefault="00A33257" w:rsidP="75668AAC">
            <w:pPr>
              <w:rPr>
                <w:rFonts w:ascii="Arial" w:eastAsia="Times New Roman" w:hAnsi="Arial" w:cs="Arial"/>
              </w:rPr>
            </w:pPr>
          </w:p>
          <w:p w14:paraId="6F572512" w14:textId="77777777" w:rsidR="00A33257" w:rsidRDefault="00411648" w:rsidP="75668AAC">
            <w:pPr>
              <w:rPr>
                <w:rFonts w:ascii="Arial" w:eastAsia="Times New Roman" w:hAnsi="Arial" w:cs="Arial"/>
              </w:rPr>
            </w:pPr>
            <w:r>
              <w:rPr>
                <w:rFonts w:ascii="Arial" w:eastAsia="Times New Roman" w:hAnsi="Arial" w:cs="Arial"/>
              </w:rPr>
              <w:t>E</w:t>
            </w:r>
          </w:p>
          <w:p w14:paraId="1F2037B4" w14:textId="77777777" w:rsidR="00411648" w:rsidRDefault="00411648" w:rsidP="75668AAC">
            <w:pPr>
              <w:rPr>
                <w:rFonts w:ascii="Arial" w:eastAsia="Times New Roman" w:hAnsi="Arial" w:cs="Arial"/>
              </w:rPr>
            </w:pPr>
          </w:p>
          <w:p w14:paraId="20F11FB3" w14:textId="77777777" w:rsidR="00411648" w:rsidRDefault="00411648" w:rsidP="75668AAC">
            <w:pPr>
              <w:rPr>
                <w:rFonts w:ascii="Arial" w:eastAsia="Times New Roman" w:hAnsi="Arial" w:cs="Arial"/>
              </w:rPr>
            </w:pPr>
          </w:p>
          <w:p w14:paraId="339768E1" w14:textId="77777777" w:rsidR="00411648" w:rsidRDefault="00411648" w:rsidP="75668AAC">
            <w:pPr>
              <w:rPr>
                <w:rFonts w:ascii="Arial" w:eastAsia="Times New Roman" w:hAnsi="Arial" w:cs="Arial"/>
              </w:rPr>
            </w:pPr>
            <w:r>
              <w:rPr>
                <w:rFonts w:ascii="Arial" w:eastAsia="Times New Roman" w:hAnsi="Arial" w:cs="Arial"/>
              </w:rPr>
              <w:t>E</w:t>
            </w:r>
          </w:p>
          <w:p w14:paraId="6C20149F" w14:textId="77777777" w:rsidR="00411648" w:rsidRDefault="00411648" w:rsidP="75668AAC">
            <w:pPr>
              <w:rPr>
                <w:rFonts w:ascii="Arial" w:eastAsia="Times New Roman" w:hAnsi="Arial" w:cs="Arial"/>
              </w:rPr>
            </w:pPr>
            <w:r>
              <w:rPr>
                <w:rFonts w:ascii="Arial" w:eastAsia="Times New Roman" w:hAnsi="Arial" w:cs="Arial"/>
              </w:rPr>
              <w:t>E</w:t>
            </w:r>
          </w:p>
          <w:p w14:paraId="6D46245B" w14:textId="77777777" w:rsidR="00411648" w:rsidRDefault="00411648" w:rsidP="75668AAC">
            <w:pPr>
              <w:rPr>
                <w:rFonts w:ascii="Arial" w:eastAsia="Times New Roman" w:hAnsi="Arial" w:cs="Arial"/>
              </w:rPr>
            </w:pPr>
            <w:r>
              <w:rPr>
                <w:rFonts w:ascii="Arial" w:eastAsia="Times New Roman" w:hAnsi="Arial" w:cs="Arial"/>
              </w:rPr>
              <w:t>E</w:t>
            </w:r>
          </w:p>
          <w:p w14:paraId="006E402A" w14:textId="1F5CEF61" w:rsidR="00411648" w:rsidRDefault="00411648" w:rsidP="75668AAC">
            <w:pPr>
              <w:rPr>
                <w:rFonts w:ascii="Arial" w:eastAsia="Times New Roman" w:hAnsi="Arial" w:cs="Arial"/>
              </w:rPr>
            </w:pPr>
            <w:r>
              <w:rPr>
                <w:rFonts w:ascii="Arial" w:eastAsia="Times New Roman" w:hAnsi="Arial" w:cs="Arial"/>
              </w:rPr>
              <w:t>E</w:t>
            </w:r>
          </w:p>
        </w:tc>
        <w:tc>
          <w:tcPr>
            <w:tcW w:w="1534" w:type="dxa"/>
            <w:tcBorders>
              <w:left w:val="single" w:sz="4" w:space="0" w:color="auto"/>
              <w:right w:val="single" w:sz="4" w:space="0" w:color="auto"/>
            </w:tcBorders>
          </w:tcPr>
          <w:p w14:paraId="6065664B" w14:textId="77777777" w:rsidR="00F86472" w:rsidRDefault="00F86472" w:rsidP="000C7EB5">
            <w:pPr>
              <w:jc w:val="center"/>
              <w:rPr>
                <w:rFonts w:ascii="Arial" w:hAnsi="Arial" w:cs="Arial"/>
                <w:b/>
              </w:rPr>
            </w:pPr>
          </w:p>
          <w:p w14:paraId="2E44D639" w14:textId="77777777" w:rsidR="00411648" w:rsidRDefault="00411648" w:rsidP="000C7EB5">
            <w:pPr>
              <w:jc w:val="center"/>
              <w:rPr>
                <w:rFonts w:ascii="Arial" w:hAnsi="Arial" w:cs="Arial"/>
                <w:b/>
              </w:rPr>
            </w:pPr>
          </w:p>
          <w:p w14:paraId="3D67377F" w14:textId="77777777" w:rsidR="00411648" w:rsidRDefault="00411648" w:rsidP="000C7EB5">
            <w:pPr>
              <w:jc w:val="center"/>
              <w:rPr>
                <w:rFonts w:ascii="Arial" w:hAnsi="Arial" w:cs="Arial"/>
                <w:bCs/>
              </w:rPr>
            </w:pPr>
            <w:r>
              <w:rPr>
                <w:rFonts w:ascii="Arial" w:hAnsi="Arial" w:cs="Arial"/>
                <w:bCs/>
              </w:rPr>
              <w:t>AF</w:t>
            </w:r>
          </w:p>
          <w:p w14:paraId="22BE40E9" w14:textId="77777777" w:rsidR="00264F29" w:rsidRDefault="00264F29" w:rsidP="000C7EB5">
            <w:pPr>
              <w:jc w:val="center"/>
              <w:rPr>
                <w:rFonts w:ascii="Arial" w:hAnsi="Arial" w:cs="Arial"/>
                <w:bCs/>
              </w:rPr>
            </w:pPr>
          </w:p>
          <w:p w14:paraId="0B2CC905" w14:textId="77777777" w:rsidR="00264F29" w:rsidRDefault="00264F29" w:rsidP="000C7EB5">
            <w:pPr>
              <w:jc w:val="center"/>
              <w:rPr>
                <w:rFonts w:ascii="Arial" w:hAnsi="Arial" w:cs="Arial"/>
                <w:bCs/>
              </w:rPr>
            </w:pPr>
          </w:p>
          <w:p w14:paraId="1EBA9B4C" w14:textId="77777777" w:rsidR="00264F29" w:rsidRDefault="00264F29" w:rsidP="000C7EB5">
            <w:pPr>
              <w:jc w:val="center"/>
              <w:rPr>
                <w:rFonts w:ascii="Arial" w:hAnsi="Arial" w:cs="Arial"/>
                <w:bCs/>
              </w:rPr>
            </w:pPr>
            <w:r>
              <w:rPr>
                <w:rFonts w:ascii="Arial" w:hAnsi="Arial" w:cs="Arial"/>
                <w:bCs/>
              </w:rPr>
              <w:t>AF</w:t>
            </w:r>
          </w:p>
          <w:p w14:paraId="6CDCF2C4" w14:textId="77777777" w:rsidR="00264F29" w:rsidRDefault="00264F29" w:rsidP="000C7EB5">
            <w:pPr>
              <w:jc w:val="center"/>
              <w:rPr>
                <w:rFonts w:ascii="Arial" w:hAnsi="Arial" w:cs="Arial"/>
                <w:bCs/>
              </w:rPr>
            </w:pPr>
            <w:r>
              <w:rPr>
                <w:rFonts w:ascii="Arial" w:hAnsi="Arial" w:cs="Arial"/>
                <w:bCs/>
              </w:rPr>
              <w:t>AF</w:t>
            </w:r>
          </w:p>
          <w:p w14:paraId="494E531A" w14:textId="77777777" w:rsidR="00264F29" w:rsidRDefault="00264F29" w:rsidP="000C7EB5">
            <w:pPr>
              <w:jc w:val="center"/>
              <w:rPr>
                <w:rFonts w:ascii="Arial" w:hAnsi="Arial" w:cs="Arial"/>
                <w:bCs/>
              </w:rPr>
            </w:pPr>
            <w:r>
              <w:rPr>
                <w:rFonts w:ascii="Arial" w:hAnsi="Arial" w:cs="Arial"/>
                <w:bCs/>
              </w:rPr>
              <w:t>AF</w:t>
            </w:r>
          </w:p>
          <w:p w14:paraId="3FAD8546" w14:textId="3BD749FC" w:rsidR="00264F29" w:rsidRPr="00411648" w:rsidRDefault="00264F29" w:rsidP="000C7EB5">
            <w:pPr>
              <w:jc w:val="center"/>
              <w:rPr>
                <w:rFonts w:ascii="Arial" w:hAnsi="Arial" w:cs="Arial"/>
                <w:bCs/>
              </w:rPr>
            </w:pPr>
            <w:r>
              <w:rPr>
                <w:rFonts w:ascii="Arial" w:hAnsi="Arial" w:cs="Arial"/>
                <w:bCs/>
              </w:rPr>
              <w:t>AF</w:t>
            </w:r>
          </w:p>
        </w:tc>
        <w:tc>
          <w:tcPr>
            <w:tcW w:w="1630" w:type="dxa"/>
            <w:tcBorders>
              <w:left w:val="single" w:sz="4" w:space="0" w:color="auto"/>
              <w:right w:val="single" w:sz="4" w:space="0" w:color="auto"/>
            </w:tcBorders>
          </w:tcPr>
          <w:p w14:paraId="3DBA5624" w14:textId="77777777" w:rsidR="00F86472" w:rsidRDefault="00A33257" w:rsidP="000C7EB5">
            <w:pPr>
              <w:jc w:val="center"/>
              <w:rPr>
                <w:rFonts w:ascii="Arial" w:hAnsi="Arial" w:cs="Arial"/>
                <w:bCs/>
              </w:rPr>
            </w:pPr>
            <w:r>
              <w:rPr>
                <w:rFonts w:ascii="Arial" w:hAnsi="Arial" w:cs="Arial"/>
                <w:bCs/>
              </w:rPr>
              <w:t>I</w:t>
            </w:r>
          </w:p>
          <w:p w14:paraId="59B60AB2" w14:textId="77777777" w:rsidR="00411648" w:rsidRDefault="00411648" w:rsidP="000C7EB5">
            <w:pPr>
              <w:jc w:val="center"/>
              <w:rPr>
                <w:rFonts w:ascii="Arial" w:hAnsi="Arial" w:cs="Arial"/>
                <w:bCs/>
              </w:rPr>
            </w:pPr>
          </w:p>
          <w:p w14:paraId="62C2CCC2" w14:textId="77777777" w:rsidR="00411648" w:rsidRDefault="00411648" w:rsidP="000C7EB5">
            <w:pPr>
              <w:jc w:val="center"/>
              <w:rPr>
                <w:rFonts w:ascii="Arial" w:hAnsi="Arial" w:cs="Arial"/>
                <w:bCs/>
              </w:rPr>
            </w:pPr>
            <w:r>
              <w:rPr>
                <w:rFonts w:ascii="Arial" w:hAnsi="Arial" w:cs="Arial"/>
                <w:bCs/>
              </w:rPr>
              <w:t>I</w:t>
            </w:r>
          </w:p>
          <w:p w14:paraId="43374E19" w14:textId="77777777" w:rsidR="00264F29" w:rsidRDefault="00264F29" w:rsidP="000C7EB5">
            <w:pPr>
              <w:jc w:val="center"/>
              <w:rPr>
                <w:rFonts w:ascii="Arial" w:hAnsi="Arial" w:cs="Arial"/>
                <w:bCs/>
              </w:rPr>
            </w:pPr>
          </w:p>
          <w:p w14:paraId="311204B4" w14:textId="77777777" w:rsidR="00264F29" w:rsidRDefault="00264F29" w:rsidP="000C7EB5">
            <w:pPr>
              <w:jc w:val="center"/>
              <w:rPr>
                <w:rFonts w:ascii="Arial" w:hAnsi="Arial" w:cs="Arial"/>
                <w:bCs/>
              </w:rPr>
            </w:pPr>
          </w:p>
          <w:p w14:paraId="3157BA13" w14:textId="77777777" w:rsidR="00264F29" w:rsidRDefault="00264F29" w:rsidP="000C7EB5">
            <w:pPr>
              <w:jc w:val="center"/>
              <w:rPr>
                <w:rFonts w:ascii="Arial" w:hAnsi="Arial" w:cs="Arial"/>
                <w:bCs/>
              </w:rPr>
            </w:pPr>
            <w:r>
              <w:rPr>
                <w:rFonts w:ascii="Arial" w:hAnsi="Arial" w:cs="Arial"/>
                <w:bCs/>
              </w:rPr>
              <w:t>I</w:t>
            </w:r>
          </w:p>
          <w:p w14:paraId="0C442361" w14:textId="77777777" w:rsidR="00264F29" w:rsidRDefault="00264F29" w:rsidP="000C7EB5">
            <w:pPr>
              <w:jc w:val="center"/>
              <w:rPr>
                <w:rFonts w:ascii="Arial" w:hAnsi="Arial" w:cs="Arial"/>
                <w:bCs/>
              </w:rPr>
            </w:pPr>
            <w:r>
              <w:rPr>
                <w:rFonts w:ascii="Arial" w:hAnsi="Arial" w:cs="Arial"/>
                <w:bCs/>
              </w:rPr>
              <w:t>I</w:t>
            </w:r>
          </w:p>
          <w:p w14:paraId="42182A26" w14:textId="77777777" w:rsidR="00264F29" w:rsidRDefault="00264F29" w:rsidP="000C7EB5">
            <w:pPr>
              <w:jc w:val="center"/>
              <w:rPr>
                <w:rFonts w:ascii="Arial" w:hAnsi="Arial" w:cs="Arial"/>
                <w:bCs/>
              </w:rPr>
            </w:pPr>
            <w:r>
              <w:rPr>
                <w:rFonts w:ascii="Arial" w:hAnsi="Arial" w:cs="Arial"/>
                <w:bCs/>
              </w:rPr>
              <w:t>I</w:t>
            </w:r>
          </w:p>
          <w:p w14:paraId="7EDEB142" w14:textId="3415C0AF" w:rsidR="00264F29" w:rsidRPr="00A33257" w:rsidRDefault="00264F29" w:rsidP="000C7EB5">
            <w:pPr>
              <w:jc w:val="center"/>
              <w:rPr>
                <w:rFonts w:ascii="Arial" w:hAnsi="Arial" w:cs="Arial"/>
                <w:bCs/>
              </w:rPr>
            </w:pPr>
            <w:r>
              <w:rPr>
                <w:rFonts w:ascii="Arial" w:hAnsi="Arial" w:cs="Arial"/>
                <w:bCs/>
              </w:rPr>
              <w:t>I</w:t>
            </w:r>
          </w:p>
        </w:tc>
      </w:tr>
      <w:tr w:rsidR="00F86472" w:rsidRPr="001908DA" w14:paraId="574D8D3E" w14:textId="77777777" w:rsidTr="0048705A">
        <w:trPr>
          <w:trHeight w:val="375"/>
        </w:trPr>
        <w:tc>
          <w:tcPr>
            <w:tcW w:w="5760" w:type="dxa"/>
            <w:tcBorders>
              <w:top w:val="single" w:sz="4" w:space="0" w:color="auto"/>
              <w:left w:val="single" w:sz="4" w:space="0" w:color="auto"/>
              <w:right w:val="single" w:sz="4" w:space="0" w:color="auto"/>
            </w:tcBorders>
          </w:tcPr>
          <w:p w14:paraId="35151E52" w14:textId="10C2FF67" w:rsidR="00F86472" w:rsidRPr="001908DA" w:rsidRDefault="00F86472" w:rsidP="75668AAC">
            <w:pPr>
              <w:pStyle w:val="Default"/>
              <w:rPr>
                <w:b/>
                <w:bCs/>
                <w:sz w:val="22"/>
                <w:szCs w:val="22"/>
                <w:u w:val="single"/>
              </w:rPr>
            </w:pPr>
            <w:r w:rsidRPr="75668AAC">
              <w:rPr>
                <w:b/>
                <w:bCs/>
                <w:sz w:val="22"/>
                <w:szCs w:val="22"/>
                <w:u w:val="single"/>
              </w:rPr>
              <w:t>Training and Qualifications</w:t>
            </w:r>
          </w:p>
          <w:p w14:paraId="7C3FF831" w14:textId="768D8957" w:rsidR="00F86472" w:rsidRPr="001908DA" w:rsidRDefault="00F86472" w:rsidP="75668AAC">
            <w:pPr>
              <w:rPr>
                <w:rFonts w:ascii="Arial" w:hAnsi="Arial" w:cs="Arial"/>
                <w:b/>
                <w:bCs/>
                <w:u w:val="single"/>
              </w:rPr>
            </w:pPr>
          </w:p>
        </w:tc>
        <w:tc>
          <w:tcPr>
            <w:tcW w:w="1957" w:type="dxa"/>
            <w:tcBorders>
              <w:top w:val="single" w:sz="4" w:space="0" w:color="auto"/>
              <w:left w:val="single" w:sz="4" w:space="0" w:color="auto"/>
              <w:right w:val="single" w:sz="4" w:space="0" w:color="auto"/>
            </w:tcBorders>
          </w:tcPr>
          <w:p w14:paraId="5A0A1CA3" w14:textId="362C1717" w:rsidR="00F86472" w:rsidRDefault="00F86472" w:rsidP="75668AAC">
            <w:pPr>
              <w:rPr>
                <w:rFonts w:ascii="Arial" w:hAnsi="Arial" w:cs="Arial"/>
                <w:b/>
                <w:bCs/>
                <w:u w:val="single"/>
              </w:rPr>
            </w:pPr>
          </w:p>
        </w:tc>
        <w:tc>
          <w:tcPr>
            <w:tcW w:w="1534" w:type="dxa"/>
            <w:tcBorders>
              <w:top w:val="single" w:sz="4" w:space="0" w:color="auto"/>
              <w:left w:val="single" w:sz="4" w:space="0" w:color="auto"/>
              <w:right w:val="single" w:sz="4" w:space="0" w:color="auto"/>
            </w:tcBorders>
          </w:tcPr>
          <w:p w14:paraId="3D217A92" w14:textId="77777777" w:rsidR="00F86472" w:rsidRPr="001908DA" w:rsidRDefault="00F86472" w:rsidP="000C7EB5">
            <w:pPr>
              <w:jc w:val="center"/>
              <w:rPr>
                <w:rFonts w:ascii="Arial" w:hAnsi="Arial" w:cs="Arial"/>
                <w:b/>
              </w:rPr>
            </w:pPr>
          </w:p>
        </w:tc>
        <w:tc>
          <w:tcPr>
            <w:tcW w:w="1630" w:type="dxa"/>
            <w:tcBorders>
              <w:top w:val="single" w:sz="4" w:space="0" w:color="auto"/>
              <w:left w:val="single" w:sz="4" w:space="0" w:color="auto"/>
              <w:right w:val="single" w:sz="4" w:space="0" w:color="auto"/>
            </w:tcBorders>
          </w:tcPr>
          <w:p w14:paraId="4867F5CD" w14:textId="77777777" w:rsidR="00F86472" w:rsidRPr="001908DA" w:rsidRDefault="00F86472" w:rsidP="000C7EB5">
            <w:pPr>
              <w:jc w:val="center"/>
              <w:rPr>
                <w:rFonts w:ascii="Arial" w:hAnsi="Arial" w:cs="Arial"/>
                <w:b/>
                <w:u w:val="single"/>
              </w:rPr>
            </w:pPr>
          </w:p>
        </w:tc>
      </w:tr>
      <w:tr w:rsidR="00675BE8" w:rsidRPr="001908DA" w14:paraId="160A9E20" w14:textId="77777777" w:rsidTr="0048705A">
        <w:trPr>
          <w:trHeight w:val="300"/>
        </w:trPr>
        <w:tc>
          <w:tcPr>
            <w:tcW w:w="5760" w:type="dxa"/>
            <w:tcBorders>
              <w:left w:val="single" w:sz="4" w:space="0" w:color="auto"/>
              <w:right w:val="single" w:sz="4" w:space="0" w:color="auto"/>
            </w:tcBorders>
          </w:tcPr>
          <w:p w14:paraId="192D7E87" w14:textId="77777777" w:rsidR="00675BE8" w:rsidRDefault="00675BE8" w:rsidP="00675BE8">
            <w:pPr>
              <w:pStyle w:val="ListParagraph"/>
              <w:numPr>
                <w:ilvl w:val="0"/>
                <w:numId w:val="25"/>
              </w:numPr>
              <w:rPr>
                <w:rFonts w:ascii="Arial" w:hAnsi="Arial" w:cs="Arial"/>
              </w:rPr>
            </w:pPr>
            <w:r w:rsidRPr="00675BE8">
              <w:rPr>
                <w:rFonts w:ascii="Arial" w:hAnsi="Arial" w:cs="Arial"/>
              </w:rPr>
              <w:t>Good GCSE grades or equivalent including English and Maths</w:t>
            </w:r>
          </w:p>
          <w:p w14:paraId="55306035" w14:textId="064CBBA1" w:rsidR="00B866E3" w:rsidRPr="00675BE8" w:rsidRDefault="00B866E3" w:rsidP="00675BE8">
            <w:pPr>
              <w:pStyle w:val="ListParagraph"/>
              <w:numPr>
                <w:ilvl w:val="0"/>
                <w:numId w:val="25"/>
              </w:numPr>
              <w:rPr>
                <w:rFonts w:ascii="Arial" w:hAnsi="Arial" w:cs="Arial"/>
              </w:rPr>
            </w:pPr>
            <w:r w:rsidRPr="00B866E3">
              <w:rPr>
                <w:rFonts w:ascii="Arial" w:hAnsi="Arial" w:cs="Arial"/>
              </w:rPr>
              <w:t xml:space="preserve">City &amp; Guilds Notice Processing  </w:t>
            </w:r>
          </w:p>
        </w:tc>
        <w:tc>
          <w:tcPr>
            <w:tcW w:w="1957" w:type="dxa"/>
            <w:tcBorders>
              <w:left w:val="single" w:sz="4" w:space="0" w:color="auto"/>
              <w:right w:val="single" w:sz="4" w:space="0" w:color="auto"/>
            </w:tcBorders>
          </w:tcPr>
          <w:p w14:paraId="69A468FA" w14:textId="418DBAFD" w:rsidR="00675BE8" w:rsidRDefault="00264F29" w:rsidP="00675BE8">
            <w:pPr>
              <w:rPr>
                <w:rFonts w:ascii="Arial" w:hAnsi="Arial" w:cs="Arial"/>
              </w:rPr>
            </w:pPr>
            <w:r>
              <w:rPr>
                <w:rFonts w:ascii="Arial" w:hAnsi="Arial" w:cs="Arial"/>
              </w:rPr>
              <w:t>E</w:t>
            </w:r>
          </w:p>
        </w:tc>
        <w:tc>
          <w:tcPr>
            <w:tcW w:w="1534" w:type="dxa"/>
            <w:tcBorders>
              <w:left w:val="single" w:sz="4" w:space="0" w:color="auto"/>
              <w:right w:val="single" w:sz="4" w:space="0" w:color="auto"/>
            </w:tcBorders>
          </w:tcPr>
          <w:p w14:paraId="3BE7C58B" w14:textId="0A729817" w:rsidR="00675BE8" w:rsidRPr="00274F55" w:rsidRDefault="00274F55" w:rsidP="00675BE8">
            <w:pPr>
              <w:jc w:val="center"/>
              <w:rPr>
                <w:rFonts w:ascii="Arial" w:hAnsi="Arial" w:cs="Arial"/>
                <w:bCs/>
              </w:rPr>
            </w:pPr>
            <w:r>
              <w:rPr>
                <w:rFonts w:ascii="Arial" w:hAnsi="Arial" w:cs="Arial"/>
                <w:bCs/>
              </w:rPr>
              <w:t>AF</w:t>
            </w:r>
          </w:p>
        </w:tc>
        <w:tc>
          <w:tcPr>
            <w:tcW w:w="1630" w:type="dxa"/>
            <w:tcBorders>
              <w:left w:val="single" w:sz="4" w:space="0" w:color="auto"/>
              <w:right w:val="single" w:sz="4" w:space="0" w:color="auto"/>
            </w:tcBorders>
          </w:tcPr>
          <w:p w14:paraId="45923BBD" w14:textId="023C6681" w:rsidR="00675BE8" w:rsidRPr="00274F55" w:rsidRDefault="00274F55" w:rsidP="00675BE8">
            <w:pPr>
              <w:jc w:val="center"/>
              <w:rPr>
                <w:rFonts w:ascii="Arial" w:hAnsi="Arial" w:cs="Arial"/>
                <w:bCs/>
              </w:rPr>
            </w:pPr>
            <w:r>
              <w:rPr>
                <w:rFonts w:ascii="Arial" w:hAnsi="Arial" w:cs="Arial"/>
                <w:bCs/>
              </w:rPr>
              <w:t>I</w:t>
            </w:r>
          </w:p>
        </w:tc>
      </w:tr>
      <w:tr w:rsidR="00675BE8" w:rsidRPr="001908DA" w14:paraId="7B8B341C" w14:textId="77777777" w:rsidTr="0048705A">
        <w:trPr>
          <w:trHeight w:val="300"/>
        </w:trPr>
        <w:tc>
          <w:tcPr>
            <w:tcW w:w="5760" w:type="dxa"/>
            <w:tcBorders>
              <w:left w:val="single" w:sz="4" w:space="0" w:color="auto"/>
              <w:right w:val="single" w:sz="4" w:space="0" w:color="auto"/>
            </w:tcBorders>
          </w:tcPr>
          <w:p w14:paraId="3060EAA6" w14:textId="77777777" w:rsidR="00675BE8" w:rsidRPr="001908DA" w:rsidRDefault="00675BE8" w:rsidP="00675BE8">
            <w:pPr>
              <w:rPr>
                <w:rFonts w:ascii="Arial" w:hAnsi="Arial" w:cs="Arial"/>
              </w:rPr>
            </w:pPr>
          </w:p>
        </w:tc>
        <w:tc>
          <w:tcPr>
            <w:tcW w:w="1957" w:type="dxa"/>
            <w:tcBorders>
              <w:left w:val="single" w:sz="4" w:space="0" w:color="auto"/>
              <w:right w:val="single" w:sz="4" w:space="0" w:color="auto"/>
            </w:tcBorders>
          </w:tcPr>
          <w:p w14:paraId="68161B6B" w14:textId="3B1300B5" w:rsidR="00675BE8" w:rsidRDefault="00274F55" w:rsidP="00675BE8">
            <w:pPr>
              <w:rPr>
                <w:rFonts w:ascii="Arial" w:hAnsi="Arial" w:cs="Arial"/>
              </w:rPr>
            </w:pPr>
            <w:r>
              <w:rPr>
                <w:rFonts w:ascii="Arial" w:hAnsi="Arial" w:cs="Arial"/>
              </w:rPr>
              <w:t>D</w:t>
            </w:r>
          </w:p>
        </w:tc>
        <w:tc>
          <w:tcPr>
            <w:tcW w:w="1534" w:type="dxa"/>
            <w:tcBorders>
              <w:left w:val="single" w:sz="4" w:space="0" w:color="auto"/>
              <w:right w:val="single" w:sz="4" w:space="0" w:color="auto"/>
            </w:tcBorders>
          </w:tcPr>
          <w:p w14:paraId="11169E8D" w14:textId="52AB689D" w:rsidR="00675BE8" w:rsidRPr="00274F55" w:rsidRDefault="00274F55" w:rsidP="00675BE8">
            <w:pPr>
              <w:jc w:val="center"/>
              <w:rPr>
                <w:rFonts w:ascii="Arial" w:hAnsi="Arial" w:cs="Arial"/>
                <w:bCs/>
              </w:rPr>
            </w:pPr>
            <w:r>
              <w:rPr>
                <w:rFonts w:ascii="Arial" w:hAnsi="Arial" w:cs="Arial"/>
                <w:bCs/>
              </w:rPr>
              <w:t>AF</w:t>
            </w:r>
          </w:p>
        </w:tc>
        <w:tc>
          <w:tcPr>
            <w:tcW w:w="1630" w:type="dxa"/>
            <w:tcBorders>
              <w:left w:val="single" w:sz="4" w:space="0" w:color="auto"/>
              <w:right w:val="single" w:sz="4" w:space="0" w:color="auto"/>
            </w:tcBorders>
          </w:tcPr>
          <w:p w14:paraId="2BCD3C33" w14:textId="70D3D571" w:rsidR="00675BE8" w:rsidRPr="00274F55" w:rsidRDefault="00274F55" w:rsidP="00675BE8">
            <w:pPr>
              <w:jc w:val="center"/>
              <w:rPr>
                <w:rFonts w:ascii="Arial" w:hAnsi="Arial" w:cs="Arial"/>
                <w:bCs/>
              </w:rPr>
            </w:pPr>
            <w:r>
              <w:rPr>
                <w:rFonts w:ascii="Arial" w:hAnsi="Arial" w:cs="Arial"/>
                <w:bCs/>
              </w:rPr>
              <w:t>I</w:t>
            </w:r>
          </w:p>
        </w:tc>
      </w:tr>
      <w:tr w:rsidR="00675BE8" w14:paraId="585017DE" w14:textId="77777777" w:rsidTr="0048705A">
        <w:trPr>
          <w:trHeight w:val="300"/>
        </w:trPr>
        <w:tc>
          <w:tcPr>
            <w:tcW w:w="5760" w:type="dxa"/>
            <w:tcBorders>
              <w:left w:val="single" w:sz="4" w:space="0" w:color="auto"/>
              <w:bottom w:val="single" w:sz="4" w:space="0" w:color="auto"/>
              <w:right w:val="single" w:sz="4" w:space="0" w:color="auto"/>
            </w:tcBorders>
          </w:tcPr>
          <w:p w14:paraId="7645538A" w14:textId="77777777" w:rsidR="00675BE8" w:rsidRDefault="00675BE8" w:rsidP="00675BE8">
            <w:pPr>
              <w:rPr>
                <w:rFonts w:ascii="Arial" w:hAnsi="Arial" w:cs="Arial"/>
              </w:rPr>
            </w:pPr>
            <w:r w:rsidRPr="75668AAC">
              <w:rPr>
                <w:rFonts w:ascii="Arial" w:hAnsi="Arial" w:cs="Arial"/>
                <w:b/>
                <w:bCs/>
                <w:u w:val="single"/>
              </w:rPr>
              <w:lastRenderedPageBreak/>
              <w:t>Other Requirements</w:t>
            </w:r>
          </w:p>
          <w:p w14:paraId="3681D428" w14:textId="77777777" w:rsidR="00675BE8" w:rsidRPr="00845E57" w:rsidRDefault="00675BE8" w:rsidP="00675BE8">
            <w:pPr>
              <w:pStyle w:val="ListParagraph"/>
              <w:numPr>
                <w:ilvl w:val="0"/>
                <w:numId w:val="24"/>
              </w:numPr>
              <w:rPr>
                <w:rFonts w:ascii="Arial" w:hAnsi="Arial" w:cs="Arial"/>
              </w:rPr>
            </w:pPr>
            <w:r w:rsidRPr="00845E57">
              <w:rPr>
                <w:rFonts w:ascii="Arial" w:hAnsi="Arial" w:cs="Arial"/>
              </w:rPr>
              <w:t>Full driving licence</w:t>
            </w:r>
          </w:p>
          <w:p w14:paraId="2DB4D5EE" w14:textId="77777777" w:rsidR="00675BE8" w:rsidRPr="00845E57" w:rsidRDefault="00675BE8" w:rsidP="00675BE8">
            <w:pPr>
              <w:pStyle w:val="ListParagraph"/>
              <w:numPr>
                <w:ilvl w:val="0"/>
                <w:numId w:val="24"/>
              </w:numPr>
              <w:rPr>
                <w:rFonts w:ascii="Arial" w:hAnsi="Arial" w:cs="Arial"/>
              </w:rPr>
            </w:pPr>
            <w:r w:rsidRPr="00845E57">
              <w:rPr>
                <w:rFonts w:ascii="Arial" w:hAnsi="Arial" w:cs="Arial"/>
              </w:rPr>
              <w:t>Vehicle owner</w:t>
            </w:r>
          </w:p>
          <w:p w14:paraId="0D7FC54F" w14:textId="08AE242B" w:rsidR="00675BE8" w:rsidRDefault="00675BE8" w:rsidP="00675BE8">
            <w:pPr>
              <w:pStyle w:val="ListParagraph"/>
              <w:numPr>
                <w:ilvl w:val="0"/>
                <w:numId w:val="24"/>
              </w:numPr>
              <w:rPr>
                <w:rFonts w:ascii="Arial" w:hAnsi="Arial" w:cs="Arial"/>
              </w:rPr>
            </w:pPr>
            <w:r w:rsidRPr="00845E57">
              <w:rPr>
                <w:rFonts w:ascii="Arial" w:hAnsi="Arial" w:cs="Arial"/>
              </w:rPr>
              <w:t>Willingness to work shift pattern including weekends</w:t>
            </w:r>
            <w:r>
              <w:rPr>
                <w:rFonts w:ascii="Arial" w:hAnsi="Arial" w:cs="Arial"/>
              </w:rPr>
              <w:t xml:space="preserve"> &amp; evenings</w:t>
            </w:r>
          </w:p>
          <w:p w14:paraId="79C123DD" w14:textId="12B68D1C" w:rsidR="00675BE8" w:rsidRDefault="00675BE8" w:rsidP="00675BE8">
            <w:pPr>
              <w:pStyle w:val="ListParagraph"/>
              <w:numPr>
                <w:ilvl w:val="0"/>
                <w:numId w:val="24"/>
              </w:numPr>
              <w:rPr>
                <w:rFonts w:ascii="Arial" w:hAnsi="Arial" w:cs="Arial"/>
              </w:rPr>
            </w:pPr>
            <w:r w:rsidRPr="00845E57">
              <w:rPr>
                <w:rFonts w:ascii="Arial" w:hAnsi="Arial" w:cs="Arial"/>
              </w:rPr>
              <w:t>Able to work outdoors</w:t>
            </w:r>
          </w:p>
          <w:p w14:paraId="5CD7C76D" w14:textId="6F6E8A56" w:rsidR="00675BE8" w:rsidRDefault="00675BE8" w:rsidP="00675BE8">
            <w:pPr>
              <w:pStyle w:val="ListParagraph"/>
              <w:numPr>
                <w:ilvl w:val="0"/>
                <w:numId w:val="24"/>
              </w:numPr>
              <w:rPr>
                <w:rFonts w:ascii="Arial" w:hAnsi="Arial" w:cs="Arial"/>
              </w:rPr>
            </w:pPr>
            <w:r w:rsidRPr="00845E57">
              <w:rPr>
                <w:rFonts w:ascii="Arial" w:hAnsi="Arial" w:cs="Arial"/>
              </w:rPr>
              <w:t>Willingness to undertake formal training and development</w:t>
            </w:r>
          </w:p>
          <w:p w14:paraId="743011A4" w14:textId="34681E13" w:rsidR="00675BE8" w:rsidRDefault="00675BE8" w:rsidP="00675BE8">
            <w:pPr>
              <w:pStyle w:val="ListParagraph"/>
              <w:numPr>
                <w:ilvl w:val="0"/>
                <w:numId w:val="24"/>
              </w:numPr>
              <w:rPr>
                <w:rFonts w:ascii="Arial" w:hAnsi="Arial" w:cs="Arial"/>
              </w:rPr>
            </w:pPr>
            <w:r>
              <w:rPr>
                <w:rFonts w:ascii="Arial" w:hAnsi="Arial" w:cs="Arial"/>
              </w:rPr>
              <w:t>T</w:t>
            </w:r>
            <w:r w:rsidRPr="00721E2B">
              <w:rPr>
                <w:rFonts w:ascii="Arial" w:hAnsi="Arial" w:cs="Arial"/>
              </w:rPr>
              <w:t>o carry out cleaning and minor maintenance of Council supplied vehicles and equipment</w:t>
            </w:r>
          </w:p>
          <w:p w14:paraId="04323A4A" w14:textId="77777777" w:rsidR="00675BE8" w:rsidRPr="00E340D0" w:rsidRDefault="00675BE8" w:rsidP="00675BE8">
            <w:pPr>
              <w:pStyle w:val="ListParagraph"/>
              <w:numPr>
                <w:ilvl w:val="0"/>
                <w:numId w:val="24"/>
              </w:numPr>
              <w:rPr>
                <w:rFonts w:ascii="Arial" w:hAnsi="Arial" w:cs="Arial"/>
              </w:rPr>
            </w:pPr>
            <w:r w:rsidRPr="00E340D0">
              <w:rPr>
                <w:rFonts w:ascii="Arial" w:hAnsi="Arial" w:cs="Arial"/>
              </w:rPr>
              <w:t>Reliable</w:t>
            </w:r>
          </w:p>
          <w:p w14:paraId="15F2CAFA" w14:textId="77777777" w:rsidR="00675BE8" w:rsidRPr="00E340D0" w:rsidRDefault="00675BE8" w:rsidP="00675BE8">
            <w:pPr>
              <w:pStyle w:val="ListParagraph"/>
              <w:numPr>
                <w:ilvl w:val="0"/>
                <w:numId w:val="24"/>
              </w:numPr>
              <w:rPr>
                <w:rFonts w:ascii="Arial" w:hAnsi="Arial" w:cs="Arial"/>
              </w:rPr>
            </w:pPr>
            <w:r w:rsidRPr="00E340D0">
              <w:rPr>
                <w:rFonts w:ascii="Arial" w:hAnsi="Arial" w:cs="Arial"/>
              </w:rPr>
              <w:t>Honest</w:t>
            </w:r>
          </w:p>
          <w:p w14:paraId="1E61A51A" w14:textId="77777777" w:rsidR="00675BE8" w:rsidRPr="00E340D0" w:rsidRDefault="00675BE8" w:rsidP="00675BE8">
            <w:pPr>
              <w:pStyle w:val="ListParagraph"/>
              <w:numPr>
                <w:ilvl w:val="0"/>
                <w:numId w:val="24"/>
              </w:numPr>
              <w:rPr>
                <w:rFonts w:ascii="Arial" w:hAnsi="Arial" w:cs="Arial"/>
              </w:rPr>
            </w:pPr>
            <w:r w:rsidRPr="00E340D0">
              <w:rPr>
                <w:rFonts w:ascii="Arial" w:hAnsi="Arial" w:cs="Arial"/>
              </w:rPr>
              <w:t>Trustworthy</w:t>
            </w:r>
          </w:p>
          <w:p w14:paraId="2307867A" w14:textId="77777777" w:rsidR="00675BE8" w:rsidRPr="00E340D0" w:rsidRDefault="00675BE8" w:rsidP="00675BE8">
            <w:pPr>
              <w:pStyle w:val="ListParagraph"/>
              <w:numPr>
                <w:ilvl w:val="0"/>
                <w:numId w:val="24"/>
              </w:numPr>
              <w:rPr>
                <w:rFonts w:ascii="Arial" w:hAnsi="Arial" w:cs="Arial"/>
              </w:rPr>
            </w:pPr>
            <w:r w:rsidRPr="00E340D0">
              <w:rPr>
                <w:rFonts w:ascii="Arial" w:hAnsi="Arial" w:cs="Arial"/>
              </w:rPr>
              <w:t>Self motivated</w:t>
            </w:r>
          </w:p>
          <w:p w14:paraId="7138FC38" w14:textId="77777777" w:rsidR="00675BE8" w:rsidRDefault="00675BE8" w:rsidP="00675BE8">
            <w:pPr>
              <w:pStyle w:val="ListParagraph"/>
              <w:numPr>
                <w:ilvl w:val="0"/>
                <w:numId w:val="24"/>
              </w:numPr>
              <w:rPr>
                <w:rFonts w:ascii="Arial" w:hAnsi="Arial" w:cs="Arial"/>
              </w:rPr>
            </w:pPr>
            <w:r w:rsidRPr="00E340D0">
              <w:rPr>
                <w:rFonts w:ascii="Arial" w:hAnsi="Arial" w:cs="Arial"/>
              </w:rPr>
              <w:t xml:space="preserve">Attentive to detail </w:t>
            </w:r>
          </w:p>
          <w:p w14:paraId="72BEBA5A" w14:textId="6D29A201" w:rsidR="00675BE8" w:rsidRPr="00E340D0" w:rsidRDefault="00675BE8" w:rsidP="00675BE8">
            <w:pPr>
              <w:pStyle w:val="ListParagraph"/>
              <w:numPr>
                <w:ilvl w:val="0"/>
                <w:numId w:val="24"/>
              </w:numPr>
              <w:rPr>
                <w:rFonts w:ascii="Arial" w:hAnsi="Arial" w:cs="Arial"/>
              </w:rPr>
            </w:pPr>
            <w:r w:rsidRPr="00E340D0">
              <w:rPr>
                <w:rFonts w:ascii="Arial" w:hAnsi="Arial" w:cs="Arial"/>
              </w:rPr>
              <w:t>Approachable</w:t>
            </w:r>
          </w:p>
          <w:p w14:paraId="682AF20C" w14:textId="1A000C34" w:rsidR="00675BE8" w:rsidRPr="00845E57" w:rsidRDefault="00675BE8" w:rsidP="00675BE8">
            <w:pPr>
              <w:pStyle w:val="ListParagraph"/>
              <w:numPr>
                <w:ilvl w:val="0"/>
                <w:numId w:val="24"/>
              </w:numPr>
              <w:rPr>
                <w:rFonts w:ascii="Arial" w:hAnsi="Arial" w:cs="Arial"/>
              </w:rPr>
            </w:pPr>
            <w:r w:rsidRPr="00E340D0">
              <w:rPr>
                <w:rFonts w:ascii="Arial" w:hAnsi="Arial" w:cs="Arial"/>
              </w:rPr>
              <w:t>Flexible and adaptable workstyle</w:t>
            </w:r>
          </w:p>
          <w:p w14:paraId="4E118527" w14:textId="34F46117" w:rsidR="00675BE8" w:rsidRDefault="00675BE8" w:rsidP="00675BE8">
            <w:pPr>
              <w:rPr>
                <w:rFonts w:ascii="Arial" w:hAnsi="Arial" w:cs="Arial"/>
              </w:rPr>
            </w:pPr>
          </w:p>
        </w:tc>
        <w:tc>
          <w:tcPr>
            <w:tcW w:w="1957" w:type="dxa"/>
            <w:tcBorders>
              <w:left w:val="single" w:sz="4" w:space="0" w:color="auto"/>
              <w:bottom w:val="single" w:sz="4" w:space="0" w:color="auto"/>
              <w:right w:val="single" w:sz="4" w:space="0" w:color="auto"/>
            </w:tcBorders>
          </w:tcPr>
          <w:p w14:paraId="223F1D48" w14:textId="77777777" w:rsidR="00675BE8" w:rsidRDefault="00274F55" w:rsidP="00675BE8">
            <w:pPr>
              <w:rPr>
                <w:rFonts w:ascii="Arial" w:hAnsi="Arial" w:cs="Arial"/>
              </w:rPr>
            </w:pPr>
            <w:r>
              <w:rPr>
                <w:rFonts w:ascii="Arial" w:hAnsi="Arial" w:cs="Arial"/>
              </w:rPr>
              <w:t>E</w:t>
            </w:r>
          </w:p>
          <w:p w14:paraId="3F9C255E" w14:textId="77777777" w:rsidR="00E673F1" w:rsidRDefault="00E673F1" w:rsidP="00675BE8">
            <w:pPr>
              <w:rPr>
                <w:rFonts w:ascii="Arial" w:hAnsi="Arial" w:cs="Arial"/>
              </w:rPr>
            </w:pPr>
            <w:r>
              <w:rPr>
                <w:rFonts w:ascii="Arial" w:hAnsi="Arial" w:cs="Arial"/>
              </w:rPr>
              <w:t>D</w:t>
            </w:r>
          </w:p>
          <w:p w14:paraId="480C13D3" w14:textId="77777777" w:rsidR="00E673F1" w:rsidRDefault="00E673F1" w:rsidP="00675BE8">
            <w:pPr>
              <w:rPr>
                <w:rFonts w:ascii="Arial" w:hAnsi="Arial" w:cs="Arial"/>
              </w:rPr>
            </w:pPr>
          </w:p>
          <w:p w14:paraId="3EFA1A38" w14:textId="77777777" w:rsidR="00E673F1" w:rsidRDefault="00E673F1" w:rsidP="00675BE8">
            <w:pPr>
              <w:rPr>
                <w:rFonts w:ascii="Arial" w:hAnsi="Arial" w:cs="Arial"/>
              </w:rPr>
            </w:pPr>
            <w:r>
              <w:rPr>
                <w:rFonts w:ascii="Arial" w:hAnsi="Arial" w:cs="Arial"/>
              </w:rPr>
              <w:t>E</w:t>
            </w:r>
          </w:p>
          <w:p w14:paraId="186A1769" w14:textId="77777777" w:rsidR="00E673F1" w:rsidRDefault="00E673F1" w:rsidP="00675BE8">
            <w:pPr>
              <w:rPr>
                <w:rFonts w:ascii="Arial" w:hAnsi="Arial" w:cs="Arial"/>
              </w:rPr>
            </w:pPr>
          </w:p>
          <w:p w14:paraId="785DDDF3" w14:textId="77777777" w:rsidR="00E673F1" w:rsidRDefault="00E673F1" w:rsidP="00675BE8">
            <w:pPr>
              <w:rPr>
                <w:rFonts w:ascii="Arial" w:hAnsi="Arial" w:cs="Arial"/>
              </w:rPr>
            </w:pPr>
            <w:r>
              <w:rPr>
                <w:rFonts w:ascii="Arial" w:hAnsi="Arial" w:cs="Arial"/>
              </w:rPr>
              <w:t>E</w:t>
            </w:r>
          </w:p>
          <w:p w14:paraId="4BB67672" w14:textId="77777777" w:rsidR="00E673F1" w:rsidRDefault="00E673F1" w:rsidP="00675BE8">
            <w:pPr>
              <w:rPr>
                <w:rFonts w:ascii="Arial" w:hAnsi="Arial" w:cs="Arial"/>
              </w:rPr>
            </w:pPr>
            <w:r>
              <w:rPr>
                <w:rFonts w:ascii="Arial" w:hAnsi="Arial" w:cs="Arial"/>
              </w:rPr>
              <w:t>D</w:t>
            </w:r>
          </w:p>
          <w:p w14:paraId="15E87547" w14:textId="77777777" w:rsidR="00E673F1" w:rsidRDefault="00E673F1" w:rsidP="00675BE8">
            <w:pPr>
              <w:rPr>
                <w:rFonts w:ascii="Arial" w:hAnsi="Arial" w:cs="Arial"/>
              </w:rPr>
            </w:pPr>
          </w:p>
          <w:p w14:paraId="47F03149" w14:textId="77777777" w:rsidR="00E673F1" w:rsidRDefault="00E673F1" w:rsidP="00675BE8">
            <w:pPr>
              <w:rPr>
                <w:rFonts w:ascii="Arial" w:hAnsi="Arial" w:cs="Arial"/>
              </w:rPr>
            </w:pPr>
            <w:r>
              <w:rPr>
                <w:rFonts w:ascii="Arial" w:hAnsi="Arial" w:cs="Arial"/>
              </w:rPr>
              <w:t>E</w:t>
            </w:r>
          </w:p>
          <w:p w14:paraId="5825859D" w14:textId="77777777" w:rsidR="00E673F1" w:rsidRDefault="00E673F1" w:rsidP="00675BE8">
            <w:pPr>
              <w:rPr>
                <w:rFonts w:ascii="Arial" w:hAnsi="Arial" w:cs="Arial"/>
              </w:rPr>
            </w:pPr>
          </w:p>
          <w:p w14:paraId="00997812" w14:textId="77777777" w:rsidR="00E673F1" w:rsidRDefault="00E673F1" w:rsidP="00675BE8">
            <w:pPr>
              <w:rPr>
                <w:rFonts w:ascii="Arial" w:hAnsi="Arial" w:cs="Arial"/>
              </w:rPr>
            </w:pPr>
          </w:p>
          <w:p w14:paraId="6B758932" w14:textId="77777777" w:rsidR="00E673F1" w:rsidRDefault="00E673F1" w:rsidP="00675BE8">
            <w:pPr>
              <w:rPr>
                <w:rFonts w:ascii="Arial" w:hAnsi="Arial" w:cs="Arial"/>
              </w:rPr>
            </w:pPr>
            <w:r>
              <w:rPr>
                <w:rFonts w:ascii="Arial" w:hAnsi="Arial" w:cs="Arial"/>
              </w:rPr>
              <w:t>E</w:t>
            </w:r>
          </w:p>
          <w:p w14:paraId="7F198A9B" w14:textId="77777777" w:rsidR="00E673F1" w:rsidRDefault="00E673F1" w:rsidP="00675BE8">
            <w:pPr>
              <w:rPr>
                <w:rFonts w:ascii="Arial" w:hAnsi="Arial" w:cs="Arial"/>
              </w:rPr>
            </w:pPr>
            <w:r>
              <w:rPr>
                <w:rFonts w:ascii="Arial" w:hAnsi="Arial" w:cs="Arial"/>
              </w:rPr>
              <w:t>E</w:t>
            </w:r>
          </w:p>
          <w:p w14:paraId="2553D499" w14:textId="77777777" w:rsidR="00E673F1" w:rsidRDefault="00E673F1" w:rsidP="00675BE8">
            <w:pPr>
              <w:rPr>
                <w:rFonts w:ascii="Arial" w:hAnsi="Arial" w:cs="Arial"/>
              </w:rPr>
            </w:pPr>
            <w:r>
              <w:rPr>
                <w:rFonts w:ascii="Arial" w:hAnsi="Arial" w:cs="Arial"/>
              </w:rPr>
              <w:t>E</w:t>
            </w:r>
          </w:p>
          <w:p w14:paraId="2C930569" w14:textId="77777777" w:rsidR="00E673F1" w:rsidRDefault="00E673F1" w:rsidP="00675BE8">
            <w:pPr>
              <w:rPr>
                <w:rFonts w:ascii="Arial" w:hAnsi="Arial" w:cs="Arial"/>
              </w:rPr>
            </w:pPr>
            <w:r>
              <w:rPr>
                <w:rFonts w:ascii="Arial" w:hAnsi="Arial" w:cs="Arial"/>
              </w:rPr>
              <w:t>E</w:t>
            </w:r>
          </w:p>
          <w:p w14:paraId="1A8EC76D" w14:textId="77777777" w:rsidR="00E673F1" w:rsidRDefault="00E673F1" w:rsidP="00675BE8">
            <w:pPr>
              <w:rPr>
                <w:rFonts w:ascii="Arial" w:hAnsi="Arial" w:cs="Arial"/>
              </w:rPr>
            </w:pPr>
            <w:r>
              <w:rPr>
                <w:rFonts w:ascii="Arial" w:hAnsi="Arial" w:cs="Arial"/>
              </w:rPr>
              <w:t>E</w:t>
            </w:r>
          </w:p>
          <w:p w14:paraId="16C80B36" w14:textId="77777777" w:rsidR="00E673F1" w:rsidRDefault="00E673F1" w:rsidP="00675BE8">
            <w:pPr>
              <w:rPr>
                <w:rFonts w:ascii="Arial" w:hAnsi="Arial" w:cs="Arial"/>
              </w:rPr>
            </w:pPr>
            <w:r>
              <w:rPr>
                <w:rFonts w:ascii="Arial" w:hAnsi="Arial" w:cs="Arial"/>
              </w:rPr>
              <w:t>E</w:t>
            </w:r>
          </w:p>
          <w:p w14:paraId="60D039C0" w14:textId="1362C8D2" w:rsidR="00E673F1" w:rsidRDefault="00E673F1" w:rsidP="00675BE8">
            <w:pPr>
              <w:rPr>
                <w:rFonts w:ascii="Arial" w:hAnsi="Arial" w:cs="Arial"/>
              </w:rPr>
            </w:pPr>
            <w:r>
              <w:rPr>
                <w:rFonts w:ascii="Arial" w:hAnsi="Arial" w:cs="Arial"/>
              </w:rPr>
              <w:t>E</w:t>
            </w:r>
          </w:p>
        </w:tc>
        <w:tc>
          <w:tcPr>
            <w:tcW w:w="1534" w:type="dxa"/>
            <w:tcBorders>
              <w:left w:val="single" w:sz="4" w:space="0" w:color="auto"/>
              <w:bottom w:val="single" w:sz="4" w:space="0" w:color="auto"/>
              <w:right w:val="single" w:sz="4" w:space="0" w:color="auto"/>
            </w:tcBorders>
          </w:tcPr>
          <w:p w14:paraId="7C81351F" w14:textId="77777777" w:rsidR="00675BE8" w:rsidRDefault="00E673F1" w:rsidP="00675BE8">
            <w:pPr>
              <w:jc w:val="center"/>
              <w:rPr>
                <w:rFonts w:ascii="Arial" w:hAnsi="Arial" w:cs="Arial"/>
              </w:rPr>
            </w:pPr>
            <w:r>
              <w:rPr>
                <w:rFonts w:ascii="Arial" w:hAnsi="Arial" w:cs="Arial"/>
              </w:rPr>
              <w:t>AF</w:t>
            </w:r>
          </w:p>
          <w:p w14:paraId="3E03E74A" w14:textId="77777777" w:rsidR="00EF05A3" w:rsidRDefault="00EF05A3" w:rsidP="00675BE8">
            <w:pPr>
              <w:jc w:val="center"/>
              <w:rPr>
                <w:rFonts w:ascii="Arial" w:hAnsi="Arial" w:cs="Arial"/>
              </w:rPr>
            </w:pPr>
          </w:p>
          <w:p w14:paraId="69335B1D" w14:textId="77777777" w:rsidR="00EF05A3" w:rsidRDefault="00EF05A3" w:rsidP="00675BE8">
            <w:pPr>
              <w:jc w:val="center"/>
              <w:rPr>
                <w:rFonts w:ascii="Arial" w:hAnsi="Arial" w:cs="Arial"/>
              </w:rPr>
            </w:pPr>
          </w:p>
          <w:p w14:paraId="69B48A1A" w14:textId="77777777" w:rsidR="00EF05A3" w:rsidRDefault="00EF05A3" w:rsidP="00675BE8">
            <w:pPr>
              <w:jc w:val="center"/>
              <w:rPr>
                <w:rFonts w:ascii="Arial" w:hAnsi="Arial" w:cs="Arial"/>
              </w:rPr>
            </w:pPr>
          </w:p>
          <w:p w14:paraId="2C76F031" w14:textId="77777777" w:rsidR="00EF05A3" w:rsidRDefault="00EF05A3" w:rsidP="00675BE8">
            <w:pPr>
              <w:jc w:val="center"/>
              <w:rPr>
                <w:rFonts w:ascii="Arial" w:hAnsi="Arial" w:cs="Arial"/>
              </w:rPr>
            </w:pPr>
          </w:p>
          <w:p w14:paraId="369C018C" w14:textId="77777777" w:rsidR="00EF05A3" w:rsidRDefault="00EF05A3" w:rsidP="00675BE8">
            <w:pPr>
              <w:jc w:val="center"/>
              <w:rPr>
                <w:rFonts w:ascii="Arial" w:hAnsi="Arial" w:cs="Arial"/>
              </w:rPr>
            </w:pPr>
          </w:p>
          <w:p w14:paraId="480C72BC" w14:textId="77777777" w:rsidR="00EF05A3" w:rsidRDefault="00EF05A3" w:rsidP="00675BE8">
            <w:pPr>
              <w:jc w:val="center"/>
              <w:rPr>
                <w:rFonts w:ascii="Arial" w:hAnsi="Arial" w:cs="Arial"/>
              </w:rPr>
            </w:pPr>
          </w:p>
          <w:p w14:paraId="5EEC8A79" w14:textId="77777777" w:rsidR="00EF05A3" w:rsidRDefault="00EF05A3" w:rsidP="00675BE8">
            <w:pPr>
              <w:jc w:val="center"/>
              <w:rPr>
                <w:rFonts w:ascii="Arial" w:hAnsi="Arial" w:cs="Arial"/>
              </w:rPr>
            </w:pPr>
          </w:p>
          <w:p w14:paraId="30655478" w14:textId="77777777" w:rsidR="00EF05A3" w:rsidRDefault="00EF05A3" w:rsidP="00675BE8">
            <w:pPr>
              <w:jc w:val="center"/>
              <w:rPr>
                <w:rFonts w:ascii="Arial" w:hAnsi="Arial" w:cs="Arial"/>
              </w:rPr>
            </w:pPr>
          </w:p>
          <w:p w14:paraId="025116B5" w14:textId="77777777" w:rsidR="00EF05A3" w:rsidRDefault="00EF05A3" w:rsidP="00675BE8">
            <w:pPr>
              <w:jc w:val="center"/>
              <w:rPr>
                <w:rFonts w:ascii="Arial" w:hAnsi="Arial" w:cs="Arial"/>
              </w:rPr>
            </w:pPr>
          </w:p>
          <w:p w14:paraId="7CEF7D46" w14:textId="77777777" w:rsidR="00EF05A3" w:rsidRDefault="00EF05A3" w:rsidP="00675BE8">
            <w:pPr>
              <w:jc w:val="center"/>
              <w:rPr>
                <w:rFonts w:ascii="Arial" w:hAnsi="Arial" w:cs="Arial"/>
              </w:rPr>
            </w:pPr>
          </w:p>
          <w:p w14:paraId="1959E8EE" w14:textId="77777777" w:rsidR="00EF05A3" w:rsidRDefault="00EF05A3" w:rsidP="00675BE8">
            <w:pPr>
              <w:jc w:val="center"/>
              <w:rPr>
                <w:rFonts w:ascii="Arial" w:hAnsi="Arial" w:cs="Arial"/>
              </w:rPr>
            </w:pPr>
          </w:p>
          <w:p w14:paraId="0A081302" w14:textId="77777777" w:rsidR="00EF05A3" w:rsidRDefault="00EF05A3" w:rsidP="00675BE8">
            <w:pPr>
              <w:jc w:val="center"/>
              <w:rPr>
                <w:rFonts w:ascii="Arial" w:hAnsi="Arial" w:cs="Arial"/>
              </w:rPr>
            </w:pPr>
          </w:p>
          <w:p w14:paraId="61DD9408" w14:textId="77777777" w:rsidR="00EF05A3" w:rsidRDefault="00EF05A3" w:rsidP="00675BE8">
            <w:pPr>
              <w:jc w:val="center"/>
              <w:rPr>
                <w:rFonts w:ascii="Arial" w:hAnsi="Arial" w:cs="Arial"/>
              </w:rPr>
            </w:pPr>
          </w:p>
          <w:p w14:paraId="62B58E1A" w14:textId="77777777" w:rsidR="00EF05A3" w:rsidRDefault="00EF05A3" w:rsidP="00675BE8">
            <w:pPr>
              <w:jc w:val="center"/>
              <w:rPr>
                <w:rFonts w:ascii="Arial" w:hAnsi="Arial" w:cs="Arial"/>
              </w:rPr>
            </w:pPr>
          </w:p>
          <w:p w14:paraId="6CBAF738" w14:textId="77777777" w:rsidR="00EF05A3" w:rsidRDefault="00EF05A3" w:rsidP="00675BE8">
            <w:pPr>
              <w:jc w:val="center"/>
              <w:rPr>
                <w:rFonts w:ascii="Arial" w:hAnsi="Arial" w:cs="Arial"/>
              </w:rPr>
            </w:pPr>
          </w:p>
          <w:p w14:paraId="4BD2730B" w14:textId="77777777" w:rsidR="00EF05A3" w:rsidRDefault="00EF05A3" w:rsidP="00675BE8">
            <w:pPr>
              <w:jc w:val="center"/>
              <w:rPr>
                <w:rFonts w:ascii="Arial" w:hAnsi="Arial" w:cs="Arial"/>
              </w:rPr>
            </w:pPr>
          </w:p>
          <w:p w14:paraId="79992D60" w14:textId="5B59CA2A" w:rsidR="00EF05A3" w:rsidRPr="00E673F1" w:rsidRDefault="00EF05A3" w:rsidP="00675BE8">
            <w:pPr>
              <w:jc w:val="center"/>
              <w:rPr>
                <w:rFonts w:ascii="Arial" w:hAnsi="Arial" w:cs="Arial"/>
              </w:rPr>
            </w:pPr>
          </w:p>
        </w:tc>
        <w:tc>
          <w:tcPr>
            <w:tcW w:w="1630" w:type="dxa"/>
            <w:tcBorders>
              <w:left w:val="single" w:sz="4" w:space="0" w:color="auto"/>
              <w:bottom w:val="single" w:sz="4" w:space="0" w:color="auto"/>
              <w:right w:val="single" w:sz="4" w:space="0" w:color="auto"/>
            </w:tcBorders>
          </w:tcPr>
          <w:p w14:paraId="7D79C827" w14:textId="7B7E51C7" w:rsidR="00675BE8" w:rsidRPr="00EF05A3" w:rsidRDefault="00EF05A3" w:rsidP="00675BE8">
            <w:pPr>
              <w:jc w:val="center"/>
              <w:rPr>
                <w:rFonts w:ascii="Arial" w:hAnsi="Arial" w:cs="Arial"/>
              </w:rPr>
            </w:pPr>
            <w:r>
              <w:rPr>
                <w:rFonts w:ascii="Arial" w:hAnsi="Arial" w:cs="Arial"/>
              </w:rPr>
              <w:t>I</w:t>
            </w:r>
          </w:p>
        </w:tc>
      </w:tr>
    </w:tbl>
    <w:p w14:paraId="4BD5FD31" w14:textId="62AE89D9" w:rsidR="007E190B" w:rsidRPr="001908DA" w:rsidRDefault="00274F55" w:rsidP="75668AAC">
      <w:pPr>
        <w:spacing w:line="240" w:lineRule="auto"/>
        <w:rPr>
          <w:rFonts w:ascii="Arial" w:hAnsi="Arial" w:cs="Arial"/>
        </w:rPr>
      </w:pPr>
      <w:r>
        <w:rPr>
          <w:rFonts w:ascii="Arial" w:hAnsi="Arial" w:cs="Arial"/>
        </w:rPr>
        <w:t>D</w:t>
      </w:r>
    </w:p>
    <w:sectPr w:rsidR="007E190B" w:rsidRPr="001908DA" w:rsidSect="00101D42">
      <w:headerReference w:type="default" r:id="rId11"/>
      <w:footerReference w:type="default" r:id="rId12"/>
      <w:pgSz w:w="11906" w:h="16838"/>
      <w:pgMar w:top="1247" w:right="851" w:bottom="124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2295E" w14:textId="77777777" w:rsidR="00EA2277" w:rsidRDefault="00EA2277">
      <w:pPr>
        <w:spacing w:after="0" w:line="240" w:lineRule="auto"/>
      </w:pPr>
      <w:r>
        <w:separator/>
      </w:r>
    </w:p>
  </w:endnote>
  <w:endnote w:type="continuationSeparator" w:id="0">
    <w:p w14:paraId="1EC24ADE" w14:textId="77777777" w:rsidR="00EA2277" w:rsidRDefault="00EA2277">
      <w:pPr>
        <w:spacing w:after="0" w:line="240" w:lineRule="auto"/>
      </w:pPr>
      <w:r>
        <w:continuationSeparator/>
      </w:r>
    </w:p>
  </w:endnote>
  <w:endnote w:type="continuationNotice" w:id="1">
    <w:p w14:paraId="46324B6A" w14:textId="77777777" w:rsidR="006117E1" w:rsidRDefault="00611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5668AAC" w14:paraId="4E9F1815" w14:textId="77777777" w:rsidTr="75668AAC">
      <w:trPr>
        <w:trHeight w:val="300"/>
      </w:trPr>
      <w:tc>
        <w:tcPr>
          <w:tcW w:w="3400" w:type="dxa"/>
        </w:tcPr>
        <w:p w14:paraId="72AA801C" w14:textId="1E64A745" w:rsidR="75668AAC" w:rsidRDefault="75668AAC" w:rsidP="75668AAC">
          <w:pPr>
            <w:pStyle w:val="Header"/>
            <w:ind w:left="-115"/>
          </w:pPr>
        </w:p>
      </w:tc>
      <w:tc>
        <w:tcPr>
          <w:tcW w:w="3400" w:type="dxa"/>
          <w:shd w:val="clear" w:color="auto" w:fill="FFFFFF" w:themeFill="background1"/>
        </w:tcPr>
        <w:p w14:paraId="14D6233A" w14:textId="545D19B3" w:rsidR="75668AAC" w:rsidRDefault="75668AAC" w:rsidP="75668AAC">
          <w:pPr>
            <w:pStyle w:val="Header"/>
            <w:jc w:val="center"/>
            <w:rPr>
              <w:sz w:val="16"/>
              <w:szCs w:val="16"/>
            </w:rPr>
          </w:pPr>
          <w:r w:rsidRPr="75668AAC">
            <w:rPr>
              <w:sz w:val="16"/>
              <w:szCs w:val="16"/>
            </w:rPr>
            <w:t>Version - November 2024</w:t>
          </w:r>
        </w:p>
      </w:tc>
      <w:tc>
        <w:tcPr>
          <w:tcW w:w="3400" w:type="dxa"/>
        </w:tcPr>
        <w:p w14:paraId="523822C3" w14:textId="245E9057" w:rsidR="75668AAC" w:rsidRDefault="75668AAC" w:rsidP="75668AAC">
          <w:pPr>
            <w:pStyle w:val="Header"/>
            <w:ind w:right="-115"/>
            <w:jc w:val="right"/>
          </w:pPr>
        </w:p>
      </w:tc>
    </w:tr>
  </w:tbl>
  <w:p w14:paraId="1150C00A" w14:textId="4D9D8DDB" w:rsidR="75668AAC" w:rsidRDefault="75668AAC" w:rsidP="75668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40940" w14:textId="77777777" w:rsidR="00EA2277" w:rsidRDefault="00EA2277">
      <w:pPr>
        <w:spacing w:after="0" w:line="240" w:lineRule="auto"/>
      </w:pPr>
      <w:r>
        <w:separator/>
      </w:r>
    </w:p>
  </w:footnote>
  <w:footnote w:type="continuationSeparator" w:id="0">
    <w:p w14:paraId="31299237" w14:textId="77777777" w:rsidR="00EA2277" w:rsidRDefault="00EA2277">
      <w:pPr>
        <w:spacing w:after="0" w:line="240" w:lineRule="auto"/>
      </w:pPr>
      <w:r>
        <w:continuationSeparator/>
      </w:r>
    </w:p>
  </w:footnote>
  <w:footnote w:type="continuationNotice" w:id="1">
    <w:p w14:paraId="7FEC547E" w14:textId="77777777" w:rsidR="006117E1" w:rsidRDefault="006117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5668AAC" w14:paraId="6DA02D63" w14:textId="77777777" w:rsidTr="75668AAC">
      <w:trPr>
        <w:trHeight w:val="300"/>
      </w:trPr>
      <w:tc>
        <w:tcPr>
          <w:tcW w:w="3400" w:type="dxa"/>
        </w:tcPr>
        <w:p w14:paraId="3E3F8DFB" w14:textId="30AA6CC7" w:rsidR="75668AAC" w:rsidRDefault="75668AAC" w:rsidP="75668AAC">
          <w:pPr>
            <w:pStyle w:val="Header"/>
            <w:ind w:left="-115"/>
          </w:pPr>
        </w:p>
      </w:tc>
      <w:tc>
        <w:tcPr>
          <w:tcW w:w="3400" w:type="dxa"/>
        </w:tcPr>
        <w:p w14:paraId="47798ED8" w14:textId="2A0AC9E3" w:rsidR="75668AAC" w:rsidRDefault="75668AAC" w:rsidP="75668AAC">
          <w:pPr>
            <w:pStyle w:val="Header"/>
            <w:jc w:val="center"/>
          </w:pPr>
        </w:p>
      </w:tc>
      <w:tc>
        <w:tcPr>
          <w:tcW w:w="3400" w:type="dxa"/>
        </w:tcPr>
        <w:p w14:paraId="20A6AF31" w14:textId="090E2477" w:rsidR="75668AAC" w:rsidRDefault="75668AAC" w:rsidP="75668AAC">
          <w:pPr>
            <w:pStyle w:val="Header"/>
            <w:ind w:right="-115"/>
            <w:jc w:val="right"/>
          </w:pPr>
        </w:p>
      </w:tc>
    </w:tr>
  </w:tbl>
  <w:p w14:paraId="52E95D35" w14:textId="76670ECB" w:rsidR="75668AAC" w:rsidRDefault="75668AAC" w:rsidP="75668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63D7"/>
    <w:multiLevelType w:val="hybridMultilevel"/>
    <w:tmpl w:val="1750D50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C5E70"/>
    <w:multiLevelType w:val="hybridMultilevel"/>
    <w:tmpl w:val="AF9A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36F77"/>
    <w:multiLevelType w:val="hybridMultilevel"/>
    <w:tmpl w:val="7F64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E00C6"/>
    <w:multiLevelType w:val="hybridMultilevel"/>
    <w:tmpl w:val="584C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81445"/>
    <w:multiLevelType w:val="hybridMultilevel"/>
    <w:tmpl w:val="84808092"/>
    <w:lvl w:ilvl="0" w:tplc="2010587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51827"/>
    <w:multiLevelType w:val="hybridMultilevel"/>
    <w:tmpl w:val="0D700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25BD5"/>
    <w:multiLevelType w:val="hybridMultilevel"/>
    <w:tmpl w:val="A2B2F47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74863"/>
    <w:multiLevelType w:val="hybridMultilevel"/>
    <w:tmpl w:val="18E6A2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93935EC"/>
    <w:multiLevelType w:val="hybridMultilevel"/>
    <w:tmpl w:val="7B5022C0"/>
    <w:lvl w:ilvl="0" w:tplc="F6E418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3E87DD8"/>
    <w:multiLevelType w:val="hybridMultilevel"/>
    <w:tmpl w:val="45E0FAE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D72DDF"/>
    <w:multiLevelType w:val="hybridMultilevel"/>
    <w:tmpl w:val="F336EF88"/>
    <w:lvl w:ilvl="0" w:tplc="594AC0B2">
      <w:start w:val="1"/>
      <w:numFmt w:val="bullet"/>
      <w:lvlText w:val=""/>
      <w:lvlJc w:val="left"/>
      <w:pPr>
        <w:tabs>
          <w:tab w:val="num" w:pos="720"/>
        </w:tabs>
        <w:ind w:left="720" w:hanging="360"/>
      </w:pPr>
      <w:rPr>
        <w:rFonts w:ascii="Wingdings" w:hAnsi="Wingdings" w:hint="default"/>
        <w:color w:val="auto"/>
        <w:sz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35D7C77"/>
    <w:multiLevelType w:val="hybridMultilevel"/>
    <w:tmpl w:val="4314E51C"/>
    <w:lvl w:ilvl="0" w:tplc="866AF1F8">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F005E"/>
    <w:multiLevelType w:val="hybridMultilevel"/>
    <w:tmpl w:val="8864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E7FDE"/>
    <w:multiLevelType w:val="hybridMultilevel"/>
    <w:tmpl w:val="5F7478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7B4EA2"/>
    <w:multiLevelType w:val="hybridMultilevel"/>
    <w:tmpl w:val="E652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D3C2D"/>
    <w:multiLevelType w:val="hybridMultilevel"/>
    <w:tmpl w:val="B8D2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B15B1"/>
    <w:multiLevelType w:val="hybridMultilevel"/>
    <w:tmpl w:val="B02C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B0119"/>
    <w:multiLevelType w:val="hybridMultilevel"/>
    <w:tmpl w:val="A26A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A847A1"/>
    <w:multiLevelType w:val="hybridMultilevel"/>
    <w:tmpl w:val="5EEE6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5D5C50"/>
    <w:multiLevelType w:val="hybridMultilevel"/>
    <w:tmpl w:val="617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631763"/>
    <w:multiLevelType w:val="hybridMultilevel"/>
    <w:tmpl w:val="BB8C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B0CBA"/>
    <w:multiLevelType w:val="multilevel"/>
    <w:tmpl w:val="F7AE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2F5665"/>
    <w:multiLevelType w:val="hybridMultilevel"/>
    <w:tmpl w:val="6CEE8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C201A7A"/>
    <w:multiLevelType w:val="hybridMultilevel"/>
    <w:tmpl w:val="DA625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4F4193"/>
    <w:multiLevelType w:val="hybridMultilevel"/>
    <w:tmpl w:val="CBFC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504739">
    <w:abstractNumId w:val="24"/>
  </w:num>
  <w:num w:numId="2" w16cid:durableId="442262436">
    <w:abstractNumId w:val="11"/>
  </w:num>
  <w:num w:numId="3" w16cid:durableId="799035067">
    <w:abstractNumId w:val="12"/>
  </w:num>
  <w:num w:numId="4" w16cid:durableId="97146088">
    <w:abstractNumId w:val="16"/>
  </w:num>
  <w:num w:numId="5" w16cid:durableId="957644366">
    <w:abstractNumId w:val="17"/>
  </w:num>
  <w:num w:numId="6" w16cid:durableId="1822691155">
    <w:abstractNumId w:val="7"/>
  </w:num>
  <w:num w:numId="7" w16cid:durableId="2038113142">
    <w:abstractNumId w:val="18"/>
  </w:num>
  <w:num w:numId="8" w16cid:durableId="224488931">
    <w:abstractNumId w:val="13"/>
  </w:num>
  <w:num w:numId="9" w16cid:durableId="796721480">
    <w:abstractNumId w:val="9"/>
  </w:num>
  <w:num w:numId="10" w16cid:durableId="1634553318">
    <w:abstractNumId w:val="10"/>
  </w:num>
  <w:num w:numId="11" w16cid:durableId="234778738">
    <w:abstractNumId w:val="14"/>
  </w:num>
  <w:num w:numId="12" w16cid:durableId="1039819409">
    <w:abstractNumId w:val="0"/>
  </w:num>
  <w:num w:numId="13" w16cid:durableId="1909724789">
    <w:abstractNumId w:val="6"/>
  </w:num>
  <w:num w:numId="14" w16cid:durableId="1149980837">
    <w:abstractNumId w:val="20"/>
  </w:num>
  <w:num w:numId="15" w16cid:durableId="2130664482">
    <w:abstractNumId w:val="8"/>
  </w:num>
  <w:num w:numId="16" w16cid:durableId="816411280">
    <w:abstractNumId w:val="19"/>
  </w:num>
  <w:num w:numId="17" w16cid:durableId="1571572361">
    <w:abstractNumId w:val="22"/>
  </w:num>
  <w:num w:numId="18" w16cid:durableId="2030836367">
    <w:abstractNumId w:val="1"/>
  </w:num>
  <w:num w:numId="19" w16cid:durableId="886837305">
    <w:abstractNumId w:val="21"/>
  </w:num>
  <w:num w:numId="20" w16cid:durableId="1591354818">
    <w:abstractNumId w:val="4"/>
  </w:num>
  <w:num w:numId="21" w16cid:durableId="493840961">
    <w:abstractNumId w:val="3"/>
  </w:num>
  <w:num w:numId="22" w16cid:durableId="869685853">
    <w:abstractNumId w:val="23"/>
  </w:num>
  <w:num w:numId="23" w16cid:durableId="324864781">
    <w:abstractNumId w:val="2"/>
  </w:num>
  <w:num w:numId="24" w16cid:durableId="331874510">
    <w:abstractNumId w:val="5"/>
  </w:num>
  <w:num w:numId="25" w16cid:durableId="18447839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DA"/>
    <w:rsid w:val="00002249"/>
    <w:rsid w:val="000514DC"/>
    <w:rsid w:val="000540AA"/>
    <w:rsid w:val="00064710"/>
    <w:rsid w:val="000A6F91"/>
    <w:rsid w:val="000C4767"/>
    <w:rsid w:val="000C7EB5"/>
    <w:rsid w:val="000D1E1A"/>
    <w:rsid w:val="000D28A9"/>
    <w:rsid w:val="000D72D3"/>
    <w:rsid w:val="000E18CF"/>
    <w:rsid w:val="000E1D46"/>
    <w:rsid w:val="00101D42"/>
    <w:rsid w:val="0012137D"/>
    <w:rsid w:val="00141DBB"/>
    <w:rsid w:val="001826B2"/>
    <w:rsid w:val="001908DA"/>
    <w:rsid w:val="001A5D8E"/>
    <w:rsid w:val="001C3A99"/>
    <w:rsid w:val="001F0087"/>
    <w:rsid w:val="001F3B41"/>
    <w:rsid w:val="00213FC4"/>
    <w:rsid w:val="0022131D"/>
    <w:rsid w:val="002604C4"/>
    <w:rsid w:val="00264F29"/>
    <w:rsid w:val="002670EF"/>
    <w:rsid w:val="00274F55"/>
    <w:rsid w:val="002A230F"/>
    <w:rsid w:val="002B181B"/>
    <w:rsid w:val="002C2277"/>
    <w:rsid w:val="002C55EF"/>
    <w:rsid w:val="003153F0"/>
    <w:rsid w:val="003350D8"/>
    <w:rsid w:val="00340B7A"/>
    <w:rsid w:val="0035491B"/>
    <w:rsid w:val="00394494"/>
    <w:rsid w:val="003A74F0"/>
    <w:rsid w:val="003B7652"/>
    <w:rsid w:val="003C0DF5"/>
    <w:rsid w:val="003C1440"/>
    <w:rsid w:val="003D003D"/>
    <w:rsid w:val="00411648"/>
    <w:rsid w:val="00412B81"/>
    <w:rsid w:val="0043252E"/>
    <w:rsid w:val="00437AE0"/>
    <w:rsid w:val="004767DB"/>
    <w:rsid w:val="00480E45"/>
    <w:rsid w:val="0048705A"/>
    <w:rsid w:val="0049036E"/>
    <w:rsid w:val="0049134D"/>
    <w:rsid w:val="00495DC4"/>
    <w:rsid w:val="004B1F56"/>
    <w:rsid w:val="004B3D79"/>
    <w:rsid w:val="004C1EB0"/>
    <w:rsid w:val="004C3C41"/>
    <w:rsid w:val="004D27BD"/>
    <w:rsid w:val="004E1B2C"/>
    <w:rsid w:val="004F42E6"/>
    <w:rsid w:val="004F68C3"/>
    <w:rsid w:val="005206E5"/>
    <w:rsid w:val="00530C8F"/>
    <w:rsid w:val="00550AA0"/>
    <w:rsid w:val="00561C75"/>
    <w:rsid w:val="005A45B6"/>
    <w:rsid w:val="0060798D"/>
    <w:rsid w:val="006117E1"/>
    <w:rsid w:val="006379DA"/>
    <w:rsid w:val="0064210E"/>
    <w:rsid w:val="006477CF"/>
    <w:rsid w:val="006523BA"/>
    <w:rsid w:val="00655577"/>
    <w:rsid w:val="0065587C"/>
    <w:rsid w:val="00663476"/>
    <w:rsid w:val="00665E3B"/>
    <w:rsid w:val="00675BE8"/>
    <w:rsid w:val="006A55A0"/>
    <w:rsid w:val="006B5DD4"/>
    <w:rsid w:val="006C40D6"/>
    <w:rsid w:val="00721E2B"/>
    <w:rsid w:val="00745589"/>
    <w:rsid w:val="007474BC"/>
    <w:rsid w:val="00751DA2"/>
    <w:rsid w:val="00775626"/>
    <w:rsid w:val="00790899"/>
    <w:rsid w:val="007A16D2"/>
    <w:rsid w:val="007A2B57"/>
    <w:rsid w:val="007E190B"/>
    <w:rsid w:val="007F5A39"/>
    <w:rsid w:val="00845E57"/>
    <w:rsid w:val="00895C8A"/>
    <w:rsid w:val="0092168F"/>
    <w:rsid w:val="00992BDD"/>
    <w:rsid w:val="009E2262"/>
    <w:rsid w:val="009E282C"/>
    <w:rsid w:val="009E7510"/>
    <w:rsid w:val="009F24D3"/>
    <w:rsid w:val="009F5BE4"/>
    <w:rsid w:val="00A33257"/>
    <w:rsid w:val="00A355BA"/>
    <w:rsid w:val="00A369D4"/>
    <w:rsid w:val="00A41D8F"/>
    <w:rsid w:val="00AA7176"/>
    <w:rsid w:val="00AD6979"/>
    <w:rsid w:val="00AE6C68"/>
    <w:rsid w:val="00B164D7"/>
    <w:rsid w:val="00B301D3"/>
    <w:rsid w:val="00B42E80"/>
    <w:rsid w:val="00B6508A"/>
    <w:rsid w:val="00B7540F"/>
    <w:rsid w:val="00B866E3"/>
    <w:rsid w:val="00B9225D"/>
    <w:rsid w:val="00B9402C"/>
    <w:rsid w:val="00BA382B"/>
    <w:rsid w:val="00BB6AA8"/>
    <w:rsid w:val="00BF1A61"/>
    <w:rsid w:val="00C11592"/>
    <w:rsid w:val="00C17476"/>
    <w:rsid w:val="00C214CB"/>
    <w:rsid w:val="00C225C1"/>
    <w:rsid w:val="00C25C97"/>
    <w:rsid w:val="00C36532"/>
    <w:rsid w:val="00C52461"/>
    <w:rsid w:val="00C816ED"/>
    <w:rsid w:val="00CC04C9"/>
    <w:rsid w:val="00CD4FA2"/>
    <w:rsid w:val="00D008E8"/>
    <w:rsid w:val="00D0777A"/>
    <w:rsid w:val="00D077A6"/>
    <w:rsid w:val="00D11AF4"/>
    <w:rsid w:val="00D34378"/>
    <w:rsid w:val="00D42365"/>
    <w:rsid w:val="00D52274"/>
    <w:rsid w:val="00D73AD8"/>
    <w:rsid w:val="00D861D6"/>
    <w:rsid w:val="00D9670A"/>
    <w:rsid w:val="00D969CC"/>
    <w:rsid w:val="00DB13CC"/>
    <w:rsid w:val="00E30BD6"/>
    <w:rsid w:val="00E340D0"/>
    <w:rsid w:val="00E51DF8"/>
    <w:rsid w:val="00E56C9C"/>
    <w:rsid w:val="00E673F1"/>
    <w:rsid w:val="00EA2277"/>
    <w:rsid w:val="00EB47C0"/>
    <w:rsid w:val="00EB4A8F"/>
    <w:rsid w:val="00ED271C"/>
    <w:rsid w:val="00EE2D98"/>
    <w:rsid w:val="00EF05A3"/>
    <w:rsid w:val="00EF5E99"/>
    <w:rsid w:val="00F37F9E"/>
    <w:rsid w:val="00F86472"/>
    <w:rsid w:val="00FA018D"/>
    <w:rsid w:val="00FA646C"/>
    <w:rsid w:val="00FB4164"/>
    <w:rsid w:val="00FB4E80"/>
    <w:rsid w:val="0517C0DA"/>
    <w:rsid w:val="05CCBE93"/>
    <w:rsid w:val="14650F92"/>
    <w:rsid w:val="163FB05B"/>
    <w:rsid w:val="17AB5F8E"/>
    <w:rsid w:val="1F7163D7"/>
    <w:rsid w:val="25E87F42"/>
    <w:rsid w:val="25ECCFF1"/>
    <w:rsid w:val="29A0E3AA"/>
    <w:rsid w:val="2B01DC7A"/>
    <w:rsid w:val="2B39D5B5"/>
    <w:rsid w:val="2C1F6BBF"/>
    <w:rsid w:val="30DFF038"/>
    <w:rsid w:val="3D83ED59"/>
    <w:rsid w:val="3E90376E"/>
    <w:rsid w:val="3EC2DD63"/>
    <w:rsid w:val="40C4726A"/>
    <w:rsid w:val="41CFFF5A"/>
    <w:rsid w:val="480F47F6"/>
    <w:rsid w:val="495FB326"/>
    <w:rsid w:val="4BD740A4"/>
    <w:rsid w:val="5600104C"/>
    <w:rsid w:val="598CD737"/>
    <w:rsid w:val="5EBBDF25"/>
    <w:rsid w:val="70812FED"/>
    <w:rsid w:val="75668AAC"/>
    <w:rsid w:val="7D2C44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9CAA"/>
  <w15:docId w15:val="{AAF95A8A-7F83-4977-B608-09A7A8FB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D42"/>
    <w:rPr>
      <w:rFonts w:ascii="Tahoma" w:hAnsi="Tahoma" w:cs="Tahoma"/>
      <w:sz w:val="16"/>
      <w:szCs w:val="16"/>
    </w:rPr>
  </w:style>
  <w:style w:type="paragraph" w:styleId="ListParagraph">
    <w:name w:val="List Paragraph"/>
    <w:basedOn w:val="Normal"/>
    <w:uiPriority w:val="34"/>
    <w:qFormat/>
    <w:rsid w:val="00F37F9E"/>
    <w:pPr>
      <w:ind w:left="720"/>
      <w:contextualSpacing/>
    </w:pPr>
  </w:style>
  <w:style w:type="table" w:styleId="TableGrid">
    <w:name w:val="Table Grid"/>
    <w:basedOn w:val="TableNormal"/>
    <w:uiPriority w:val="59"/>
    <w:rsid w:val="00AD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697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1C3A99"/>
    <w:pPr>
      <w:spacing w:after="0" w:line="240" w:lineRule="auto"/>
    </w:pPr>
  </w:style>
  <w:style w:type="paragraph" w:styleId="Header">
    <w:name w:val="header"/>
    <w:basedOn w:val="Normal"/>
    <w:uiPriority w:val="99"/>
    <w:unhideWhenUsed/>
    <w:rsid w:val="75668AAC"/>
    <w:pPr>
      <w:tabs>
        <w:tab w:val="center" w:pos="4680"/>
        <w:tab w:val="right" w:pos="9360"/>
      </w:tabs>
      <w:spacing w:after="0" w:line="240" w:lineRule="auto"/>
    </w:pPr>
  </w:style>
  <w:style w:type="paragraph" w:styleId="Footer">
    <w:name w:val="footer"/>
    <w:basedOn w:val="Normal"/>
    <w:uiPriority w:val="99"/>
    <w:unhideWhenUsed/>
    <w:rsid w:val="75668AAC"/>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1010">
      <w:bodyDiv w:val="1"/>
      <w:marLeft w:val="0"/>
      <w:marRight w:val="0"/>
      <w:marTop w:val="0"/>
      <w:marBottom w:val="0"/>
      <w:divBdr>
        <w:top w:val="none" w:sz="0" w:space="0" w:color="auto"/>
        <w:left w:val="none" w:sz="0" w:space="0" w:color="auto"/>
        <w:bottom w:val="none" w:sz="0" w:space="0" w:color="auto"/>
        <w:right w:val="none" w:sz="0" w:space="0" w:color="auto"/>
      </w:divBdr>
    </w:div>
    <w:div w:id="537395513">
      <w:bodyDiv w:val="1"/>
      <w:marLeft w:val="0"/>
      <w:marRight w:val="0"/>
      <w:marTop w:val="0"/>
      <w:marBottom w:val="0"/>
      <w:divBdr>
        <w:top w:val="none" w:sz="0" w:space="0" w:color="auto"/>
        <w:left w:val="none" w:sz="0" w:space="0" w:color="auto"/>
        <w:bottom w:val="none" w:sz="0" w:space="0" w:color="auto"/>
        <w:right w:val="none" w:sz="0" w:space="0" w:color="auto"/>
      </w:divBdr>
    </w:div>
    <w:div w:id="1033188104">
      <w:bodyDiv w:val="1"/>
      <w:marLeft w:val="0"/>
      <w:marRight w:val="0"/>
      <w:marTop w:val="0"/>
      <w:marBottom w:val="0"/>
      <w:divBdr>
        <w:top w:val="none" w:sz="0" w:space="0" w:color="auto"/>
        <w:left w:val="none" w:sz="0" w:space="0" w:color="auto"/>
        <w:bottom w:val="none" w:sz="0" w:space="0" w:color="auto"/>
        <w:right w:val="none" w:sz="0" w:space="0" w:color="auto"/>
      </w:divBdr>
    </w:div>
    <w:div w:id="1241864561">
      <w:bodyDiv w:val="1"/>
      <w:marLeft w:val="0"/>
      <w:marRight w:val="0"/>
      <w:marTop w:val="0"/>
      <w:marBottom w:val="0"/>
      <w:divBdr>
        <w:top w:val="none" w:sz="0" w:space="0" w:color="auto"/>
        <w:left w:val="none" w:sz="0" w:space="0" w:color="auto"/>
        <w:bottom w:val="none" w:sz="0" w:space="0" w:color="auto"/>
        <w:right w:val="none" w:sz="0" w:space="0" w:color="auto"/>
      </w:divBdr>
    </w:div>
    <w:div w:id="1448694940">
      <w:bodyDiv w:val="1"/>
      <w:marLeft w:val="0"/>
      <w:marRight w:val="0"/>
      <w:marTop w:val="0"/>
      <w:marBottom w:val="0"/>
      <w:divBdr>
        <w:top w:val="none" w:sz="0" w:space="0" w:color="auto"/>
        <w:left w:val="none" w:sz="0" w:space="0" w:color="auto"/>
        <w:bottom w:val="none" w:sz="0" w:space="0" w:color="auto"/>
        <w:right w:val="none" w:sz="0" w:space="0" w:color="auto"/>
      </w:divBdr>
    </w:div>
    <w:div w:id="1618831582">
      <w:bodyDiv w:val="1"/>
      <w:marLeft w:val="0"/>
      <w:marRight w:val="0"/>
      <w:marTop w:val="0"/>
      <w:marBottom w:val="0"/>
      <w:divBdr>
        <w:top w:val="none" w:sz="0" w:space="0" w:color="auto"/>
        <w:left w:val="none" w:sz="0" w:space="0" w:color="auto"/>
        <w:bottom w:val="none" w:sz="0" w:space="0" w:color="auto"/>
        <w:right w:val="none" w:sz="0" w:space="0" w:color="auto"/>
      </w:divBdr>
    </w:div>
    <w:div w:id="210398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cavalier\Downloads\03_Job_Description_and_Person_Specific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19423C2FD99E4BABC3CA09E7C5C8A5" ma:contentTypeVersion="4" ma:contentTypeDescription="Create a new document." ma:contentTypeScope="" ma:versionID="9a5d289e9352dcf6ace528d52787217c">
  <xsd:schema xmlns:xsd="http://www.w3.org/2001/XMLSchema" xmlns:xs="http://www.w3.org/2001/XMLSchema" xmlns:p="http://schemas.microsoft.com/office/2006/metadata/properties" xmlns:ns2="ebc234fe-6117-40ae-8dbc-b39748e3a19e" targetNamespace="http://schemas.microsoft.com/office/2006/metadata/properties" ma:root="true" ma:fieldsID="86e2e977737d6772cde1ad7af85a8dbb" ns2:_="">
    <xsd:import namespace="ebc234fe-6117-40ae-8dbc-b39748e3a1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234fe-6117-40ae-8dbc-b39748e3a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F8C9A-592A-46FE-B7F2-302BC9EFE361}">
  <ds:schemaRefs>
    <ds:schemaRef ds:uri="ebc234fe-6117-40ae-8dbc-b39748e3a19e"/>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A6F7F72-E944-4128-B102-954C3994A92C}">
  <ds:schemaRefs>
    <ds:schemaRef ds:uri="http://schemas.microsoft.com/sharepoint/v3/contenttype/forms"/>
  </ds:schemaRefs>
</ds:datastoreItem>
</file>

<file path=customXml/itemProps3.xml><?xml version="1.0" encoding="utf-8"?>
<ds:datastoreItem xmlns:ds="http://schemas.openxmlformats.org/officeDocument/2006/customXml" ds:itemID="{980E0852-5788-40A4-AC7F-FE9683140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234fe-6117-40ae-8dbc-b39748e3a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03_Job_Description_and_Person_Specification_Template</Template>
  <TotalTime>61</TotalTime>
  <Pages>5</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Cavalier</dc:creator>
  <cp:keywords/>
  <cp:lastModifiedBy>Linda Norman</cp:lastModifiedBy>
  <cp:revision>57</cp:revision>
  <dcterms:created xsi:type="dcterms:W3CDTF">2025-06-30T08:56:00Z</dcterms:created>
  <dcterms:modified xsi:type="dcterms:W3CDTF">2025-06-30T10:12:00Z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0x0101002219423C2FD99E4BABC3CA09E7C5C8A5</vt:lpwstr>
  </property>
</Properties>
</file>