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52A2A" w:rsidRDefault="001E4E95" w:rsidP="005547F2">
      <w:pPr>
        <w:jc w:val="right"/>
      </w:pPr>
      <w:r>
        <w:rPr>
          <w:noProof/>
          <w:lang w:eastAsia="en-GB"/>
        </w:rPr>
        <w:drawing>
          <wp:inline distT="0" distB="0" distL="0" distR="0" wp14:anchorId="7E67A425" wp14:editId="5551F1C2">
            <wp:extent cx="2857500" cy="1127760"/>
            <wp:effectExtent l="0" t="0" r="0" b="0"/>
            <wp:docPr id="1" name="Picture 1" descr="Wyre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reLogo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127760"/>
                    </a:xfrm>
                    <a:prstGeom prst="rect">
                      <a:avLst/>
                    </a:prstGeom>
                    <a:noFill/>
                    <a:ln>
                      <a:noFill/>
                    </a:ln>
                  </pic:spPr>
                </pic:pic>
              </a:graphicData>
            </a:graphic>
          </wp:inline>
        </w:drawing>
      </w:r>
    </w:p>
    <w:p w14:paraId="73FAC522" w14:textId="154680CB" w:rsidR="00B16FBA" w:rsidRDefault="00DF748C" w:rsidP="00DA0E53">
      <w:pPr>
        <w:jc w:val="center"/>
        <w:rPr>
          <w:b/>
          <w:bCs/>
          <w:color w:val="92D050"/>
          <w:sz w:val="40"/>
          <w:szCs w:val="40"/>
        </w:rPr>
      </w:pPr>
      <w:r>
        <w:rPr>
          <w:b/>
          <w:bCs/>
          <w:color w:val="92D050"/>
          <w:sz w:val="40"/>
          <w:szCs w:val="40"/>
        </w:rPr>
        <w:t>Housing Options Advisor</w:t>
      </w:r>
    </w:p>
    <w:p w14:paraId="71A2B1C7" w14:textId="77777777" w:rsidR="00DE5EBD" w:rsidRPr="00DA0E53" w:rsidRDefault="00986240" w:rsidP="00DA0E53">
      <w:pPr>
        <w:jc w:val="center"/>
        <w:rPr>
          <w:b/>
          <w:bCs/>
          <w:sz w:val="28"/>
          <w:szCs w:val="28"/>
        </w:rPr>
      </w:pPr>
      <w:r w:rsidRPr="00DA0E53">
        <w:rPr>
          <w:b/>
          <w:bCs/>
          <w:sz w:val="28"/>
          <w:szCs w:val="28"/>
        </w:rPr>
        <w:t>Job Description</w:t>
      </w:r>
      <w:r w:rsidR="00A46BE1" w:rsidRPr="00DA0E53">
        <w:rPr>
          <w:b/>
          <w:bCs/>
          <w:sz w:val="28"/>
          <w:szCs w:val="28"/>
        </w:rPr>
        <w:t xml:space="preserve"> and Person Spec</w:t>
      </w:r>
      <w:r w:rsidR="009E54CC" w:rsidRPr="00DA0E53">
        <w:rPr>
          <w:b/>
          <w:bCs/>
          <w:sz w:val="28"/>
          <w:szCs w:val="28"/>
        </w:rPr>
        <w:t>ification</w:t>
      </w:r>
    </w:p>
    <w:p w14:paraId="0A37501D" w14:textId="77777777" w:rsidR="009E54CC" w:rsidRPr="009E54CC" w:rsidRDefault="009E54CC" w:rsidP="009E54CC"/>
    <w:tbl>
      <w:tblPr>
        <w:tblW w:w="10202"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839"/>
        <w:gridCol w:w="2522"/>
        <w:gridCol w:w="1740"/>
        <w:gridCol w:w="4101"/>
      </w:tblGrid>
      <w:tr w:rsidR="00986240" w:rsidRPr="00B677A0" w14:paraId="672DF3CF" w14:textId="77777777" w:rsidTr="002D4533">
        <w:trPr>
          <w:trHeight w:val="640"/>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1C4F2B6E" w14:textId="77777777" w:rsidR="00986240" w:rsidRDefault="00986240" w:rsidP="00B14313">
            <w:pPr>
              <w:rPr>
                <w:b/>
                <w:color w:val="FFFFFF"/>
              </w:rPr>
            </w:pPr>
            <w:r>
              <w:rPr>
                <w:b/>
                <w:color w:val="FFFFFF"/>
              </w:rPr>
              <w:t>Directorate</w:t>
            </w:r>
            <w:r w:rsidR="00D95B76">
              <w:rPr>
                <w:b/>
                <w:color w:val="FFFFFF"/>
              </w:rPr>
              <w:t>:</w:t>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5DAB6C7B" w14:textId="6591D32F" w:rsidR="00986240" w:rsidRPr="00B677A0" w:rsidRDefault="00E74BA9" w:rsidP="00B14313">
            <w:r>
              <w:t>Communities</w:t>
            </w:r>
          </w:p>
        </w:tc>
        <w:tc>
          <w:tcPr>
            <w:tcW w:w="1740" w:type="dxa"/>
            <w:tcBorders>
              <w:top w:val="single" w:sz="4" w:space="0" w:color="auto"/>
              <w:left w:val="single" w:sz="4" w:space="0" w:color="auto"/>
              <w:bottom w:val="single" w:sz="4" w:space="0" w:color="auto"/>
              <w:right w:val="single" w:sz="4" w:space="0" w:color="auto"/>
            </w:tcBorders>
            <w:shd w:val="clear" w:color="auto" w:fill="0070C0"/>
          </w:tcPr>
          <w:p w14:paraId="3E04AC8D" w14:textId="77777777" w:rsidR="00986240" w:rsidRDefault="00986240" w:rsidP="00B14313">
            <w:pPr>
              <w:rPr>
                <w:b/>
                <w:color w:val="FFFFFF"/>
              </w:rPr>
            </w:pPr>
            <w:r>
              <w:rPr>
                <w:b/>
                <w:color w:val="FFFFFF"/>
              </w:rPr>
              <w:t>S</w:t>
            </w:r>
            <w:r w:rsidR="00044A7D">
              <w:rPr>
                <w:b/>
                <w:color w:val="FFFFFF"/>
              </w:rPr>
              <w:t>e</w:t>
            </w:r>
            <w:r w:rsidR="00365F8C">
              <w:rPr>
                <w:b/>
                <w:color w:val="FFFFFF"/>
              </w:rPr>
              <w:t>rvice:</w:t>
            </w:r>
          </w:p>
        </w:tc>
        <w:tc>
          <w:tcPr>
            <w:tcW w:w="4101" w:type="dxa"/>
            <w:tcBorders>
              <w:top w:val="single" w:sz="4" w:space="0" w:color="auto"/>
              <w:left w:val="single" w:sz="4" w:space="0" w:color="auto"/>
              <w:bottom w:val="single" w:sz="4" w:space="0" w:color="auto"/>
              <w:right w:val="single" w:sz="4" w:space="0" w:color="auto"/>
            </w:tcBorders>
            <w:shd w:val="clear" w:color="auto" w:fill="auto"/>
          </w:tcPr>
          <w:p w14:paraId="02EB378F" w14:textId="41A13573" w:rsidR="00986240" w:rsidRPr="00B677A0" w:rsidRDefault="00DF748C" w:rsidP="00B14313">
            <w:r>
              <w:t>Housing Options</w:t>
            </w:r>
          </w:p>
        </w:tc>
      </w:tr>
      <w:tr w:rsidR="00986240" w:rsidRPr="00B677A0" w14:paraId="63437F70" w14:textId="77777777" w:rsidTr="002D4533">
        <w:trPr>
          <w:trHeight w:val="640"/>
          <w:jc w:val="center"/>
        </w:trPr>
        <w:tc>
          <w:tcPr>
            <w:tcW w:w="1839" w:type="dxa"/>
            <w:tcBorders>
              <w:top w:val="single" w:sz="4" w:space="0" w:color="auto"/>
              <w:left w:val="single" w:sz="6" w:space="0" w:color="000000" w:themeColor="text1"/>
              <w:bottom w:val="single" w:sz="4" w:space="0" w:color="auto"/>
              <w:right w:val="single" w:sz="4" w:space="0" w:color="auto"/>
            </w:tcBorders>
            <w:shd w:val="clear" w:color="auto" w:fill="0070C0"/>
          </w:tcPr>
          <w:p w14:paraId="0DE909FE" w14:textId="77777777" w:rsidR="00986240" w:rsidRDefault="004211C9" w:rsidP="00B14313">
            <w:pPr>
              <w:rPr>
                <w:color w:val="FFFFFF"/>
              </w:rPr>
            </w:pPr>
            <w:r>
              <w:rPr>
                <w:b/>
                <w:color w:val="FFFFFF"/>
              </w:rPr>
              <w:t>Responsible to:</w:t>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6A05A809" w14:textId="75110EBB" w:rsidR="00986240" w:rsidRPr="005528FD" w:rsidRDefault="00DF748C" w:rsidP="00B14313">
            <w:pPr>
              <w:rPr>
                <w:rFonts w:cs="Arial"/>
              </w:rPr>
            </w:pPr>
            <w:r w:rsidRPr="00DF748C">
              <w:rPr>
                <w:rFonts w:cs="Arial"/>
              </w:rPr>
              <w:t>Housing Options Team Leader</w:t>
            </w:r>
          </w:p>
        </w:tc>
        <w:tc>
          <w:tcPr>
            <w:tcW w:w="1740" w:type="dxa"/>
            <w:tcBorders>
              <w:top w:val="single" w:sz="4" w:space="0" w:color="auto"/>
              <w:left w:val="single" w:sz="4" w:space="0" w:color="auto"/>
              <w:bottom w:val="single" w:sz="4" w:space="0" w:color="auto"/>
              <w:right w:val="single" w:sz="4" w:space="0" w:color="auto"/>
            </w:tcBorders>
            <w:shd w:val="clear" w:color="auto" w:fill="0070C0"/>
          </w:tcPr>
          <w:p w14:paraId="50446987" w14:textId="77777777" w:rsidR="00986240" w:rsidRDefault="004211C9" w:rsidP="00B14313">
            <w:pPr>
              <w:rPr>
                <w:b/>
                <w:color w:val="FFFFFF"/>
              </w:rPr>
            </w:pPr>
            <w:r>
              <w:rPr>
                <w:b/>
                <w:color w:val="FFFFFF"/>
              </w:rPr>
              <w:t>Responsible for:</w:t>
            </w:r>
          </w:p>
        </w:tc>
        <w:tc>
          <w:tcPr>
            <w:tcW w:w="4101" w:type="dxa"/>
            <w:tcBorders>
              <w:top w:val="nil"/>
              <w:left w:val="single" w:sz="4" w:space="0" w:color="auto"/>
              <w:bottom w:val="single" w:sz="4" w:space="0" w:color="auto"/>
              <w:right w:val="single" w:sz="6" w:space="0" w:color="000000" w:themeColor="text1"/>
            </w:tcBorders>
            <w:shd w:val="clear" w:color="auto" w:fill="auto"/>
          </w:tcPr>
          <w:p w14:paraId="5A39BBE3" w14:textId="62D27B4E" w:rsidR="00B16FBA" w:rsidRPr="00B677A0" w:rsidRDefault="00D34E82" w:rsidP="00B14313">
            <w:r>
              <w:t>N/A</w:t>
            </w:r>
          </w:p>
        </w:tc>
      </w:tr>
      <w:tr w:rsidR="00CC7A98" w:rsidRPr="00B677A0" w14:paraId="389CCF6D" w14:textId="77777777" w:rsidTr="00A56C40">
        <w:trPr>
          <w:trHeight w:val="333"/>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179A123F" w14:textId="77777777" w:rsidR="00CC7A98" w:rsidRDefault="00CC7A98" w:rsidP="00B14313">
            <w:pPr>
              <w:rPr>
                <w:b/>
                <w:color w:val="FFFFFF"/>
              </w:rPr>
            </w:pPr>
            <w:r>
              <w:rPr>
                <w:b/>
                <w:color w:val="FFFFFF"/>
              </w:rPr>
              <w:t>Grade:</w:t>
            </w:r>
          </w:p>
        </w:tc>
        <w:tc>
          <w:tcPr>
            <w:tcW w:w="8363" w:type="dxa"/>
            <w:gridSpan w:val="3"/>
            <w:tcBorders>
              <w:top w:val="nil"/>
              <w:left w:val="single" w:sz="4" w:space="0" w:color="auto"/>
              <w:bottom w:val="single" w:sz="4" w:space="0" w:color="auto"/>
              <w:right w:val="single" w:sz="6" w:space="0" w:color="000000" w:themeColor="text1"/>
            </w:tcBorders>
            <w:shd w:val="clear" w:color="auto" w:fill="auto"/>
          </w:tcPr>
          <w:p w14:paraId="38AB9B4F" w14:textId="6E0E48A7" w:rsidR="00CC7A98" w:rsidRDefault="00DF748C" w:rsidP="00B14313">
            <w:pPr>
              <w:rPr>
                <w:rFonts w:cs="Arial"/>
              </w:rPr>
            </w:pPr>
            <w:r>
              <w:rPr>
                <w:rFonts w:cs="Arial"/>
              </w:rPr>
              <w:t>6/7</w:t>
            </w:r>
          </w:p>
        </w:tc>
      </w:tr>
      <w:tr w:rsidR="009969F4" w:rsidRPr="00B677A0" w14:paraId="286CF48C" w14:textId="77777777" w:rsidTr="00A56C40">
        <w:trPr>
          <w:trHeight w:val="64"/>
          <w:jc w:val="center"/>
        </w:trPr>
        <w:tc>
          <w:tcPr>
            <w:tcW w:w="1839" w:type="dxa"/>
            <w:tcBorders>
              <w:top w:val="single" w:sz="4" w:space="0" w:color="auto"/>
              <w:left w:val="single" w:sz="4" w:space="0" w:color="auto"/>
              <w:bottom w:val="single" w:sz="4" w:space="0" w:color="auto"/>
              <w:right w:val="single" w:sz="4" w:space="0" w:color="auto"/>
            </w:tcBorders>
            <w:shd w:val="clear" w:color="auto" w:fill="0070C0"/>
          </w:tcPr>
          <w:p w14:paraId="5C4879D2" w14:textId="77777777" w:rsidR="009969F4" w:rsidRDefault="009969F4" w:rsidP="00A56C40">
            <w:pPr>
              <w:rPr>
                <w:b/>
                <w:color w:val="FFFFFF"/>
              </w:rPr>
            </w:pPr>
            <w:r>
              <w:rPr>
                <w:b/>
                <w:color w:val="FFFFFF"/>
              </w:rPr>
              <w:t>Location:</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D84B0C8" w14:textId="0F880B2F" w:rsidR="009969F4" w:rsidRPr="00B677A0" w:rsidRDefault="00DF748C" w:rsidP="00A56C40">
            <w:pPr>
              <w:spacing w:line="240" w:lineRule="exact"/>
            </w:pPr>
            <w:r w:rsidRPr="00DF748C">
              <w:t>Civic Centre, Poulton le Fylde</w:t>
            </w:r>
          </w:p>
        </w:tc>
      </w:tr>
      <w:tr w:rsidR="009969F4" w:rsidRPr="00B677A0" w14:paraId="41C8F396" w14:textId="77777777" w:rsidTr="002D4533">
        <w:tblPrEx>
          <w:tblBorders>
            <w:top w:val="none" w:sz="0" w:space="0" w:color="auto"/>
            <w:left w:val="none" w:sz="0" w:space="0" w:color="auto"/>
            <w:bottom w:val="none" w:sz="0" w:space="0" w:color="auto"/>
            <w:right w:val="none" w:sz="0" w:space="0" w:color="auto"/>
          </w:tblBorders>
          <w:tblCellMar>
            <w:left w:w="108" w:type="dxa"/>
            <w:right w:w="108" w:type="dxa"/>
          </w:tblCellMar>
        </w:tblPrEx>
        <w:trPr>
          <w:jc w:val="center"/>
        </w:trPr>
        <w:tc>
          <w:tcPr>
            <w:tcW w:w="10202" w:type="dxa"/>
            <w:gridSpan w:val="4"/>
            <w:tcBorders>
              <w:top w:val="single" w:sz="4" w:space="0" w:color="auto"/>
              <w:left w:val="single" w:sz="0" w:space="0" w:color="000000" w:themeColor="text1"/>
              <w:bottom w:val="single" w:sz="4" w:space="0" w:color="auto"/>
              <w:right w:val="single" w:sz="0" w:space="0" w:color="000000" w:themeColor="text1"/>
            </w:tcBorders>
          </w:tcPr>
          <w:p w14:paraId="72A3D3EC" w14:textId="77777777" w:rsidR="009969F4" w:rsidRPr="00B677A0" w:rsidRDefault="009969F4" w:rsidP="009969F4">
            <w:pPr>
              <w:spacing w:before="0" w:beforeAutospacing="0" w:after="0" w:afterAutospacing="0"/>
            </w:pPr>
          </w:p>
        </w:tc>
      </w:tr>
      <w:tr w:rsidR="009969F4" w:rsidRPr="00B677A0" w14:paraId="34513599" w14:textId="77777777" w:rsidTr="002D4533">
        <w:tblPrEx>
          <w:tblBorders>
            <w:top w:val="none" w:sz="0" w:space="0" w:color="auto"/>
            <w:left w:val="none" w:sz="0" w:space="0" w:color="auto"/>
            <w:bottom w:val="none" w:sz="0" w:space="0" w:color="auto"/>
            <w:right w:val="none" w:sz="0" w:space="0" w:color="auto"/>
          </w:tblBorders>
        </w:tblPrEx>
        <w:trPr>
          <w:cantSplit/>
          <w:jc w:val="center"/>
        </w:trPr>
        <w:tc>
          <w:tcPr>
            <w:tcW w:w="10202" w:type="dxa"/>
            <w:gridSpan w:val="4"/>
            <w:tcBorders>
              <w:top w:val="single" w:sz="4" w:space="0" w:color="auto"/>
              <w:left w:val="single" w:sz="4" w:space="0" w:color="auto"/>
              <w:bottom w:val="single" w:sz="4" w:space="0" w:color="auto"/>
              <w:right w:val="single" w:sz="4" w:space="0" w:color="auto"/>
            </w:tcBorders>
            <w:shd w:val="clear" w:color="auto" w:fill="0070C0"/>
          </w:tcPr>
          <w:p w14:paraId="45209558" w14:textId="77777777" w:rsidR="009969F4" w:rsidRDefault="009969F4" w:rsidP="009969F4">
            <w:pPr>
              <w:pStyle w:val="Heading2"/>
              <w:rPr>
                <w:color w:val="FFFFFF"/>
              </w:rPr>
            </w:pPr>
            <w:r>
              <w:rPr>
                <w:color w:val="FFFFFF"/>
              </w:rPr>
              <w:t>Job Purpose:</w:t>
            </w:r>
          </w:p>
        </w:tc>
      </w:tr>
      <w:tr w:rsidR="009969F4" w:rsidRPr="00B677A0" w14:paraId="7112D561" w14:textId="77777777" w:rsidTr="002D4533">
        <w:tblPrEx>
          <w:tblBorders>
            <w:top w:val="none" w:sz="0" w:space="0" w:color="auto"/>
            <w:left w:val="none" w:sz="0" w:space="0" w:color="auto"/>
            <w:bottom w:val="none" w:sz="0" w:space="0" w:color="auto"/>
            <w:right w:val="none" w:sz="0" w:space="0" w:color="auto"/>
          </w:tblBorders>
        </w:tblPrEx>
        <w:trPr>
          <w:trHeight w:val="629"/>
          <w:jc w:val="center"/>
        </w:trPr>
        <w:tc>
          <w:tcPr>
            <w:tcW w:w="10202" w:type="dxa"/>
            <w:gridSpan w:val="4"/>
            <w:tcBorders>
              <w:top w:val="single" w:sz="4" w:space="0" w:color="auto"/>
              <w:left w:val="single" w:sz="4" w:space="0" w:color="auto"/>
              <w:bottom w:val="single" w:sz="4" w:space="0" w:color="auto"/>
              <w:right w:val="single" w:sz="4" w:space="0" w:color="auto"/>
            </w:tcBorders>
          </w:tcPr>
          <w:p w14:paraId="79E2ED54" w14:textId="77777777" w:rsidR="00DF748C" w:rsidRDefault="00DF748C" w:rsidP="00393296">
            <w:pPr>
              <w:pStyle w:val="paragraph"/>
              <w:spacing w:before="0" w:beforeAutospacing="0" w:after="0" w:afterAutospacing="0"/>
              <w:jc w:val="both"/>
              <w:textAlignment w:val="baseline"/>
              <w:rPr>
                <w:rStyle w:val="eop"/>
                <w:rFonts w:ascii="Arial" w:hAnsi="Arial" w:cs="Arial"/>
              </w:rPr>
            </w:pPr>
          </w:p>
          <w:p w14:paraId="27B667DD" w14:textId="1BBB4215" w:rsidR="009969F4" w:rsidRDefault="00DF748C" w:rsidP="00393296">
            <w:pPr>
              <w:pStyle w:val="paragraph"/>
              <w:spacing w:before="0" w:beforeAutospacing="0" w:after="0" w:afterAutospacing="0"/>
              <w:jc w:val="both"/>
              <w:textAlignment w:val="baseline"/>
              <w:rPr>
                <w:rStyle w:val="eop"/>
                <w:rFonts w:ascii="Arial" w:hAnsi="Arial" w:cs="Arial"/>
              </w:rPr>
            </w:pPr>
            <w:r w:rsidRPr="00DF748C">
              <w:rPr>
                <w:rStyle w:val="eop"/>
                <w:rFonts w:ascii="Arial" w:hAnsi="Arial" w:cs="Arial"/>
              </w:rPr>
              <w:t>The post holder will form part of the Housing Options Team delivering the Councils housing needs functions relating to homelessness, including housing options advice, the prevention of homelessness, and the local housing authority’s statutory homelessness duties.</w:t>
            </w:r>
          </w:p>
          <w:p w14:paraId="38FCF6B2" w14:textId="6FF1C28E" w:rsidR="00DF748C" w:rsidRPr="00B677A0" w:rsidRDefault="00DF748C" w:rsidP="00393296">
            <w:pPr>
              <w:pStyle w:val="paragraph"/>
              <w:spacing w:before="0" w:beforeAutospacing="0" w:after="0" w:afterAutospacing="0"/>
              <w:jc w:val="both"/>
              <w:textAlignment w:val="baseline"/>
              <w:rPr>
                <w:rStyle w:val="eop"/>
                <w:rFonts w:ascii="Arial" w:hAnsi="Arial" w:cs="Arial"/>
              </w:rPr>
            </w:pPr>
          </w:p>
        </w:tc>
      </w:tr>
    </w:tbl>
    <w:p w14:paraId="3DEEC669" w14:textId="77777777" w:rsidR="003E5093" w:rsidRDefault="003E5093" w:rsidP="00C808C0"/>
    <w:tbl>
      <w:tblPr>
        <w:tblW w:w="10206" w:type="dxa"/>
        <w:jc w:val="center"/>
        <w:tblLayout w:type="fixed"/>
        <w:tblCellMar>
          <w:left w:w="107" w:type="dxa"/>
          <w:right w:w="107" w:type="dxa"/>
        </w:tblCellMar>
        <w:tblLook w:val="0000" w:firstRow="0" w:lastRow="0" w:firstColumn="0" w:lastColumn="0" w:noHBand="0" w:noVBand="0"/>
      </w:tblPr>
      <w:tblGrid>
        <w:gridCol w:w="10206"/>
      </w:tblGrid>
      <w:tr w:rsidR="003E5093" w:rsidRPr="00B677A0" w14:paraId="16756A63" w14:textId="77777777" w:rsidTr="002D4533">
        <w:trPr>
          <w:cantSplit/>
          <w:jc w:val="center"/>
        </w:trPr>
        <w:tc>
          <w:tcPr>
            <w:tcW w:w="10206" w:type="dxa"/>
            <w:tcBorders>
              <w:top w:val="single" w:sz="4" w:space="0" w:color="auto"/>
              <w:left w:val="single" w:sz="4" w:space="0" w:color="auto"/>
              <w:bottom w:val="single" w:sz="4" w:space="0" w:color="auto"/>
              <w:right w:val="single" w:sz="4" w:space="0" w:color="auto"/>
            </w:tcBorders>
            <w:shd w:val="clear" w:color="auto" w:fill="0070C0"/>
          </w:tcPr>
          <w:p w14:paraId="21CAA561" w14:textId="77777777" w:rsidR="003E5093" w:rsidRDefault="003E5093" w:rsidP="003E5093">
            <w:pPr>
              <w:spacing w:before="120" w:after="120"/>
              <w:rPr>
                <w:color w:val="FFFFFF"/>
              </w:rPr>
            </w:pPr>
            <w:r>
              <w:rPr>
                <w:b/>
                <w:color w:val="FFFFFF"/>
              </w:rPr>
              <w:t>Key Tasks &amp; Responsibilities:</w:t>
            </w:r>
          </w:p>
        </w:tc>
      </w:tr>
      <w:tr w:rsidR="003E5093" w:rsidRPr="00B677A0" w14:paraId="66B8FA6D" w14:textId="77777777" w:rsidTr="002D4533">
        <w:trPr>
          <w:jc w:val="center"/>
        </w:trPr>
        <w:tc>
          <w:tcPr>
            <w:tcW w:w="10206" w:type="dxa"/>
            <w:tcBorders>
              <w:top w:val="single" w:sz="4" w:space="0" w:color="auto"/>
              <w:left w:val="single" w:sz="4" w:space="0" w:color="auto"/>
              <w:bottom w:val="single" w:sz="4" w:space="0" w:color="auto"/>
              <w:right w:val="single" w:sz="4" w:space="0" w:color="auto"/>
            </w:tcBorders>
          </w:tcPr>
          <w:p w14:paraId="024B2B8C" w14:textId="77777777" w:rsidR="00DF748C" w:rsidRDefault="00DF748C" w:rsidP="00DF748C">
            <w:pPr>
              <w:spacing w:before="0" w:beforeAutospacing="0" w:after="0" w:afterAutospacing="0"/>
            </w:pPr>
          </w:p>
          <w:p w14:paraId="18D24A57" w14:textId="77777777" w:rsidR="00DF748C" w:rsidRDefault="00DF748C" w:rsidP="00E74BA9">
            <w:pPr>
              <w:pStyle w:val="ListParagraph"/>
              <w:numPr>
                <w:ilvl w:val="0"/>
                <w:numId w:val="41"/>
              </w:numPr>
              <w:spacing w:before="0" w:beforeAutospacing="0" w:after="0" w:afterAutospacing="0"/>
              <w:jc w:val="both"/>
            </w:pPr>
            <w:r>
              <w:t>Provide comprehensive front line advice and assessment service ensuring that the Council’s statutory duties and responsibilities are delivered as set down in the Housing Act 1996 Part V11 (as amended by the Homelessness Act 2002 and the Localism Act 2011) with a focus on preventing homelessness wherever possible.</w:t>
            </w:r>
          </w:p>
          <w:p w14:paraId="567AB317" w14:textId="77777777" w:rsidR="00DF748C" w:rsidRDefault="00DF748C" w:rsidP="00DF748C">
            <w:pPr>
              <w:spacing w:before="0" w:beforeAutospacing="0" w:after="0" w:afterAutospacing="0"/>
              <w:jc w:val="both"/>
            </w:pPr>
          </w:p>
          <w:p w14:paraId="3C354EC6" w14:textId="600A2DEB" w:rsidR="00DF748C" w:rsidRDefault="00DF748C" w:rsidP="00E74BA9">
            <w:pPr>
              <w:pStyle w:val="ListParagraph"/>
              <w:numPr>
                <w:ilvl w:val="0"/>
                <w:numId w:val="41"/>
              </w:numPr>
              <w:spacing w:before="0" w:beforeAutospacing="0" w:after="0" w:afterAutospacing="0"/>
              <w:jc w:val="both"/>
            </w:pPr>
            <w:r>
              <w:t>Provide comprehensive housing options/homelessness assessments for people who are homeless or at risk of homelessness within statutory provisions, undertake detailed casework and make formal decisions for households under the Housing Act 1996 (Part V11) as amended by the Homelessness Act 2002.</w:t>
            </w:r>
          </w:p>
          <w:p w14:paraId="641BDE77" w14:textId="77777777" w:rsidR="00DF748C" w:rsidRDefault="00DF748C" w:rsidP="00DF748C">
            <w:pPr>
              <w:spacing w:before="0" w:beforeAutospacing="0" w:after="0" w:afterAutospacing="0"/>
              <w:jc w:val="both"/>
            </w:pPr>
          </w:p>
          <w:p w14:paraId="1C326196" w14:textId="77777777" w:rsidR="00DF748C" w:rsidRDefault="00DF748C" w:rsidP="00E74BA9">
            <w:pPr>
              <w:pStyle w:val="ListParagraph"/>
              <w:numPr>
                <w:ilvl w:val="0"/>
                <w:numId w:val="41"/>
              </w:numPr>
              <w:spacing w:before="0" w:beforeAutospacing="0" w:after="0" w:afterAutospacing="0"/>
              <w:jc w:val="both"/>
            </w:pPr>
            <w:r>
              <w:t>To manage a large caseload of homeless applicants under the supervision of the Housing Options Team Leader, taking appropriate action in accordance with legislation in all cases, including making decisions on homelessness prevention and investigating homeless cases.</w:t>
            </w:r>
          </w:p>
          <w:p w14:paraId="53D66F9D" w14:textId="77777777" w:rsidR="00DF748C" w:rsidRDefault="00DF748C" w:rsidP="00DF748C">
            <w:pPr>
              <w:spacing w:before="0" w:beforeAutospacing="0" w:after="0" w:afterAutospacing="0"/>
              <w:jc w:val="both"/>
            </w:pPr>
          </w:p>
          <w:p w14:paraId="6484B5BF" w14:textId="77777777" w:rsidR="00DF748C" w:rsidRDefault="00DF748C" w:rsidP="00E74BA9">
            <w:pPr>
              <w:pStyle w:val="ListParagraph"/>
              <w:numPr>
                <w:ilvl w:val="0"/>
                <w:numId w:val="41"/>
              </w:numPr>
              <w:spacing w:before="0" w:beforeAutospacing="0" w:after="0" w:afterAutospacing="0"/>
              <w:jc w:val="both"/>
            </w:pPr>
            <w:r>
              <w:t>To provide general welfare benefit advice and refer to charitable and statutory and grant funding.</w:t>
            </w:r>
          </w:p>
          <w:p w14:paraId="523D46D0" w14:textId="77777777" w:rsidR="00DF748C" w:rsidRDefault="00DF748C" w:rsidP="00DF748C">
            <w:pPr>
              <w:spacing w:before="0" w:beforeAutospacing="0" w:after="0" w:afterAutospacing="0"/>
            </w:pPr>
          </w:p>
          <w:p w14:paraId="13D27F05" w14:textId="77777777" w:rsidR="00DF748C" w:rsidRDefault="00DF748C" w:rsidP="00E74BA9">
            <w:pPr>
              <w:pStyle w:val="ListParagraph"/>
              <w:numPr>
                <w:ilvl w:val="0"/>
                <w:numId w:val="41"/>
              </w:numPr>
              <w:spacing w:before="0" w:beforeAutospacing="0" w:after="0" w:afterAutospacing="0"/>
              <w:jc w:val="both"/>
            </w:pPr>
            <w:r>
              <w:t>Provide advice on private tenancy related matters, dealing with cases involving possible eviction, security of tenure or harassment, notice seeking possession, and court processes.</w:t>
            </w:r>
          </w:p>
          <w:p w14:paraId="0D5F940C" w14:textId="77777777" w:rsidR="00DF748C" w:rsidRDefault="00DF748C" w:rsidP="00DF748C">
            <w:pPr>
              <w:spacing w:before="0" w:beforeAutospacing="0" w:after="0" w:afterAutospacing="0"/>
              <w:jc w:val="both"/>
            </w:pPr>
          </w:p>
          <w:p w14:paraId="26BF50CD" w14:textId="77777777" w:rsidR="00DF748C" w:rsidRDefault="00DF748C" w:rsidP="00E74BA9">
            <w:pPr>
              <w:pStyle w:val="ListParagraph"/>
              <w:numPr>
                <w:ilvl w:val="0"/>
                <w:numId w:val="41"/>
              </w:numPr>
              <w:spacing w:before="0" w:beforeAutospacing="0" w:after="0" w:afterAutospacing="0"/>
              <w:jc w:val="both"/>
            </w:pPr>
            <w:r>
              <w:t>Maintain complete and accurate records, on computer-based systems, of approaches and advice given on claims of homelessness.</w:t>
            </w:r>
          </w:p>
          <w:p w14:paraId="148B840B" w14:textId="77777777" w:rsidR="00DF748C" w:rsidRDefault="00DF748C" w:rsidP="00DF748C">
            <w:pPr>
              <w:spacing w:before="0" w:beforeAutospacing="0" w:after="0" w:afterAutospacing="0"/>
              <w:jc w:val="both"/>
            </w:pPr>
          </w:p>
          <w:p w14:paraId="47555CFB" w14:textId="77777777" w:rsidR="00DF748C" w:rsidRDefault="00DF748C" w:rsidP="00E74BA9">
            <w:pPr>
              <w:pStyle w:val="ListParagraph"/>
              <w:numPr>
                <w:ilvl w:val="0"/>
                <w:numId w:val="41"/>
              </w:numPr>
              <w:spacing w:before="0" w:beforeAutospacing="0" w:after="0" w:afterAutospacing="0"/>
              <w:jc w:val="both"/>
            </w:pPr>
            <w:r>
              <w:t>To interview members of the public in respect of housing options and homelessness, by telephone, at various designated locations in Wyre, in their own homes or on the streets to provide comprehensive housing advice and proactively prevent homelessness.</w:t>
            </w:r>
          </w:p>
          <w:p w14:paraId="30DCF1DC" w14:textId="77777777" w:rsidR="00DF748C" w:rsidRDefault="00DF748C" w:rsidP="00DF748C">
            <w:pPr>
              <w:spacing w:before="0" w:beforeAutospacing="0" w:after="0" w:afterAutospacing="0"/>
              <w:jc w:val="both"/>
            </w:pPr>
          </w:p>
          <w:p w14:paraId="2737553F" w14:textId="27EF307C" w:rsidR="00DF748C" w:rsidRDefault="00DF748C" w:rsidP="00E74BA9">
            <w:pPr>
              <w:pStyle w:val="ListParagraph"/>
              <w:numPr>
                <w:ilvl w:val="0"/>
                <w:numId w:val="41"/>
              </w:numPr>
              <w:spacing w:before="0" w:beforeAutospacing="0" w:after="0" w:afterAutospacing="0"/>
              <w:jc w:val="both"/>
            </w:pPr>
            <w:r>
              <w:t>Provide support for clients with multiple and complex needs which are persistent and interrelated health and/or social care needs, which impact an individual’s life and ability to function in society. Work with clients with complex needs which may include: Entrenched street homelessness, repeat service use or being otherwise vulnerably housed, mental, psychological or emotional health needs, drug and/or alcohol dependency, contact with the criminal justice system, physical health needs, experience of domestic violence and abuse, persons living in squalid conditions/hoarding tendencies (self-neglect).</w:t>
            </w:r>
          </w:p>
          <w:p w14:paraId="10CE20F0" w14:textId="77777777" w:rsidR="00DF748C" w:rsidRDefault="00DF748C" w:rsidP="00DF748C">
            <w:pPr>
              <w:spacing w:before="0" w:beforeAutospacing="0" w:after="0" w:afterAutospacing="0"/>
              <w:jc w:val="both"/>
            </w:pPr>
          </w:p>
          <w:p w14:paraId="4ED262DD" w14:textId="77777777" w:rsidR="00DF748C" w:rsidRDefault="00DF748C" w:rsidP="00E74BA9">
            <w:pPr>
              <w:pStyle w:val="ListParagraph"/>
              <w:numPr>
                <w:ilvl w:val="0"/>
                <w:numId w:val="41"/>
              </w:numPr>
              <w:spacing w:before="0" w:beforeAutospacing="0" w:after="0" w:afterAutospacing="0"/>
              <w:jc w:val="both"/>
            </w:pPr>
            <w:r>
              <w:t xml:space="preserve">To secure temporary accommodation for homeless clients where necessary in accordance with legislation, ensuring completion of Housing Benefit claims and maintaining accurate and complete records in respect of all placements. </w:t>
            </w:r>
          </w:p>
          <w:p w14:paraId="7827A3A7" w14:textId="77777777" w:rsidR="00DF748C" w:rsidRDefault="00DF748C" w:rsidP="00DF748C">
            <w:pPr>
              <w:spacing w:before="0" w:beforeAutospacing="0" w:after="0" w:afterAutospacing="0"/>
              <w:jc w:val="both"/>
            </w:pPr>
          </w:p>
          <w:p w14:paraId="23BE4909" w14:textId="77777777" w:rsidR="00DF748C" w:rsidRDefault="00DF748C" w:rsidP="00E74BA9">
            <w:pPr>
              <w:pStyle w:val="ListParagraph"/>
              <w:numPr>
                <w:ilvl w:val="0"/>
                <w:numId w:val="41"/>
              </w:numPr>
              <w:spacing w:before="0" w:beforeAutospacing="0" w:after="0" w:afterAutospacing="0"/>
              <w:jc w:val="both"/>
            </w:pPr>
            <w:r>
              <w:t>Maintain regular contact with clients in temporary accommodation, including making formal decisions to follow processes to evict households from temporary accommodation when necessary.</w:t>
            </w:r>
          </w:p>
          <w:p w14:paraId="5604B26A" w14:textId="77777777" w:rsidR="00DF748C" w:rsidRDefault="00DF748C" w:rsidP="00DF748C">
            <w:pPr>
              <w:spacing w:before="0" w:beforeAutospacing="0" w:after="0" w:afterAutospacing="0"/>
            </w:pPr>
          </w:p>
          <w:p w14:paraId="0D3D65AD" w14:textId="0D8BB216" w:rsidR="00DF748C" w:rsidRDefault="00DF748C" w:rsidP="00E74BA9">
            <w:pPr>
              <w:pStyle w:val="ListParagraph"/>
              <w:numPr>
                <w:ilvl w:val="0"/>
                <w:numId w:val="41"/>
              </w:numPr>
              <w:spacing w:before="0" w:beforeAutospacing="0" w:after="0" w:afterAutospacing="0"/>
              <w:jc w:val="both"/>
            </w:pPr>
            <w:r>
              <w:t>Work with other statutory and voluntary agencies to obtain the best outcome for the service user, liaising with and making referrals as appropriate</w:t>
            </w:r>
            <w:r w:rsidR="00980602">
              <w:t>.</w:t>
            </w:r>
          </w:p>
          <w:p w14:paraId="0772572C" w14:textId="77777777" w:rsidR="00DF748C" w:rsidRDefault="00DF748C" w:rsidP="00DF748C">
            <w:pPr>
              <w:spacing w:before="0" w:beforeAutospacing="0" w:after="0" w:afterAutospacing="0"/>
              <w:jc w:val="both"/>
            </w:pPr>
          </w:p>
          <w:p w14:paraId="4886E4BD" w14:textId="0062405E" w:rsidR="00DF748C" w:rsidRDefault="00DF748C" w:rsidP="00E74BA9">
            <w:pPr>
              <w:pStyle w:val="ListParagraph"/>
              <w:numPr>
                <w:ilvl w:val="0"/>
                <w:numId w:val="41"/>
              </w:numPr>
              <w:spacing w:before="0" w:beforeAutospacing="0" w:after="0" w:afterAutospacing="0"/>
              <w:jc w:val="both"/>
            </w:pPr>
            <w:r>
              <w:t>Establish good working relationships with other housing and advice providers and assist service users in accessing and making use of these services where appropriate</w:t>
            </w:r>
            <w:r w:rsidR="00980602">
              <w:t>.</w:t>
            </w:r>
          </w:p>
          <w:p w14:paraId="7A01F183" w14:textId="77777777" w:rsidR="00DF748C" w:rsidRDefault="00DF748C" w:rsidP="00DF748C">
            <w:pPr>
              <w:spacing w:before="0" w:beforeAutospacing="0" w:after="0" w:afterAutospacing="0"/>
              <w:jc w:val="both"/>
            </w:pPr>
          </w:p>
          <w:p w14:paraId="379B1A0A" w14:textId="0BC3AD29" w:rsidR="00DF748C" w:rsidRDefault="00DF748C" w:rsidP="00E74BA9">
            <w:pPr>
              <w:pStyle w:val="ListParagraph"/>
              <w:numPr>
                <w:ilvl w:val="0"/>
                <w:numId w:val="41"/>
              </w:numPr>
              <w:spacing w:before="0" w:beforeAutospacing="0" w:after="0" w:afterAutospacing="0"/>
              <w:jc w:val="both"/>
            </w:pPr>
            <w:r>
              <w:t>To liaise with and maintain good working relationships with other partner agencies in order to prevent homelessness.</w:t>
            </w:r>
          </w:p>
          <w:p w14:paraId="5442B764" w14:textId="77777777" w:rsidR="00DF748C" w:rsidRDefault="00DF748C" w:rsidP="00DF748C">
            <w:pPr>
              <w:spacing w:before="0" w:beforeAutospacing="0" w:after="0" w:afterAutospacing="0"/>
              <w:jc w:val="both"/>
            </w:pPr>
          </w:p>
          <w:p w14:paraId="1E82554A" w14:textId="77777777" w:rsidR="00DF748C" w:rsidRDefault="00DF748C" w:rsidP="00E74BA9">
            <w:pPr>
              <w:pStyle w:val="ListParagraph"/>
              <w:numPr>
                <w:ilvl w:val="0"/>
                <w:numId w:val="41"/>
              </w:numPr>
              <w:spacing w:before="0" w:beforeAutospacing="0" w:after="0" w:afterAutospacing="0"/>
              <w:jc w:val="both"/>
            </w:pPr>
            <w:r>
              <w:t>Attend multi agency meetings including as Multi agency Risk assessment conference, Child Protection conference, Leaving care conferences.</w:t>
            </w:r>
          </w:p>
          <w:p w14:paraId="090EC92F" w14:textId="77777777" w:rsidR="00DF748C" w:rsidRDefault="00DF748C" w:rsidP="00DF748C">
            <w:pPr>
              <w:spacing w:before="0" w:beforeAutospacing="0" w:after="0" w:afterAutospacing="0"/>
              <w:jc w:val="both"/>
            </w:pPr>
          </w:p>
          <w:p w14:paraId="1748C6A0" w14:textId="77777777" w:rsidR="00DF748C" w:rsidRDefault="00DF748C" w:rsidP="00E74BA9">
            <w:pPr>
              <w:pStyle w:val="ListParagraph"/>
              <w:numPr>
                <w:ilvl w:val="0"/>
                <w:numId w:val="41"/>
              </w:numPr>
              <w:spacing w:before="0" w:beforeAutospacing="0" w:after="0" w:afterAutospacing="0"/>
              <w:jc w:val="both"/>
            </w:pPr>
            <w:r>
              <w:t>To nominate all housing applicants for re-housing both in the social and private sector within performance targets.</w:t>
            </w:r>
          </w:p>
          <w:p w14:paraId="5DF8A497" w14:textId="77777777" w:rsidR="00DF748C" w:rsidRDefault="00DF748C" w:rsidP="00DF748C">
            <w:pPr>
              <w:spacing w:before="0" w:beforeAutospacing="0" w:after="0" w:afterAutospacing="0"/>
              <w:jc w:val="both"/>
            </w:pPr>
          </w:p>
          <w:p w14:paraId="26CF251A" w14:textId="77777777" w:rsidR="00DF748C" w:rsidRDefault="00DF748C" w:rsidP="00E74BA9">
            <w:pPr>
              <w:pStyle w:val="ListParagraph"/>
              <w:numPr>
                <w:ilvl w:val="0"/>
                <w:numId w:val="41"/>
              </w:numPr>
              <w:spacing w:before="0" w:beforeAutospacing="0" w:after="0" w:afterAutospacing="0"/>
              <w:jc w:val="both"/>
            </w:pPr>
            <w:r>
              <w:t>To provide information and performance data to the Housing Options Team Leader as required.</w:t>
            </w:r>
          </w:p>
          <w:p w14:paraId="73CF0DAA" w14:textId="77777777" w:rsidR="00DF748C" w:rsidRDefault="00DF748C" w:rsidP="00DF748C">
            <w:pPr>
              <w:spacing w:before="0" w:beforeAutospacing="0" w:after="0" w:afterAutospacing="0"/>
              <w:jc w:val="both"/>
            </w:pPr>
          </w:p>
          <w:p w14:paraId="694C2DF0" w14:textId="77777777" w:rsidR="00DF748C" w:rsidRDefault="00DF748C" w:rsidP="00E74BA9">
            <w:pPr>
              <w:pStyle w:val="ListParagraph"/>
              <w:numPr>
                <w:ilvl w:val="0"/>
                <w:numId w:val="41"/>
              </w:numPr>
              <w:spacing w:before="0" w:beforeAutospacing="0" w:after="0" w:afterAutospacing="0"/>
              <w:jc w:val="both"/>
            </w:pPr>
            <w:r>
              <w:t>To advise clients of services available to them from the Council and other agencies, making appropriate referrals, where necessary.</w:t>
            </w:r>
          </w:p>
          <w:p w14:paraId="2A8B41B5" w14:textId="77777777" w:rsidR="00DF748C" w:rsidRDefault="00DF748C" w:rsidP="00DF748C">
            <w:pPr>
              <w:spacing w:before="0" w:beforeAutospacing="0" w:after="0" w:afterAutospacing="0"/>
              <w:jc w:val="both"/>
            </w:pPr>
          </w:p>
          <w:p w14:paraId="3B647759" w14:textId="77777777" w:rsidR="00DF748C" w:rsidRDefault="00DF748C" w:rsidP="00E74BA9">
            <w:pPr>
              <w:pStyle w:val="ListParagraph"/>
              <w:numPr>
                <w:ilvl w:val="0"/>
                <w:numId w:val="41"/>
              </w:numPr>
              <w:spacing w:before="0" w:beforeAutospacing="0" w:after="0" w:afterAutospacing="0"/>
              <w:jc w:val="both"/>
            </w:pPr>
            <w:r>
              <w:lastRenderedPageBreak/>
              <w:t>To work in accordance with office practices and procedures, ensuring that homeless applications are processed in accordance with legislation and departmental procedures, and that IT systems are used correctly.</w:t>
            </w:r>
          </w:p>
          <w:p w14:paraId="18436CD2" w14:textId="77777777" w:rsidR="00DF748C" w:rsidRDefault="00DF748C" w:rsidP="00DF748C">
            <w:pPr>
              <w:spacing w:before="0" w:beforeAutospacing="0" w:after="0" w:afterAutospacing="0"/>
              <w:jc w:val="both"/>
            </w:pPr>
          </w:p>
          <w:p w14:paraId="6DB285CF" w14:textId="77777777" w:rsidR="00DF748C" w:rsidRDefault="00DF748C" w:rsidP="00E74BA9">
            <w:pPr>
              <w:pStyle w:val="ListParagraph"/>
              <w:numPr>
                <w:ilvl w:val="0"/>
                <w:numId w:val="41"/>
              </w:numPr>
              <w:spacing w:before="0" w:beforeAutospacing="0" w:after="0" w:afterAutospacing="0"/>
              <w:jc w:val="both"/>
            </w:pPr>
            <w:r>
              <w:t>To attend relevant meetings, courses, seminars, workshops applicable to the post, as and when required.</w:t>
            </w:r>
          </w:p>
          <w:p w14:paraId="74C44803" w14:textId="77777777" w:rsidR="00DF748C" w:rsidRDefault="00DF748C" w:rsidP="00DF748C">
            <w:pPr>
              <w:spacing w:before="0" w:beforeAutospacing="0" w:after="0" w:afterAutospacing="0"/>
            </w:pPr>
          </w:p>
          <w:p w14:paraId="290B97FF" w14:textId="77777777" w:rsidR="00DF748C" w:rsidRDefault="00DF748C" w:rsidP="00E74BA9">
            <w:pPr>
              <w:pStyle w:val="ListParagraph"/>
              <w:numPr>
                <w:ilvl w:val="0"/>
                <w:numId w:val="41"/>
              </w:numPr>
              <w:spacing w:before="0" w:beforeAutospacing="0" w:after="0" w:afterAutospacing="0"/>
              <w:jc w:val="both"/>
            </w:pPr>
            <w:r>
              <w:t>To help promote the service, including assisting in the development and distribution of accurate and appropriate promotional information.</w:t>
            </w:r>
          </w:p>
          <w:p w14:paraId="3CD2E3AF" w14:textId="77777777" w:rsidR="00DF748C" w:rsidRDefault="00DF748C" w:rsidP="00DF748C">
            <w:pPr>
              <w:spacing w:before="0" w:beforeAutospacing="0" w:after="0" w:afterAutospacing="0"/>
              <w:jc w:val="both"/>
            </w:pPr>
          </w:p>
          <w:p w14:paraId="01758672" w14:textId="77777777" w:rsidR="00DF748C" w:rsidRDefault="00DF748C" w:rsidP="00E74BA9">
            <w:pPr>
              <w:pStyle w:val="ListParagraph"/>
              <w:numPr>
                <w:ilvl w:val="0"/>
                <w:numId w:val="41"/>
              </w:numPr>
              <w:spacing w:before="0" w:beforeAutospacing="0" w:after="0" w:afterAutospacing="0"/>
              <w:jc w:val="both"/>
            </w:pPr>
            <w:r>
              <w:t>To contribute to the development and delivery of the Council’s Housing and Homelessness Strategy and associated corporate strategies.</w:t>
            </w:r>
          </w:p>
          <w:p w14:paraId="14B37D09" w14:textId="77777777" w:rsidR="00DF748C" w:rsidRDefault="00DF748C" w:rsidP="00DF748C">
            <w:pPr>
              <w:spacing w:before="0" w:beforeAutospacing="0" w:after="0" w:afterAutospacing="0"/>
              <w:jc w:val="both"/>
            </w:pPr>
          </w:p>
          <w:p w14:paraId="44D08FE5" w14:textId="77777777" w:rsidR="00DF748C" w:rsidRDefault="00DF748C" w:rsidP="00E74BA9">
            <w:pPr>
              <w:pStyle w:val="ListParagraph"/>
              <w:numPr>
                <w:ilvl w:val="0"/>
                <w:numId w:val="41"/>
              </w:numPr>
              <w:spacing w:before="0" w:beforeAutospacing="0" w:after="0" w:afterAutospacing="0"/>
              <w:jc w:val="both"/>
            </w:pPr>
            <w:r>
              <w:t>To carry out all reasonable duties and tasks that may be necessary or appropriate for the delivery and development of the Homelessness function and any other relevant housing duties appropriate to the post and grade.</w:t>
            </w:r>
          </w:p>
          <w:p w14:paraId="102D306E" w14:textId="77777777" w:rsidR="00DF748C" w:rsidRDefault="00DF748C" w:rsidP="00DF748C">
            <w:pPr>
              <w:spacing w:before="0" w:beforeAutospacing="0" w:after="0" w:afterAutospacing="0"/>
              <w:jc w:val="both"/>
            </w:pPr>
          </w:p>
          <w:p w14:paraId="30A79ADE" w14:textId="77777777" w:rsidR="00DF748C" w:rsidRDefault="00DF748C" w:rsidP="00E74BA9">
            <w:pPr>
              <w:pStyle w:val="ListParagraph"/>
              <w:numPr>
                <w:ilvl w:val="0"/>
                <w:numId w:val="41"/>
              </w:numPr>
              <w:spacing w:before="0" w:beforeAutospacing="0" w:after="0" w:afterAutospacing="0"/>
              <w:jc w:val="both"/>
            </w:pPr>
            <w:r>
              <w:t>To ensure that the above activities are undertaken in accordance with Council Policy and general guidelines laid down by the Head of Housing and Community Services.</w:t>
            </w:r>
          </w:p>
          <w:p w14:paraId="28C84B5C" w14:textId="5B414880" w:rsidR="00B840BB" w:rsidRPr="00B677A0" w:rsidRDefault="00B840BB" w:rsidP="00393296">
            <w:pPr>
              <w:spacing w:before="0" w:beforeAutospacing="0" w:after="0" w:afterAutospacing="0"/>
              <w:jc w:val="both"/>
            </w:pPr>
          </w:p>
        </w:tc>
      </w:tr>
    </w:tbl>
    <w:p w14:paraId="4101652C" w14:textId="77777777" w:rsidR="007E1A9E" w:rsidRDefault="007E1A9E" w:rsidP="007D7286">
      <w:pPr>
        <w:rPr>
          <w:rFonts w:cs="Arial"/>
          <w:b/>
        </w:rPr>
      </w:pPr>
    </w:p>
    <w:tbl>
      <w:tblPr>
        <w:tblW w:w="10236" w:type="dxa"/>
        <w:jc w:val="center"/>
        <w:tblLayout w:type="fixed"/>
        <w:tblCellMar>
          <w:left w:w="107" w:type="dxa"/>
          <w:right w:w="107" w:type="dxa"/>
        </w:tblCellMar>
        <w:tblLook w:val="0000" w:firstRow="0" w:lastRow="0" w:firstColumn="0" w:lastColumn="0" w:noHBand="0" w:noVBand="0"/>
      </w:tblPr>
      <w:tblGrid>
        <w:gridCol w:w="10236"/>
      </w:tblGrid>
      <w:tr w:rsidR="00F82B74" w:rsidRPr="00F82B74" w14:paraId="3D86A8E7" w14:textId="77777777" w:rsidTr="002D4533">
        <w:trPr>
          <w:cantSplit/>
          <w:jc w:val="center"/>
        </w:trPr>
        <w:tc>
          <w:tcPr>
            <w:tcW w:w="10236" w:type="dxa"/>
            <w:tcBorders>
              <w:top w:val="single" w:sz="4" w:space="0" w:color="auto"/>
              <w:left w:val="single" w:sz="4" w:space="0" w:color="auto"/>
              <w:bottom w:val="single" w:sz="4" w:space="0" w:color="auto"/>
              <w:right w:val="single" w:sz="4" w:space="0" w:color="auto"/>
            </w:tcBorders>
            <w:shd w:val="clear" w:color="auto" w:fill="0070C0"/>
          </w:tcPr>
          <w:p w14:paraId="264844DD" w14:textId="77777777" w:rsidR="00F82B74" w:rsidRPr="00F82B74" w:rsidRDefault="00F82B74" w:rsidP="00B55002">
            <w:pPr>
              <w:spacing w:before="120" w:after="120"/>
              <w:rPr>
                <w:b/>
                <w:color w:val="FFFFFF"/>
              </w:rPr>
            </w:pPr>
            <w:bookmarkStart w:id="0" w:name="_Hlk158970680"/>
            <w:r>
              <w:rPr>
                <w:b/>
                <w:color w:val="FFFFFF"/>
              </w:rPr>
              <w:t>Corporate Responsibilities:</w:t>
            </w:r>
          </w:p>
        </w:tc>
      </w:tr>
      <w:bookmarkEnd w:id="0"/>
      <w:tr w:rsidR="00F82B74" w:rsidRPr="00B677A0" w14:paraId="039F4D40" w14:textId="77777777" w:rsidTr="002D4533">
        <w:trPr>
          <w:jc w:val="center"/>
        </w:trPr>
        <w:tc>
          <w:tcPr>
            <w:tcW w:w="10236" w:type="dxa"/>
            <w:tcBorders>
              <w:top w:val="single" w:sz="4" w:space="0" w:color="auto"/>
              <w:left w:val="single" w:sz="4" w:space="0" w:color="auto"/>
              <w:bottom w:val="single" w:sz="4" w:space="0" w:color="auto"/>
              <w:right w:val="single" w:sz="4" w:space="0" w:color="auto"/>
            </w:tcBorders>
          </w:tcPr>
          <w:p w14:paraId="720A7EDB" w14:textId="77777777" w:rsidR="00F82B74" w:rsidRPr="00AF72D0" w:rsidRDefault="00F82B74" w:rsidP="00B55002">
            <w:pPr>
              <w:spacing w:before="0" w:beforeAutospacing="0" w:after="0" w:afterAutospacing="0"/>
            </w:pPr>
            <w:r w:rsidRPr="00AF72D0">
              <w:t>The postholder will be expected:-</w:t>
            </w:r>
          </w:p>
          <w:p w14:paraId="17B188B4" w14:textId="77777777" w:rsidR="00F82B74" w:rsidRPr="00AF72D0" w:rsidRDefault="00F82B74" w:rsidP="00B55002">
            <w:pPr>
              <w:spacing w:before="0" w:beforeAutospacing="0" w:after="0" w:afterAutospacing="0"/>
            </w:pPr>
          </w:p>
          <w:p w14:paraId="10D61FA9" w14:textId="77777777" w:rsidR="00F82B74" w:rsidRPr="00AF72D0" w:rsidRDefault="00F82B74" w:rsidP="00B55002">
            <w:pPr>
              <w:numPr>
                <w:ilvl w:val="0"/>
                <w:numId w:val="39"/>
              </w:numPr>
              <w:spacing w:before="0" w:beforeAutospacing="0" w:after="0" w:afterAutospacing="0"/>
            </w:pPr>
            <w:r w:rsidRPr="00AF72D0">
              <w:t>To adopt a flexible approach to changing patterns of work and undertake such other duties as are consistent with the job purpose and grade of post.</w:t>
            </w:r>
          </w:p>
          <w:p w14:paraId="018947B4" w14:textId="77777777" w:rsidR="00F82B74" w:rsidRPr="00AF72D0" w:rsidRDefault="00F82B74" w:rsidP="00B55002">
            <w:pPr>
              <w:numPr>
                <w:ilvl w:val="0"/>
                <w:numId w:val="39"/>
              </w:numPr>
              <w:spacing w:before="0" w:beforeAutospacing="0" w:after="0" w:afterAutospacing="0"/>
            </w:pPr>
            <w:r w:rsidRPr="00AF72D0">
              <w:t>To promote best practice in meeting the requirements of Health and Safety legislation and Council policy, and comply with other relevant statutory legislation.</w:t>
            </w:r>
          </w:p>
          <w:p w14:paraId="0A906570" w14:textId="77777777" w:rsidR="00F82B74" w:rsidRPr="00AF72D0" w:rsidRDefault="00F82B74" w:rsidP="00B55002">
            <w:pPr>
              <w:numPr>
                <w:ilvl w:val="0"/>
                <w:numId w:val="39"/>
              </w:numPr>
              <w:spacing w:before="0" w:beforeAutospacing="0" w:after="0" w:afterAutospacing="0"/>
            </w:pPr>
            <w:r w:rsidRPr="00AF72D0">
              <w:t>To carry out duties in accordance with the Council’s policy on equality and diversity.</w:t>
            </w:r>
          </w:p>
          <w:p w14:paraId="60903122" w14:textId="77777777" w:rsidR="00F82B74" w:rsidRPr="00AF72D0" w:rsidRDefault="00F82B74" w:rsidP="00B55002">
            <w:pPr>
              <w:numPr>
                <w:ilvl w:val="0"/>
                <w:numId w:val="39"/>
              </w:numPr>
              <w:spacing w:before="0" w:beforeAutospacing="0" w:after="0" w:afterAutospacing="0"/>
            </w:pPr>
            <w:r w:rsidRPr="00AF72D0">
              <w:t>To accept that everyone has a right to their distinct identity, treating everyone with dignity and respect and ensuring that what our customers tell us is valued by reporting it back into the organisation.</w:t>
            </w:r>
          </w:p>
          <w:p w14:paraId="16B9DA94" w14:textId="77777777" w:rsidR="00F82B74" w:rsidRPr="00AF72D0" w:rsidRDefault="00F82B74" w:rsidP="00B55002">
            <w:pPr>
              <w:numPr>
                <w:ilvl w:val="0"/>
                <w:numId w:val="39"/>
              </w:numPr>
              <w:spacing w:before="0" w:beforeAutospacing="0" w:after="0" w:afterAutospacing="0"/>
            </w:pPr>
            <w:r w:rsidRPr="00AF72D0">
              <w:t>To provide quality services that are what our customers want and need, giving customers the opportunity to comment or complain if they need to, working with them to identify what needs to be done to meet their needs and informing managers about what customers say in relation to the services delivered.</w:t>
            </w:r>
          </w:p>
          <w:p w14:paraId="73032D3D" w14:textId="77777777" w:rsidR="00F82B74" w:rsidRPr="00AF72D0" w:rsidRDefault="00F82B74" w:rsidP="00B55002">
            <w:pPr>
              <w:numPr>
                <w:ilvl w:val="0"/>
                <w:numId w:val="39"/>
              </w:numPr>
              <w:spacing w:before="0" w:beforeAutospacing="0" w:after="0" w:afterAutospacing="0"/>
            </w:pPr>
            <w:r w:rsidRPr="00AF72D0">
              <w:t>To develop oneself and others making every effort to access development opportunities and contribute effectively by participating in the Council’s performance management scheme.</w:t>
            </w:r>
          </w:p>
          <w:p w14:paraId="5BEB7651" w14:textId="77777777" w:rsidR="00F82B74" w:rsidRPr="00AF72D0" w:rsidRDefault="00F82B74" w:rsidP="00B55002">
            <w:pPr>
              <w:numPr>
                <w:ilvl w:val="0"/>
                <w:numId w:val="39"/>
              </w:numPr>
              <w:spacing w:before="0" w:beforeAutospacing="0" w:after="0" w:afterAutospacing="0"/>
            </w:pPr>
            <w:r w:rsidRPr="00AF72D0">
              <w:t>To be responsible for Data Quality.</w:t>
            </w:r>
          </w:p>
          <w:p w14:paraId="7326F6B0" w14:textId="77777777" w:rsidR="00F82B74" w:rsidRPr="009C1E8F" w:rsidRDefault="00F82B74" w:rsidP="00B55002">
            <w:pPr>
              <w:pStyle w:val="ListParagraph"/>
              <w:numPr>
                <w:ilvl w:val="0"/>
                <w:numId w:val="39"/>
              </w:numPr>
              <w:spacing w:before="0" w:beforeAutospacing="0" w:after="0" w:afterAutospacing="0"/>
              <w:rPr>
                <w:rFonts w:ascii="Calibri" w:hAnsi="Calibri" w:cs="Arial"/>
              </w:rPr>
            </w:pPr>
            <w:r w:rsidRPr="00AF72D0">
              <w:t>To demonstrate a high standard of probity in the use of council resources and where a nominated budget holder manage spending within available resources.</w:t>
            </w:r>
          </w:p>
          <w:p w14:paraId="1F130A12" w14:textId="0E717618" w:rsidR="009C1E8F" w:rsidRPr="009C1E8F" w:rsidRDefault="009C1E8F" w:rsidP="009C1E8F">
            <w:pPr>
              <w:pStyle w:val="ListParagraph"/>
              <w:numPr>
                <w:ilvl w:val="0"/>
                <w:numId w:val="39"/>
              </w:numPr>
              <w:spacing w:before="0" w:beforeAutospacing="0" w:after="0" w:afterAutospacing="0"/>
              <w:rPr>
                <w:rFonts w:ascii="Calibri" w:hAnsi="Calibri" w:cs="Arial"/>
              </w:rPr>
            </w:pPr>
            <w:r>
              <w:t>To support the delivery of the Council’s Climate Change Strategy and Action Plans to achieve net zero in 2050.</w:t>
            </w:r>
          </w:p>
          <w:p w14:paraId="38D2A20B" w14:textId="77777777" w:rsidR="00F82B74" w:rsidRPr="00B677A0" w:rsidRDefault="00F82B74" w:rsidP="00B55002">
            <w:pPr>
              <w:spacing w:before="0" w:beforeAutospacing="0" w:after="0" w:afterAutospacing="0"/>
              <w:ind w:left="70"/>
            </w:pPr>
          </w:p>
        </w:tc>
      </w:tr>
    </w:tbl>
    <w:p w14:paraId="37DC844C" w14:textId="77777777" w:rsidR="00917273" w:rsidRDefault="00917273" w:rsidP="007D7286">
      <w:pPr>
        <w:rPr>
          <w:rFonts w:cs="Arial"/>
          <w:b/>
        </w:rPr>
      </w:pPr>
    </w:p>
    <w:p w14:paraId="03F9899F" w14:textId="77777777" w:rsidR="009C1E8F" w:rsidRDefault="009C1E8F" w:rsidP="007D7286">
      <w:pPr>
        <w:rPr>
          <w:rFonts w:cs="Arial"/>
          <w:b/>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54"/>
        <w:gridCol w:w="1961"/>
        <w:gridCol w:w="121"/>
        <w:gridCol w:w="23"/>
        <w:gridCol w:w="3511"/>
      </w:tblGrid>
      <w:tr w:rsidR="007E1A9E" w:rsidRPr="00D72A2C" w14:paraId="033098C3" w14:textId="77777777" w:rsidTr="002D4533">
        <w:trPr>
          <w:trHeight w:val="691"/>
          <w:jc w:val="center"/>
        </w:trPr>
        <w:tc>
          <w:tcPr>
            <w:tcW w:w="4761" w:type="dxa"/>
            <w:gridSpan w:val="2"/>
            <w:tcBorders>
              <w:bottom w:val="single" w:sz="4" w:space="0" w:color="auto"/>
            </w:tcBorders>
            <w:shd w:val="clear" w:color="auto" w:fill="0070C0"/>
          </w:tcPr>
          <w:p w14:paraId="2716B4C4" w14:textId="77777777" w:rsidR="00EB258D" w:rsidRDefault="00EB258D" w:rsidP="003744EE">
            <w:pPr>
              <w:pStyle w:val="Header"/>
              <w:tabs>
                <w:tab w:val="clear" w:pos="4320"/>
                <w:tab w:val="clear" w:pos="8640"/>
              </w:tabs>
              <w:spacing w:before="0" w:beforeAutospacing="0" w:after="0" w:afterAutospacing="0"/>
              <w:rPr>
                <w:rFonts w:cs="Arial"/>
                <w:b/>
                <w:bCs/>
                <w:color w:val="FFFFFF"/>
                <w:szCs w:val="22"/>
              </w:rPr>
            </w:pPr>
            <w:r>
              <w:rPr>
                <w:rFonts w:cs="Arial"/>
                <w:b/>
                <w:bCs/>
                <w:color w:val="FFFFFF"/>
                <w:szCs w:val="22"/>
              </w:rPr>
              <w:lastRenderedPageBreak/>
              <w:t>QUALIFICATIONS</w:t>
            </w:r>
          </w:p>
        </w:tc>
        <w:tc>
          <w:tcPr>
            <w:tcW w:w="1961" w:type="dxa"/>
            <w:tcBorders>
              <w:bottom w:val="single" w:sz="4" w:space="0" w:color="auto"/>
            </w:tcBorders>
            <w:shd w:val="clear" w:color="auto" w:fill="0070C0"/>
          </w:tcPr>
          <w:p w14:paraId="79837283" w14:textId="77777777" w:rsidR="00EB258D" w:rsidRDefault="00EB258D" w:rsidP="003744EE">
            <w:pPr>
              <w:spacing w:before="0" w:beforeAutospacing="0" w:after="0" w:afterAutospacing="0"/>
              <w:jc w:val="center"/>
              <w:rPr>
                <w:rFonts w:cs="Arial"/>
                <w:b/>
                <w:bCs/>
                <w:color w:val="FFFFFF"/>
                <w:szCs w:val="22"/>
              </w:rPr>
            </w:pPr>
            <w:r>
              <w:rPr>
                <w:rFonts w:cs="Arial"/>
                <w:b/>
                <w:bCs/>
                <w:color w:val="FFFFFF"/>
                <w:szCs w:val="22"/>
              </w:rPr>
              <w:t>ESSENTIAL/</w:t>
            </w:r>
          </w:p>
          <w:p w14:paraId="2598CC1B" w14:textId="77777777" w:rsidR="00EB258D" w:rsidRDefault="00EB258D" w:rsidP="003744EE">
            <w:pPr>
              <w:spacing w:before="0" w:beforeAutospacing="0" w:after="0" w:afterAutospacing="0"/>
              <w:jc w:val="center"/>
              <w:rPr>
                <w:rFonts w:cs="Arial"/>
                <w:b/>
                <w:bCs/>
                <w:color w:val="FFFFFF"/>
                <w:szCs w:val="22"/>
              </w:rPr>
            </w:pPr>
            <w:r>
              <w:rPr>
                <w:rFonts w:cs="Arial"/>
                <w:b/>
                <w:bCs/>
                <w:color w:val="FFFFFF"/>
                <w:szCs w:val="22"/>
              </w:rPr>
              <w:t>DESIRABLE</w:t>
            </w:r>
          </w:p>
        </w:tc>
        <w:tc>
          <w:tcPr>
            <w:tcW w:w="3655" w:type="dxa"/>
            <w:gridSpan w:val="3"/>
            <w:tcBorders>
              <w:bottom w:val="single" w:sz="4" w:space="0" w:color="auto"/>
            </w:tcBorders>
            <w:shd w:val="clear" w:color="auto" w:fill="0070C0"/>
          </w:tcPr>
          <w:p w14:paraId="39694FA7" w14:textId="0B9BD20C" w:rsidR="00EB258D" w:rsidRDefault="00EB258D" w:rsidP="0022409E">
            <w:pPr>
              <w:spacing w:before="0" w:beforeAutospacing="0" w:after="0" w:afterAutospacing="0"/>
              <w:jc w:val="center"/>
              <w:rPr>
                <w:rFonts w:cs="Arial"/>
                <w:b/>
                <w:bCs/>
                <w:color w:val="FFFFFF"/>
                <w:szCs w:val="22"/>
              </w:rPr>
            </w:pPr>
            <w:r>
              <w:rPr>
                <w:rFonts w:cs="Arial"/>
                <w:b/>
                <w:bCs/>
                <w:color w:val="FFFFFF"/>
                <w:szCs w:val="22"/>
              </w:rPr>
              <w:t>ASSESSMENT</w:t>
            </w:r>
            <w:r w:rsidR="0022409E">
              <w:rPr>
                <w:rFonts w:cs="Arial"/>
                <w:b/>
                <w:bCs/>
                <w:color w:val="FFFFFF"/>
                <w:szCs w:val="22"/>
              </w:rPr>
              <w:t xml:space="preserve"> METHOD</w:t>
            </w:r>
          </w:p>
          <w:p w14:paraId="45A1B5B8" w14:textId="480E5737" w:rsidR="00EB258D" w:rsidRDefault="00EB258D" w:rsidP="003744EE">
            <w:pPr>
              <w:spacing w:before="0" w:beforeAutospacing="0" w:after="0" w:afterAutospacing="0"/>
              <w:rPr>
                <w:rFonts w:cs="Arial"/>
                <w:b/>
                <w:bCs/>
                <w:color w:val="FFFFFF"/>
                <w:szCs w:val="22"/>
              </w:rPr>
            </w:pPr>
          </w:p>
        </w:tc>
      </w:tr>
      <w:tr w:rsidR="00EB258D" w:rsidRPr="00D72A2C" w14:paraId="36F95602" w14:textId="77777777" w:rsidTr="002D4533">
        <w:trPr>
          <w:trHeight w:val="70"/>
          <w:jc w:val="center"/>
        </w:trPr>
        <w:tc>
          <w:tcPr>
            <w:tcW w:w="4761" w:type="dxa"/>
            <w:gridSpan w:val="2"/>
            <w:tcBorders>
              <w:bottom w:val="single" w:sz="4" w:space="0" w:color="auto"/>
            </w:tcBorders>
          </w:tcPr>
          <w:p w14:paraId="3AD57552" w14:textId="4647836C" w:rsidR="00EB258D" w:rsidRDefault="00DF748C" w:rsidP="00F8082B">
            <w:pPr>
              <w:spacing w:before="0" w:beforeAutospacing="0" w:after="0" w:afterAutospacing="0"/>
              <w:jc w:val="both"/>
              <w:rPr>
                <w:rFonts w:cs="Arial"/>
              </w:rPr>
            </w:pPr>
            <w:r w:rsidRPr="00DF748C">
              <w:rPr>
                <w:rFonts w:cs="Arial"/>
              </w:rPr>
              <w:t>Able to demonstrate appropriate levels of workplace literacy and numeracy</w:t>
            </w:r>
          </w:p>
          <w:p w14:paraId="085E7E2F" w14:textId="3BA00FE8" w:rsidR="00DF748C" w:rsidRPr="004826F8" w:rsidRDefault="00DF748C" w:rsidP="00F8082B">
            <w:pPr>
              <w:spacing w:before="0" w:beforeAutospacing="0" w:after="0" w:afterAutospacing="0"/>
              <w:jc w:val="both"/>
              <w:rPr>
                <w:rFonts w:cs="Arial"/>
              </w:rPr>
            </w:pPr>
          </w:p>
        </w:tc>
        <w:tc>
          <w:tcPr>
            <w:tcW w:w="1961" w:type="dxa"/>
            <w:tcBorders>
              <w:bottom w:val="single" w:sz="4" w:space="0" w:color="auto"/>
            </w:tcBorders>
          </w:tcPr>
          <w:p w14:paraId="0895C2DB" w14:textId="4183A926" w:rsidR="00EB258D" w:rsidRPr="006B2F93" w:rsidRDefault="00DF748C" w:rsidP="00DF748C">
            <w:pPr>
              <w:pStyle w:val="Style1"/>
              <w:spacing w:before="0" w:beforeAutospacing="0" w:after="0" w:afterAutospacing="0"/>
              <w:jc w:val="center"/>
              <w:rPr>
                <w:rFonts w:cs="Arial"/>
                <w:b/>
              </w:rPr>
            </w:pPr>
            <w:r w:rsidRPr="00DF748C">
              <w:rPr>
                <w:rFonts w:cs="Arial"/>
                <w:b/>
              </w:rPr>
              <w:t>Essential</w:t>
            </w:r>
          </w:p>
        </w:tc>
        <w:tc>
          <w:tcPr>
            <w:tcW w:w="3655" w:type="dxa"/>
            <w:gridSpan w:val="3"/>
            <w:tcBorders>
              <w:bottom w:val="single" w:sz="4" w:space="0" w:color="auto"/>
            </w:tcBorders>
          </w:tcPr>
          <w:p w14:paraId="4D14437B" w14:textId="1D291E30" w:rsidR="00EB258D" w:rsidRPr="004826F8" w:rsidRDefault="0022409E" w:rsidP="00DF748C">
            <w:pPr>
              <w:pStyle w:val="Style1"/>
              <w:spacing w:before="0" w:beforeAutospacing="0" w:after="0" w:afterAutospacing="0"/>
              <w:jc w:val="center"/>
              <w:rPr>
                <w:rFonts w:cs="Arial"/>
              </w:rPr>
            </w:pPr>
            <w:r>
              <w:rPr>
                <w:rFonts w:cs="Arial"/>
              </w:rPr>
              <w:t>Application/Interview</w:t>
            </w:r>
          </w:p>
        </w:tc>
      </w:tr>
      <w:tr w:rsidR="00EB258D" w:rsidRPr="00D72A2C" w14:paraId="1E28604F" w14:textId="77777777" w:rsidTr="002D4533">
        <w:trPr>
          <w:trHeight w:val="300"/>
          <w:jc w:val="center"/>
        </w:trPr>
        <w:tc>
          <w:tcPr>
            <w:tcW w:w="4761" w:type="dxa"/>
            <w:gridSpan w:val="2"/>
            <w:tcBorders>
              <w:top w:val="single" w:sz="4" w:space="0" w:color="auto"/>
              <w:bottom w:val="single" w:sz="4" w:space="0" w:color="auto"/>
            </w:tcBorders>
          </w:tcPr>
          <w:p w14:paraId="2A599E9D" w14:textId="6CDBC238" w:rsidR="00EB258D" w:rsidRDefault="00DF748C" w:rsidP="00F8082B">
            <w:pPr>
              <w:spacing w:before="0" w:beforeAutospacing="0" w:after="0" w:afterAutospacing="0"/>
              <w:jc w:val="both"/>
              <w:rPr>
                <w:rFonts w:cs="Arial"/>
              </w:rPr>
            </w:pPr>
            <w:r w:rsidRPr="00DF748C">
              <w:rPr>
                <w:rFonts w:cs="Arial"/>
              </w:rPr>
              <w:t>Good standard of general education</w:t>
            </w:r>
          </w:p>
        </w:tc>
        <w:tc>
          <w:tcPr>
            <w:tcW w:w="1961" w:type="dxa"/>
            <w:tcBorders>
              <w:top w:val="single" w:sz="4" w:space="0" w:color="auto"/>
              <w:bottom w:val="single" w:sz="4" w:space="0" w:color="auto"/>
            </w:tcBorders>
          </w:tcPr>
          <w:p w14:paraId="248B3EE6" w14:textId="23F99BD1" w:rsidR="00EB258D" w:rsidRDefault="00DF748C" w:rsidP="00DF748C">
            <w:pPr>
              <w:pStyle w:val="Style1"/>
              <w:spacing w:before="0" w:beforeAutospacing="0" w:after="0" w:afterAutospacing="0"/>
              <w:jc w:val="center"/>
              <w:rPr>
                <w:rFonts w:cs="Arial"/>
                <w:b/>
                <w:bCs/>
              </w:rPr>
            </w:pPr>
            <w:r w:rsidRPr="00DF748C">
              <w:rPr>
                <w:rFonts w:cs="Arial"/>
                <w:b/>
                <w:bCs/>
              </w:rPr>
              <w:t>Essential</w:t>
            </w:r>
          </w:p>
        </w:tc>
        <w:tc>
          <w:tcPr>
            <w:tcW w:w="3655" w:type="dxa"/>
            <w:gridSpan w:val="3"/>
            <w:tcBorders>
              <w:top w:val="single" w:sz="4" w:space="0" w:color="auto"/>
              <w:bottom w:val="single" w:sz="4" w:space="0" w:color="auto"/>
            </w:tcBorders>
          </w:tcPr>
          <w:p w14:paraId="3B12DE97" w14:textId="77777777" w:rsidR="00EB258D" w:rsidRDefault="0022409E" w:rsidP="00DF748C">
            <w:pPr>
              <w:pStyle w:val="Style1"/>
              <w:spacing w:before="0" w:beforeAutospacing="0" w:after="0" w:afterAutospacing="0"/>
              <w:jc w:val="center"/>
              <w:rPr>
                <w:rFonts w:cs="Arial"/>
              </w:rPr>
            </w:pPr>
            <w:r>
              <w:rPr>
                <w:rFonts w:cs="Arial"/>
              </w:rPr>
              <w:t>Application/Interview</w:t>
            </w:r>
          </w:p>
          <w:p w14:paraId="595CDF77" w14:textId="4D77D1CE" w:rsidR="00DF748C" w:rsidRDefault="00DF748C" w:rsidP="00DF748C">
            <w:pPr>
              <w:pStyle w:val="Style1"/>
              <w:spacing w:before="0" w:beforeAutospacing="0" w:after="0" w:afterAutospacing="0"/>
              <w:jc w:val="center"/>
              <w:rPr>
                <w:rFonts w:cs="Arial"/>
              </w:rPr>
            </w:pPr>
          </w:p>
        </w:tc>
      </w:tr>
      <w:tr w:rsidR="00EB258D" w:rsidRPr="00D72A2C" w14:paraId="58BA5DB0" w14:textId="77777777" w:rsidTr="002D4533">
        <w:trPr>
          <w:jc w:val="center"/>
        </w:trPr>
        <w:tc>
          <w:tcPr>
            <w:tcW w:w="4761" w:type="dxa"/>
            <w:gridSpan w:val="2"/>
            <w:tcBorders>
              <w:top w:val="single" w:sz="4" w:space="0" w:color="auto"/>
              <w:bottom w:val="single" w:sz="4" w:space="0" w:color="auto"/>
            </w:tcBorders>
          </w:tcPr>
          <w:p w14:paraId="411E8623" w14:textId="2B89F61C" w:rsidR="00EB258D" w:rsidRPr="004826F8" w:rsidRDefault="00DF748C" w:rsidP="00F8082B">
            <w:pPr>
              <w:spacing w:before="0" w:beforeAutospacing="0" w:after="0" w:afterAutospacing="0"/>
              <w:jc w:val="both"/>
              <w:rPr>
                <w:rFonts w:cs="Arial"/>
              </w:rPr>
            </w:pPr>
            <w:r w:rsidRPr="00DF748C">
              <w:rPr>
                <w:rFonts w:cs="Arial"/>
              </w:rPr>
              <w:t>Recognised Housing Qualification</w:t>
            </w:r>
          </w:p>
        </w:tc>
        <w:tc>
          <w:tcPr>
            <w:tcW w:w="1961" w:type="dxa"/>
            <w:tcBorders>
              <w:top w:val="single" w:sz="4" w:space="0" w:color="auto"/>
              <w:bottom w:val="single" w:sz="4" w:space="0" w:color="auto"/>
            </w:tcBorders>
          </w:tcPr>
          <w:p w14:paraId="4DEF73DE" w14:textId="32B14995" w:rsidR="00EB258D" w:rsidRPr="006B2F93" w:rsidRDefault="00DF748C" w:rsidP="00DF748C">
            <w:pPr>
              <w:pStyle w:val="Style1"/>
              <w:spacing w:before="0" w:beforeAutospacing="0" w:after="0" w:afterAutospacing="0"/>
              <w:jc w:val="center"/>
              <w:rPr>
                <w:rFonts w:cs="Arial"/>
                <w:b/>
              </w:rPr>
            </w:pPr>
            <w:r w:rsidRPr="00DF748C">
              <w:rPr>
                <w:rFonts w:cs="Arial"/>
                <w:b/>
              </w:rPr>
              <w:t>Desirable</w:t>
            </w:r>
          </w:p>
        </w:tc>
        <w:tc>
          <w:tcPr>
            <w:tcW w:w="3655" w:type="dxa"/>
            <w:gridSpan w:val="3"/>
            <w:tcBorders>
              <w:top w:val="single" w:sz="4" w:space="0" w:color="auto"/>
              <w:bottom w:val="single" w:sz="4" w:space="0" w:color="auto"/>
            </w:tcBorders>
          </w:tcPr>
          <w:p w14:paraId="2D0B1C45" w14:textId="77777777" w:rsidR="00EB258D" w:rsidRDefault="0022409E" w:rsidP="00DF748C">
            <w:pPr>
              <w:pStyle w:val="Style1"/>
              <w:spacing w:before="0" w:beforeAutospacing="0" w:after="0" w:afterAutospacing="0"/>
              <w:jc w:val="center"/>
              <w:rPr>
                <w:rFonts w:cs="Arial"/>
              </w:rPr>
            </w:pPr>
            <w:r>
              <w:rPr>
                <w:rFonts w:cs="Arial"/>
              </w:rPr>
              <w:t>Application/Interview</w:t>
            </w:r>
          </w:p>
          <w:p w14:paraId="7F2CD1CD" w14:textId="08B8B8C9" w:rsidR="00DF748C" w:rsidRPr="004826F8" w:rsidRDefault="00DF748C" w:rsidP="00DF748C">
            <w:pPr>
              <w:pStyle w:val="Style1"/>
              <w:spacing w:before="0" w:beforeAutospacing="0" w:after="0" w:afterAutospacing="0"/>
              <w:jc w:val="center"/>
              <w:rPr>
                <w:rFonts w:cs="Arial"/>
              </w:rPr>
            </w:pPr>
          </w:p>
        </w:tc>
      </w:tr>
      <w:tr w:rsidR="00D82C0B" w:rsidRPr="00BD3B68" w14:paraId="3CF2D8B6" w14:textId="77777777" w:rsidTr="002D4533">
        <w:tblPrEx>
          <w:tblLook w:val="04A0" w:firstRow="1" w:lastRow="0" w:firstColumn="1" w:lastColumn="0" w:noHBand="0" w:noVBand="1"/>
        </w:tblPrEx>
        <w:trPr>
          <w:jc w:val="center"/>
        </w:trPr>
        <w:tc>
          <w:tcPr>
            <w:tcW w:w="4707" w:type="dxa"/>
            <w:tcBorders>
              <w:top w:val="single" w:sz="4" w:space="0" w:color="auto"/>
              <w:left w:val="nil"/>
              <w:bottom w:val="nil"/>
              <w:right w:val="nil"/>
            </w:tcBorders>
            <w:shd w:val="clear" w:color="auto" w:fill="auto"/>
          </w:tcPr>
          <w:p w14:paraId="0FB78278" w14:textId="77777777" w:rsidR="008009F5" w:rsidRDefault="008009F5" w:rsidP="008009F5">
            <w:pPr>
              <w:autoSpaceDE w:val="0"/>
              <w:autoSpaceDN w:val="0"/>
              <w:adjustRightInd w:val="0"/>
              <w:rPr>
                <w:rStyle w:val="normaltextrun"/>
                <w:rFonts w:cs="Arial"/>
                <w:shd w:val="clear" w:color="auto" w:fill="FFFFFF"/>
              </w:rPr>
            </w:pPr>
          </w:p>
        </w:tc>
        <w:tc>
          <w:tcPr>
            <w:tcW w:w="2159" w:type="dxa"/>
            <w:gridSpan w:val="4"/>
            <w:tcBorders>
              <w:top w:val="single" w:sz="4" w:space="0" w:color="auto"/>
              <w:left w:val="nil"/>
              <w:bottom w:val="nil"/>
              <w:right w:val="nil"/>
            </w:tcBorders>
            <w:shd w:val="clear" w:color="auto" w:fill="auto"/>
          </w:tcPr>
          <w:p w14:paraId="1FC39945" w14:textId="77777777" w:rsidR="00D82C0B" w:rsidRDefault="00D82C0B" w:rsidP="003E5093">
            <w:pPr>
              <w:pStyle w:val="Style1"/>
              <w:spacing w:before="0" w:beforeAutospacing="0" w:after="0" w:afterAutospacing="0"/>
              <w:jc w:val="center"/>
              <w:rPr>
                <w:rFonts w:cs="Arial"/>
                <w:b/>
              </w:rPr>
            </w:pPr>
          </w:p>
        </w:tc>
        <w:tc>
          <w:tcPr>
            <w:tcW w:w="3511" w:type="dxa"/>
            <w:tcBorders>
              <w:top w:val="single" w:sz="4" w:space="0" w:color="auto"/>
              <w:left w:val="nil"/>
              <w:bottom w:val="nil"/>
              <w:right w:val="nil"/>
            </w:tcBorders>
            <w:shd w:val="clear" w:color="auto" w:fill="auto"/>
          </w:tcPr>
          <w:p w14:paraId="0562CB0E" w14:textId="77777777" w:rsidR="00D82C0B" w:rsidRDefault="00D82C0B" w:rsidP="003E5093">
            <w:pPr>
              <w:pStyle w:val="Style1"/>
              <w:spacing w:before="0" w:beforeAutospacing="0" w:after="0" w:afterAutospacing="0"/>
              <w:jc w:val="center"/>
              <w:rPr>
                <w:rFonts w:cs="Arial"/>
              </w:rPr>
            </w:pPr>
          </w:p>
        </w:tc>
      </w:tr>
      <w:tr w:rsidR="008009F5" w:rsidRPr="00D72A2C" w14:paraId="3FB4B4B6" w14:textId="77777777" w:rsidTr="00B5621B">
        <w:trPr>
          <w:trHeight w:val="691"/>
          <w:jc w:val="center"/>
        </w:trPr>
        <w:tc>
          <w:tcPr>
            <w:tcW w:w="4761" w:type="dxa"/>
            <w:gridSpan w:val="2"/>
            <w:tcBorders>
              <w:bottom w:val="single" w:sz="4" w:space="0" w:color="auto"/>
            </w:tcBorders>
            <w:shd w:val="clear" w:color="auto" w:fill="0070C0"/>
          </w:tcPr>
          <w:p w14:paraId="31854999" w14:textId="73BF754F" w:rsidR="008009F5" w:rsidRDefault="008009F5" w:rsidP="00B5621B">
            <w:pPr>
              <w:pStyle w:val="Header"/>
              <w:tabs>
                <w:tab w:val="clear" w:pos="4320"/>
                <w:tab w:val="clear" w:pos="8640"/>
              </w:tabs>
              <w:spacing w:before="0" w:beforeAutospacing="0" w:after="0" w:afterAutospacing="0"/>
              <w:rPr>
                <w:rFonts w:cs="Arial"/>
                <w:b/>
                <w:bCs/>
                <w:color w:val="FFFFFF"/>
                <w:szCs w:val="22"/>
              </w:rPr>
            </w:pPr>
            <w:r>
              <w:rPr>
                <w:rFonts w:cs="Arial"/>
                <w:b/>
                <w:bCs/>
                <w:color w:val="FFFFFF"/>
                <w:szCs w:val="22"/>
              </w:rPr>
              <w:t>SKILLS</w:t>
            </w:r>
          </w:p>
        </w:tc>
        <w:tc>
          <w:tcPr>
            <w:tcW w:w="1961" w:type="dxa"/>
            <w:tcBorders>
              <w:bottom w:val="single" w:sz="4" w:space="0" w:color="auto"/>
            </w:tcBorders>
            <w:shd w:val="clear" w:color="auto" w:fill="0070C0"/>
          </w:tcPr>
          <w:p w14:paraId="61654514" w14:textId="77777777" w:rsidR="008009F5" w:rsidRDefault="008009F5" w:rsidP="00B5621B">
            <w:pPr>
              <w:spacing w:before="0" w:beforeAutospacing="0" w:after="0" w:afterAutospacing="0"/>
              <w:jc w:val="center"/>
              <w:rPr>
                <w:rFonts w:cs="Arial"/>
                <w:b/>
                <w:bCs/>
                <w:color w:val="FFFFFF"/>
                <w:szCs w:val="22"/>
              </w:rPr>
            </w:pPr>
            <w:r>
              <w:rPr>
                <w:rFonts w:cs="Arial"/>
                <w:b/>
                <w:bCs/>
                <w:color w:val="FFFFFF"/>
                <w:szCs w:val="22"/>
              </w:rPr>
              <w:t>ESSENTIAL/</w:t>
            </w:r>
          </w:p>
          <w:p w14:paraId="0517E996" w14:textId="77777777" w:rsidR="008009F5" w:rsidRDefault="008009F5" w:rsidP="00B5621B">
            <w:pPr>
              <w:spacing w:before="0" w:beforeAutospacing="0" w:after="0" w:afterAutospacing="0"/>
              <w:jc w:val="center"/>
              <w:rPr>
                <w:rFonts w:cs="Arial"/>
                <w:b/>
                <w:bCs/>
                <w:color w:val="FFFFFF"/>
                <w:szCs w:val="22"/>
              </w:rPr>
            </w:pPr>
            <w:r>
              <w:rPr>
                <w:rFonts w:cs="Arial"/>
                <w:b/>
                <w:bCs/>
                <w:color w:val="FFFFFF"/>
                <w:szCs w:val="22"/>
              </w:rPr>
              <w:t>DESIRABLE</w:t>
            </w:r>
          </w:p>
        </w:tc>
        <w:tc>
          <w:tcPr>
            <w:tcW w:w="3655" w:type="dxa"/>
            <w:gridSpan w:val="3"/>
            <w:tcBorders>
              <w:bottom w:val="single" w:sz="4" w:space="0" w:color="auto"/>
            </w:tcBorders>
            <w:shd w:val="clear" w:color="auto" w:fill="0070C0"/>
          </w:tcPr>
          <w:p w14:paraId="0168C064" w14:textId="77777777" w:rsidR="008009F5" w:rsidRDefault="008009F5" w:rsidP="00B5621B">
            <w:pPr>
              <w:spacing w:before="0" w:beforeAutospacing="0" w:after="0" w:afterAutospacing="0"/>
              <w:jc w:val="center"/>
              <w:rPr>
                <w:rFonts w:cs="Arial"/>
                <w:b/>
                <w:bCs/>
                <w:color w:val="FFFFFF"/>
                <w:szCs w:val="22"/>
              </w:rPr>
            </w:pPr>
            <w:r>
              <w:rPr>
                <w:rFonts w:cs="Arial"/>
                <w:b/>
                <w:bCs/>
                <w:color w:val="FFFFFF"/>
                <w:szCs w:val="22"/>
              </w:rPr>
              <w:t>ASSESSMENT METHOD</w:t>
            </w:r>
          </w:p>
          <w:p w14:paraId="2AA965D7" w14:textId="77777777" w:rsidR="008009F5" w:rsidRDefault="008009F5" w:rsidP="00B5621B">
            <w:pPr>
              <w:spacing w:before="0" w:beforeAutospacing="0" w:after="0" w:afterAutospacing="0"/>
              <w:rPr>
                <w:rFonts w:cs="Arial"/>
                <w:b/>
                <w:bCs/>
                <w:color w:val="FFFFFF"/>
                <w:szCs w:val="22"/>
              </w:rPr>
            </w:pPr>
          </w:p>
        </w:tc>
      </w:tr>
      <w:tr w:rsidR="008009F5" w:rsidRPr="00D72A2C" w14:paraId="7C55DE56" w14:textId="77777777" w:rsidTr="00B5621B">
        <w:trPr>
          <w:trHeight w:val="70"/>
          <w:jc w:val="center"/>
        </w:trPr>
        <w:tc>
          <w:tcPr>
            <w:tcW w:w="4761" w:type="dxa"/>
            <w:gridSpan w:val="2"/>
            <w:tcBorders>
              <w:bottom w:val="single" w:sz="4" w:space="0" w:color="auto"/>
            </w:tcBorders>
          </w:tcPr>
          <w:p w14:paraId="16A4AC3A" w14:textId="2197D273" w:rsidR="008009F5" w:rsidRDefault="00DF748C" w:rsidP="00F8082B">
            <w:pPr>
              <w:spacing w:before="0" w:beforeAutospacing="0" w:after="0" w:afterAutospacing="0"/>
              <w:jc w:val="both"/>
              <w:rPr>
                <w:rFonts w:cs="Arial"/>
              </w:rPr>
            </w:pPr>
            <w:r w:rsidRPr="00DF748C">
              <w:rPr>
                <w:rFonts w:cs="Arial"/>
              </w:rPr>
              <w:t>Knowledge and experience of providing homelessness prevention advice</w:t>
            </w:r>
          </w:p>
          <w:p w14:paraId="128573AA" w14:textId="5F78B827" w:rsidR="00DF748C" w:rsidRPr="004826F8" w:rsidRDefault="00DF748C" w:rsidP="00F8082B">
            <w:pPr>
              <w:spacing w:before="0" w:beforeAutospacing="0" w:after="0" w:afterAutospacing="0"/>
              <w:jc w:val="both"/>
              <w:rPr>
                <w:rFonts w:cs="Arial"/>
              </w:rPr>
            </w:pPr>
          </w:p>
        </w:tc>
        <w:tc>
          <w:tcPr>
            <w:tcW w:w="1961" w:type="dxa"/>
            <w:tcBorders>
              <w:bottom w:val="single" w:sz="4" w:space="0" w:color="auto"/>
            </w:tcBorders>
          </w:tcPr>
          <w:p w14:paraId="24B2EBC5" w14:textId="1E034678" w:rsidR="008009F5" w:rsidRPr="006B2F93" w:rsidRDefault="00F8082B" w:rsidP="00B5621B">
            <w:pPr>
              <w:pStyle w:val="Style1"/>
              <w:spacing w:before="0" w:after="0"/>
              <w:jc w:val="center"/>
              <w:rPr>
                <w:rFonts w:cs="Arial"/>
                <w:b/>
              </w:rPr>
            </w:pPr>
            <w:r w:rsidRPr="00F8082B">
              <w:rPr>
                <w:rFonts w:cs="Arial"/>
                <w:b/>
              </w:rPr>
              <w:t>Essential</w:t>
            </w:r>
          </w:p>
        </w:tc>
        <w:tc>
          <w:tcPr>
            <w:tcW w:w="3655" w:type="dxa"/>
            <w:gridSpan w:val="3"/>
            <w:tcBorders>
              <w:bottom w:val="single" w:sz="4" w:space="0" w:color="auto"/>
            </w:tcBorders>
          </w:tcPr>
          <w:p w14:paraId="7F0BA214" w14:textId="77777777" w:rsidR="008009F5" w:rsidRPr="004826F8" w:rsidRDefault="008009F5" w:rsidP="00B5621B">
            <w:pPr>
              <w:pStyle w:val="Style1"/>
              <w:spacing w:before="0" w:after="0"/>
              <w:jc w:val="center"/>
              <w:rPr>
                <w:rFonts w:cs="Arial"/>
              </w:rPr>
            </w:pPr>
            <w:r>
              <w:rPr>
                <w:rFonts w:cs="Arial"/>
              </w:rPr>
              <w:t>Application/Interview</w:t>
            </w:r>
          </w:p>
        </w:tc>
      </w:tr>
      <w:tr w:rsidR="008009F5" w:rsidRPr="00D72A2C" w14:paraId="75073AB0" w14:textId="77777777" w:rsidTr="00B5621B">
        <w:trPr>
          <w:trHeight w:val="300"/>
          <w:jc w:val="center"/>
        </w:trPr>
        <w:tc>
          <w:tcPr>
            <w:tcW w:w="4761" w:type="dxa"/>
            <w:gridSpan w:val="2"/>
            <w:tcBorders>
              <w:top w:val="single" w:sz="4" w:space="0" w:color="auto"/>
              <w:bottom w:val="single" w:sz="4" w:space="0" w:color="auto"/>
            </w:tcBorders>
          </w:tcPr>
          <w:p w14:paraId="230750EA" w14:textId="77777777" w:rsidR="008009F5" w:rsidRDefault="00DF748C" w:rsidP="00F8082B">
            <w:pPr>
              <w:spacing w:before="0" w:beforeAutospacing="0" w:after="0" w:afterAutospacing="0"/>
              <w:jc w:val="both"/>
              <w:rPr>
                <w:rFonts w:cs="Arial"/>
              </w:rPr>
            </w:pPr>
            <w:r w:rsidRPr="00DF748C">
              <w:rPr>
                <w:rFonts w:cs="Arial"/>
              </w:rPr>
              <w:t>Understanding and knowledge of homelessness legislation, including knowledge of the Housing Act 1996 as amended by the Homelessness Act 2002</w:t>
            </w:r>
          </w:p>
          <w:p w14:paraId="053F79DD" w14:textId="42665935" w:rsidR="00DF748C" w:rsidRDefault="00DF748C" w:rsidP="00F8082B">
            <w:pPr>
              <w:spacing w:before="0" w:beforeAutospacing="0" w:after="0" w:afterAutospacing="0"/>
              <w:jc w:val="both"/>
              <w:rPr>
                <w:rFonts w:cs="Arial"/>
              </w:rPr>
            </w:pPr>
          </w:p>
        </w:tc>
        <w:tc>
          <w:tcPr>
            <w:tcW w:w="1961" w:type="dxa"/>
            <w:tcBorders>
              <w:top w:val="single" w:sz="4" w:space="0" w:color="auto"/>
              <w:bottom w:val="single" w:sz="4" w:space="0" w:color="auto"/>
            </w:tcBorders>
          </w:tcPr>
          <w:p w14:paraId="6F32C70F" w14:textId="210ADA1B" w:rsidR="008009F5" w:rsidRDefault="00F8082B" w:rsidP="00B5621B">
            <w:pPr>
              <w:pStyle w:val="Style1"/>
              <w:spacing w:before="0" w:after="100"/>
              <w:jc w:val="center"/>
              <w:rPr>
                <w:rFonts w:cs="Arial"/>
                <w:b/>
                <w:bCs/>
              </w:rPr>
            </w:pPr>
            <w:r w:rsidRPr="00F8082B">
              <w:rPr>
                <w:rFonts w:cs="Arial"/>
                <w:b/>
                <w:bCs/>
              </w:rPr>
              <w:t>Essential</w:t>
            </w:r>
          </w:p>
        </w:tc>
        <w:tc>
          <w:tcPr>
            <w:tcW w:w="3655" w:type="dxa"/>
            <w:gridSpan w:val="3"/>
            <w:tcBorders>
              <w:top w:val="single" w:sz="4" w:space="0" w:color="auto"/>
              <w:bottom w:val="single" w:sz="4" w:space="0" w:color="auto"/>
            </w:tcBorders>
          </w:tcPr>
          <w:p w14:paraId="0A0B77FF" w14:textId="77777777" w:rsidR="008009F5" w:rsidRDefault="008009F5" w:rsidP="00B5621B">
            <w:pPr>
              <w:pStyle w:val="Style1"/>
              <w:spacing w:before="0" w:after="0"/>
              <w:jc w:val="center"/>
              <w:rPr>
                <w:rFonts w:cs="Arial"/>
              </w:rPr>
            </w:pPr>
            <w:r>
              <w:rPr>
                <w:rFonts w:cs="Arial"/>
              </w:rPr>
              <w:t>Application/Interview</w:t>
            </w:r>
          </w:p>
        </w:tc>
      </w:tr>
      <w:tr w:rsidR="00DF748C" w:rsidRPr="00D72A2C" w14:paraId="4CCFB900" w14:textId="77777777" w:rsidTr="00B5621B">
        <w:trPr>
          <w:jc w:val="center"/>
        </w:trPr>
        <w:tc>
          <w:tcPr>
            <w:tcW w:w="4761" w:type="dxa"/>
            <w:gridSpan w:val="2"/>
            <w:tcBorders>
              <w:top w:val="single" w:sz="4" w:space="0" w:color="auto"/>
              <w:bottom w:val="single" w:sz="4" w:space="0" w:color="auto"/>
            </w:tcBorders>
          </w:tcPr>
          <w:p w14:paraId="6DA50D03" w14:textId="4FCA6B0B" w:rsidR="00DF748C" w:rsidRDefault="00DF748C" w:rsidP="00F8082B">
            <w:pPr>
              <w:spacing w:before="0" w:beforeAutospacing="0" w:after="0" w:afterAutospacing="0"/>
              <w:jc w:val="both"/>
              <w:rPr>
                <w:rFonts w:cs="Arial"/>
              </w:rPr>
            </w:pPr>
            <w:r w:rsidRPr="00DF748C">
              <w:rPr>
                <w:rFonts w:cs="Arial"/>
              </w:rPr>
              <w:t>Excellent interpersonal skills</w:t>
            </w:r>
          </w:p>
          <w:p w14:paraId="4D33F1C9" w14:textId="4464CB01" w:rsidR="00DF748C" w:rsidRPr="00DF748C" w:rsidRDefault="00DF748C" w:rsidP="00F8082B">
            <w:pPr>
              <w:spacing w:before="0" w:beforeAutospacing="0" w:after="0" w:afterAutospacing="0"/>
              <w:jc w:val="both"/>
              <w:rPr>
                <w:rFonts w:cs="Arial"/>
              </w:rPr>
            </w:pPr>
          </w:p>
        </w:tc>
        <w:tc>
          <w:tcPr>
            <w:tcW w:w="1961" w:type="dxa"/>
            <w:tcBorders>
              <w:top w:val="single" w:sz="4" w:space="0" w:color="auto"/>
              <w:bottom w:val="single" w:sz="4" w:space="0" w:color="auto"/>
            </w:tcBorders>
          </w:tcPr>
          <w:p w14:paraId="5CCF8854" w14:textId="02C99BF6" w:rsidR="00DF748C" w:rsidRPr="006B2F93" w:rsidRDefault="00F8082B" w:rsidP="00B5621B">
            <w:pPr>
              <w:pStyle w:val="Style1"/>
              <w:spacing w:before="0" w:after="100"/>
              <w:jc w:val="center"/>
              <w:rPr>
                <w:rFonts w:cs="Arial"/>
                <w:b/>
              </w:rPr>
            </w:pPr>
            <w:r w:rsidRPr="00F8082B">
              <w:rPr>
                <w:rFonts w:cs="Arial"/>
                <w:b/>
              </w:rPr>
              <w:t>Essential</w:t>
            </w:r>
          </w:p>
        </w:tc>
        <w:tc>
          <w:tcPr>
            <w:tcW w:w="3655" w:type="dxa"/>
            <w:gridSpan w:val="3"/>
            <w:tcBorders>
              <w:top w:val="single" w:sz="4" w:space="0" w:color="auto"/>
              <w:bottom w:val="single" w:sz="4" w:space="0" w:color="auto"/>
            </w:tcBorders>
          </w:tcPr>
          <w:p w14:paraId="20ADF654" w14:textId="7F49FCC9" w:rsidR="00DF748C" w:rsidRDefault="00F8082B" w:rsidP="00B5621B">
            <w:pPr>
              <w:pStyle w:val="Style1"/>
              <w:spacing w:before="0" w:after="0"/>
              <w:jc w:val="center"/>
              <w:rPr>
                <w:rFonts w:cs="Arial"/>
              </w:rPr>
            </w:pPr>
            <w:r w:rsidRPr="00F8082B">
              <w:rPr>
                <w:rFonts w:cs="Arial"/>
              </w:rPr>
              <w:t>Application/Interview</w:t>
            </w:r>
          </w:p>
        </w:tc>
      </w:tr>
      <w:tr w:rsidR="00DF748C" w:rsidRPr="00D72A2C" w14:paraId="12CCA832" w14:textId="77777777" w:rsidTr="00B5621B">
        <w:trPr>
          <w:jc w:val="center"/>
        </w:trPr>
        <w:tc>
          <w:tcPr>
            <w:tcW w:w="4761" w:type="dxa"/>
            <w:gridSpan w:val="2"/>
            <w:tcBorders>
              <w:top w:val="single" w:sz="4" w:space="0" w:color="auto"/>
              <w:bottom w:val="single" w:sz="4" w:space="0" w:color="auto"/>
            </w:tcBorders>
          </w:tcPr>
          <w:p w14:paraId="7DE62A3E" w14:textId="5871526E" w:rsidR="00DF748C" w:rsidRDefault="00DF748C" w:rsidP="00F8082B">
            <w:pPr>
              <w:spacing w:before="0" w:beforeAutospacing="0" w:after="0" w:afterAutospacing="0"/>
              <w:jc w:val="both"/>
              <w:rPr>
                <w:rFonts w:cs="Arial"/>
              </w:rPr>
            </w:pPr>
            <w:r w:rsidRPr="00DF748C">
              <w:rPr>
                <w:rFonts w:cs="Arial"/>
              </w:rPr>
              <w:t>Ability to manage difficult and challenging clients</w:t>
            </w:r>
          </w:p>
          <w:p w14:paraId="6738E69C" w14:textId="03E19B98" w:rsidR="00DF748C" w:rsidRPr="00DF748C" w:rsidRDefault="00DF748C" w:rsidP="00F8082B">
            <w:pPr>
              <w:spacing w:before="0" w:beforeAutospacing="0" w:after="0" w:afterAutospacing="0"/>
              <w:jc w:val="both"/>
              <w:rPr>
                <w:rFonts w:cs="Arial"/>
              </w:rPr>
            </w:pPr>
          </w:p>
        </w:tc>
        <w:tc>
          <w:tcPr>
            <w:tcW w:w="1961" w:type="dxa"/>
            <w:tcBorders>
              <w:top w:val="single" w:sz="4" w:space="0" w:color="auto"/>
              <w:bottom w:val="single" w:sz="4" w:space="0" w:color="auto"/>
            </w:tcBorders>
          </w:tcPr>
          <w:p w14:paraId="0CF3DC12" w14:textId="46C11DBF" w:rsidR="00DF748C" w:rsidRPr="006B2F93" w:rsidRDefault="00F8082B" w:rsidP="00B5621B">
            <w:pPr>
              <w:pStyle w:val="Style1"/>
              <w:spacing w:before="0" w:after="100"/>
              <w:jc w:val="center"/>
              <w:rPr>
                <w:rFonts w:cs="Arial"/>
                <w:b/>
              </w:rPr>
            </w:pPr>
            <w:r w:rsidRPr="00F8082B">
              <w:rPr>
                <w:rFonts w:cs="Arial"/>
                <w:b/>
              </w:rPr>
              <w:t>Essential</w:t>
            </w:r>
          </w:p>
        </w:tc>
        <w:tc>
          <w:tcPr>
            <w:tcW w:w="3655" w:type="dxa"/>
            <w:gridSpan w:val="3"/>
            <w:tcBorders>
              <w:top w:val="single" w:sz="4" w:space="0" w:color="auto"/>
              <w:bottom w:val="single" w:sz="4" w:space="0" w:color="auto"/>
            </w:tcBorders>
          </w:tcPr>
          <w:p w14:paraId="024E5983" w14:textId="68A4645A" w:rsidR="00DF748C" w:rsidRDefault="00F8082B" w:rsidP="00B5621B">
            <w:pPr>
              <w:pStyle w:val="Style1"/>
              <w:spacing w:before="0" w:after="0"/>
              <w:jc w:val="center"/>
              <w:rPr>
                <w:rFonts w:cs="Arial"/>
              </w:rPr>
            </w:pPr>
            <w:r w:rsidRPr="00F8082B">
              <w:rPr>
                <w:rFonts w:cs="Arial"/>
              </w:rPr>
              <w:t>Application/Interview</w:t>
            </w:r>
          </w:p>
        </w:tc>
      </w:tr>
      <w:tr w:rsidR="00DF748C" w:rsidRPr="00D72A2C" w14:paraId="7B44BF63" w14:textId="77777777" w:rsidTr="00B5621B">
        <w:trPr>
          <w:jc w:val="center"/>
        </w:trPr>
        <w:tc>
          <w:tcPr>
            <w:tcW w:w="4761" w:type="dxa"/>
            <w:gridSpan w:val="2"/>
            <w:tcBorders>
              <w:top w:val="single" w:sz="4" w:space="0" w:color="auto"/>
              <w:bottom w:val="single" w:sz="4" w:space="0" w:color="auto"/>
            </w:tcBorders>
          </w:tcPr>
          <w:p w14:paraId="53D4F74B" w14:textId="0E7418D6" w:rsidR="00DF748C" w:rsidRDefault="00DF748C" w:rsidP="00F8082B">
            <w:pPr>
              <w:spacing w:before="0" w:beforeAutospacing="0" w:after="0" w:afterAutospacing="0"/>
              <w:jc w:val="both"/>
              <w:rPr>
                <w:rFonts w:cs="Arial"/>
              </w:rPr>
            </w:pPr>
            <w:r w:rsidRPr="00DF748C">
              <w:rPr>
                <w:rFonts w:cs="Arial"/>
              </w:rPr>
              <w:t>Ability to work under pressure and prioritise effectively</w:t>
            </w:r>
          </w:p>
          <w:p w14:paraId="2956B547" w14:textId="6671E947" w:rsidR="00DF748C" w:rsidRPr="00DF748C" w:rsidRDefault="00DF748C" w:rsidP="00F8082B">
            <w:pPr>
              <w:spacing w:before="0" w:beforeAutospacing="0" w:after="0" w:afterAutospacing="0"/>
              <w:jc w:val="both"/>
              <w:rPr>
                <w:rFonts w:cs="Arial"/>
              </w:rPr>
            </w:pPr>
          </w:p>
        </w:tc>
        <w:tc>
          <w:tcPr>
            <w:tcW w:w="1961" w:type="dxa"/>
            <w:tcBorders>
              <w:top w:val="single" w:sz="4" w:space="0" w:color="auto"/>
              <w:bottom w:val="single" w:sz="4" w:space="0" w:color="auto"/>
            </w:tcBorders>
          </w:tcPr>
          <w:p w14:paraId="7E751B90" w14:textId="471516E2" w:rsidR="00DF748C" w:rsidRPr="006B2F93" w:rsidRDefault="00F8082B" w:rsidP="00B5621B">
            <w:pPr>
              <w:pStyle w:val="Style1"/>
              <w:spacing w:before="0" w:after="100"/>
              <w:jc w:val="center"/>
              <w:rPr>
                <w:rFonts w:cs="Arial"/>
                <w:b/>
              </w:rPr>
            </w:pPr>
            <w:r w:rsidRPr="00F8082B">
              <w:rPr>
                <w:rFonts w:cs="Arial"/>
                <w:b/>
              </w:rPr>
              <w:t>Essential</w:t>
            </w:r>
          </w:p>
        </w:tc>
        <w:tc>
          <w:tcPr>
            <w:tcW w:w="3655" w:type="dxa"/>
            <w:gridSpan w:val="3"/>
            <w:tcBorders>
              <w:top w:val="single" w:sz="4" w:space="0" w:color="auto"/>
              <w:bottom w:val="single" w:sz="4" w:space="0" w:color="auto"/>
            </w:tcBorders>
          </w:tcPr>
          <w:p w14:paraId="6DAF5B0C" w14:textId="18B314F2" w:rsidR="00DF748C" w:rsidRDefault="00F8082B" w:rsidP="00B5621B">
            <w:pPr>
              <w:pStyle w:val="Style1"/>
              <w:spacing w:before="0" w:after="0"/>
              <w:jc w:val="center"/>
              <w:rPr>
                <w:rFonts w:cs="Arial"/>
              </w:rPr>
            </w:pPr>
            <w:r w:rsidRPr="00F8082B">
              <w:rPr>
                <w:rFonts w:cs="Arial"/>
              </w:rPr>
              <w:t>Application/Interview</w:t>
            </w:r>
          </w:p>
        </w:tc>
      </w:tr>
      <w:tr w:rsidR="00DF748C" w:rsidRPr="00D72A2C" w14:paraId="35B6A0BD" w14:textId="77777777" w:rsidTr="00B5621B">
        <w:trPr>
          <w:jc w:val="center"/>
        </w:trPr>
        <w:tc>
          <w:tcPr>
            <w:tcW w:w="4761" w:type="dxa"/>
            <w:gridSpan w:val="2"/>
            <w:tcBorders>
              <w:top w:val="single" w:sz="4" w:space="0" w:color="auto"/>
              <w:bottom w:val="single" w:sz="4" w:space="0" w:color="auto"/>
            </w:tcBorders>
          </w:tcPr>
          <w:p w14:paraId="2FCDC52E" w14:textId="3D63B205" w:rsidR="00DF748C" w:rsidRDefault="00DF748C" w:rsidP="00F8082B">
            <w:pPr>
              <w:spacing w:before="0" w:beforeAutospacing="0" w:after="0" w:afterAutospacing="0"/>
              <w:jc w:val="both"/>
              <w:rPr>
                <w:rFonts w:cs="Arial"/>
              </w:rPr>
            </w:pPr>
            <w:r w:rsidRPr="00DF748C">
              <w:rPr>
                <w:rFonts w:cs="Arial"/>
              </w:rPr>
              <w:t>Understanding of equality and diversity and the ability to respond flexibly and sensitively to the needs of clients</w:t>
            </w:r>
          </w:p>
          <w:p w14:paraId="1ACE1B7A" w14:textId="4090BF50" w:rsidR="00DF748C" w:rsidRPr="00DF748C" w:rsidRDefault="00DF748C" w:rsidP="00F8082B">
            <w:pPr>
              <w:spacing w:before="0" w:beforeAutospacing="0" w:after="0" w:afterAutospacing="0"/>
              <w:jc w:val="both"/>
              <w:rPr>
                <w:rFonts w:cs="Arial"/>
              </w:rPr>
            </w:pPr>
          </w:p>
        </w:tc>
        <w:tc>
          <w:tcPr>
            <w:tcW w:w="1961" w:type="dxa"/>
            <w:tcBorders>
              <w:top w:val="single" w:sz="4" w:space="0" w:color="auto"/>
              <w:bottom w:val="single" w:sz="4" w:space="0" w:color="auto"/>
            </w:tcBorders>
          </w:tcPr>
          <w:p w14:paraId="7000DB81" w14:textId="51947C53" w:rsidR="00DF748C" w:rsidRPr="006B2F93" w:rsidRDefault="00F8082B" w:rsidP="00B5621B">
            <w:pPr>
              <w:pStyle w:val="Style1"/>
              <w:spacing w:before="0" w:after="100"/>
              <w:jc w:val="center"/>
              <w:rPr>
                <w:rFonts w:cs="Arial"/>
                <w:b/>
              </w:rPr>
            </w:pPr>
            <w:r w:rsidRPr="00F8082B">
              <w:rPr>
                <w:rFonts w:cs="Arial"/>
                <w:b/>
              </w:rPr>
              <w:t>Essential</w:t>
            </w:r>
          </w:p>
        </w:tc>
        <w:tc>
          <w:tcPr>
            <w:tcW w:w="3655" w:type="dxa"/>
            <w:gridSpan w:val="3"/>
            <w:tcBorders>
              <w:top w:val="single" w:sz="4" w:space="0" w:color="auto"/>
              <w:bottom w:val="single" w:sz="4" w:space="0" w:color="auto"/>
            </w:tcBorders>
          </w:tcPr>
          <w:p w14:paraId="6BF1C8F0" w14:textId="12D66655" w:rsidR="00DF748C" w:rsidRDefault="00F8082B" w:rsidP="00B5621B">
            <w:pPr>
              <w:pStyle w:val="Style1"/>
              <w:spacing w:before="0" w:after="0"/>
              <w:jc w:val="center"/>
              <w:rPr>
                <w:rFonts w:cs="Arial"/>
              </w:rPr>
            </w:pPr>
            <w:r w:rsidRPr="00F8082B">
              <w:rPr>
                <w:rFonts w:cs="Arial"/>
              </w:rPr>
              <w:t>Application/Interview</w:t>
            </w:r>
          </w:p>
        </w:tc>
      </w:tr>
      <w:tr w:rsidR="00DF748C" w:rsidRPr="00D72A2C" w14:paraId="164D5BB7" w14:textId="77777777" w:rsidTr="00B5621B">
        <w:trPr>
          <w:jc w:val="center"/>
        </w:trPr>
        <w:tc>
          <w:tcPr>
            <w:tcW w:w="4761" w:type="dxa"/>
            <w:gridSpan w:val="2"/>
            <w:tcBorders>
              <w:top w:val="single" w:sz="4" w:space="0" w:color="auto"/>
              <w:bottom w:val="single" w:sz="4" w:space="0" w:color="auto"/>
            </w:tcBorders>
          </w:tcPr>
          <w:p w14:paraId="32107C96" w14:textId="77777777" w:rsidR="00DF748C" w:rsidRDefault="00DF748C" w:rsidP="00F8082B">
            <w:pPr>
              <w:spacing w:before="0" w:beforeAutospacing="0" w:after="0" w:afterAutospacing="0"/>
              <w:jc w:val="both"/>
              <w:rPr>
                <w:rFonts w:cs="Arial"/>
              </w:rPr>
            </w:pPr>
            <w:r w:rsidRPr="00DF748C">
              <w:rPr>
                <w:rFonts w:cs="Arial"/>
              </w:rPr>
              <w:t>Knowledge and understanding of welfare rights, benefits and associated agencies within the areas of housing and social welfare</w:t>
            </w:r>
          </w:p>
          <w:p w14:paraId="5ADDB021" w14:textId="262244D4" w:rsidR="00DF748C" w:rsidRPr="00DF748C" w:rsidRDefault="00DF748C" w:rsidP="00F8082B">
            <w:pPr>
              <w:spacing w:before="0" w:beforeAutospacing="0" w:after="0" w:afterAutospacing="0"/>
              <w:jc w:val="both"/>
              <w:rPr>
                <w:rFonts w:cs="Arial"/>
              </w:rPr>
            </w:pPr>
          </w:p>
        </w:tc>
        <w:tc>
          <w:tcPr>
            <w:tcW w:w="1961" w:type="dxa"/>
            <w:tcBorders>
              <w:top w:val="single" w:sz="4" w:space="0" w:color="auto"/>
              <w:bottom w:val="single" w:sz="4" w:space="0" w:color="auto"/>
            </w:tcBorders>
          </w:tcPr>
          <w:p w14:paraId="05BAD0D0" w14:textId="4FA4BBB2" w:rsidR="00DF748C" w:rsidRPr="006B2F93" w:rsidRDefault="00F8082B" w:rsidP="00B5621B">
            <w:pPr>
              <w:pStyle w:val="Style1"/>
              <w:spacing w:before="0" w:after="100"/>
              <w:jc w:val="center"/>
              <w:rPr>
                <w:rFonts w:cs="Arial"/>
                <w:b/>
              </w:rPr>
            </w:pPr>
            <w:r w:rsidRPr="00F8082B">
              <w:rPr>
                <w:rFonts w:cs="Arial"/>
                <w:b/>
              </w:rPr>
              <w:t>Desirable</w:t>
            </w:r>
          </w:p>
        </w:tc>
        <w:tc>
          <w:tcPr>
            <w:tcW w:w="3655" w:type="dxa"/>
            <w:gridSpan w:val="3"/>
            <w:tcBorders>
              <w:top w:val="single" w:sz="4" w:space="0" w:color="auto"/>
              <w:bottom w:val="single" w:sz="4" w:space="0" w:color="auto"/>
            </w:tcBorders>
          </w:tcPr>
          <w:p w14:paraId="6AE96179" w14:textId="3D45A75D" w:rsidR="00DF748C" w:rsidRDefault="00F8082B" w:rsidP="00B5621B">
            <w:pPr>
              <w:pStyle w:val="Style1"/>
              <w:spacing w:before="0" w:after="0"/>
              <w:jc w:val="center"/>
              <w:rPr>
                <w:rFonts w:cs="Arial"/>
              </w:rPr>
            </w:pPr>
            <w:r w:rsidRPr="00F8082B">
              <w:rPr>
                <w:rFonts w:cs="Arial"/>
              </w:rPr>
              <w:t>Application/Interview</w:t>
            </w:r>
          </w:p>
        </w:tc>
      </w:tr>
      <w:tr w:rsidR="00DF748C" w:rsidRPr="00D72A2C" w14:paraId="26684321" w14:textId="77777777" w:rsidTr="00B5621B">
        <w:trPr>
          <w:jc w:val="center"/>
        </w:trPr>
        <w:tc>
          <w:tcPr>
            <w:tcW w:w="4761" w:type="dxa"/>
            <w:gridSpan w:val="2"/>
            <w:tcBorders>
              <w:top w:val="single" w:sz="4" w:space="0" w:color="auto"/>
              <w:bottom w:val="single" w:sz="4" w:space="0" w:color="auto"/>
            </w:tcBorders>
          </w:tcPr>
          <w:p w14:paraId="69B20B6E" w14:textId="34B1429C" w:rsidR="00DF748C" w:rsidRDefault="00DF748C" w:rsidP="00F8082B">
            <w:pPr>
              <w:spacing w:before="0" w:beforeAutospacing="0" w:after="0" w:afterAutospacing="0"/>
              <w:jc w:val="both"/>
              <w:rPr>
                <w:rFonts w:cs="Arial"/>
              </w:rPr>
            </w:pPr>
            <w:r w:rsidRPr="00DF748C">
              <w:rPr>
                <w:rFonts w:cs="Arial"/>
              </w:rPr>
              <w:t>Up to date knowledge of housing and tenancy legislation and case law</w:t>
            </w:r>
          </w:p>
          <w:p w14:paraId="7471C712" w14:textId="5570A4B0" w:rsidR="00DF748C" w:rsidRPr="00DF748C" w:rsidRDefault="00DF748C" w:rsidP="00F8082B">
            <w:pPr>
              <w:spacing w:before="0" w:beforeAutospacing="0" w:after="0" w:afterAutospacing="0"/>
              <w:jc w:val="both"/>
              <w:rPr>
                <w:rFonts w:cs="Arial"/>
              </w:rPr>
            </w:pPr>
          </w:p>
        </w:tc>
        <w:tc>
          <w:tcPr>
            <w:tcW w:w="1961" w:type="dxa"/>
            <w:tcBorders>
              <w:top w:val="single" w:sz="4" w:space="0" w:color="auto"/>
              <w:bottom w:val="single" w:sz="4" w:space="0" w:color="auto"/>
            </w:tcBorders>
          </w:tcPr>
          <w:p w14:paraId="4BEEE0D2" w14:textId="226ABD69" w:rsidR="00DF748C" w:rsidRPr="006B2F93" w:rsidRDefault="00F8082B" w:rsidP="00B5621B">
            <w:pPr>
              <w:pStyle w:val="Style1"/>
              <w:spacing w:before="0" w:after="100"/>
              <w:jc w:val="center"/>
              <w:rPr>
                <w:rFonts w:cs="Arial"/>
                <w:b/>
              </w:rPr>
            </w:pPr>
            <w:r w:rsidRPr="00F8082B">
              <w:rPr>
                <w:rFonts w:cs="Arial"/>
                <w:b/>
              </w:rPr>
              <w:t>Essential</w:t>
            </w:r>
          </w:p>
        </w:tc>
        <w:tc>
          <w:tcPr>
            <w:tcW w:w="3655" w:type="dxa"/>
            <w:gridSpan w:val="3"/>
            <w:tcBorders>
              <w:top w:val="single" w:sz="4" w:space="0" w:color="auto"/>
              <w:bottom w:val="single" w:sz="4" w:space="0" w:color="auto"/>
            </w:tcBorders>
          </w:tcPr>
          <w:p w14:paraId="2633A5B1" w14:textId="4B2EAF91" w:rsidR="00DF748C" w:rsidRDefault="00F8082B" w:rsidP="00B5621B">
            <w:pPr>
              <w:pStyle w:val="Style1"/>
              <w:spacing w:before="0" w:after="0"/>
              <w:jc w:val="center"/>
              <w:rPr>
                <w:rFonts w:cs="Arial"/>
              </w:rPr>
            </w:pPr>
            <w:r w:rsidRPr="00F8082B">
              <w:rPr>
                <w:rFonts w:cs="Arial"/>
              </w:rPr>
              <w:t>Application/Interview</w:t>
            </w:r>
          </w:p>
        </w:tc>
      </w:tr>
      <w:tr w:rsidR="00DF748C" w:rsidRPr="00D72A2C" w14:paraId="754A2A68" w14:textId="77777777" w:rsidTr="00B5621B">
        <w:trPr>
          <w:jc w:val="center"/>
        </w:trPr>
        <w:tc>
          <w:tcPr>
            <w:tcW w:w="4761" w:type="dxa"/>
            <w:gridSpan w:val="2"/>
            <w:tcBorders>
              <w:top w:val="single" w:sz="4" w:space="0" w:color="auto"/>
              <w:bottom w:val="single" w:sz="4" w:space="0" w:color="auto"/>
            </w:tcBorders>
          </w:tcPr>
          <w:p w14:paraId="3AF8D00C" w14:textId="64F35791" w:rsidR="00DF748C" w:rsidRDefault="00DF748C" w:rsidP="00F8082B">
            <w:pPr>
              <w:spacing w:before="0" w:beforeAutospacing="0" w:after="0" w:afterAutospacing="0"/>
              <w:jc w:val="both"/>
              <w:rPr>
                <w:rFonts w:cs="Arial"/>
              </w:rPr>
            </w:pPr>
            <w:r w:rsidRPr="00DF748C">
              <w:rPr>
                <w:rFonts w:cs="Arial"/>
              </w:rPr>
              <w:t>To have a creative approach to problem solving</w:t>
            </w:r>
          </w:p>
          <w:p w14:paraId="3D267103" w14:textId="3E241E19" w:rsidR="00DF748C" w:rsidRPr="00DF748C" w:rsidRDefault="00DF748C" w:rsidP="00F8082B">
            <w:pPr>
              <w:spacing w:before="0" w:beforeAutospacing="0" w:after="0" w:afterAutospacing="0"/>
              <w:jc w:val="both"/>
              <w:rPr>
                <w:rFonts w:cs="Arial"/>
              </w:rPr>
            </w:pPr>
          </w:p>
        </w:tc>
        <w:tc>
          <w:tcPr>
            <w:tcW w:w="1961" w:type="dxa"/>
            <w:tcBorders>
              <w:top w:val="single" w:sz="4" w:space="0" w:color="auto"/>
              <w:bottom w:val="single" w:sz="4" w:space="0" w:color="auto"/>
            </w:tcBorders>
          </w:tcPr>
          <w:p w14:paraId="06CA5091" w14:textId="07790B54" w:rsidR="00DF748C" w:rsidRPr="006B2F93" w:rsidRDefault="00F8082B" w:rsidP="00B5621B">
            <w:pPr>
              <w:pStyle w:val="Style1"/>
              <w:spacing w:before="0" w:after="100"/>
              <w:jc w:val="center"/>
              <w:rPr>
                <w:rFonts w:cs="Arial"/>
                <w:b/>
              </w:rPr>
            </w:pPr>
            <w:r w:rsidRPr="00F8082B">
              <w:rPr>
                <w:rFonts w:cs="Arial"/>
                <w:b/>
              </w:rPr>
              <w:t>Desirable</w:t>
            </w:r>
          </w:p>
        </w:tc>
        <w:tc>
          <w:tcPr>
            <w:tcW w:w="3655" w:type="dxa"/>
            <w:gridSpan w:val="3"/>
            <w:tcBorders>
              <w:top w:val="single" w:sz="4" w:space="0" w:color="auto"/>
              <w:bottom w:val="single" w:sz="4" w:space="0" w:color="auto"/>
            </w:tcBorders>
          </w:tcPr>
          <w:p w14:paraId="1A81814D" w14:textId="28BFE002" w:rsidR="00DF748C" w:rsidRDefault="00F8082B" w:rsidP="00B5621B">
            <w:pPr>
              <w:pStyle w:val="Style1"/>
              <w:spacing w:before="0" w:after="0"/>
              <w:jc w:val="center"/>
              <w:rPr>
                <w:rFonts w:cs="Arial"/>
              </w:rPr>
            </w:pPr>
            <w:r w:rsidRPr="00F8082B">
              <w:rPr>
                <w:rFonts w:cs="Arial"/>
              </w:rPr>
              <w:t>Application/Interview</w:t>
            </w:r>
          </w:p>
        </w:tc>
      </w:tr>
      <w:tr w:rsidR="008009F5" w:rsidRPr="00BD3B68" w14:paraId="579A99BF" w14:textId="77777777" w:rsidTr="00B5621B">
        <w:tblPrEx>
          <w:tblLook w:val="04A0" w:firstRow="1" w:lastRow="0" w:firstColumn="1" w:lastColumn="0" w:noHBand="0" w:noVBand="1"/>
        </w:tblPrEx>
        <w:trPr>
          <w:jc w:val="center"/>
        </w:trPr>
        <w:tc>
          <w:tcPr>
            <w:tcW w:w="4707" w:type="dxa"/>
            <w:tcBorders>
              <w:top w:val="single" w:sz="4" w:space="0" w:color="auto"/>
              <w:left w:val="nil"/>
              <w:bottom w:val="nil"/>
              <w:right w:val="nil"/>
            </w:tcBorders>
            <w:shd w:val="clear" w:color="auto" w:fill="auto"/>
          </w:tcPr>
          <w:p w14:paraId="04948251" w14:textId="77777777" w:rsidR="008009F5" w:rsidRDefault="008009F5" w:rsidP="00C808C0">
            <w:pPr>
              <w:autoSpaceDE w:val="0"/>
              <w:autoSpaceDN w:val="0"/>
              <w:adjustRightInd w:val="0"/>
              <w:rPr>
                <w:rStyle w:val="normaltextrun"/>
                <w:rFonts w:cs="Arial"/>
                <w:shd w:val="clear" w:color="auto" w:fill="FFFFFF"/>
              </w:rPr>
            </w:pPr>
          </w:p>
        </w:tc>
        <w:tc>
          <w:tcPr>
            <w:tcW w:w="2159" w:type="dxa"/>
            <w:gridSpan w:val="4"/>
            <w:tcBorders>
              <w:top w:val="single" w:sz="4" w:space="0" w:color="auto"/>
              <w:left w:val="nil"/>
              <w:bottom w:val="nil"/>
              <w:right w:val="nil"/>
            </w:tcBorders>
            <w:shd w:val="clear" w:color="auto" w:fill="auto"/>
          </w:tcPr>
          <w:p w14:paraId="5058134C" w14:textId="77777777" w:rsidR="008009F5" w:rsidRDefault="008009F5" w:rsidP="00B5621B">
            <w:pPr>
              <w:pStyle w:val="Style1"/>
              <w:spacing w:before="0" w:beforeAutospacing="0" w:after="0" w:afterAutospacing="0"/>
              <w:jc w:val="center"/>
              <w:rPr>
                <w:rFonts w:cs="Arial"/>
                <w:b/>
              </w:rPr>
            </w:pPr>
          </w:p>
        </w:tc>
        <w:tc>
          <w:tcPr>
            <w:tcW w:w="3511" w:type="dxa"/>
            <w:tcBorders>
              <w:top w:val="single" w:sz="4" w:space="0" w:color="auto"/>
              <w:left w:val="nil"/>
              <w:bottom w:val="nil"/>
              <w:right w:val="nil"/>
            </w:tcBorders>
            <w:shd w:val="clear" w:color="auto" w:fill="auto"/>
          </w:tcPr>
          <w:p w14:paraId="5DE93B73" w14:textId="77777777" w:rsidR="008009F5" w:rsidRDefault="008009F5" w:rsidP="00B5621B">
            <w:pPr>
              <w:pStyle w:val="Style1"/>
              <w:spacing w:before="0" w:beforeAutospacing="0" w:after="0" w:afterAutospacing="0"/>
              <w:jc w:val="center"/>
              <w:rPr>
                <w:rFonts w:cs="Arial"/>
              </w:rPr>
            </w:pPr>
          </w:p>
        </w:tc>
      </w:tr>
      <w:tr w:rsidR="008009F5" w14:paraId="50C363BF" w14:textId="77777777" w:rsidTr="00B5621B">
        <w:tblPrEx>
          <w:tblLook w:val="04A0" w:firstRow="1" w:lastRow="0" w:firstColumn="1" w:lastColumn="0" w:noHBand="0" w:noVBand="1"/>
        </w:tblPrEx>
        <w:trPr>
          <w:jc w:val="center"/>
        </w:trPr>
        <w:tc>
          <w:tcPr>
            <w:tcW w:w="4761" w:type="dxa"/>
            <w:gridSpan w:val="2"/>
            <w:tcBorders>
              <w:top w:val="single" w:sz="4" w:space="0" w:color="auto"/>
              <w:left w:val="single" w:sz="4" w:space="0" w:color="auto"/>
              <w:bottom w:val="single" w:sz="4" w:space="0" w:color="auto"/>
              <w:right w:val="single" w:sz="4" w:space="0" w:color="auto"/>
            </w:tcBorders>
            <w:shd w:val="clear" w:color="auto" w:fill="0070C0"/>
          </w:tcPr>
          <w:p w14:paraId="61090E99" w14:textId="77777777" w:rsidR="008009F5" w:rsidRDefault="008009F5" w:rsidP="008009F5">
            <w:pPr>
              <w:pStyle w:val="Style1"/>
              <w:spacing w:before="0" w:beforeAutospacing="0" w:after="0" w:afterAutospacing="0"/>
              <w:rPr>
                <w:rFonts w:cs="Arial"/>
                <w:b/>
                <w:color w:val="FFFFFF"/>
              </w:rPr>
            </w:pPr>
            <w:r>
              <w:rPr>
                <w:rFonts w:cs="Arial"/>
                <w:b/>
                <w:color w:val="FFFFFF"/>
              </w:rPr>
              <w:t>EXPERIENCE</w:t>
            </w:r>
          </w:p>
        </w:tc>
        <w:tc>
          <w:tcPr>
            <w:tcW w:w="2082" w:type="dxa"/>
            <w:gridSpan w:val="2"/>
            <w:tcBorders>
              <w:top w:val="single" w:sz="4" w:space="0" w:color="auto"/>
              <w:left w:val="single" w:sz="4" w:space="0" w:color="auto"/>
              <w:bottom w:val="single" w:sz="4" w:space="0" w:color="auto"/>
              <w:right w:val="single" w:sz="4" w:space="0" w:color="auto"/>
            </w:tcBorders>
            <w:shd w:val="clear" w:color="auto" w:fill="0070C0"/>
          </w:tcPr>
          <w:p w14:paraId="1BBA2756" w14:textId="77777777" w:rsidR="008009F5" w:rsidRDefault="008009F5" w:rsidP="008009F5">
            <w:pPr>
              <w:spacing w:before="0" w:beforeAutospacing="0" w:after="0" w:afterAutospacing="0"/>
              <w:jc w:val="center"/>
              <w:rPr>
                <w:rFonts w:cs="Arial"/>
                <w:b/>
                <w:bCs/>
                <w:color w:val="FFFFFF"/>
                <w:szCs w:val="22"/>
              </w:rPr>
            </w:pPr>
            <w:r>
              <w:rPr>
                <w:rFonts w:cs="Arial"/>
                <w:b/>
                <w:bCs/>
                <w:color w:val="FFFFFF"/>
                <w:szCs w:val="22"/>
              </w:rPr>
              <w:t>ESSENTIAL/</w:t>
            </w:r>
          </w:p>
          <w:p w14:paraId="3381F819" w14:textId="4F83DD84" w:rsidR="008009F5" w:rsidRDefault="008009F5" w:rsidP="008009F5">
            <w:pPr>
              <w:pStyle w:val="Style1"/>
              <w:spacing w:before="0" w:beforeAutospacing="0" w:after="0" w:afterAutospacing="0"/>
              <w:jc w:val="center"/>
              <w:rPr>
                <w:rFonts w:cs="Arial"/>
                <w:b/>
                <w:color w:val="FFFFFF"/>
              </w:rPr>
            </w:pPr>
            <w:r>
              <w:rPr>
                <w:rFonts w:cs="Arial"/>
                <w:b/>
                <w:bCs/>
                <w:color w:val="FFFFFF"/>
                <w:szCs w:val="22"/>
              </w:rPr>
              <w:t>DESIRABLE</w:t>
            </w:r>
          </w:p>
        </w:tc>
        <w:tc>
          <w:tcPr>
            <w:tcW w:w="3534" w:type="dxa"/>
            <w:gridSpan w:val="2"/>
            <w:tcBorders>
              <w:top w:val="single" w:sz="4" w:space="0" w:color="auto"/>
              <w:left w:val="single" w:sz="4" w:space="0" w:color="auto"/>
              <w:bottom w:val="single" w:sz="4" w:space="0" w:color="auto"/>
              <w:right w:val="single" w:sz="4" w:space="0" w:color="auto"/>
            </w:tcBorders>
            <w:shd w:val="clear" w:color="auto" w:fill="0070C0"/>
          </w:tcPr>
          <w:p w14:paraId="7A9FF3C6" w14:textId="77777777" w:rsidR="008009F5" w:rsidRDefault="008009F5" w:rsidP="008009F5">
            <w:pPr>
              <w:spacing w:before="0" w:beforeAutospacing="0" w:after="0" w:afterAutospacing="0"/>
              <w:jc w:val="center"/>
              <w:rPr>
                <w:rFonts w:cs="Arial"/>
                <w:b/>
                <w:bCs/>
                <w:color w:val="FFFFFF"/>
                <w:szCs w:val="22"/>
              </w:rPr>
            </w:pPr>
            <w:r>
              <w:rPr>
                <w:rFonts w:cs="Arial"/>
                <w:b/>
                <w:bCs/>
                <w:color w:val="FFFFFF"/>
                <w:szCs w:val="22"/>
              </w:rPr>
              <w:t>ASSESSMENT METHOD</w:t>
            </w:r>
          </w:p>
          <w:p w14:paraId="1C179BDE" w14:textId="10D5F18A" w:rsidR="008009F5" w:rsidRDefault="008009F5" w:rsidP="008009F5">
            <w:pPr>
              <w:pStyle w:val="Style1"/>
              <w:spacing w:before="0" w:beforeAutospacing="0" w:after="0" w:afterAutospacing="0"/>
              <w:jc w:val="center"/>
              <w:rPr>
                <w:rFonts w:cs="Arial"/>
                <w:b/>
                <w:color w:val="FFFFFF"/>
              </w:rPr>
            </w:pPr>
          </w:p>
        </w:tc>
      </w:tr>
      <w:tr w:rsidR="008009F5" w14:paraId="79637EA6" w14:textId="77777777" w:rsidTr="00B5621B">
        <w:tblPrEx>
          <w:tblLook w:val="04A0" w:firstRow="1" w:lastRow="0" w:firstColumn="1" w:lastColumn="0" w:noHBand="0" w:noVBand="1"/>
        </w:tblPrEx>
        <w:trPr>
          <w:jc w:val="center"/>
        </w:trPr>
        <w:tc>
          <w:tcPr>
            <w:tcW w:w="4761" w:type="dxa"/>
            <w:gridSpan w:val="2"/>
            <w:tcBorders>
              <w:top w:val="single" w:sz="4" w:space="0" w:color="auto"/>
            </w:tcBorders>
            <w:shd w:val="clear" w:color="auto" w:fill="auto"/>
          </w:tcPr>
          <w:p w14:paraId="1D1AE9B6" w14:textId="77777777" w:rsidR="008009F5" w:rsidRDefault="00DF748C" w:rsidP="00B5621B">
            <w:pPr>
              <w:shd w:val="clear" w:color="auto" w:fill="FFFFFF"/>
              <w:spacing w:before="0" w:beforeAutospacing="0" w:after="0" w:afterAutospacing="0"/>
              <w:rPr>
                <w:rFonts w:cs="Arial"/>
              </w:rPr>
            </w:pPr>
            <w:r w:rsidRPr="00DF748C">
              <w:rPr>
                <w:rFonts w:cs="Arial"/>
              </w:rPr>
              <w:t>Awareness and experience of homelessness and related disciplines</w:t>
            </w:r>
          </w:p>
          <w:p w14:paraId="72D676E4" w14:textId="178559F4" w:rsidR="00DF748C" w:rsidRPr="00E74BA9" w:rsidRDefault="00DF748C" w:rsidP="00B5621B">
            <w:pPr>
              <w:shd w:val="clear" w:color="auto" w:fill="FFFFFF"/>
              <w:spacing w:before="0" w:beforeAutospacing="0" w:after="0" w:afterAutospacing="0"/>
              <w:rPr>
                <w:rFonts w:cs="Arial"/>
                <w:sz w:val="28"/>
                <w:szCs w:val="28"/>
              </w:rPr>
            </w:pPr>
          </w:p>
        </w:tc>
        <w:tc>
          <w:tcPr>
            <w:tcW w:w="2082" w:type="dxa"/>
            <w:gridSpan w:val="2"/>
            <w:tcBorders>
              <w:top w:val="single" w:sz="4" w:space="0" w:color="auto"/>
            </w:tcBorders>
            <w:shd w:val="clear" w:color="auto" w:fill="auto"/>
          </w:tcPr>
          <w:p w14:paraId="289C073C" w14:textId="30E78BE7" w:rsidR="008009F5" w:rsidRPr="006B2F93" w:rsidRDefault="00F8082B" w:rsidP="00B5621B">
            <w:pPr>
              <w:pStyle w:val="Style1"/>
              <w:spacing w:before="0" w:beforeAutospacing="0" w:after="0" w:afterAutospacing="0"/>
              <w:jc w:val="center"/>
              <w:rPr>
                <w:rFonts w:cs="Arial"/>
                <w:b/>
              </w:rPr>
            </w:pPr>
            <w:r w:rsidRPr="00F8082B">
              <w:rPr>
                <w:rFonts w:cs="Arial"/>
                <w:b/>
              </w:rPr>
              <w:t>Essential</w:t>
            </w:r>
          </w:p>
        </w:tc>
        <w:tc>
          <w:tcPr>
            <w:tcW w:w="3534" w:type="dxa"/>
            <w:gridSpan w:val="2"/>
            <w:tcBorders>
              <w:top w:val="single" w:sz="4" w:space="0" w:color="auto"/>
            </w:tcBorders>
            <w:shd w:val="clear" w:color="auto" w:fill="auto"/>
          </w:tcPr>
          <w:p w14:paraId="04CE4CC3" w14:textId="77777777" w:rsidR="008009F5" w:rsidRPr="006B2F93" w:rsidRDefault="008009F5" w:rsidP="00B5621B">
            <w:pPr>
              <w:pStyle w:val="Style1"/>
              <w:spacing w:before="0" w:beforeAutospacing="0" w:after="0" w:afterAutospacing="0"/>
              <w:jc w:val="center"/>
              <w:rPr>
                <w:rFonts w:cs="Arial"/>
              </w:rPr>
            </w:pPr>
            <w:r>
              <w:rPr>
                <w:rFonts w:cs="Arial"/>
              </w:rPr>
              <w:t>Application/Interview</w:t>
            </w:r>
          </w:p>
        </w:tc>
      </w:tr>
      <w:tr w:rsidR="008009F5" w14:paraId="284BF2FD" w14:textId="77777777" w:rsidTr="00B5621B">
        <w:tblPrEx>
          <w:tblLook w:val="04A0" w:firstRow="1" w:lastRow="0" w:firstColumn="1" w:lastColumn="0" w:noHBand="0" w:noVBand="1"/>
        </w:tblPrEx>
        <w:trPr>
          <w:jc w:val="center"/>
        </w:trPr>
        <w:tc>
          <w:tcPr>
            <w:tcW w:w="4761" w:type="dxa"/>
            <w:gridSpan w:val="2"/>
            <w:shd w:val="clear" w:color="auto" w:fill="auto"/>
          </w:tcPr>
          <w:p w14:paraId="2D7B7D2B" w14:textId="799699D1" w:rsidR="008009F5" w:rsidRDefault="00DF748C" w:rsidP="00B5621B">
            <w:pPr>
              <w:shd w:val="clear" w:color="auto" w:fill="FFFFFF"/>
              <w:spacing w:before="0" w:beforeAutospacing="0" w:after="0" w:afterAutospacing="0"/>
              <w:rPr>
                <w:rFonts w:cs="Arial"/>
              </w:rPr>
            </w:pPr>
            <w:r w:rsidRPr="00DF748C">
              <w:rPr>
                <w:rFonts w:cs="Arial"/>
              </w:rPr>
              <w:lastRenderedPageBreak/>
              <w:t xml:space="preserve">Experience of working with challenging </w:t>
            </w:r>
            <w:r w:rsidR="00E74BA9">
              <w:rPr>
                <w:rFonts w:cs="Arial"/>
              </w:rPr>
              <w:t xml:space="preserve">                            </w:t>
            </w:r>
            <w:r w:rsidRPr="00DF748C">
              <w:rPr>
                <w:rFonts w:cs="Arial"/>
              </w:rPr>
              <w:t>client groups in a face to face environment</w:t>
            </w:r>
            <w:r w:rsidR="00E74BA9">
              <w:rPr>
                <w:rFonts w:cs="Arial"/>
              </w:rPr>
              <w:t xml:space="preserve">  </w:t>
            </w:r>
          </w:p>
          <w:p w14:paraId="78FE8DC7" w14:textId="12FCF5F0" w:rsidR="00DF748C" w:rsidRPr="00E74BA9" w:rsidRDefault="00DF748C" w:rsidP="00B5621B">
            <w:pPr>
              <w:shd w:val="clear" w:color="auto" w:fill="FFFFFF"/>
              <w:spacing w:before="0" w:beforeAutospacing="0" w:after="0" w:afterAutospacing="0"/>
              <w:rPr>
                <w:rFonts w:cs="Arial"/>
                <w:sz w:val="28"/>
                <w:szCs w:val="28"/>
              </w:rPr>
            </w:pPr>
          </w:p>
        </w:tc>
        <w:tc>
          <w:tcPr>
            <w:tcW w:w="2082" w:type="dxa"/>
            <w:gridSpan w:val="2"/>
            <w:shd w:val="clear" w:color="auto" w:fill="auto"/>
          </w:tcPr>
          <w:p w14:paraId="589205A6" w14:textId="18E50640" w:rsidR="008009F5" w:rsidRPr="006B2F93" w:rsidRDefault="00F8082B" w:rsidP="00B5621B">
            <w:pPr>
              <w:pStyle w:val="Style1"/>
              <w:spacing w:before="0" w:beforeAutospacing="0" w:after="0" w:afterAutospacing="0"/>
              <w:jc w:val="center"/>
              <w:rPr>
                <w:rFonts w:cs="Arial"/>
                <w:b/>
              </w:rPr>
            </w:pPr>
            <w:r w:rsidRPr="00F8082B">
              <w:rPr>
                <w:rFonts w:cs="Arial"/>
                <w:b/>
              </w:rPr>
              <w:t>Essential</w:t>
            </w:r>
          </w:p>
        </w:tc>
        <w:tc>
          <w:tcPr>
            <w:tcW w:w="3534" w:type="dxa"/>
            <w:gridSpan w:val="2"/>
            <w:shd w:val="clear" w:color="auto" w:fill="auto"/>
          </w:tcPr>
          <w:p w14:paraId="74EFA2F8" w14:textId="77777777" w:rsidR="008009F5" w:rsidRPr="006B2F93" w:rsidRDefault="008009F5" w:rsidP="00B5621B">
            <w:pPr>
              <w:pStyle w:val="Style1"/>
              <w:spacing w:before="0" w:beforeAutospacing="0" w:after="0" w:afterAutospacing="0"/>
              <w:jc w:val="center"/>
              <w:rPr>
                <w:rFonts w:cs="Arial"/>
              </w:rPr>
            </w:pPr>
            <w:r>
              <w:rPr>
                <w:rFonts w:cs="Arial"/>
              </w:rPr>
              <w:t>Application/Interview</w:t>
            </w:r>
          </w:p>
        </w:tc>
      </w:tr>
      <w:tr w:rsidR="008009F5" w14:paraId="707C0E81" w14:textId="77777777" w:rsidTr="00B5621B">
        <w:tblPrEx>
          <w:tblLook w:val="04A0" w:firstRow="1" w:lastRow="0" w:firstColumn="1" w:lastColumn="0" w:noHBand="0" w:noVBand="1"/>
        </w:tblPrEx>
        <w:trPr>
          <w:jc w:val="center"/>
        </w:trPr>
        <w:tc>
          <w:tcPr>
            <w:tcW w:w="4761" w:type="dxa"/>
            <w:gridSpan w:val="2"/>
            <w:shd w:val="clear" w:color="auto" w:fill="auto"/>
          </w:tcPr>
          <w:p w14:paraId="6EF01AD4" w14:textId="607D949C" w:rsidR="008009F5" w:rsidRDefault="00DF748C" w:rsidP="00B5621B">
            <w:pPr>
              <w:spacing w:before="0" w:beforeAutospacing="0" w:after="0" w:afterAutospacing="0"/>
              <w:rPr>
                <w:rFonts w:cs="Arial"/>
              </w:rPr>
            </w:pPr>
            <w:r w:rsidRPr="00DF748C">
              <w:rPr>
                <w:rFonts w:cs="Arial"/>
              </w:rPr>
              <w:t>Experience of interviewing clients</w:t>
            </w:r>
          </w:p>
          <w:p w14:paraId="04B5A729" w14:textId="34F0AAE0" w:rsidR="00DF748C" w:rsidRPr="00E74BA9" w:rsidRDefault="00DF748C" w:rsidP="00B5621B">
            <w:pPr>
              <w:spacing w:before="0" w:beforeAutospacing="0" w:after="0" w:afterAutospacing="0"/>
              <w:rPr>
                <w:rFonts w:cs="Arial"/>
                <w:sz w:val="28"/>
                <w:szCs w:val="28"/>
              </w:rPr>
            </w:pPr>
          </w:p>
        </w:tc>
        <w:tc>
          <w:tcPr>
            <w:tcW w:w="2082" w:type="dxa"/>
            <w:gridSpan w:val="2"/>
            <w:shd w:val="clear" w:color="auto" w:fill="auto"/>
          </w:tcPr>
          <w:p w14:paraId="47DA7BCD" w14:textId="145445B8" w:rsidR="008009F5" w:rsidRPr="006B2F93" w:rsidRDefault="00F8082B" w:rsidP="00B5621B">
            <w:pPr>
              <w:pStyle w:val="Style1"/>
              <w:spacing w:before="0" w:beforeAutospacing="0" w:after="0" w:afterAutospacing="0"/>
              <w:jc w:val="center"/>
              <w:rPr>
                <w:rFonts w:cs="Arial"/>
                <w:b/>
              </w:rPr>
            </w:pPr>
            <w:r w:rsidRPr="00F8082B">
              <w:rPr>
                <w:rFonts w:cs="Arial"/>
                <w:b/>
              </w:rPr>
              <w:t>Essential</w:t>
            </w:r>
          </w:p>
        </w:tc>
        <w:tc>
          <w:tcPr>
            <w:tcW w:w="3534" w:type="dxa"/>
            <w:gridSpan w:val="2"/>
            <w:shd w:val="clear" w:color="auto" w:fill="auto"/>
          </w:tcPr>
          <w:p w14:paraId="23CC523F" w14:textId="77777777" w:rsidR="008009F5" w:rsidRPr="006B2F93" w:rsidRDefault="008009F5" w:rsidP="00B5621B">
            <w:pPr>
              <w:pStyle w:val="Style1"/>
              <w:spacing w:before="0" w:beforeAutospacing="0" w:after="0" w:afterAutospacing="0"/>
              <w:jc w:val="center"/>
              <w:rPr>
                <w:rFonts w:cs="Arial"/>
              </w:rPr>
            </w:pPr>
            <w:r>
              <w:rPr>
                <w:rFonts w:cs="Arial"/>
              </w:rPr>
              <w:t>Application/Interview</w:t>
            </w:r>
          </w:p>
        </w:tc>
      </w:tr>
      <w:tr w:rsidR="008009F5" w14:paraId="0E58A6D1" w14:textId="77777777" w:rsidTr="00B5621B">
        <w:tblPrEx>
          <w:tblLook w:val="04A0" w:firstRow="1" w:lastRow="0" w:firstColumn="1" w:lastColumn="0" w:noHBand="0" w:noVBand="1"/>
        </w:tblPrEx>
        <w:trPr>
          <w:jc w:val="center"/>
        </w:trPr>
        <w:tc>
          <w:tcPr>
            <w:tcW w:w="4761" w:type="dxa"/>
            <w:gridSpan w:val="2"/>
            <w:shd w:val="clear" w:color="auto" w:fill="auto"/>
          </w:tcPr>
          <w:p w14:paraId="3E6C8BAA" w14:textId="4089ACBD" w:rsidR="008009F5" w:rsidRDefault="00DF748C" w:rsidP="00B5621B">
            <w:pPr>
              <w:pStyle w:val="Style1"/>
              <w:spacing w:before="0" w:beforeAutospacing="0" w:after="0" w:afterAutospacing="0"/>
            </w:pPr>
            <w:r w:rsidRPr="00DF748C">
              <w:t>Experience of managing a client caseload</w:t>
            </w:r>
          </w:p>
          <w:p w14:paraId="62455FF9" w14:textId="050BA801" w:rsidR="00DF748C" w:rsidRDefault="00DF748C" w:rsidP="00B5621B">
            <w:pPr>
              <w:pStyle w:val="Style1"/>
              <w:spacing w:before="0" w:beforeAutospacing="0" w:after="0" w:afterAutospacing="0"/>
            </w:pPr>
          </w:p>
        </w:tc>
        <w:tc>
          <w:tcPr>
            <w:tcW w:w="2082" w:type="dxa"/>
            <w:gridSpan w:val="2"/>
            <w:shd w:val="clear" w:color="auto" w:fill="auto"/>
          </w:tcPr>
          <w:p w14:paraId="1A7FD011" w14:textId="00380967" w:rsidR="008009F5" w:rsidRDefault="00F8082B" w:rsidP="00B5621B">
            <w:pPr>
              <w:pStyle w:val="Style1"/>
              <w:spacing w:before="0" w:beforeAutospacing="0" w:after="0" w:afterAutospacing="0"/>
              <w:jc w:val="center"/>
              <w:rPr>
                <w:rFonts w:cs="Arial"/>
                <w:b/>
              </w:rPr>
            </w:pPr>
            <w:r w:rsidRPr="00F8082B">
              <w:rPr>
                <w:rFonts w:cs="Arial"/>
                <w:b/>
              </w:rPr>
              <w:t>Essential</w:t>
            </w:r>
          </w:p>
        </w:tc>
        <w:tc>
          <w:tcPr>
            <w:tcW w:w="3534" w:type="dxa"/>
            <w:gridSpan w:val="2"/>
            <w:shd w:val="clear" w:color="auto" w:fill="auto"/>
          </w:tcPr>
          <w:p w14:paraId="345DD246" w14:textId="77777777" w:rsidR="008009F5" w:rsidRPr="006B2F93" w:rsidRDefault="008009F5" w:rsidP="00B5621B">
            <w:pPr>
              <w:pStyle w:val="Style1"/>
              <w:spacing w:before="0" w:beforeAutospacing="0" w:after="0" w:afterAutospacing="0"/>
              <w:jc w:val="center"/>
              <w:rPr>
                <w:rFonts w:cs="Arial"/>
              </w:rPr>
            </w:pPr>
            <w:r>
              <w:rPr>
                <w:rFonts w:cs="Arial"/>
              </w:rPr>
              <w:t>Application/Interview</w:t>
            </w:r>
          </w:p>
        </w:tc>
      </w:tr>
      <w:tr w:rsidR="00DF748C" w14:paraId="5263C179" w14:textId="77777777" w:rsidTr="00B5621B">
        <w:tblPrEx>
          <w:tblLook w:val="04A0" w:firstRow="1" w:lastRow="0" w:firstColumn="1" w:lastColumn="0" w:noHBand="0" w:noVBand="1"/>
        </w:tblPrEx>
        <w:trPr>
          <w:jc w:val="center"/>
        </w:trPr>
        <w:tc>
          <w:tcPr>
            <w:tcW w:w="4761" w:type="dxa"/>
            <w:gridSpan w:val="2"/>
            <w:shd w:val="clear" w:color="auto" w:fill="auto"/>
          </w:tcPr>
          <w:p w14:paraId="2B8F3623" w14:textId="77777777" w:rsidR="00DF748C" w:rsidRDefault="00DF748C" w:rsidP="00B5621B">
            <w:pPr>
              <w:pStyle w:val="Style1"/>
              <w:spacing w:before="0" w:beforeAutospacing="0" w:after="0" w:afterAutospacing="0"/>
            </w:pPr>
            <w:r w:rsidRPr="00DF748C">
              <w:t>Experience in partnership working</w:t>
            </w:r>
          </w:p>
          <w:p w14:paraId="426C2614" w14:textId="71E825DA" w:rsidR="00DF748C" w:rsidRPr="00DF748C" w:rsidRDefault="00DF748C" w:rsidP="00B5621B">
            <w:pPr>
              <w:pStyle w:val="Style1"/>
              <w:spacing w:before="0" w:beforeAutospacing="0" w:after="0" w:afterAutospacing="0"/>
            </w:pPr>
          </w:p>
        </w:tc>
        <w:tc>
          <w:tcPr>
            <w:tcW w:w="2082" w:type="dxa"/>
            <w:gridSpan w:val="2"/>
            <w:shd w:val="clear" w:color="auto" w:fill="auto"/>
          </w:tcPr>
          <w:p w14:paraId="49FDB7F7" w14:textId="3C5769EE" w:rsidR="00DF748C" w:rsidRDefault="00F8082B" w:rsidP="00B5621B">
            <w:pPr>
              <w:pStyle w:val="Style1"/>
              <w:spacing w:before="0" w:beforeAutospacing="0" w:after="0" w:afterAutospacing="0"/>
              <w:jc w:val="center"/>
              <w:rPr>
                <w:rFonts w:cs="Arial"/>
                <w:b/>
              </w:rPr>
            </w:pPr>
            <w:r w:rsidRPr="00F8082B">
              <w:rPr>
                <w:rFonts w:cs="Arial"/>
                <w:b/>
              </w:rPr>
              <w:t>Essential</w:t>
            </w:r>
          </w:p>
        </w:tc>
        <w:tc>
          <w:tcPr>
            <w:tcW w:w="3534" w:type="dxa"/>
            <w:gridSpan w:val="2"/>
            <w:shd w:val="clear" w:color="auto" w:fill="auto"/>
          </w:tcPr>
          <w:p w14:paraId="25874B62" w14:textId="2A5C9283" w:rsidR="00DF748C" w:rsidRDefault="00F8082B" w:rsidP="00B5621B">
            <w:pPr>
              <w:pStyle w:val="Style1"/>
              <w:spacing w:before="0" w:beforeAutospacing="0" w:after="0" w:afterAutospacing="0"/>
              <w:jc w:val="center"/>
              <w:rPr>
                <w:rFonts w:cs="Arial"/>
              </w:rPr>
            </w:pPr>
            <w:r w:rsidRPr="00F8082B">
              <w:rPr>
                <w:rFonts w:cs="Arial"/>
              </w:rPr>
              <w:t>Application/Interview</w:t>
            </w:r>
          </w:p>
        </w:tc>
      </w:tr>
      <w:tr w:rsidR="00DF748C" w14:paraId="3EA89295" w14:textId="77777777" w:rsidTr="00B5621B">
        <w:tblPrEx>
          <w:tblLook w:val="04A0" w:firstRow="1" w:lastRow="0" w:firstColumn="1" w:lastColumn="0" w:noHBand="0" w:noVBand="1"/>
        </w:tblPrEx>
        <w:trPr>
          <w:jc w:val="center"/>
        </w:trPr>
        <w:tc>
          <w:tcPr>
            <w:tcW w:w="4761" w:type="dxa"/>
            <w:gridSpan w:val="2"/>
            <w:shd w:val="clear" w:color="auto" w:fill="auto"/>
          </w:tcPr>
          <w:p w14:paraId="1EF62664" w14:textId="77777777" w:rsidR="00DF748C" w:rsidRDefault="00DF748C" w:rsidP="00B5621B">
            <w:pPr>
              <w:pStyle w:val="Style1"/>
              <w:spacing w:before="0" w:beforeAutospacing="0" w:after="0" w:afterAutospacing="0"/>
            </w:pPr>
            <w:r w:rsidRPr="00DF748C">
              <w:t>Recent working in a housing options/housing advice role</w:t>
            </w:r>
          </w:p>
          <w:p w14:paraId="430FA4C1" w14:textId="7CB494B7" w:rsidR="00E74BA9" w:rsidRPr="00DF748C" w:rsidRDefault="00E74BA9" w:rsidP="00B5621B">
            <w:pPr>
              <w:pStyle w:val="Style1"/>
              <w:spacing w:before="0" w:beforeAutospacing="0" w:after="0" w:afterAutospacing="0"/>
            </w:pPr>
          </w:p>
        </w:tc>
        <w:tc>
          <w:tcPr>
            <w:tcW w:w="2082" w:type="dxa"/>
            <w:gridSpan w:val="2"/>
            <w:shd w:val="clear" w:color="auto" w:fill="auto"/>
          </w:tcPr>
          <w:p w14:paraId="4A306424" w14:textId="26C9C606" w:rsidR="00DF748C" w:rsidRDefault="00F8082B" w:rsidP="00B5621B">
            <w:pPr>
              <w:pStyle w:val="Style1"/>
              <w:spacing w:before="0" w:beforeAutospacing="0" w:after="0" w:afterAutospacing="0"/>
              <w:jc w:val="center"/>
              <w:rPr>
                <w:rFonts w:cs="Arial"/>
                <w:b/>
              </w:rPr>
            </w:pPr>
            <w:r w:rsidRPr="00F8082B">
              <w:rPr>
                <w:rFonts w:cs="Arial"/>
                <w:b/>
              </w:rPr>
              <w:t>Essential</w:t>
            </w:r>
          </w:p>
        </w:tc>
        <w:tc>
          <w:tcPr>
            <w:tcW w:w="3534" w:type="dxa"/>
            <w:gridSpan w:val="2"/>
            <w:shd w:val="clear" w:color="auto" w:fill="auto"/>
          </w:tcPr>
          <w:p w14:paraId="3D7EA5BA" w14:textId="78FD4194" w:rsidR="00DF748C" w:rsidRDefault="00F8082B" w:rsidP="00B5621B">
            <w:pPr>
              <w:pStyle w:val="Style1"/>
              <w:spacing w:before="0" w:beforeAutospacing="0" w:after="0" w:afterAutospacing="0"/>
              <w:jc w:val="center"/>
              <w:rPr>
                <w:rFonts w:cs="Arial"/>
              </w:rPr>
            </w:pPr>
            <w:r w:rsidRPr="00F8082B">
              <w:rPr>
                <w:rFonts w:cs="Arial"/>
              </w:rPr>
              <w:t>Application/Interview</w:t>
            </w:r>
          </w:p>
        </w:tc>
      </w:tr>
      <w:tr w:rsidR="00DF748C" w14:paraId="79B8087D" w14:textId="77777777" w:rsidTr="00B5621B">
        <w:tblPrEx>
          <w:tblLook w:val="04A0" w:firstRow="1" w:lastRow="0" w:firstColumn="1" w:lastColumn="0" w:noHBand="0" w:noVBand="1"/>
        </w:tblPrEx>
        <w:trPr>
          <w:jc w:val="center"/>
        </w:trPr>
        <w:tc>
          <w:tcPr>
            <w:tcW w:w="4761" w:type="dxa"/>
            <w:gridSpan w:val="2"/>
            <w:shd w:val="clear" w:color="auto" w:fill="auto"/>
          </w:tcPr>
          <w:p w14:paraId="54B53B50" w14:textId="642B904F" w:rsidR="00DF748C" w:rsidRDefault="00DF748C" w:rsidP="00B5621B">
            <w:pPr>
              <w:pStyle w:val="Style1"/>
              <w:spacing w:before="0" w:beforeAutospacing="0" w:after="0" w:afterAutospacing="0"/>
            </w:pPr>
            <w:r w:rsidRPr="00DF748C">
              <w:t>Experience of working in an investigative environment</w:t>
            </w:r>
          </w:p>
          <w:p w14:paraId="04078860" w14:textId="25D2946C" w:rsidR="00DF748C" w:rsidRPr="00DF748C" w:rsidRDefault="00DF748C" w:rsidP="00B5621B">
            <w:pPr>
              <w:pStyle w:val="Style1"/>
              <w:spacing w:before="0" w:beforeAutospacing="0" w:after="0" w:afterAutospacing="0"/>
            </w:pPr>
          </w:p>
        </w:tc>
        <w:tc>
          <w:tcPr>
            <w:tcW w:w="2082" w:type="dxa"/>
            <w:gridSpan w:val="2"/>
            <w:shd w:val="clear" w:color="auto" w:fill="auto"/>
          </w:tcPr>
          <w:p w14:paraId="30077C54" w14:textId="505D4FC7" w:rsidR="00DF748C" w:rsidRDefault="00F8082B" w:rsidP="00B5621B">
            <w:pPr>
              <w:pStyle w:val="Style1"/>
              <w:spacing w:before="0" w:beforeAutospacing="0" w:after="0" w:afterAutospacing="0"/>
              <w:jc w:val="center"/>
              <w:rPr>
                <w:rFonts w:cs="Arial"/>
                <w:b/>
              </w:rPr>
            </w:pPr>
            <w:r w:rsidRPr="00F8082B">
              <w:rPr>
                <w:rFonts w:cs="Arial"/>
                <w:b/>
              </w:rPr>
              <w:t>Desirable</w:t>
            </w:r>
          </w:p>
        </w:tc>
        <w:tc>
          <w:tcPr>
            <w:tcW w:w="3534" w:type="dxa"/>
            <w:gridSpan w:val="2"/>
            <w:shd w:val="clear" w:color="auto" w:fill="auto"/>
          </w:tcPr>
          <w:p w14:paraId="2A3977DC" w14:textId="11746FF2" w:rsidR="00DF748C" w:rsidRDefault="00F8082B" w:rsidP="00B5621B">
            <w:pPr>
              <w:pStyle w:val="Style1"/>
              <w:spacing w:before="0" w:beforeAutospacing="0" w:after="0" w:afterAutospacing="0"/>
              <w:jc w:val="center"/>
              <w:rPr>
                <w:rFonts w:cs="Arial"/>
              </w:rPr>
            </w:pPr>
            <w:r w:rsidRPr="00F8082B">
              <w:rPr>
                <w:rFonts w:cs="Arial"/>
              </w:rPr>
              <w:t>Application/Interview</w:t>
            </w:r>
          </w:p>
        </w:tc>
      </w:tr>
      <w:tr w:rsidR="00DF748C" w14:paraId="77B78B0A" w14:textId="77777777" w:rsidTr="00B5621B">
        <w:tblPrEx>
          <w:tblLook w:val="04A0" w:firstRow="1" w:lastRow="0" w:firstColumn="1" w:lastColumn="0" w:noHBand="0" w:noVBand="1"/>
        </w:tblPrEx>
        <w:trPr>
          <w:jc w:val="center"/>
        </w:trPr>
        <w:tc>
          <w:tcPr>
            <w:tcW w:w="4761" w:type="dxa"/>
            <w:gridSpan w:val="2"/>
            <w:shd w:val="clear" w:color="auto" w:fill="auto"/>
          </w:tcPr>
          <w:p w14:paraId="211A2B31" w14:textId="764C1990" w:rsidR="00DF748C" w:rsidRDefault="00DF748C" w:rsidP="00B5621B">
            <w:pPr>
              <w:pStyle w:val="Style1"/>
              <w:spacing w:before="0" w:beforeAutospacing="0" w:after="0" w:afterAutospacing="0"/>
            </w:pPr>
            <w:r w:rsidRPr="00DF748C">
              <w:t>Experience in liaising with other statutory and voluntary agencies</w:t>
            </w:r>
          </w:p>
          <w:p w14:paraId="4DA8A7EA" w14:textId="2DF84B56" w:rsidR="00DF748C" w:rsidRPr="00DF748C" w:rsidRDefault="00DF748C" w:rsidP="00B5621B">
            <w:pPr>
              <w:pStyle w:val="Style1"/>
              <w:spacing w:before="0" w:beforeAutospacing="0" w:after="0" w:afterAutospacing="0"/>
            </w:pPr>
          </w:p>
        </w:tc>
        <w:tc>
          <w:tcPr>
            <w:tcW w:w="2082" w:type="dxa"/>
            <w:gridSpan w:val="2"/>
            <w:shd w:val="clear" w:color="auto" w:fill="auto"/>
          </w:tcPr>
          <w:p w14:paraId="5A3E8849" w14:textId="51449428" w:rsidR="00DF748C" w:rsidRDefault="00F8082B" w:rsidP="00B5621B">
            <w:pPr>
              <w:pStyle w:val="Style1"/>
              <w:spacing w:before="0" w:beforeAutospacing="0" w:after="0" w:afterAutospacing="0"/>
              <w:jc w:val="center"/>
              <w:rPr>
                <w:rFonts w:cs="Arial"/>
                <w:b/>
              </w:rPr>
            </w:pPr>
            <w:r w:rsidRPr="00F8082B">
              <w:rPr>
                <w:rFonts w:cs="Arial"/>
                <w:b/>
              </w:rPr>
              <w:t>Desirable</w:t>
            </w:r>
          </w:p>
        </w:tc>
        <w:tc>
          <w:tcPr>
            <w:tcW w:w="3534" w:type="dxa"/>
            <w:gridSpan w:val="2"/>
            <w:shd w:val="clear" w:color="auto" w:fill="auto"/>
          </w:tcPr>
          <w:p w14:paraId="2BFF2EEA" w14:textId="10EB8A88" w:rsidR="00DF748C" w:rsidRDefault="00F8082B" w:rsidP="00B5621B">
            <w:pPr>
              <w:pStyle w:val="Style1"/>
              <w:spacing w:before="0" w:beforeAutospacing="0" w:after="0" w:afterAutospacing="0"/>
              <w:jc w:val="center"/>
              <w:rPr>
                <w:rFonts w:cs="Arial"/>
              </w:rPr>
            </w:pPr>
            <w:r w:rsidRPr="00F8082B">
              <w:rPr>
                <w:rFonts w:cs="Arial"/>
              </w:rPr>
              <w:t>Application/Interview</w:t>
            </w:r>
          </w:p>
        </w:tc>
      </w:tr>
    </w:tbl>
    <w:p w14:paraId="62EBF3C5" w14:textId="77777777" w:rsidR="00FF30CF" w:rsidRDefault="00FF30CF" w:rsidP="007D7286">
      <w:pPr>
        <w:rPr>
          <w:rFonts w:cs="Arial"/>
          <w:b/>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2"/>
        <w:gridCol w:w="2098"/>
        <w:gridCol w:w="3458"/>
      </w:tblGrid>
      <w:tr w:rsidR="00D32280" w:rsidRPr="00D64E20" w14:paraId="3B9604A5" w14:textId="77777777" w:rsidTr="004C07FB">
        <w:trPr>
          <w:jc w:val="center"/>
        </w:trPr>
        <w:tc>
          <w:tcPr>
            <w:tcW w:w="4762" w:type="dxa"/>
            <w:tcBorders>
              <w:bottom w:val="single" w:sz="4" w:space="0" w:color="auto"/>
            </w:tcBorders>
            <w:shd w:val="clear" w:color="auto" w:fill="0070C0"/>
          </w:tcPr>
          <w:p w14:paraId="578F3135" w14:textId="77777777" w:rsidR="00D32280" w:rsidRDefault="00D32280" w:rsidP="00D32280">
            <w:pPr>
              <w:pStyle w:val="Header"/>
              <w:tabs>
                <w:tab w:val="clear" w:pos="4320"/>
                <w:tab w:val="clear" w:pos="8640"/>
              </w:tabs>
              <w:spacing w:before="0" w:beforeAutospacing="0" w:after="0" w:afterAutospacing="0"/>
              <w:jc w:val="center"/>
              <w:rPr>
                <w:rFonts w:cs="Arial"/>
                <w:b/>
                <w:bCs/>
                <w:color w:val="FFFFFF"/>
              </w:rPr>
            </w:pPr>
            <w:r>
              <w:rPr>
                <w:rFonts w:cs="Arial"/>
                <w:b/>
                <w:color w:val="FFFFFF"/>
                <w:lang w:eastAsia="en-GB"/>
              </w:rPr>
              <w:t>ADDITIONAL REQUIREMENTS</w:t>
            </w:r>
          </w:p>
        </w:tc>
        <w:tc>
          <w:tcPr>
            <w:tcW w:w="2098" w:type="dxa"/>
            <w:tcBorders>
              <w:bottom w:val="single" w:sz="4" w:space="0" w:color="auto"/>
            </w:tcBorders>
            <w:shd w:val="clear" w:color="auto" w:fill="0070C0"/>
          </w:tcPr>
          <w:p w14:paraId="31C6C58D" w14:textId="77777777" w:rsidR="00D32280" w:rsidRDefault="00D32280" w:rsidP="00D32280">
            <w:pPr>
              <w:spacing w:before="0" w:beforeAutospacing="0" w:after="0" w:afterAutospacing="0"/>
              <w:jc w:val="center"/>
              <w:rPr>
                <w:rFonts w:cs="Arial"/>
                <w:b/>
                <w:bCs/>
                <w:color w:val="FFFFFF"/>
                <w:szCs w:val="22"/>
              </w:rPr>
            </w:pPr>
            <w:r>
              <w:rPr>
                <w:rFonts w:cs="Arial"/>
                <w:b/>
                <w:bCs/>
                <w:color w:val="FFFFFF"/>
                <w:szCs w:val="22"/>
              </w:rPr>
              <w:t>ESSENTIAL/</w:t>
            </w:r>
          </w:p>
          <w:p w14:paraId="102874EC" w14:textId="3195712A" w:rsidR="00D32280" w:rsidRDefault="00D32280" w:rsidP="00D32280">
            <w:pPr>
              <w:spacing w:before="0" w:beforeAutospacing="0" w:after="0" w:afterAutospacing="0"/>
              <w:jc w:val="center"/>
              <w:rPr>
                <w:rFonts w:cs="Arial"/>
                <w:b/>
                <w:bCs/>
                <w:color w:val="FFFFFF"/>
              </w:rPr>
            </w:pPr>
            <w:r>
              <w:rPr>
                <w:rFonts w:cs="Arial"/>
                <w:b/>
                <w:bCs/>
                <w:color w:val="FFFFFF"/>
                <w:szCs w:val="22"/>
              </w:rPr>
              <w:t>DESIRABLE</w:t>
            </w:r>
          </w:p>
        </w:tc>
        <w:tc>
          <w:tcPr>
            <w:tcW w:w="3458" w:type="dxa"/>
            <w:tcBorders>
              <w:bottom w:val="single" w:sz="4" w:space="0" w:color="auto"/>
            </w:tcBorders>
            <w:shd w:val="clear" w:color="auto" w:fill="0070C0"/>
          </w:tcPr>
          <w:p w14:paraId="57D8D6B0" w14:textId="77777777" w:rsidR="00D32280" w:rsidRDefault="00D32280" w:rsidP="00D32280">
            <w:pPr>
              <w:spacing w:before="0" w:beforeAutospacing="0" w:after="0" w:afterAutospacing="0"/>
              <w:jc w:val="center"/>
              <w:rPr>
                <w:rFonts w:cs="Arial"/>
                <w:b/>
                <w:bCs/>
                <w:color w:val="FFFFFF"/>
                <w:szCs w:val="22"/>
              </w:rPr>
            </w:pPr>
            <w:r>
              <w:rPr>
                <w:rFonts w:cs="Arial"/>
                <w:b/>
                <w:bCs/>
                <w:color w:val="FFFFFF"/>
                <w:szCs w:val="22"/>
              </w:rPr>
              <w:t>ASSESSMENT METHOD</w:t>
            </w:r>
          </w:p>
          <w:p w14:paraId="5B56736A" w14:textId="4D2321E9" w:rsidR="00D32280" w:rsidRDefault="00D32280" w:rsidP="00D32280">
            <w:pPr>
              <w:spacing w:before="0" w:beforeAutospacing="0" w:after="0" w:afterAutospacing="0"/>
              <w:jc w:val="center"/>
              <w:rPr>
                <w:rFonts w:cs="Arial"/>
                <w:b/>
                <w:bCs/>
                <w:color w:val="FFFFFF"/>
              </w:rPr>
            </w:pPr>
          </w:p>
        </w:tc>
      </w:tr>
      <w:tr w:rsidR="009969F4" w:rsidRPr="00D64E20" w14:paraId="02133518" w14:textId="77777777" w:rsidTr="004C07FB">
        <w:trPr>
          <w:jc w:val="center"/>
        </w:trPr>
        <w:tc>
          <w:tcPr>
            <w:tcW w:w="4762" w:type="dxa"/>
            <w:tcBorders>
              <w:left w:val="single" w:sz="4" w:space="0" w:color="auto"/>
              <w:right w:val="single" w:sz="4" w:space="0" w:color="auto"/>
            </w:tcBorders>
          </w:tcPr>
          <w:p w14:paraId="0FF73D96" w14:textId="77777777" w:rsidR="009969F4" w:rsidRDefault="009969F4" w:rsidP="009969F4">
            <w:pPr>
              <w:autoSpaceDE w:val="0"/>
              <w:autoSpaceDN w:val="0"/>
              <w:adjustRightInd w:val="0"/>
              <w:spacing w:before="0" w:beforeAutospacing="0" w:after="0" w:afterAutospacing="0"/>
              <w:rPr>
                <w:lang w:eastAsia="en-GB"/>
              </w:rPr>
            </w:pPr>
            <w:r w:rsidRPr="00C10550">
              <w:rPr>
                <w:lang w:eastAsia="en-GB"/>
              </w:rPr>
              <w:t>Demonstrate commitment to equal opportunities together with a clear appreciation of equalities issues</w:t>
            </w:r>
          </w:p>
          <w:p w14:paraId="7199A879" w14:textId="77777777" w:rsidR="005740D7" w:rsidRPr="00BD3B68" w:rsidRDefault="005740D7" w:rsidP="009969F4">
            <w:pPr>
              <w:autoSpaceDE w:val="0"/>
              <w:autoSpaceDN w:val="0"/>
              <w:adjustRightInd w:val="0"/>
              <w:spacing w:before="0" w:beforeAutospacing="0" w:after="0" w:afterAutospacing="0"/>
              <w:rPr>
                <w:lang w:eastAsia="en-GB"/>
              </w:rPr>
            </w:pPr>
          </w:p>
        </w:tc>
        <w:tc>
          <w:tcPr>
            <w:tcW w:w="2098" w:type="dxa"/>
            <w:shd w:val="clear" w:color="auto" w:fill="auto"/>
          </w:tcPr>
          <w:p w14:paraId="2709F150" w14:textId="77777777" w:rsidR="009969F4" w:rsidRPr="006B2F93" w:rsidRDefault="009969F4" w:rsidP="009969F4">
            <w:pPr>
              <w:pStyle w:val="Style1"/>
              <w:spacing w:before="0" w:beforeAutospacing="0" w:after="0" w:afterAutospacing="0"/>
              <w:jc w:val="center"/>
              <w:rPr>
                <w:rFonts w:cs="Arial"/>
                <w:b/>
              </w:rPr>
            </w:pPr>
            <w:r>
              <w:rPr>
                <w:rFonts w:cs="Arial"/>
                <w:b/>
              </w:rPr>
              <w:t>Essential</w:t>
            </w:r>
          </w:p>
        </w:tc>
        <w:tc>
          <w:tcPr>
            <w:tcW w:w="3458" w:type="dxa"/>
            <w:shd w:val="clear" w:color="auto" w:fill="auto"/>
          </w:tcPr>
          <w:p w14:paraId="279DF566" w14:textId="77777777" w:rsidR="009969F4" w:rsidRPr="006B2F93" w:rsidRDefault="009969F4" w:rsidP="009969F4">
            <w:pPr>
              <w:pStyle w:val="Style1"/>
              <w:spacing w:before="0" w:beforeAutospacing="0" w:after="0" w:afterAutospacing="0"/>
              <w:jc w:val="center"/>
              <w:rPr>
                <w:rFonts w:cs="Arial"/>
              </w:rPr>
            </w:pPr>
            <w:r>
              <w:rPr>
                <w:rFonts w:cs="Arial"/>
              </w:rPr>
              <w:t>Application/Interview</w:t>
            </w:r>
          </w:p>
        </w:tc>
      </w:tr>
      <w:tr w:rsidR="009969F4" w:rsidRPr="00D64E20" w14:paraId="5DC405F9" w14:textId="77777777" w:rsidTr="004C07FB">
        <w:trPr>
          <w:jc w:val="center"/>
        </w:trPr>
        <w:tc>
          <w:tcPr>
            <w:tcW w:w="4762" w:type="dxa"/>
            <w:tcBorders>
              <w:left w:val="single" w:sz="4" w:space="0" w:color="auto"/>
              <w:right w:val="single" w:sz="4" w:space="0" w:color="auto"/>
            </w:tcBorders>
          </w:tcPr>
          <w:p w14:paraId="445373D1" w14:textId="77777777" w:rsidR="009969F4" w:rsidRDefault="009969F4" w:rsidP="009969F4">
            <w:pPr>
              <w:autoSpaceDE w:val="0"/>
              <w:autoSpaceDN w:val="0"/>
              <w:adjustRightInd w:val="0"/>
              <w:spacing w:before="0" w:beforeAutospacing="0" w:after="0" w:afterAutospacing="0"/>
              <w:rPr>
                <w:lang w:eastAsia="en-GB"/>
              </w:rPr>
            </w:pPr>
            <w:r>
              <w:rPr>
                <w:lang w:eastAsia="en-GB"/>
              </w:rPr>
              <w:t>Regular and Reliable Service</w:t>
            </w:r>
          </w:p>
          <w:p w14:paraId="07E6B607" w14:textId="77777777" w:rsidR="005740D7" w:rsidRPr="00BD3B68" w:rsidRDefault="005740D7" w:rsidP="009969F4">
            <w:pPr>
              <w:autoSpaceDE w:val="0"/>
              <w:autoSpaceDN w:val="0"/>
              <w:adjustRightInd w:val="0"/>
              <w:spacing w:before="0" w:beforeAutospacing="0" w:after="0" w:afterAutospacing="0"/>
              <w:rPr>
                <w:lang w:eastAsia="en-GB"/>
              </w:rPr>
            </w:pPr>
          </w:p>
        </w:tc>
        <w:tc>
          <w:tcPr>
            <w:tcW w:w="2098" w:type="dxa"/>
            <w:shd w:val="clear" w:color="auto" w:fill="auto"/>
          </w:tcPr>
          <w:p w14:paraId="58055452" w14:textId="77777777" w:rsidR="009969F4" w:rsidRDefault="009969F4" w:rsidP="009969F4">
            <w:pPr>
              <w:pStyle w:val="Style1"/>
              <w:spacing w:before="0" w:beforeAutospacing="0" w:after="0" w:afterAutospacing="0"/>
              <w:jc w:val="center"/>
              <w:rPr>
                <w:rFonts w:cs="Arial"/>
                <w:b/>
              </w:rPr>
            </w:pPr>
            <w:r>
              <w:rPr>
                <w:rFonts w:cs="Arial"/>
                <w:b/>
              </w:rPr>
              <w:t>Essential</w:t>
            </w:r>
          </w:p>
        </w:tc>
        <w:tc>
          <w:tcPr>
            <w:tcW w:w="3458" w:type="dxa"/>
            <w:shd w:val="clear" w:color="auto" w:fill="auto"/>
          </w:tcPr>
          <w:p w14:paraId="15689D4E" w14:textId="77777777" w:rsidR="009969F4" w:rsidRPr="006B2F93" w:rsidRDefault="009969F4" w:rsidP="009969F4">
            <w:pPr>
              <w:pStyle w:val="Style1"/>
              <w:spacing w:before="0" w:beforeAutospacing="0" w:after="0" w:afterAutospacing="0"/>
              <w:jc w:val="center"/>
              <w:rPr>
                <w:rFonts w:cs="Arial"/>
              </w:rPr>
            </w:pPr>
            <w:r>
              <w:rPr>
                <w:rFonts w:cs="Arial"/>
              </w:rPr>
              <w:t>Application/Interview</w:t>
            </w:r>
          </w:p>
        </w:tc>
      </w:tr>
      <w:tr w:rsidR="004C07FB" w:rsidRPr="00D64E20" w14:paraId="53965CD6" w14:textId="77777777" w:rsidTr="004C07FB">
        <w:trPr>
          <w:jc w:val="center"/>
        </w:trPr>
        <w:tc>
          <w:tcPr>
            <w:tcW w:w="4762" w:type="dxa"/>
            <w:tcBorders>
              <w:left w:val="single" w:sz="4" w:space="0" w:color="auto"/>
              <w:right w:val="single" w:sz="4" w:space="0" w:color="auto"/>
            </w:tcBorders>
          </w:tcPr>
          <w:p w14:paraId="174917C6" w14:textId="77777777" w:rsidR="004C07FB" w:rsidRDefault="004C07FB" w:rsidP="009969F4">
            <w:pPr>
              <w:autoSpaceDE w:val="0"/>
              <w:autoSpaceDN w:val="0"/>
              <w:adjustRightInd w:val="0"/>
              <w:spacing w:before="0" w:beforeAutospacing="0" w:after="0" w:afterAutospacing="0"/>
              <w:rPr>
                <w:lang w:eastAsia="en-GB"/>
              </w:rPr>
            </w:pPr>
            <w:r>
              <w:rPr>
                <w:lang w:eastAsia="en-GB"/>
              </w:rPr>
              <w:t>Demonstrate behaviours that support our values</w:t>
            </w:r>
          </w:p>
          <w:p w14:paraId="0421B3B6" w14:textId="7318C07C" w:rsidR="005740D7" w:rsidRDefault="005740D7" w:rsidP="009969F4">
            <w:pPr>
              <w:autoSpaceDE w:val="0"/>
              <w:autoSpaceDN w:val="0"/>
              <w:adjustRightInd w:val="0"/>
              <w:spacing w:before="0" w:beforeAutospacing="0" w:after="0" w:afterAutospacing="0"/>
              <w:rPr>
                <w:lang w:eastAsia="en-GB"/>
              </w:rPr>
            </w:pPr>
          </w:p>
        </w:tc>
        <w:tc>
          <w:tcPr>
            <w:tcW w:w="2098" w:type="dxa"/>
            <w:shd w:val="clear" w:color="auto" w:fill="auto"/>
          </w:tcPr>
          <w:p w14:paraId="1BF7F535" w14:textId="4D6A9EE1" w:rsidR="004C07FB" w:rsidRDefault="004C07FB" w:rsidP="009969F4">
            <w:pPr>
              <w:pStyle w:val="Style1"/>
              <w:spacing w:before="0" w:beforeAutospacing="0" w:after="0" w:afterAutospacing="0"/>
              <w:jc w:val="center"/>
              <w:rPr>
                <w:rFonts w:cs="Arial"/>
                <w:b/>
              </w:rPr>
            </w:pPr>
            <w:r>
              <w:rPr>
                <w:rFonts w:cs="Arial"/>
                <w:b/>
              </w:rPr>
              <w:t>Essential</w:t>
            </w:r>
          </w:p>
        </w:tc>
        <w:tc>
          <w:tcPr>
            <w:tcW w:w="3458" w:type="dxa"/>
            <w:shd w:val="clear" w:color="auto" w:fill="auto"/>
          </w:tcPr>
          <w:p w14:paraId="1286AC8D" w14:textId="2A56F7DD" w:rsidR="004C07FB" w:rsidRDefault="004C07FB" w:rsidP="009969F4">
            <w:pPr>
              <w:pStyle w:val="Style1"/>
              <w:spacing w:before="0" w:beforeAutospacing="0" w:after="0" w:afterAutospacing="0"/>
              <w:jc w:val="center"/>
              <w:rPr>
                <w:rFonts w:cs="Arial"/>
              </w:rPr>
            </w:pPr>
            <w:r>
              <w:rPr>
                <w:rFonts w:cs="Arial"/>
              </w:rPr>
              <w:t>Application/Interview</w:t>
            </w:r>
          </w:p>
        </w:tc>
      </w:tr>
      <w:tr w:rsidR="00DF748C" w:rsidRPr="00D64E20" w14:paraId="01B343F8" w14:textId="77777777" w:rsidTr="004C07FB">
        <w:trPr>
          <w:jc w:val="center"/>
        </w:trPr>
        <w:tc>
          <w:tcPr>
            <w:tcW w:w="4762" w:type="dxa"/>
            <w:tcBorders>
              <w:left w:val="single" w:sz="4" w:space="0" w:color="auto"/>
              <w:right w:val="single" w:sz="4" w:space="0" w:color="auto"/>
            </w:tcBorders>
          </w:tcPr>
          <w:p w14:paraId="511CE006" w14:textId="77777777" w:rsidR="00DF748C" w:rsidRDefault="00DF748C" w:rsidP="009969F4">
            <w:pPr>
              <w:autoSpaceDE w:val="0"/>
              <w:autoSpaceDN w:val="0"/>
              <w:adjustRightInd w:val="0"/>
              <w:spacing w:before="0" w:beforeAutospacing="0" w:after="0" w:afterAutospacing="0"/>
              <w:rPr>
                <w:lang w:eastAsia="en-GB"/>
              </w:rPr>
            </w:pPr>
            <w:r w:rsidRPr="00DF748C">
              <w:rPr>
                <w:lang w:eastAsia="en-GB"/>
              </w:rPr>
              <w:t>Valid driving licence</w:t>
            </w:r>
          </w:p>
          <w:p w14:paraId="2522CF28" w14:textId="344D7156" w:rsidR="00DF748C" w:rsidRDefault="00DF748C" w:rsidP="009969F4">
            <w:pPr>
              <w:autoSpaceDE w:val="0"/>
              <w:autoSpaceDN w:val="0"/>
              <w:adjustRightInd w:val="0"/>
              <w:spacing w:before="0" w:beforeAutospacing="0" w:after="0" w:afterAutospacing="0"/>
              <w:rPr>
                <w:lang w:eastAsia="en-GB"/>
              </w:rPr>
            </w:pPr>
          </w:p>
        </w:tc>
        <w:tc>
          <w:tcPr>
            <w:tcW w:w="2098" w:type="dxa"/>
            <w:shd w:val="clear" w:color="auto" w:fill="auto"/>
          </w:tcPr>
          <w:p w14:paraId="4371ECE0" w14:textId="0C7A278E" w:rsidR="00DF748C" w:rsidRDefault="00DF748C" w:rsidP="009969F4">
            <w:pPr>
              <w:pStyle w:val="Style1"/>
              <w:spacing w:before="0" w:beforeAutospacing="0" w:after="0" w:afterAutospacing="0"/>
              <w:jc w:val="center"/>
              <w:rPr>
                <w:rFonts w:cs="Arial"/>
                <w:b/>
              </w:rPr>
            </w:pPr>
            <w:r w:rsidRPr="00DF748C">
              <w:rPr>
                <w:rFonts w:cs="Arial"/>
                <w:b/>
              </w:rPr>
              <w:t>Essential</w:t>
            </w:r>
          </w:p>
        </w:tc>
        <w:tc>
          <w:tcPr>
            <w:tcW w:w="3458" w:type="dxa"/>
            <w:shd w:val="clear" w:color="auto" w:fill="auto"/>
          </w:tcPr>
          <w:p w14:paraId="049921D3" w14:textId="2516F563" w:rsidR="00DF748C" w:rsidRDefault="00F8082B" w:rsidP="009969F4">
            <w:pPr>
              <w:pStyle w:val="Style1"/>
              <w:spacing w:before="0" w:beforeAutospacing="0" w:after="0" w:afterAutospacing="0"/>
              <w:jc w:val="center"/>
              <w:rPr>
                <w:rFonts w:cs="Arial"/>
              </w:rPr>
            </w:pPr>
            <w:r w:rsidRPr="00F8082B">
              <w:rPr>
                <w:rFonts w:cs="Arial"/>
              </w:rPr>
              <w:t>Application/Interview</w:t>
            </w:r>
          </w:p>
        </w:tc>
      </w:tr>
      <w:tr w:rsidR="00DF748C" w:rsidRPr="00D64E20" w14:paraId="26D2B25C" w14:textId="77777777" w:rsidTr="004C07FB">
        <w:trPr>
          <w:jc w:val="center"/>
        </w:trPr>
        <w:tc>
          <w:tcPr>
            <w:tcW w:w="4762" w:type="dxa"/>
            <w:tcBorders>
              <w:left w:val="single" w:sz="4" w:space="0" w:color="auto"/>
              <w:right w:val="single" w:sz="4" w:space="0" w:color="auto"/>
            </w:tcBorders>
          </w:tcPr>
          <w:p w14:paraId="3BD6F728" w14:textId="164B24A2" w:rsidR="00DF748C" w:rsidRDefault="00DF748C" w:rsidP="009969F4">
            <w:pPr>
              <w:autoSpaceDE w:val="0"/>
              <w:autoSpaceDN w:val="0"/>
              <w:adjustRightInd w:val="0"/>
              <w:spacing w:before="0" w:beforeAutospacing="0" w:after="0" w:afterAutospacing="0"/>
              <w:rPr>
                <w:lang w:eastAsia="en-GB"/>
              </w:rPr>
            </w:pPr>
            <w:r w:rsidRPr="00DF748C">
              <w:rPr>
                <w:lang w:eastAsia="en-GB"/>
              </w:rPr>
              <w:t>Acceptable means of transport appropriate to the job</w:t>
            </w:r>
          </w:p>
          <w:p w14:paraId="3BEBDF50" w14:textId="77777777" w:rsidR="00DF748C" w:rsidRPr="00DF748C" w:rsidRDefault="00DF748C" w:rsidP="009969F4">
            <w:pPr>
              <w:autoSpaceDE w:val="0"/>
              <w:autoSpaceDN w:val="0"/>
              <w:adjustRightInd w:val="0"/>
              <w:spacing w:before="0" w:beforeAutospacing="0" w:after="0" w:afterAutospacing="0"/>
              <w:rPr>
                <w:lang w:eastAsia="en-GB"/>
              </w:rPr>
            </w:pPr>
          </w:p>
        </w:tc>
        <w:tc>
          <w:tcPr>
            <w:tcW w:w="2098" w:type="dxa"/>
            <w:shd w:val="clear" w:color="auto" w:fill="auto"/>
          </w:tcPr>
          <w:p w14:paraId="62E2CC44" w14:textId="62CA62EE" w:rsidR="00DF748C" w:rsidRDefault="00DF748C" w:rsidP="009969F4">
            <w:pPr>
              <w:pStyle w:val="Style1"/>
              <w:spacing w:before="0" w:beforeAutospacing="0" w:after="0" w:afterAutospacing="0"/>
              <w:jc w:val="center"/>
              <w:rPr>
                <w:rFonts w:cs="Arial"/>
                <w:b/>
              </w:rPr>
            </w:pPr>
            <w:r w:rsidRPr="00DF748C">
              <w:rPr>
                <w:rFonts w:cs="Arial"/>
                <w:b/>
              </w:rPr>
              <w:t>Desirable</w:t>
            </w:r>
          </w:p>
        </w:tc>
        <w:tc>
          <w:tcPr>
            <w:tcW w:w="3458" w:type="dxa"/>
            <w:shd w:val="clear" w:color="auto" w:fill="auto"/>
          </w:tcPr>
          <w:p w14:paraId="31C32798" w14:textId="068B1971" w:rsidR="00DF748C" w:rsidRDefault="00F8082B" w:rsidP="009969F4">
            <w:pPr>
              <w:pStyle w:val="Style1"/>
              <w:spacing w:before="0" w:beforeAutospacing="0" w:after="0" w:afterAutospacing="0"/>
              <w:jc w:val="center"/>
              <w:rPr>
                <w:rFonts w:cs="Arial"/>
              </w:rPr>
            </w:pPr>
            <w:r w:rsidRPr="00F8082B">
              <w:rPr>
                <w:rFonts w:cs="Arial"/>
              </w:rPr>
              <w:t>Application/Interview</w:t>
            </w:r>
          </w:p>
        </w:tc>
      </w:tr>
    </w:tbl>
    <w:p w14:paraId="44DCAE1D" w14:textId="77777777" w:rsidR="004C07FB" w:rsidRDefault="004C07FB"/>
    <w:tbl>
      <w:tblPr>
        <w:tblW w:w="10328" w:type="dxa"/>
        <w:jc w:val="center"/>
        <w:tblLayout w:type="fixed"/>
        <w:tblCellMar>
          <w:left w:w="107" w:type="dxa"/>
          <w:right w:w="107" w:type="dxa"/>
        </w:tblCellMar>
        <w:tblLook w:val="0000" w:firstRow="0" w:lastRow="0" w:firstColumn="0" w:lastColumn="0" w:noHBand="0" w:noVBand="0"/>
      </w:tblPr>
      <w:tblGrid>
        <w:gridCol w:w="10328"/>
      </w:tblGrid>
      <w:tr w:rsidR="004C07FB" w:rsidRPr="003744EE" w14:paraId="491535F7" w14:textId="77777777" w:rsidTr="004C07FB">
        <w:trPr>
          <w:cantSplit/>
          <w:trHeight w:val="914"/>
          <w:tblHeader/>
          <w:jc w:val="center"/>
        </w:trPr>
        <w:tc>
          <w:tcPr>
            <w:tcW w:w="10328" w:type="dxa"/>
            <w:tcBorders>
              <w:top w:val="single" w:sz="6" w:space="0" w:color="auto"/>
              <w:left w:val="single" w:sz="6" w:space="0" w:color="auto"/>
              <w:bottom w:val="single" w:sz="6" w:space="0" w:color="auto"/>
              <w:right w:val="single" w:sz="6" w:space="0" w:color="auto"/>
            </w:tcBorders>
            <w:shd w:val="clear" w:color="auto" w:fill="0070C0"/>
            <w:vAlign w:val="center"/>
          </w:tcPr>
          <w:p w14:paraId="741DD376" w14:textId="77777777" w:rsidR="004C07FB" w:rsidRDefault="004C07FB" w:rsidP="006F5062">
            <w:pPr>
              <w:spacing w:before="0" w:beforeAutospacing="0" w:after="0" w:afterAutospacing="0"/>
              <w:jc w:val="center"/>
              <w:rPr>
                <w:rFonts w:cs="Arial"/>
                <w:b/>
                <w:color w:val="FFFFFF"/>
              </w:rPr>
            </w:pPr>
            <w:r>
              <w:rPr>
                <w:rFonts w:cs="Arial"/>
                <w:b/>
                <w:color w:val="FFFFFF"/>
              </w:rPr>
              <w:t>Our Values are key to delivering our vision, plans and strategies.</w:t>
            </w:r>
          </w:p>
          <w:p w14:paraId="37464BBB" w14:textId="77777777" w:rsidR="004C07FB" w:rsidRPr="003744EE" w:rsidRDefault="004C07FB" w:rsidP="006F5062">
            <w:pPr>
              <w:spacing w:before="0" w:beforeAutospacing="0" w:after="0" w:afterAutospacing="0"/>
              <w:jc w:val="center"/>
              <w:rPr>
                <w:rFonts w:cs="Arial"/>
                <w:b/>
                <w:color w:val="FFFFFF"/>
              </w:rPr>
            </w:pPr>
            <w:r>
              <w:rPr>
                <w:rFonts w:cs="Arial"/>
                <w:b/>
                <w:color w:val="FFFFFF"/>
              </w:rPr>
              <w:t>All Behaviours listed are essential to the post.</w:t>
            </w:r>
          </w:p>
          <w:p w14:paraId="1ED41423" w14:textId="77777777" w:rsidR="004C07FB" w:rsidRPr="003744EE" w:rsidRDefault="004C07FB" w:rsidP="006F5062">
            <w:pPr>
              <w:spacing w:before="0" w:beforeAutospacing="0" w:after="0" w:afterAutospacing="0"/>
              <w:jc w:val="center"/>
              <w:rPr>
                <w:rFonts w:cs="Arial"/>
                <w:b/>
                <w:color w:val="FFFFFF"/>
              </w:rPr>
            </w:pPr>
          </w:p>
        </w:tc>
      </w:tr>
    </w:tbl>
    <w:tbl>
      <w:tblPr>
        <w:tblStyle w:val="TableGrid"/>
        <w:tblW w:w="10240" w:type="dxa"/>
        <w:jc w:val="center"/>
        <w:tblLook w:val="04A0" w:firstRow="1" w:lastRow="0" w:firstColumn="1" w:lastColumn="0" w:noHBand="0" w:noVBand="1"/>
      </w:tblPr>
      <w:tblGrid>
        <w:gridCol w:w="2560"/>
        <w:gridCol w:w="2560"/>
        <w:gridCol w:w="2560"/>
        <w:gridCol w:w="2560"/>
      </w:tblGrid>
      <w:tr w:rsidR="004C07FB" w:rsidRPr="00536EDB" w14:paraId="06E93386" w14:textId="77777777" w:rsidTr="006F5062">
        <w:trPr>
          <w:trHeight w:val="509"/>
          <w:jc w:val="center"/>
        </w:trPr>
        <w:tc>
          <w:tcPr>
            <w:tcW w:w="2560" w:type="dxa"/>
          </w:tcPr>
          <w:p w14:paraId="4DC427DC" w14:textId="77777777" w:rsidR="004C07FB" w:rsidRPr="00536EDB" w:rsidRDefault="004C07FB" w:rsidP="006F5062">
            <w:pPr>
              <w:jc w:val="center"/>
              <w:rPr>
                <w:rFonts w:cs="Arial"/>
                <w:b/>
                <w:sz w:val="20"/>
                <w:szCs w:val="20"/>
              </w:rPr>
            </w:pPr>
            <w:bookmarkStart w:id="1" w:name="_Hlk163546003"/>
            <w:r w:rsidRPr="00536EDB">
              <w:rPr>
                <w:rFonts w:cs="Arial"/>
                <w:b/>
                <w:noProof/>
                <w:sz w:val="20"/>
                <w:szCs w:val="20"/>
              </w:rPr>
              <w:drawing>
                <wp:inline distT="0" distB="0" distL="0" distR="0" wp14:anchorId="60BE5429" wp14:editId="00AFA38E">
                  <wp:extent cx="1080000" cy="1080000"/>
                  <wp:effectExtent l="0" t="0" r="6350" b="6350"/>
                  <wp:docPr id="2054384196" name="Picture 1" descr="A pink circle with a white lin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84196" name="Picture 1" descr="A pink circle with a white line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2560" w:type="dxa"/>
          </w:tcPr>
          <w:p w14:paraId="793A08AC" w14:textId="3464DB9D" w:rsidR="004C07FB" w:rsidRPr="00536EDB" w:rsidRDefault="00126245" w:rsidP="006F5062">
            <w:pPr>
              <w:jc w:val="center"/>
              <w:rPr>
                <w:rFonts w:cs="Arial"/>
                <w:b/>
                <w:sz w:val="20"/>
                <w:szCs w:val="20"/>
              </w:rPr>
            </w:pPr>
            <w:r>
              <w:rPr>
                <w:rFonts w:cs="Arial"/>
                <w:b/>
                <w:noProof/>
                <w:sz w:val="20"/>
                <w:szCs w:val="20"/>
              </w:rPr>
              <w:drawing>
                <wp:inline distT="0" distB="0" distL="0" distR="0" wp14:anchorId="48A9DC36" wp14:editId="19E09A26">
                  <wp:extent cx="1078865" cy="1078865"/>
                  <wp:effectExtent l="0" t="0" r="6985" b="6985"/>
                  <wp:docPr id="1238151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tc>
        <w:tc>
          <w:tcPr>
            <w:tcW w:w="2560" w:type="dxa"/>
          </w:tcPr>
          <w:p w14:paraId="426BA1F3" w14:textId="04119E88" w:rsidR="004C07FB" w:rsidRPr="00536EDB" w:rsidRDefault="00126245" w:rsidP="006F5062">
            <w:pPr>
              <w:jc w:val="center"/>
              <w:rPr>
                <w:rFonts w:cs="Arial"/>
                <w:b/>
                <w:sz w:val="20"/>
                <w:szCs w:val="20"/>
              </w:rPr>
            </w:pPr>
            <w:r>
              <w:rPr>
                <w:rFonts w:cs="Arial"/>
                <w:b/>
                <w:noProof/>
                <w:sz w:val="20"/>
                <w:szCs w:val="20"/>
              </w:rPr>
              <w:drawing>
                <wp:inline distT="0" distB="0" distL="0" distR="0" wp14:anchorId="41A80A8B" wp14:editId="6BC4EEE3">
                  <wp:extent cx="1078865" cy="1078865"/>
                  <wp:effectExtent l="0" t="0" r="6985" b="6985"/>
                  <wp:docPr id="118962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tc>
        <w:tc>
          <w:tcPr>
            <w:tcW w:w="2560" w:type="dxa"/>
          </w:tcPr>
          <w:p w14:paraId="3630BDAC" w14:textId="77777777" w:rsidR="004C07FB" w:rsidRPr="00536EDB" w:rsidRDefault="004C07FB" w:rsidP="006F5062">
            <w:pPr>
              <w:jc w:val="center"/>
              <w:rPr>
                <w:rFonts w:cs="Arial"/>
                <w:b/>
                <w:sz w:val="20"/>
                <w:szCs w:val="20"/>
              </w:rPr>
            </w:pPr>
            <w:r w:rsidRPr="00536EDB">
              <w:rPr>
                <w:rFonts w:cs="Arial"/>
                <w:b/>
                <w:noProof/>
                <w:sz w:val="20"/>
                <w:szCs w:val="20"/>
              </w:rPr>
              <w:drawing>
                <wp:inline distT="0" distB="0" distL="0" distR="0" wp14:anchorId="1F3AA321" wp14:editId="2790DFC3">
                  <wp:extent cx="1080000" cy="1080000"/>
                  <wp:effectExtent l="0" t="0" r="6350" b="6350"/>
                  <wp:docPr id="379649051" name="Picture 1" descr="A group of people with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49051" name="Picture 1" descr="A group of people with speech bubb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r w:rsidR="004C07FB" w:rsidRPr="00536EDB" w14:paraId="325C9CF1" w14:textId="77777777" w:rsidTr="006F5062">
        <w:trPr>
          <w:trHeight w:val="499"/>
          <w:jc w:val="center"/>
        </w:trPr>
        <w:tc>
          <w:tcPr>
            <w:tcW w:w="2560" w:type="dxa"/>
          </w:tcPr>
          <w:p w14:paraId="3B6A4C75" w14:textId="77777777" w:rsidR="004C07FB" w:rsidRPr="00536EDB" w:rsidRDefault="004C07FB" w:rsidP="006F5062">
            <w:pPr>
              <w:jc w:val="center"/>
              <w:rPr>
                <w:rFonts w:cs="Arial"/>
                <w:b/>
                <w:sz w:val="20"/>
                <w:szCs w:val="20"/>
              </w:rPr>
            </w:pPr>
            <w:r w:rsidRPr="00536EDB">
              <w:rPr>
                <w:rFonts w:cs="Arial"/>
                <w:b/>
                <w:sz w:val="20"/>
                <w:szCs w:val="20"/>
              </w:rPr>
              <w:t>Professional</w:t>
            </w:r>
          </w:p>
        </w:tc>
        <w:tc>
          <w:tcPr>
            <w:tcW w:w="2560" w:type="dxa"/>
          </w:tcPr>
          <w:p w14:paraId="780407DB" w14:textId="77777777" w:rsidR="004C07FB" w:rsidRPr="00536EDB" w:rsidRDefault="004C07FB" w:rsidP="006F5062">
            <w:pPr>
              <w:jc w:val="center"/>
              <w:rPr>
                <w:rFonts w:cs="Arial"/>
                <w:b/>
                <w:sz w:val="20"/>
                <w:szCs w:val="20"/>
              </w:rPr>
            </w:pPr>
            <w:r w:rsidRPr="00536EDB">
              <w:rPr>
                <w:rFonts w:cs="Arial"/>
                <w:b/>
                <w:sz w:val="20"/>
                <w:szCs w:val="20"/>
              </w:rPr>
              <w:t>Innovative</w:t>
            </w:r>
          </w:p>
        </w:tc>
        <w:tc>
          <w:tcPr>
            <w:tcW w:w="2560" w:type="dxa"/>
          </w:tcPr>
          <w:p w14:paraId="4DAE5737" w14:textId="77777777" w:rsidR="004C07FB" w:rsidRPr="00536EDB" w:rsidRDefault="004C07FB" w:rsidP="006F5062">
            <w:pPr>
              <w:jc w:val="center"/>
              <w:rPr>
                <w:rFonts w:cs="Arial"/>
                <w:b/>
                <w:sz w:val="20"/>
                <w:szCs w:val="20"/>
              </w:rPr>
            </w:pPr>
            <w:r w:rsidRPr="00536EDB">
              <w:rPr>
                <w:rFonts w:cs="Arial"/>
                <w:b/>
                <w:sz w:val="20"/>
                <w:szCs w:val="20"/>
              </w:rPr>
              <w:t>Collaborative</w:t>
            </w:r>
          </w:p>
        </w:tc>
        <w:tc>
          <w:tcPr>
            <w:tcW w:w="2560" w:type="dxa"/>
          </w:tcPr>
          <w:p w14:paraId="3454C028" w14:textId="77777777" w:rsidR="004C07FB" w:rsidRPr="00536EDB" w:rsidRDefault="004C07FB" w:rsidP="006F5062">
            <w:pPr>
              <w:jc w:val="center"/>
              <w:rPr>
                <w:rFonts w:cs="Arial"/>
                <w:b/>
                <w:sz w:val="20"/>
                <w:szCs w:val="20"/>
              </w:rPr>
            </w:pPr>
            <w:r w:rsidRPr="00536EDB">
              <w:rPr>
                <w:rFonts w:cs="Arial"/>
                <w:b/>
                <w:sz w:val="20"/>
                <w:szCs w:val="20"/>
              </w:rPr>
              <w:t>Customer focused</w:t>
            </w:r>
          </w:p>
        </w:tc>
      </w:tr>
      <w:tr w:rsidR="004C07FB" w:rsidRPr="00536EDB" w14:paraId="6CEABA3F" w14:textId="77777777" w:rsidTr="006F5062">
        <w:trPr>
          <w:trHeight w:val="509"/>
          <w:jc w:val="center"/>
        </w:trPr>
        <w:tc>
          <w:tcPr>
            <w:tcW w:w="2560" w:type="dxa"/>
          </w:tcPr>
          <w:p w14:paraId="25FD9E4C" w14:textId="77777777" w:rsidR="004C07FB" w:rsidRPr="00536EDB" w:rsidRDefault="004C07FB" w:rsidP="006F5062">
            <w:pPr>
              <w:jc w:val="center"/>
              <w:rPr>
                <w:rFonts w:cs="Arial"/>
                <w:bCs/>
                <w:sz w:val="20"/>
                <w:szCs w:val="20"/>
              </w:rPr>
            </w:pPr>
            <w:r w:rsidRPr="00536EDB">
              <w:rPr>
                <w:rFonts w:cs="Arial"/>
                <w:bCs/>
                <w:sz w:val="20"/>
                <w:szCs w:val="20"/>
              </w:rPr>
              <w:t>In being professional we…</w:t>
            </w:r>
          </w:p>
        </w:tc>
        <w:tc>
          <w:tcPr>
            <w:tcW w:w="2560" w:type="dxa"/>
          </w:tcPr>
          <w:p w14:paraId="0DAE8DCC" w14:textId="77777777" w:rsidR="004C07FB" w:rsidRPr="00536EDB" w:rsidRDefault="004C07FB" w:rsidP="006F5062">
            <w:pPr>
              <w:jc w:val="center"/>
              <w:rPr>
                <w:rFonts w:cs="Arial"/>
                <w:bCs/>
                <w:sz w:val="20"/>
                <w:szCs w:val="20"/>
              </w:rPr>
            </w:pPr>
            <w:r w:rsidRPr="00536EDB">
              <w:rPr>
                <w:rFonts w:cs="Arial"/>
                <w:bCs/>
                <w:sz w:val="20"/>
                <w:szCs w:val="20"/>
              </w:rPr>
              <w:t>In being innovative we…</w:t>
            </w:r>
          </w:p>
        </w:tc>
        <w:tc>
          <w:tcPr>
            <w:tcW w:w="2560" w:type="dxa"/>
          </w:tcPr>
          <w:p w14:paraId="7C8289D2" w14:textId="77777777" w:rsidR="004C07FB" w:rsidRPr="00536EDB" w:rsidRDefault="004C07FB" w:rsidP="006F5062">
            <w:pPr>
              <w:jc w:val="center"/>
              <w:rPr>
                <w:rFonts w:cs="Arial"/>
                <w:bCs/>
                <w:sz w:val="20"/>
                <w:szCs w:val="20"/>
              </w:rPr>
            </w:pPr>
            <w:r w:rsidRPr="00536EDB">
              <w:rPr>
                <w:rFonts w:cs="Arial"/>
                <w:bCs/>
                <w:sz w:val="20"/>
                <w:szCs w:val="20"/>
              </w:rPr>
              <w:t>In being collaborative we…</w:t>
            </w:r>
          </w:p>
        </w:tc>
        <w:tc>
          <w:tcPr>
            <w:tcW w:w="2560" w:type="dxa"/>
          </w:tcPr>
          <w:p w14:paraId="36EE3EC4" w14:textId="77777777" w:rsidR="004C07FB" w:rsidRPr="00536EDB" w:rsidRDefault="004C07FB" w:rsidP="006F5062">
            <w:pPr>
              <w:jc w:val="center"/>
              <w:rPr>
                <w:rFonts w:cs="Arial"/>
                <w:bCs/>
                <w:sz w:val="20"/>
                <w:szCs w:val="20"/>
              </w:rPr>
            </w:pPr>
            <w:r w:rsidRPr="00536EDB">
              <w:rPr>
                <w:rFonts w:cs="Arial"/>
                <w:bCs/>
                <w:sz w:val="20"/>
                <w:szCs w:val="20"/>
              </w:rPr>
              <w:t>In being customer focused we…</w:t>
            </w:r>
          </w:p>
        </w:tc>
      </w:tr>
      <w:tr w:rsidR="004C07FB" w:rsidRPr="000F37B0" w14:paraId="2422A91C" w14:textId="77777777" w:rsidTr="006F5062">
        <w:trPr>
          <w:trHeight w:val="3451"/>
          <w:jc w:val="center"/>
        </w:trPr>
        <w:tc>
          <w:tcPr>
            <w:tcW w:w="2560" w:type="dxa"/>
          </w:tcPr>
          <w:p w14:paraId="03F7E2F3"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lastRenderedPageBreak/>
              <w:t>•</w:t>
            </w:r>
            <w:r w:rsidRPr="00F82871">
              <w:rPr>
                <w:rFonts w:ascii="Arial" w:hAnsi="Arial" w:cs="Arial"/>
                <w:sz w:val="20"/>
                <w:szCs w:val="20"/>
              </w:rPr>
              <w:t xml:space="preserve"> Have pride in how we represent the council</w:t>
            </w:r>
          </w:p>
          <w:p w14:paraId="57CA32A8"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Treat people with respect and consideration</w:t>
            </w:r>
          </w:p>
          <w:p w14:paraId="03064195"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Are conscientious and carry out our work to a high standard </w:t>
            </w:r>
          </w:p>
          <w:p w14:paraId="220EAFD9"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E61D72"/>
                <w:sz w:val="20"/>
                <w:szCs w:val="20"/>
              </w:rPr>
              <w:t>•</w:t>
            </w:r>
            <w:r w:rsidRPr="00F82871">
              <w:rPr>
                <w:rFonts w:ascii="Arial" w:hAnsi="Arial" w:cs="Arial"/>
                <w:sz w:val="20"/>
                <w:szCs w:val="20"/>
              </w:rPr>
              <w:t xml:space="preserve"> Carry out our work activities in an honest and ethical manner</w:t>
            </w:r>
          </w:p>
          <w:p w14:paraId="287CCC96" w14:textId="77777777" w:rsidR="004C07FB" w:rsidRPr="00F82871" w:rsidRDefault="004C07FB" w:rsidP="006F5062">
            <w:pPr>
              <w:spacing w:line="276" w:lineRule="auto"/>
              <w:rPr>
                <w:rFonts w:cs="Arial"/>
                <w:b/>
                <w:sz w:val="20"/>
                <w:szCs w:val="20"/>
              </w:rPr>
            </w:pPr>
          </w:p>
        </w:tc>
        <w:tc>
          <w:tcPr>
            <w:tcW w:w="2560" w:type="dxa"/>
          </w:tcPr>
          <w:p w14:paraId="56C15C2D" w14:textId="40BC30AF"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Proactively embrace change and learn from our mistakes</w:t>
            </w:r>
          </w:p>
          <w:p w14:paraId="52FA0157" w14:textId="5545E99B"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Challenge and constructively question existing processes</w:t>
            </w:r>
          </w:p>
          <w:p w14:paraId="5C123C06" w14:textId="7EE31FAC"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Make best use of our resources to provide excellent services</w:t>
            </w:r>
          </w:p>
          <w:p w14:paraId="7E90E8D4" w14:textId="58058826" w:rsidR="004C07FB" w:rsidRPr="006543BC" w:rsidRDefault="00297950" w:rsidP="006543BC">
            <w:pPr>
              <w:pStyle w:val="BasicParagraph"/>
              <w:tabs>
                <w:tab w:val="left" w:pos="180"/>
              </w:tabs>
              <w:suppressAutoHyphens/>
              <w:spacing w:line="276" w:lineRule="auto"/>
              <w:rPr>
                <w:rFonts w:ascii="Arial" w:hAnsi="Arial" w:cs="Arial"/>
                <w:sz w:val="20"/>
                <w:szCs w:val="20"/>
              </w:rPr>
            </w:pPr>
            <w:r w:rsidRPr="00F82871">
              <w:rPr>
                <w:rFonts w:ascii="Arial" w:hAnsi="Arial" w:cs="Arial"/>
                <w:color w:val="833D8F"/>
                <w:sz w:val="20"/>
                <w:szCs w:val="20"/>
              </w:rPr>
              <w:t>•</w:t>
            </w:r>
            <w:r w:rsidR="004C07FB" w:rsidRPr="00F82871">
              <w:rPr>
                <w:rFonts w:ascii="Arial" w:hAnsi="Arial" w:cs="Arial"/>
                <w:sz w:val="20"/>
                <w:szCs w:val="20"/>
              </w:rPr>
              <w:t xml:space="preserve"> Encourage creative thinking with colleagues and peers</w:t>
            </w:r>
          </w:p>
        </w:tc>
        <w:tc>
          <w:tcPr>
            <w:tcW w:w="2560" w:type="dxa"/>
          </w:tcPr>
          <w:p w14:paraId="184111DE" w14:textId="640965D0"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sidRPr="00F82871">
              <w:rPr>
                <w:rFonts w:ascii="Arial" w:hAnsi="Arial" w:cs="Arial"/>
                <w:sz w:val="20"/>
                <w:szCs w:val="20"/>
              </w:rPr>
              <w:tab/>
              <w:t xml:space="preserve">Communicate effectively with colleagues and stakeholders </w:t>
            </w:r>
          </w:p>
          <w:p w14:paraId="13572713" w14:textId="358F585A" w:rsidR="004C07FB" w:rsidRPr="00F82871"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sidRPr="00F82871">
              <w:rPr>
                <w:rFonts w:ascii="Arial" w:hAnsi="Arial" w:cs="Arial"/>
                <w:color w:val="833D8F"/>
                <w:sz w:val="20"/>
                <w:szCs w:val="20"/>
              </w:rPr>
              <w:t xml:space="preserve"> </w:t>
            </w:r>
            <w:r w:rsidR="004C07FB" w:rsidRPr="00F82871">
              <w:rPr>
                <w:rFonts w:ascii="Arial" w:hAnsi="Arial" w:cs="Arial"/>
                <w:sz w:val="20"/>
                <w:szCs w:val="20"/>
              </w:rPr>
              <w:t>Develop productive relationships and achieve the best results</w:t>
            </w:r>
          </w:p>
          <w:p w14:paraId="1182CAF0" w14:textId="7D344188" w:rsidR="004C07FB"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sidRPr="00F82871">
              <w:rPr>
                <w:rFonts w:ascii="Arial" w:hAnsi="Arial" w:cs="Arial"/>
                <w:sz w:val="20"/>
                <w:szCs w:val="20"/>
              </w:rPr>
              <w:t xml:space="preserve"> Recognise and embrace the knowledge and skills of other</w:t>
            </w:r>
            <w:r w:rsidR="004C07FB">
              <w:rPr>
                <w:rFonts w:ascii="Arial" w:hAnsi="Arial" w:cs="Arial"/>
                <w:sz w:val="20"/>
                <w:szCs w:val="20"/>
              </w:rPr>
              <w:t>s.</w:t>
            </w:r>
          </w:p>
          <w:p w14:paraId="3F53F882" w14:textId="77777777" w:rsidR="004C07FB" w:rsidRDefault="00297950"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95C11E"/>
                <w:sz w:val="20"/>
                <w:szCs w:val="20"/>
              </w:rPr>
              <w:t>•</w:t>
            </w:r>
            <w:r w:rsidR="004C07FB">
              <w:rPr>
                <w:rFonts w:ascii="Arial" w:hAnsi="Arial" w:cs="Arial"/>
                <w:color w:val="833D8F"/>
                <w:sz w:val="20"/>
                <w:szCs w:val="20"/>
              </w:rPr>
              <w:t xml:space="preserve"> </w:t>
            </w:r>
            <w:r w:rsidR="004C07FB" w:rsidRPr="00F82871">
              <w:rPr>
                <w:rFonts w:ascii="Arial" w:hAnsi="Arial" w:cs="Arial"/>
                <w:sz w:val="20"/>
                <w:szCs w:val="20"/>
              </w:rPr>
              <w:t>Embrace the concept of one team one council and all work together</w:t>
            </w:r>
          </w:p>
          <w:p w14:paraId="61B01428" w14:textId="0ECDC205" w:rsidR="00297950" w:rsidRPr="00F82871" w:rsidRDefault="00297950" w:rsidP="006F5062">
            <w:pPr>
              <w:pStyle w:val="BasicParagraph"/>
              <w:tabs>
                <w:tab w:val="left" w:pos="180"/>
              </w:tabs>
              <w:suppressAutoHyphens/>
              <w:spacing w:line="276" w:lineRule="auto"/>
              <w:rPr>
                <w:rFonts w:ascii="Arial" w:hAnsi="Arial" w:cs="Arial"/>
                <w:sz w:val="20"/>
                <w:szCs w:val="20"/>
              </w:rPr>
            </w:pPr>
          </w:p>
        </w:tc>
        <w:tc>
          <w:tcPr>
            <w:tcW w:w="2560" w:type="dxa"/>
          </w:tcPr>
          <w:p w14:paraId="3B021A7F"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 xml:space="preserve"> </w:t>
            </w:r>
            <w:r w:rsidRPr="00F82871">
              <w:rPr>
                <w:rFonts w:ascii="Arial" w:hAnsi="Arial" w:cs="Arial"/>
                <w:w w:val="97"/>
                <w:sz w:val="20"/>
                <w:szCs w:val="20"/>
              </w:rPr>
              <w:t>Strive to provide excellent services</w:t>
            </w:r>
          </w:p>
          <w:p w14:paraId="5ABF5D6A"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ab/>
              <w:t>Understand our customers’ needs and consider things from their perspective</w:t>
            </w:r>
          </w:p>
          <w:p w14:paraId="7A6F9F32" w14:textId="77777777" w:rsidR="004C07FB" w:rsidRPr="00F82871" w:rsidRDefault="004C07FB" w:rsidP="006F5062">
            <w:pPr>
              <w:pStyle w:val="BasicParagraph"/>
              <w:tabs>
                <w:tab w:val="left" w:pos="180"/>
              </w:tabs>
              <w:suppressAutoHyphens/>
              <w:spacing w:line="276" w:lineRule="auto"/>
              <w:rPr>
                <w:rFonts w:ascii="Arial" w:hAnsi="Arial" w:cs="Arial"/>
                <w:sz w:val="20"/>
                <w:szCs w:val="20"/>
              </w:rPr>
            </w:pPr>
            <w:r w:rsidRPr="00F82871">
              <w:rPr>
                <w:rFonts w:ascii="Arial" w:hAnsi="Arial" w:cs="Arial"/>
                <w:color w:val="F39200"/>
                <w:sz w:val="20"/>
                <w:szCs w:val="20"/>
              </w:rPr>
              <w:t>•</w:t>
            </w:r>
            <w:r w:rsidRPr="00F82871">
              <w:rPr>
                <w:rFonts w:ascii="Arial" w:hAnsi="Arial" w:cs="Arial"/>
                <w:sz w:val="20"/>
                <w:szCs w:val="20"/>
              </w:rPr>
              <w:tab/>
              <w:t>Effectively communicate and manage expectations</w:t>
            </w:r>
          </w:p>
          <w:p w14:paraId="273B2C63" w14:textId="77777777" w:rsidR="004C07FB" w:rsidRPr="00F82871" w:rsidRDefault="004C07FB" w:rsidP="006F5062">
            <w:pPr>
              <w:pStyle w:val="BasicParagraph"/>
              <w:tabs>
                <w:tab w:val="left" w:pos="180"/>
              </w:tabs>
              <w:suppressAutoHyphens/>
              <w:spacing w:line="276" w:lineRule="auto"/>
              <w:rPr>
                <w:rFonts w:ascii="Arial" w:hAnsi="Arial" w:cs="Arial"/>
                <w:b/>
                <w:sz w:val="20"/>
                <w:szCs w:val="20"/>
              </w:rPr>
            </w:pPr>
            <w:r w:rsidRPr="00F82871">
              <w:rPr>
                <w:rFonts w:ascii="Arial" w:hAnsi="Arial" w:cs="Arial"/>
                <w:color w:val="F39200"/>
                <w:sz w:val="20"/>
                <w:szCs w:val="20"/>
              </w:rPr>
              <w:t xml:space="preserve">• </w:t>
            </w:r>
            <w:r w:rsidRPr="00F82871">
              <w:rPr>
                <w:rFonts w:ascii="Arial" w:hAnsi="Arial" w:cs="Arial"/>
                <w:sz w:val="20"/>
                <w:szCs w:val="20"/>
              </w:rPr>
              <w:t>Actively seek ways to maximise customer satisfaction</w:t>
            </w:r>
          </w:p>
        </w:tc>
      </w:tr>
      <w:bookmarkEnd w:id="1"/>
    </w:tbl>
    <w:p w14:paraId="6D98A12B" w14:textId="77777777" w:rsidR="00B3296F" w:rsidRDefault="00B3296F" w:rsidP="007D7286">
      <w:pPr>
        <w:rPr>
          <w:rFonts w:cs="Arial"/>
          <w:b/>
        </w:rPr>
      </w:pPr>
    </w:p>
    <w:tbl>
      <w:tblPr>
        <w:tblW w:w="10236" w:type="dxa"/>
        <w:jc w:val="center"/>
        <w:tblLayout w:type="fixed"/>
        <w:tblCellMar>
          <w:left w:w="107" w:type="dxa"/>
          <w:right w:w="107" w:type="dxa"/>
        </w:tblCellMar>
        <w:tblLook w:val="0000" w:firstRow="0" w:lastRow="0" w:firstColumn="0" w:lastColumn="0" w:noHBand="0" w:noVBand="0"/>
      </w:tblPr>
      <w:tblGrid>
        <w:gridCol w:w="37"/>
        <w:gridCol w:w="10173"/>
        <w:gridCol w:w="26"/>
      </w:tblGrid>
      <w:tr w:rsidR="00F82B74" w:rsidRPr="00F82B74" w14:paraId="1B5185B5" w14:textId="77777777" w:rsidTr="00536EDB">
        <w:trPr>
          <w:cantSplit/>
          <w:jc w:val="center"/>
        </w:trPr>
        <w:tc>
          <w:tcPr>
            <w:tcW w:w="10236" w:type="dxa"/>
            <w:gridSpan w:val="3"/>
            <w:tcBorders>
              <w:top w:val="single" w:sz="4" w:space="0" w:color="auto"/>
              <w:left w:val="single" w:sz="4" w:space="0" w:color="auto"/>
              <w:bottom w:val="single" w:sz="4" w:space="0" w:color="auto"/>
              <w:right w:val="single" w:sz="4" w:space="0" w:color="auto"/>
            </w:tcBorders>
            <w:shd w:val="clear" w:color="auto" w:fill="0070C0"/>
          </w:tcPr>
          <w:p w14:paraId="26AA093F" w14:textId="77777777" w:rsidR="00F82B74" w:rsidRDefault="00F82B74" w:rsidP="00B55002">
            <w:pPr>
              <w:spacing w:before="120" w:after="120"/>
              <w:rPr>
                <w:b/>
                <w:color w:val="FFFFFF"/>
              </w:rPr>
            </w:pPr>
            <w:r>
              <w:rPr>
                <w:b/>
                <w:color w:val="FFFFFF"/>
              </w:rPr>
              <w:t>Special Conditions:</w:t>
            </w:r>
          </w:p>
          <w:p w14:paraId="40DA8C9F" w14:textId="52CECEC3" w:rsidR="00F82B74" w:rsidRPr="00F82B74" w:rsidRDefault="00F82B74" w:rsidP="00B55002">
            <w:pPr>
              <w:spacing w:before="120" w:after="120"/>
              <w:rPr>
                <w:b/>
                <w:color w:val="FFFFFF"/>
              </w:rPr>
            </w:pPr>
            <w:r>
              <w:rPr>
                <w:b/>
                <w:color w:val="FFFFFF"/>
              </w:rPr>
              <w:t>(e.g. Wee</w:t>
            </w:r>
            <w:r w:rsidR="002D4533">
              <w:rPr>
                <w:b/>
                <w:color w:val="FFFFFF"/>
              </w:rPr>
              <w:t>k</w:t>
            </w:r>
            <w:r>
              <w:rPr>
                <w:b/>
                <w:color w:val="FFFFFF"/>
              </w:rPr>
              <w:t xml:space="preserve">end work, shift allowance, </w:t>
            </w:r>
            <w:r w:rsidR="009C25C0">
              <w:rPr>
                <w:b/>
                <w:color w:val="FFFFFF"/>
              </w:rPr>
              <w:t>car/mileage allowance)</w:t>
            </w:r>
          </w:p>
        </w:tc>
      </w:tr>
      <w:tr w:rsidR="00F82B74" w:rsidRPr="00B677A0" w14:paraId="0924239F" w14:textId="77777777" w:rsidTr="00536E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37" w:type="dxa"/>
          <w:wAfter w:w="26" w:type="dxa"/>
          <w:trHeight w:val="190"/>
          <w:jc w:val="center"/>
        </w:trPr>
        <w:tc>
          <w:tcPr>
            <w:tcW w:w="10173" w:type="dxa"/>
            <w:tcBorders>
              <w:top w:val="single" w:sz="4" w:space="0" w:color="auto"/>
            </w:tcBorders>
          </w:tcPr>
          <w:p w14:paraId="4ADB17CB" w14:textId="77777777" w:rsidR="00F82B74" w:rsidRDefault="00F82B74" w:rsidP="00F8082B">
            <w:pPr>
              <w:numPr>
                <w:ilvl w:val="0"/>
                <w:numId w:val="15"/>
              </w:numPr>
              <w:jc w:val="both"/>
              <w:rPr>
                <w:rFonts w:cs="Arial"/>
              </w:rPr>
            </w:pPr>
            <w:r w:rsidRPr="00B677A0">
              <w:rPr>
                <w:rFonts w:cs="Arial"/>
              </w:rPr>
              <w:t>The council operates a strict non-smoking policy.</w:t>
            </w:r>
          </w:p>
          <w:p w14:paraId="5EFAD0C2" w14:textId="77777777" w:rsidR="00F82B74" w:rsidRDefault="00F82B74" w:rsidP="00F8082B">
            <w:pPr>
              <w:numPr>
                <w:ilvl w:val="0"/>
                <w:numId w:val="15"/>
              </w:numPr>
              <w:jc w:val="both"/>
              <w:rPr>
                <w:rFonts w:cs="Arial"/>
              </w:rPr>
            </w:pPr>
            <w:r w:rsidRPr="002B7D24">
              <w:rPr>
                <w:rFonts w:cs="Arial"/>
              </w:rPr>
              <w:t xml:space="preserve">Casual car user allowance. Casual Car User’s will be paid at </w:t>
            </w:r>
            <w:r w:rsidR="00DB0037">
              <w:rPr>
                <w:rFonts w:cs="Arial"/>
              </w:rPr>
              <w:t>the middle band</w:t>
            </w:r>
            <w:r w:rsidRPr="002B7D24">
              <w:rPr>
                <w:rFonts w:cs="Arial"/>
              </w:rPr>
              <w:t>. You will be required to provide your own means of transport.</w:t>
            </w:r>
          </w:p>
          <w:p w14:paraId="44F45D1B" w14:textId="1BE6031B" w:rsidR="00DF748C" w:rsidRPr="00DF748C" w:rsidRDefault="00DF748C" w:rsidP="00F8082B">
            <w:pPr>
              <w:numPr>
                <w:ilvl w:val="0"/>
                <w:numId w:val="15"/>
              </w:numPr>
              <w:jc w:val="both"/>
              <w:rPr>
                <w:rFonts w:cs="Arial"/>
              </w:rPr>
            </w:pPr>
            <w:r w:rsidRPr="00DF748C">
              <w:rPr>
                <w:rFonts w:cs="Arial"/>
              </w:rPr>
              <w:t xml:space="preserve">The post holder </w:t>
            </w:r>
            <w:r w:rsidR="00F8082B" w:rsidRPr="00DF748C">
              <w:rPr>
                <w:rFonts w:cs="Arial"/>
              </w:rPr>
              <w:t>may occasionally</w:t>
            </w:r>
            <w:r w:rsidRPr="00DF748C">
              <w:rPr>
                <w:rFonts w:cs="Arial"/>
              </w:rPr>
              <w:t xml:space="preserve"> be required to carry out some work outside normal office hours</w:t>
            </w:r>
            <w:r>
              <w:rPr>
                <w:rFonts w:cs="Arial"/>
              </w:rPr>
              <w:t>.</w:t>
            </w:r>
          </w:p>
          <w:p w14:paraId="568B5F7C" w14:textId="77777777" w:rsidR="00DF748C" w:rsidRDefault="00DF748C" w:rsidP="00F8082B">
            <w:pPr>
              <w:numPr>
                <w:ilvl w:val="0"/>
                <w:numId w:val="15"/>
              </w:numPr>
              <w:jc w:val="both"/>
              <w:rPr>
                <w:rFonts w:cs="Arial"/>
              </w:rPr>
            </w:pPr>
            <w:r w:rsidRPr="00DF748C">
              <w:rPr>
                <w:rFonts w:cs="Arial"/>
              </w:rPr>
              <w:t>Beneficial to own a full driving licence and vehicle</w:t>
            </w:r>
            <w:r>
              <w:rPr>
                <w:rFonts w:cs="Arial"/>
              </w:rPr>
              <w:t>.</w:t>
            </w:r>
          </w:p>
          <w:p w14:paraId="3379A4B6" w14:textId="05740225" w:rsidR="00F8082B" w:rsidRDefault="00F8082B" w:rsidP="00F8082B">
            <w:pPr>
              <w:numPr>
                <w:ilvl w:val="0"/>
                <w:numId w:val="15"/>
              </w:numPr>
              <w:jc w:val="both"/>
              <w:rPr>
                <w:rFonts w:cs="Arial"/>
              </w:rPr>
            </w:pPr>
            <w:r>
              <w:rPr>
                <w:rFonts w:cs="Arial"/>
              </w:rPr>
              <w:t>The post holder is required to have a satisfactory enhanced DBS check</w:t>
            </w:r>
            <w:r w:rsidR="0036265D">
              <w:rPr>
                <w:rFonts w:cs="Arial"/>
              </w:rPr>
              <w:t>.</w:t>
            </w:r>
          </w:p>
          <w:p w14:paraId="57F26546" w14:textId="3E1C6179" w:rsidR="00DF3CBC" w:rsidRPr="008009F5" w:rsidRDefault="00DF3CBC" w:rsidP="00F8082B">
            <w:pPr>
              <w:numPr>
                <w:ilvl w:val="0"/>
                <w:numId w:val="15"/>
              </w:numPr>
              <w:jc w:val="both"/>
              <w:rPr>
                <w:rFonts w:cs="Arial"/>
              </w:rPr>
            </w:pPr>
            <w:r>
              <w:rPr>
                <w:rFonts w:cs="Arial"/>
              </w:rPr>
              <w:t xml:space="preserve">Progression to Grade 7 is subject to sufficient knowledge of </w:t>
            </w:r>
            <w:r w:rsidRPr="00DF3CBC">
              <w:rPr>
                <w:rFonts w:cs="Arial"/>
              </w:rPr>
              <w:t>homelessness legislation</w:t>
            </w:r>
            <w:r>
              <w:rPr>
                <w:rFonts w:cs="Arial"/>
              </w:rPr>
              <w:t xml:space="preserve">, </w:t>
            </w:r>
            <w:r w:rsidRPr="00DF3CBC">
              <w:rPr>
                <w:rFonts w:cs="Arial"/>
              </w:rPr>
              <w:t>case law</w:t>
            </w:r>
            <w:r>
              <w:rPr>
                <w:rFonts w:cs="Arial"/>
              </w:rPr>
              <w:t xml:space="preserve">, </w:t>
            </w:r>
            <w:r w:rsidRPr="00DF3CBC">
              <w:rPr>
                <w:rFonts w:cs="Arial"/>
              </w:rPr>
              <w:t>welfare rights, benefits and associated agencies within the areas of housing and social welfare</w:t>
            </w:r>
            <w:r>
              <w:rPr>
                <w:rFonts w:cs="Arial"/>
              </w:rPr>
              <w:t>.</w:t>
            </w:r>
          </w:p>
        </w:tc>
      </w:tr>
    </w:tbl>
    <w:p w14:paraId="2946DB82" w14:textId="77777777" w:rsidR="00986240" w:rsidRPr="00B677A0" w:rsidRDefault="00986240"/>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6628"/>
        <w:gridCol w:w="3578"/>
      </w:tblGrid>
      <w:tr w:rsidR="00986240" w:rsidRPr="00B677A0" w14:paraId="3503155C" w14:textId="77777777" w:rsidTr="002D4533">
        <w:trPr>
          <w:cantSplit/>
          <w:jc w:val="center"/>
        </w:trPr>
        <w:tc>
          <w:tcPr>
            <w:tcW w:w="6628" w:type="dxa"/>
            <w:shd w:val="clear" w:color="auto" w:fill="0070C0"/>
          </w:tcPr>
          <w:p w14:paraId="14FC7DA9" w14:textId="2745F1A2" w:rsidR="00986240" w:rsidRDefault="00986240" w:rsidP="001E73D0">
            <w:pPr>
              <w:pStyle w:val="Heading2"/>
              <w:spacing w:before="240" w:after="240"/>
              <w:rPr>
                <w:color w:val="FFFFFF"/>
              </w:rPr>
            </w:pPr>
            <w:r>
              <w:rPr>
                <w:color w:val="FFFFFF"/>
              </w:rPr>
              <w:t xml:space="preserve">Prepared </w:t>
            </w:r>
            <w:r w:rsidR="002704AA">
              <w:rPr>
                <w:color w:val="FFFFFF"/>
              </w:rPr>
              <w:t>b</w:t>
            </w:r>
            <w:r>
              <w:rPr>
                <w:color w:val="FFFFFF"/>
              </w:rPr>
              <w:t>y</w:t>
            </w:r>
            <w:r w:rsidR="002704AA">
              <w:rPr>
                <w:color w:val="FFFFFF"/>
              </w:rPr>
              <w:t>:</w:t>
            </w:r>
            <w:r w:rsidR="000C79A0">
              <w:rPr>
                <w:color w:val="FFFFFF"/>
              </w:rPr>
              <w:t xml:space="preserve"> </w:t>
            </w:r>
            <w:r w:rsidR="00F8082B" w:rsidRPr="00F8082B">
              <w:rPr>
                <w:color w:val="FFFFFF"/>
              </w:rPr>
              <w:t xml:space="preserve">Housing </w:t>
            </w:r>
            <w:r w:rsidR="003471A2">
              <w:rPr>
                <w:color w:val="FFFFFF"/>
              </w:rPr>
              <w:t>Services Manager</w:t>
            </w:r>
          </w:p>
        </w:tc>
        <w:tc>
          <w:tcPr>
            <w:tcW w:w="3578" w:type="dxa"/>
            <w:shd w:val="clear" w:color="auto" w:fill="0070C0"/>
          </w:tcPr>
          <w:p w14:paraId="4C8BFC02" w14:textId="0576D7F7" w:rsidR="00986240" w:rsidRDefault="00986240" w:rsidP="001E73D0">
            <w:pPr>
              <w:spacing w:before="240" w:after="240"/>
              <w:rPr>
                <w:color w:val="FFFFFF"/>
              </w:rPr>
            </w:pPr>
            <w:r>
              <w:rPr>
                <w:b/>
                <w:color w:val="FFFFFF"/>
              </w:rPr>
              <w:t>Date</w:t>
            </w:r>
            <w:r w:rsidR="002704AA">
              <w:rPr>
                <w:b/>
                <w:color w:val="FFFFFF"/>
              </w:rPr>
              <w:t>:</w:t>
            </w:r>
            <w:r w:rsidR="000C79A0">
              <w:rPr>
                <w:color w:val="FFFFFF"/>
              </w:rPr>
              <w:t xml:space="preserve"> </w:t>
            </w:r>
            <w:r w:rsidR="003471A2" w:rsidRPr="00E74BA9">
              <w:rPr>
                <w:b/>
                <w:bCs/>
                <w:color w:val="FFFFFF"/>
              </w:rPr>
              <w:t>December 2024</w:t>
            </w:r>
          </w:p>
        </w:tc>
      </w:tr>
    </w:tbl>
    <w:p w14:paraId="5997CC1D" w14:textId="77777777" w:rsidR="00986240" w:rsidRPr="00B677A0" w:rsidRDefault="00986240"/>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6628"/>
        <w:gridCol w:w="3578"/>
      </w:tblGrid>
      <w:tr w:rsidR="00986240" w:rsidRPr="00B677A0" w14:paraId="0130C8EF" w14:textId="77777777" w:rsidTr="002D4533">
        <w:trPr>
          <w:cantSplit/>
          <w:jc w:val="center"/>
        </w:trPr>
        <w:tc>
          <w:tcPr>
            <w:tcW w:w="6628" w:type="dxa"/>
            <w:shd w:val="clear" w:color="auto" w:fill="0070C0"/>
          </w:tcPr>
          <w:p w14:paraId="652D9A0A" w14:textId="77777777" w:rsidR="00986240" w:rsidRDefault="00986240">
            <w:pPr>
              <w:pStyle w:val="Heading2"/>
              <w:spacing w:before="240" w:after="240"/>
              <w:rPr>
                <w:color w:val="FFFFFF"/>
              </w:rPr>
            </w:pPr>
            <w:r>
              <w:rPr>
                <w:color w:val="FFFFFF"/>
              </w:rPr>
              <w:t>Post Holder Signature</w:t>
            </w:r>
            <w:r w:rsidR="002704AA">
              <w:rPr>
                <w:color w:val="FFFFFF"/>
              </w:rPr>
              <w:t>:</w:t>
            </w:r>
            <w:r w:rsidR="003B32F0">
              <w:rPr>
                <w:color w:val="FFFFFF"/>
              </w:rPr>
              <w:t xml:space="preserve"> </w:t>
            </w:r>
          </w:p>
        </w:tc>
        <w:tc>
          <w:tcPr>
            <w:tcW w:w="3578" w:type="dxa"/>
            <w:shd w:val="clear" w:color="auto" w:fill="0070C0"/>
          </w:tcPr>
          <w:p w14:paraId="0AA441FC" w14:textId="77777777" w:rsidR="00986240" w:rsidRDefault="00986240">
            <w:pPr>
              <w:spacing w:before="240" w:after="240"/>
              <w:rPr>
                <w:b/>
                <w:color w:val="FFFFFF"/>
              </w:rPr>
            </w:pPr>
            <w:r>
              <w:rPr>
                <w:b/>
                <w:color w:val="FFFFFF"/>
              </w:rPr>
              <w:t>Date</w:t>
            </w:r>
            <w:r w:rsidR="002704AA">
              <w:rPr>
                <w:b/>
                <w:color w:val="FFFFFF"/>
              </w:rPr>
              <w:t>:</w:t>
            </w:r>
            <w:r w:rsidR="00326F32">
              <w:rPr>
                <w:b/>
                <w:color w:val="FFFFFF"/>
              </w:rPr>
              <w:t xml:space="preserve"> </w:t>
            </w:r>
          </w:p>
        </w:tc>
      </w:tr>
    </w:tbl>
    <w:p w14:paraId="110FFD37" w14:textId="77777777" w:rsidR="00986240" w:rsidRPr="00B677A0" w:rsidRDefault="00986240" w:rsidP="00B677A0"/>
    <w:sectPr w:rsidR="00986240" w:rsidRPr="00B677A0" w:rsidSect="00EC5460">
      <w:footerReference w:type="default" r:id="rId15"/>
      <w:footerReference w:type="first" r:id="rId16"/>
      <w:pgSz w:w="11907" w:h="16840" w:code="9"/>
      <w:pgMar w:top="851" w:right="851" w:bottom="1134" w:left="1134" w:header="397" w:footer="51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3F1A9" w14:textId="77777777" w:rsidR="00FB2FF8" w:rsidRDefault="00FB2FF8">
      <w:r>
        <w:separator/>
      </w:r>
    </w:p>
  </w:endnote>
  <w:endnote w:type="continuationSeparator" w:id="0">
    <w:p w14:paraId="4D6C11BF" w14:textId="77777777" w:rsidR="00FB2FF8" w:rsidRDefault="00FB2FF8">
      <w:r>
        <w:continuationSeparator/>
      </w:r>
    </w:p>
  </w:endnote>
  <w:endnote w:type="continuationNotice" w:id="1">
    <w:p w14:paraId="64855997" w14:textId="77777777" w:rsidR="00FB2FF8" w:rsidRDefault="00FB2F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Ligh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E699" w14:textId="34ABA98D" w:rsidR="00A91B7E" w:rsidRDefault="00A91B7E">
    <w:pPr>
      <w:pStyle w:val="Footer"/>
      <w:jc w:val="center"/>
    </w:pPr>
    <w:r>
      <w:fldChar w:fldCharType="begin"/>
    </w:r>
    <w:r>
      <w:instrText xml:space="preserve"> PAGE   \* MERGEFORMAT </w:instrText>
    </w:r>
    <w:r>
      <w:fldChar w:fldCharType="separate"/>
    </w:r>
    <w:r w:rsidR="003E7C4B">
      <w:rPr>
        <w:noProof/>
      </w:rPr>
      <w:t>5</w:t>
    </w:r>
    <w:r>
      <w:fldChar w:fldCharType="end"/>
    </w:r>
  </w:p>
  <w:p w14:paraId="61CDCEAD" w14:textId="77777777" w:rsidR="00A91B7E" w:rsidRDefault="00A91B7E" w:rsidP="005547F2">
    <w:pPr>
      <w:pStyle w:val="Footer"/>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1A437494" w:rsidR="00A91B7E" w:rsidRDefault="00A91B7E">
    <w:pPr>
      <w:pStyle w:val="Footer"/>
      <w:jc w:val="center"/>
    </w:pPr>
    <w:r>
      <w:fldChar w:fldCharType="begin"/>
    </w:r>
    <w:r>
      <w:instrText xml:space="preserve"> PAGE   \* MERGEFORMAT </w:instrText>
    </w:r>
    <w:r>
      <w:fldChar w:fldCharType="separate"/>
    </w:r>
    <w:r w:rsidR="003E7C4B">
      <w:rPr>
        <w:noProof/>
      </w:rPr>
      <w:t>1</w:t>
    </w:r>
    <w:r>
      <w:fldChar w:fldCharType="end"/>
    </w:r>
  </w:p>
  <w:p w14:paraId="08CE6F91" w14:textId="77777777" w:rsidR="00A91B7E" w:rsidRDefault="00A91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D79FC" w14:textId="77777777" w:rsidR="00FB2FF8" w:rsidRDefault="00FB2FF8">
      <w:r>
        <w:separator/>
      </w:r>
    </w:p>
  </w:footnote>
  <w:footnote w:type="continuationSeparator" w:id="0">
    <w:p w14:paraId="2EAD20C1" w14:textId="77777777" w:rsidR="00FB2FF8" w:rsidRDefault="00FB2FF8">
      <w:r>
        <w:continuationSeparator/>
      </w:r>
    </w:p>
  </w:footnote>
  <w:footnote w:type="continuationNotice" w:id="1">
    <w:p w14:paraId="02BCD83B" w14:textId="77777777" w:rsidR="00FB2FF8" w:rsidRDefault="00FB2FF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AA3"/>
    <w:multiLevelType w:val="hybridMultilevel"/>
    <w:tmpl w:val="301AA91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A033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D577237"/>
    <w:multiLevelType w:val="hybridMultilevel"/>
    <w:tmpl w:val="D51AE000"/>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D04EB"/>
    <w:multiLevelType w:val="hybridMultilevel"/>
    <w:tmpl w:val="9C9697DA"/>
    <w:lvl w:ilvl="0" w:tplc="B73C1C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895"/>
    <w:multiLevelType w:val="hybridMultilevel"/>
    <w:tmpl w:val="F8A2F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B0663"/>
    <w:multiLevelType w:val="multilevel"/>
    <w:tmpl w:val="70B8DEB4"/>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0640C"/>
    <w:multiLevelType w:val="singleLevel"/>
    <w:tmpl w:val="B73C1C10"/>
    <w:lvl w:ilvl="0">
      <w:start w:val="1"/>
      <w:numFmt w:val="bullet"/>
      <w:lvlText w:val=""/>
      <w:lvlJc w:val="left"/>
      <w:pPr>
        <w:tabs>
          <w:tab w:val="num" w:pos="360"/>
        </w:tabs>
        <w:ind w:left="357" w:hanging="357"/>
      </w:pPr>
      <w:rPr>
        <w:rFonts w:ascii="Symbol" w:hAnsi="Symbol" w:hint="default"/>
        <w:sz w:val="22"/>
      </w:rPr>
    </w:lvl>
  </w:abstractNum>
  <w:abstractNum w:abstractNumId="7" w15:restartNumberingAfterBreak="0">
    <w:nsid w:val="18A64027"/>
    <w:multiLevelType w:val="hybridMultilevel"/>
    <w:tmpl w:val="A8E61618"/>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F6B07"/>
    <w:multiLevelType w:val="hybridMultilevel"/>
    <w:tmpl w:val="90FA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EF664"/>
    <w:multiLevelType w:val="hybridMultilevel"/>
    <w:tmpl w:val="BBE8672E"/>
    <w:lvl w:ilvl="0" w:tplc="AEA0D6DA">
      <w:start w:val="1"/>
      <w:numFmt w:val="bullet"/>
      <w:lvlText w:val=""/>
      <w:lvlJc w:val="left"/>
      <w:pPr>
        <w:ind w:left="720" w:hanging="360"/>
      </w:pPr>
      <w:rPr>
        <w:rFonts w:ascii="Symbol" w:hAnsi="Symbol" w:hint="default"/>
      </w:rPr>
    </w:lvl>
    <w:lvl w:ilvl="1" w:tplc="E0DC0FA2">
      <w:start w:val="1"/>
      <w:numFmt w:val="bullet"/>
      <w:lvlText w:val="o"/>
      <w:lvlJc w:val="left"/>
      <w:pPr>
        <w:ind w:left="1440" w:hanging="360"/>
      </w:pPr>
      <w:rPr>
        <w:rFonts w:ascii="Courier New" w:hAnsi="Courier New" w:hint="default"/>
      </w:rPr>
    </w:lvl>
    <w:lvl w:ilvl="2" w:tplc="04ACB474">
      <w:start w:val="1"/>
      <w:numFmt w:val="bullet"/>
      <w:lvlText w:val=""/>
      <w:lvlJc w:val="left"/>
      <w:pPr>
        <w:ind w:left="2160" w:hanging="360"/>
      </w:pPr>
      <w:rPr>
        <w:rFonts w:ascii="Wingdings" w:hAnsi="Wingdings" w:hint="default"/>
      </w:rPr>
    </w:lvl>
    <w:lvl w:ilvl="3" w:tplc="5BDECC22">
      <w:start w:val="1"/>
      <w:numFmt w:val="bullet"/>
      <w:lvlText w:val=""/>
      <w:lvlJc w:val="left"/>
      <w:pPr>
        <w:ind w:left="2880" w:hanging="360"/>
      </w:pPr>
      <w:rPr>
        <w:rFonts w:ascii="Symbol" w:hAnsi="Symbol" w:hint="default"/>
      </w:rPr>
    </w:lvl>
    <w:lvl w:ilvl="4" w:tplc="CC64A4EC">
      <w:start w:val="1"/>
      <w:numFmt w:val="bullet"/>
      <w:lvlText w:val="o"/>
      <w:lvlJc w:val="left"/>
      <w:pPr>
        <w:ind w:left="3600" w:hanging="360"/>
      </w:pPr>
      <w:rPr>
        <w:rFonts w:ascii="Courier New" w:hAnsi="Courier New" w:hint="default"/>
      </w:rPr>
    </w:lvl>
    <w:lvl w:ilvl="5" w:tplc="5EAC79AA">
      <w:start w:val="1"/>
      <w:numFmt w:val="bullet"/>
      <w:lvlText w:val=""/>
      <w:lvlJc w:val="left"/>
      <w:pPr>
        <w:ind w:left="4320" w:hanging="360"/>
      </w:pPr>
      <w:rPr>
        <w:rFonts w:ascii="Wingdings" w:hAnsi="Wingdings" w:hint="default"/>
      </w:rPr>
    </w:lvl>
    <w:lvl w:ilvl="6" w:tplc="DFC2B2AE">
      <w:start w:val="1"/>
      <w:numFmt w:val="bullet"/>
      <w:lvlText w:val=""/>
      <w:lvlJc w:val="left"/>
      <w:pPr>
        <w:ind w:left="5040" w:hanging="360"/>
      </w:pPr>
      <w:rPr>
        <w:rFonts w:ascii="Symbol" w:hAnsi="Symbol" w:hint="default"/>
      </w:rPr>
    </w:lvl>
    <w:lvl w:ilvl="7" w:tplc="711CA13C">
      <w:start w:val="1"/>
      <w:numFmt w:val="bullet"/>
      <w:lvlText w:val="o"/>
      <w:lvlJc w:val="left"/>
      <w:pPr>
        <w:ind w:left="5760" w:hanging="360"/>
      </w:pPr>
      <w:rPr>
        <w:rFonts w:ascii="Courier New" w:hAnsi="Courier New" w:hint="default"/>
      </w:rPr>
    </w:lvl>
    <w:lvl w:ilvl="8" w:tplc="F5BA9DFA">
      <w:start w:val="1"/>
      <w:numFmt w:val="bullet"/>
      <w:lvlText w:val=""/>
      <w:lvlJc w:val="left"/>
      <w:pPr>
        <w:ind w:left="6480" w:hanging="360"/>
      </w:pPr>
      <w:rPr>
        <w:rFonts w:ascii="Wingdings" w:hAnsi="Wingdings" w:hint="default"/>
      </w:rPr>
    </w:lvl>
  </w:abstractNum>
  <w:abstractNum w:abstractNumId="10" w15:restartNumberingAfterBreak="0">
    <w:nsid w:val="2A220687"/>
    <w:multiLevelType w:val="hybridMultilevel"/>
    <w:tmpl w:val="BF083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FB70F2"/>
    <w:multiLevelType w:val="multilevel"/>
    <w:tmpl w:val="34F297F4"/>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14215"/>
    <w:multiLevelType w:val="singleLevel"/>
    <w:tmpl w:val="88A47140"/>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362913B6"/>
    <w:multiLevelType w:val="hybridMultilevel"/>
    <w:tmpl w:val="A6A82EA6"/>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B6392"/>
    <w:multiLevelType w:val="multilevel"/>
    <w:tmpl w:val="A8E61618"/>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3673EF"/>
    <w:multiLevelType w:val="hybridMultilevel"/>
    <w:tmpl w:val="F32A1618"/>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7E6F3B"/>
    <w:multiLevelType w:val="hybridMultilevel"/>
    <w:tmpl w:val="139A586A"/>
    <w:lvl w:ilvl="0" w:tplc="1CF09D9E">
      <w:start w:val="1"/>
      <w:numFmt w:val="decimal"/>
      <w:lvlText w:val="%1."/>
      <w:lvlJc w:val="left"/>
      <w:pPr>
        <w:tabs>
          <w:tab w:val="num" w:pos="930"/>
        </w:tabs>
        <w:ind w:left="930" w:hanging="570"/>
      </w:pPr>
      <w:rPr>
        <w:rFonts w:hint="default"/>
      </w:rPr>
    </w:lvl>
    <w:lvl w:ilvl="1" w:tplc="306AC0C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42C10"/>
    <w:multiLevelType w:val="hybridMultilevel"/>
    <w:tmpl w:val="40FA176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84974"/>
    <w:multiLevelType w:val="hybridMultilevel"/>
    <w:tmpl w:val="70B8DEB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B7975"/>
    <w:multiLevelType w:val="hybridMultilevel"/>
    <w:tmpl w:val="C1D0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4795A"/>
    <w:multiLevelType w:val="hybridMultilevel"/>
    <w:tmpl w:val="8ADE0500"/>
    <w:lvl w:ilvl="0" w:tplc="3FA864F4">
      <w:start w:val="1"/>
      <w:numFmt w:val="bullet"/>
      <w:lvlText w:val=""/>
      <w:lvlJc w:val="left"/>
      <w:pPr>
        <w:tabs>
          <w:tab w:val="num" w:pos="360"/>
        </w:tabs>
        <w:ind w:left="357" w:hanging="357"/>
      </w:pPr>
      <w:rPr>
        <w:rFonts w:ascii="Wingdings" w:eastAsia="Agenda-Light"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251F1"/>
    <w:multiLevelType w:val="multilevel"/>
    <w:tmpl w:val="2398D8B8"/>
    <w:lvl w:ilvl="0">
      <w:start w:val="1"/>
      <w:numFmt w:val="bullet"/>
      <w:lvlText w:val=""/>
      <w:lvlJc w:val="center"/>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060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DB5E71"/>
    <w:multiLevelType w:val="hybridMultilevel"/>
    <w:tmpl w:val="A00C80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46DCA"/>
    <w:multiLevelType w:val="multilevel"/>
    <w:tmpl w:val="F08E2A8C"/>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222BD"/>
    <w:multiLevelType w:val="hybridMultilevel"/>
    <w:tmpl w:val="B1D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5071D"/>
    <w:multiLevelType w:val="hybridMultilevel"/>
    <w:tmpl w:val="EDE88878"/>
    <w:lvl w:ilvl="0" w:tplc="5E8CA6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E9751E"/>
    <w:multiLevelType w:val="hybridMultilevel"/>
    <w:tmpl w:val="91C0D9AC"/>
    <w:lvl w:ilvl="0" w:tplc="B73C1C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F62C1"/>
    <w:multiLevelType w:val="multilevel"/>
    <w:tmpl w:val="393888FC"/>
    <w:lvl w:ilvl="0">
      <w:start w:val="1"/>
      <w:numFmt w:val="bullet"/>
      <w:lvlText w:val=""/>
      <w:lvlJc w:val="left"/>
      <w:pPr>
        <w:tabs>
          <w:tab w:val="num" w:pos="360"/>
        </w:tabs>
        <w:ind w:left="357" w:hanging="357"/>
      </w:pPr>
      <w:rPr>
        <w:rFonts w:ascii="Wingdings" w:eastAsia="Agenda-Light"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2D0A09"/>
    <w:multiLevelType w:val="hybridMultilevel"/>
    <w:tmpl w:val="34F297F4"/>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56755C"/>
    <w:multiLevelType w:val="singleLevel"/>
    <w:tmpl w:val="B73C1C10"/>
    <w:lvl w:ilvl="0">
      <w:start w:val="1"/>
      <w:numFmt w:val="bullet"/>
      <w:lvlText w:val=""/>
      <w:lvlJc w:val="left"/>
      <w:pPr>
        <w:tabs>
          <w:tab w:val="num" w:pos="360"/>
        </w:tabs>
        <w:ind w:left="357" w:hanging="357"/>
      </w:pPr>
      <w:rPr>
        <w:rFonts w:ascii="Symbol" w:hAnsi="Symbol" w:hint="default"/>
        <w:sz w:val="22"/>
      </w:rPr>
    </w:lvl>
  </w:abstractNum>
  <w:abstractNum w:abstractNumId="31" w15:restartNumberingAfterBreak="0">
    <w:nsid w:val="61CC193C"/>
    <w:multiLevelType w:val="hybridMultilevel"/>
    <w:tmpl w:val="FEEAFCEA"/>
    <w:lvl w:ilvl="0" w:tplc="3DA439CA">
      <w:start w:val="1"/>
      <w:numFmt w:val="bullet"/>
      <w:lvlText w:val=""/>
      <w:lvlJc w:val="center"/>
      <w:pPr>
        <w:ind w:left="720" w:hanging="360"/>
      </w:pPr>
      <w:rPr>
        <w:rFonts w:ascii="Wingdings" w:hAnsi="Wingdings" w:hint="default"/>
      </w:rPr>
    </w:lvl>
    <w:lvl w:ilvl="1" w:tplc="3FA864F4">
      <w:start w:val="1"/>
      <w:numFmt w:val="bullet"/>
      <w:lvlText w:val=""/>
      <w:lvlJc w:val="left"/>
      <w:pPr>
        <w:tabs>
          <w:tab w:val="num" w:pos="1440"/>
        </w:tabs>
        <w:ind w:left="1437" w:hanging="357"/>
      </w:pPr>
      <w:rPr>
        <w:rFonts w:ascii="Wingdings" w:eastAsia="Agenda-Light"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867BF"/>
    <w:multiLevelType w:val="multilevel"/>
    <w:tmpl w:val="2398D8B8"/>
    <w:lvl w:ilvl="0">
      <w:start w:val="1"/>
      <w:numFmt w:val="bullet"/>
      <w:lvlText w:val=""/>
      <w:lvlJc w:val="center"/>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162463"/>
    <w:multiLevelType w:val="hybridMultilevel"/>
    <w:tmpl w:val="2398D8B8"/>
    <w:lvl w:ilvl="0" w:tplc="3DA439CA">
      <w:start w:val="1"/>
      <w:numFmt w:val="bullet"/>
      <w:lvlText w:val=""/>
      <w:lvlJc w:val="center"/>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445650"/>
    <w:multiLevelType w:val="hybridMultilevel"/>
    <w:tmpl w:val="F08E2A8C"/>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3B6799"/>
    <w:multiLevelType w:val="singleLevel"/>
    <w:tmpl w:val="3342D696"/>
    <w:lvl w:ilvl="0">
      <w:start w:val="1"/>
      <w:numFmt w:val="bullet"/>
      <w:lvlText w:val=""/>
      <w:lvlJc w:val="left"/>
      <w:pPr>
        <w:tabs>
          <w:tab w:val="num" w:pos="360"/>
        </w:tabs>
        <w:ind w:left="357" w:hanging="357"/>
      </w:pPr>
      <w:rPr>
        <w:rFonts w:ascii="Symbol" w:hAnsi="Symbol" w:hint="default"/>
      </w:rPr>
    </w:lvl>
  </w:abstractNum>
  <w:abstractNum w:abstractNumId="36" w15:restartNumberingAfterBreak="0">
    <w:nsid w:val="6CF302C0"/>
    <w:multiLevelType w:val="hybridMultilevel"/>
    <w:tmpl w:val="6186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B2862"/>
    <w:multiLevelType w:val="hybridMultilevel"/>
    <w:tmpl w:val="6036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0514F"/>
    <w:multiLevelType w:val="hybridMultilevel"/>
    <w:tmpl w:val="E04A1592"/>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00F0E"/>
    <w:multiLevelType w:val="hybridMultilevel"/>
    <w:tmpl w:val="905CB9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9864ED"/>
    <w:multiLevelType w:val="hybridMultilevel"/>
    <w:tmpl w:val="393888FC"/>
    <w:lvl w:ilvl="0" w:tplc="3FA864F4">
      <w:start w:val="1"/>
      <w:numFmt w:val="bullet"/>
      <w:lvlText w:val=""/>
      <w:lvlJc w:val="left"/>
      <w:pPr>
        <w:tabs>
          <w:tab w:val="num" w:pos="360"/>
        </w:tabs>
        <w:ind w:left="357" w:hanging="357"/>
      </w:pPr>
      <w:rPr>
        <w:rFonts w:ascii="Wingdings" w:eastAsia="Agenda-Light"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2860943">
    <w:abstractNumId w:val="26"/>
  </w:num>
  <w:num w:numId="2" w16cid:durableId="29186975">
    <w:abstractNumId w:val="10"/>
  </w:num>
  <w:num w:numId="3" w16cid:durableId="1668433908">
    <w:abstractNumId w:val="16"/>
  </w:num>
  <w:num w:numId="4" w16cid:durableId="1703434163">
    <w:abstractNumId w:val="1"/>
  </w:num>
  <w:num w:numId="5" w16cid:durableId="1068187104">
    <w:abstractNumId w:val="12"/>
  </w:num>
  <w:num w:numId="6" w16cid:durableId="1300189002">
    <w:abstractNumId w:val="35"/>
  </w:num>
  <w:num w:numId="7" w16cid:durableId="431626368">
    <w:abstractNumId w:val="34"/>
  </w:num>
  <w:num w:numId="8" w16cid:durableId="1560164757">
    <w:abstractNumId w:val="18"/>
  </w:num>
  <w:num w:numId="9" w16cid:durableId="484663871">
    <w:abstractNumId w:val="7"/>
  </w:num>
  <w:num w:numId="10" w16cid:durableId="133067830">
    <w:abstractNumId w:val="40"/>
  </w:num>
  <w:num w:numId="11" w16cid:durableId="1176534958">
    <w:abstractNumId w:val="29"/>
  </w:num>
  <w:num w:numId="12" w16cid:durableId="1809590374">
    <w:abstractNumId w:val="2"/>
  </w:num>
  <w:num w:numId="13" w16cid:durableId="830557588">
    <w:abstractNumId w:val="38"/>
  </w:num>
  <w:num w:numId="14" w16cid:durableId="1939556924">
    <w:abstractNumId w:val="17"/>
  </w:num>
  <w:num w:numId="15" w16cid:durableId="359622439">
    <w:abstractNumId w:val="13"/>
  </w:num>
  <w:num w:numId="16" w16cid:durableId="1030909437">
    <w:abstractNumId w:val="24"/>
  </w:num>
  <w:num w:numId="17" w16cid:durableId="1976059676">
    <w:abstractNumId w:val="5"/>
  </w:num>
  <w:num w:numId="18" w16cid:durableId="2046977465">
    <w:abstractNumId w:val="14"/>
  </w:num>
  <w:num w:numId="19" w16cid:durableId="1906143486">
    <w:abstractNumId w:val="28"/>
  </w:num>
  <w:num w:numId="20" w16cid:durableId="516893368">
    <w:abstractNumId w:val="11"/>
  </w:num>
  <w:num w:numId="21" w16cid:durableId="993488702">
    <w:abstractNumId w:val="6"/>
  </w:num>
  <w:num w:numId="22" w16cid:durableId="990601577">
    <w:abstractNumId w:val="30"/>
  </w:num>
  <w:num w:numId="23" w16cid:durableId="1054232657">
    <w:abstractNumId w:val="39"/>
  </w:num>
  <w:num w:numId="24" w16cid:durableId="2108891929">
    <w:abstractNumId w:val="22"/>
  </w:num>
  <w:num w:numId="25" w16cid:durableId="914822186">
    <w:abstractNumId w:val="23"/>
  </w:num>
  <w:num w:numId="26" w16cid:durableId="462844588">
    <w:abstractNumId w:val="0"/>
  </w:num>
  <w:num w:numId="27" w16cid:durableId="1466391586">
    <w:abstractNumId w:val="33"/>
  </w:num>
  <w:num w:numId="28" w16cid:durableId="1870407508">
    <w:abstractNumId w:val="31"/>
  </w:num>
  <w:num w:numId="29" w16cid:durableId="1133331249">
    <w:abstractNumId w:val="32"/>
  </w:num>
  <w:num w:numId="30" w16cid:durableId="355084881">
    <w:abstractNumId w:val="20"/>
  </w:num>
  <w:num w:numId="31" w16cid:durableId="958681016">
    <w:abstractNumId w:val="21"/>
  </w:num>
  <w:num w:numId="32" w16cid:durableId="638193572">
    <w:abstractNumId w:val="15"/>
  </w:num>
  <w:num w:numId="33" w16cid:durableId="1738016239">
    <w:abstractNumId w:val="8"/>
  </w:num>
  <w:num w:numId="34" w16cid:durableId="1484273140">
    <w:abstractNumId w:val="4"/>
  </w:num>
  <w:num w:numId="35" w16cid:durableId="768046658">
    <w:abstractNumId w:val="9"/>
  </w:num>
  <w:num w:numId="36" w16cid:durableId="1478647611">
    <w:abstractNumId w:val="19"/>
  </w:num>
  <w:num w:numId="37" w16cid:durableId="1722633915">
    <w:abstractNumId w:val="27"/>
  </w:num>
  <w:num w:numId="38" w16cid:durableId="1638031497">
    <w:abstractNumId w:val="3"/>
  </w:num>
  <w:num w:numId="39" w16cid:durableId="1565292360">
    <w:abstractNumId w:val="25"/>
  </w:num>
  <w:num w:numId="40" w16cid:durableId="1435662306">
    <w:abstractNumId w:val="36"/>
  </w:num>
  <w:num w:numId="41" w16cid:durableId="11071965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0E"/>
    <w:rsid w:val="000352B8"/>
    <w:rsid w:val="000409C8"/>
    <w:rsid w:val="00044A7D"/>
    <w:rsid w:val="0007003B"/>
    <w:rsid w:val="00072508"/>
    <w:rsid w:val="00072B45"/>
    <w:rsid w:val="000816C4"/>
    <w:rsid w:val="000A28F9"/>
    <w:rsid w:val="000A3F7B"/>
    <w:rsid w:val="000B7D3D"/>
    <w:rsid w:val="000C79A0"/>
    <w:rsid w:val="000E22A7"/>
    <w:rsid w:val="000F2C1B"/>
    <w:rsid w:val="000F37B0"/>
    <w:rsid w:val="001142ED"/>
    <w:rsid w:val="00126245"/>
    <w:rsid w:val="00134B5F"/>
    <w:rsid w:val="0014074B"/>
    <w:rsid w:val="00144983"/>
    <w:rsid w:val="00145F71"/>
    <w:rsid w:val="0016337A"/>
    <w:rsid w:val="00170EDD"/>
    <w:rsid w:val="00174EB6"/>
    <w:rsid w:val="001838CC"/>
    <w:rsid w:val="00190D0C"/>
    <w:rsid w:val="001C2788"/>
    <w:rsid w:val="001D2B60"/>
    <w:rsid w:val="001D59F6"/>
    <w:rsid w:val="001E4E95"/>
    <w:rsid w:val="001E73D0"/>
    <w:rsid w:val="00207B9C"/>
    <w:rsid w:val="0022409E"/>
    <w:rsid w:val="0022613A"/>
    <w:rsid w:val="0022643D"/>
    <w:rsid w:val="00234116"/>
    <w:rsid w:val="002704AA"/>
    <w:rsid w:val="00297950"/>
    <w:rsid w:val="002A2215"/>
    <w:rsid w:val="002B0046"/>
    <w:rsid w:val="002C7C16"/>
    <w:rsid w:val="002D2E07"/>
    <w:rsid w:val="002D4533"/>
    <w:rsid w:val="002D6920"/>
    <w:rsid w:val="00312586"/>
    <w:rsid w:val="00313D7D"/>
    <w:rsid w:val="00320445"/>
    <w:rsid w:val="003213E8"/>
    <w:rsid w:val="00323DEC"/>
    <w:rsid w:val="00326F32"/>
    <w:rsid w:val="0033210C"/>
    <w:rsid w:val="00337235"/>
    <w:rsid w:val="003416C1"/>
    <w:rsid w:val="003471A2"/>
    <w:rsid w:val="00352B41"/>
    <w:rsid w:val="003531B1"/>
    <w:rsid w:val="0036002B"/>
    <w:rsid w:val="0036265D"/>
    <w:rsid w:val="00365F8C"/>
    <w:rsid w:val="00366466"/>
    <w:rsid w:val="00366883"/>
    <w:rsid w:val="003744EE"/>
    <w:rsid w:val="00374730"/>
    <w:rsid w:val="00393296"/>
    <w:rsid w:val="003975B4"/>
    <w:rsid w:val="003B32F0"/>
    <w:rsid w:val="003C1D84"/>
    <w:rsid w:val="003D0635"/>
    <w:rsid w:val="003D2002"/>
    <w:rsid w:val="003D33E3"/>
    <w:rsid w:val="003E5093"/>
    <w:rsid w:val="003E7C4B"/>
    <w:rsid w:val="003F7DF6"/>
    <w:rsid w:val="00412293"/>
    <w:rsid w:val="004211C9"/>
    <w:rsid w:val="00427E69"/>
    <w:rsid w:val="00434AC5"/>
    <w:rsid w:val="0044061F"/>
    <w:rsid w:val="0046144F"/>
    <w:rsid w:val="00465658"/>
    <w:rsid w:val="00473B60"/>
    <w:rsid w:val="004755BD"/>
    <w:rsid w:val="00493D00"/>
    <w:rsid w:val="004A5C33"/>
    <w:rsid w:val="004B2D3B"/>
    <w:rsid w:val="004C07FB"/>
    <w:rsid w:val="004F1472"/>
    <w:rsid w:val="005102A7"/>
    <w:rsid w:val="0051692F"/>
    <w:rsid w:val="00522507"/>
    <w:rsid w:val="005369A3"/>
    <w:rsid w:val="00536EDB"/>
    <w:rsid w:val="005528FD"/>
    <w:rsid w:val="00552A2A"/>
    <w:rsid w:val="005547F2"/>
    <w:rsid w:val="005578FB"/>
    <w:rsid w:val="005740D7"/>
    <w:rsid w:val="0058279A"/>
    <w:rsid w:val="00585410"/>
    <w:rsid w:val="0059296A"/>
    <w:rsid w:val="005A030E"/>
    <w:rsid w:val="005A1E43"/>
    <w:rsid w:val="005A5D88"/>
    <w:rsid w:val="005C79FD"/>
    <w:rsid w:val="005D1A83"/>
    <w:rsid w:val="005D4B73"/>
    <w:rsid w:val="005E7174"/>
    <w:rsid w:val="005F04F2"/>
    <w:rsid w:val="006211D6"/>
    <w:rsid w:val="00631BAC"/>
    <w:rsid w:val="00653803"/>
    <w:rsid w:val="006543BC"/>
    <w:rsid w:val="00671E6A"/>
    <w:rsid w:val="00673C7C"/>
    <w:rsid w:val="006740DC"/>
    <w:rsid w:val="006B3E71"/>
    <w:rsid w:val="006B3EFD"/>
    <w:rsid w:val="006B79C6"/>
    <w:rsid w:val="006C0CC1"/>
    <w:rsid w:val="006C28FC"/>
    <w:rsid w:val="006C50CB"/>
    <w:rsid w:val="006D52C7"/>
    <w:rsid w:val="006E1592"/>
    <w:rsid w:val="006E3AA6"/>
    <w:rsid w:val="006F21BD"/>
    <w:rsid w:val="00706810"/>
    <w:rsid w:val="0072262F"/>
    <w:rsid w:val="00727979"/>
    <w:rsid w:val="007378AC"/>
    <w:rsid w:val="0076365A"/>
    <w:rsid w:val="00767601"/>
    <w:rsid w:val="007701E8"/>
    <w:rsid w:val="00770C5E"/>
    <w:rsid w:val="00776F02"/>
    <w:rsid w:val="007A0A1F"/>
    <w:rsid w:val="007C2397"/>
    <w:rsid w:val="007D007A"/>
    <w:rsid w:val="007D115F"/>
    <w:rsid w:val="007D7286"/>
    <w:rsid w:val="007E1A9E"/>
    <w:rsid w:val="007F10F3"/>
    <w:rsid w:val="007F6D95"/>
    <w:rsid w:val="008009F5"/>
    <w:rsid w:val="00802655"/>
    <w:rsid w:val="00804B2E"/>
    <w:rsid w:val="00806520"/>
    <w:rsid w:val="00843BC8"/>
    <w:rsid w:val="0084635E"/>
    <w:rsid w:val="00854EEE"/>
    <w:rsid w:val="00865743"/>
    <w:rsid w:val="008856D9"/>
    <w:rsid w:val="008A2C23"/>
    <w:rsid w:val="008A7A0A"/>
    <w:rsid w:val="008B6FA4"/>
    <w:rsid w:val="008C11B2"/>
    <w:rsid w:val="008C3E4D"/>
    <w:rsid w:val="00917273"/>
    <w:rsid w:val="00935FC8"/>
    <w:rsid w:val="00942AA9"/>
    <w:rsid w:val="00962AF1"/>
    <w:rsid w:val="00980602"/>
    <w:rsid w:val="0098162A"/>
    <w:rsid w:val="009850EF"/>
    <w:rsid w:val="00986240"/>
    <w:rsid w:val="009969F4"/>
    <w:rsid w:val="009A527D"/>
    <w:rsid w:val="009B50A0"/>
    <w:rsid w:val="009C1E8F"/>
    <w:rsid w:val="009C25C0"/>
    <w:rsid w:val="009D4690"/>
    <w:rsid w:val="009E54CC"/>
    <w:rsid w:val="009E5FB7"/>
    <w:rsid w:val="009F1C62"/>
    <w:rsid w:val="00A13426"/>
    <w:rsid w:val="00A1403A"/>
    <w:rsid w:val="00A31C59"/>
    <w:rsid w:val="00A35741"/>
    <w:rsid w:val="00A46BE1"/>
    <w:rsid w:val="00A561DD"/>
    <w:rsid w:val="00A56C40"/>
    <w:rsid w:val="00A66DED"/>
    <w:rsid w:val="00A708C0"/>
    <w:rsid w:val="00A7669A"/>
    <w:rsid w:val="00A90E6E"/>
    <w:rsid w:val="00A91B7E"/>
    <w:rsid w:val="00AB0E79"/>
    <w:rsid w:val="00AC2BFA"/>
    <w:rsid w:val="00AF72D0"/>
    <w:rsid w:val="00B07565"/>
    <w:rsid w:val="00B14313"/>
    <w:rsid w:val="00B15663"/>
    <w:rsid w:val="00B16C28"/>
    <w:rsid w:val="00B16FBA"/>
    <w:rsid w:val="00B21F34"/>
    <w:rsid w:val="00B22DF1"/>
    <w:rsid w:val="00B3255B"/>
    <w:rsid w:val="00B3296F"/>
    <w:rsid w:val="00B35611"/>
    <w:rsid w:val="00B37889"/>
    <w:rsid w:val="00B4248E"/>
    <w:rsid w:val="00B604ED"/>
    <w:rsid w:val="00B677A0"/>
    <w:rsid w:val="00B840BB"/>
    <w:rsid w:val="00B86B2D"/>
    <w:rsid w:val="00B930F9"/>
    <w:rsid w:val="00B93FC7"/>
    <w:rsid w:val="00BA6760"/>
    <w:rsid w:val="00BB2037"/>
    <w:rsid w:val="00BB30B6"/>
    <w:rsid w:val="00BC669E"/>
    <w:rsid w:val="00BC71D3"/>
    <w:rsid w:val="00BD49F2"/>
    <w:rsid w:val="00C014D6"/>
    <w:rsid w:val="00C13BB6"/>
    <w:rsid w:val="00C16E50"/>
    <w:rsid w:val="00C25727"/>
    <w:rsid w:val="00C268EF"/>
    <w:rsid w:val="00C31380"/>
    <w:rsid w:val="00C33CA9"/>
    <w:rsid w:val="00C41999"/>
    <w:rsid w:val="00C42720"/>
    <w:rsid w:val="00C4584D"/>
    <w:rsid w:val="00C808C0"/>
    <w:rsid w:val="00C92A54"/>
    <w:rsid w:val="00CA7AF1"/>
    <w:rsid w:val="00CB38CE"/>
    <w:rsid w:val="00CB4DA3"/>
    <w:rsid w:val="00CC13E5"/>
    <w:rsid w:val="00CC18DD"/>
    <w:rsid w:val="00CC3805"/>
    <w:rsid w:val="00CC7A98"/>
    <w:rsid w:val="00CD5980"/>
    <w:rsid w:val="00CF17E6"/>
    <w:rsid w:val="00CF7CD4"/>
    <w:rsid w:val="00D0080F"/>
    <w:rsid w:val="00D045AF"/>
    <w:rsid w:val="00D20056"/>
    <w:rsid w:val="00D20758"/>
    <w:rsid w:val="00D22171"/>
    <w:rsid w:val="00D32280"/>
    <w:rsid w:val="00D34E82"/>
    <w:rsid w:val="00D35B78"/>
    <w:rsid w:val="00D35BCE"/>
    <w:rsid w:val="00D41094"/>
    <w:rsid w:val="00D44384"/>
    <w:rsid w:val="00D50BB2"/>
    <w:rsid w:val="00D668E5"/>
    <w:rsid w:val="00D73EDE"/>
    <w:rsid w:val="00D82C0B"/>
    <w:rsid w:val="00D83413"/>
    <w:rsid w:val="00D86D1F"/>
    <w:rsid w:val="00D95B76"/>
    <w:rsid w:val="00D9651D"/>
    <w:rsid w:val="00D971FE"/>
    <w:rsid w:val="00DA0E53"/>
    <w:rsid w:val="00DA6D95"/>
    <w:rsid w:val="00DA7CA6"/>
    <w:rsid w:val="00DB0037"/>
    <w:rsid w:val="00DE5EBD"/>
    <w:rsid w:val="00DE6F04"/>
    <w:rsid w:val="00DF3CBC"/>
    <w:rsid w:val="00DF748C"/>
    <w:rsid w:val="00E11B9C"/>
    <w:rsid w:val="00E140BF"/>
    <w:rsid w:val="00E24E39"/>
    <w:rsid w:val="00E35164"/>
    <w:rsid w:val="00E3623A"/>
    <w:rsid w:val="00E37F59"/>
    <w:rsid w:val="00E54DE7"/>
    <w:rsid w:val="00E74BA9"/>
    <w:rsid w:val="00EA22B5"/>
    <w:rsid w:val="00EB258D"/>
    <w:rsid w:val="00EC258F"/>
    <w:rsid w:val="00EC5460"/>
    <w:rsid w:val="00ED1A86"/>
    <w:rsid w:val="00ED4DDD"/>
    <w:rsid w:val="00EE6840"/>
    <w:rsid w:val="00EF796F"/>
    <w:rsid w:val="00F01845"/>
    <w:rsid w:val="00F115A2"/>
    <w:rsid w:val="00F23921"/>
    <w:rsid w:val="00F41F81"/>
    <w:rsid w:val="00F505A4"/>
    <w:rsid w:val="00F601E0"/>
    <w:rsid w:val="00F621D6"/>
    <w:rsid w:val="00F63514"/>
    <w:rsid w:val="00F8082B"/>
    <w:rsid w:val="00F82871"/>
    <w:rsid w:val="00F82B74"/>
    <w:rsid w:val="00F94202"/>
    <w:rsid w:val="00F96CD7"/>
    <w:rsid w:val="00FA0C94"/>
    <w:rsid w:val="00FA2EF0"/>
    <w:rsid w:val="00FB0CB3"/>
    <w:rsid w:val="00FB2FF8"/>
    <w:rsid w:val="00FF30CF"/>
    <w:rsid w:val="0D4E535F"/>
    <w:rsid w:val="0F16D928"/>
    <w:rsid w:val="0F6302E1"/>
    <w:rsid w:val="1020088E"/>
    <w:rsid w:val="1468A86A"/>
    <w:rsid w:val="175C7440"/>
    <w:rsid w:val="18EB11A8"/>
    <w:rsid w:val="1941D1A0"/>
    <w:rsid w:val="1C607E1B"/>
    <w:rsid w:val="23F8D214"/>
    <w:rsid w:val="299212BF"/>
    <w:rsid w:val="2A36F9B4"/>
    <w:rsid w:val="2B2DE320"/>
    <w:rsid w:val="2C064AE9"/>
    <w:rsid w:val="3033AD74"/>
    <w:rsid w:val="37583C5E"/>
    <w:rsid w:val="383FEF6F"/>
    <w:rsid w:val="3884DEC1"/>
    <w:rsid w:val="38FE9CCB"/>
    <w:rsid w:val="46849672"/>
    <w:rsid w:val="47D96739"/>
    <w:rsid w:val="4A7036EA"/>
    <w:rsid w:val="4C0C074B"/>
    <w:rsid w:val="511A6B3E"/>
    <w:rsid w:val="59B466E6"/>
    <w:rsid w:val="6094DBE2"/>
    <w:rsid w:val="61C9A977"/>
    <w:rsid w:val="673C7A2F"/>
    <w:rsid w:val="67C91288"/>
    <w:rsid w:val="6A5EDD9D"/>
    <w:rsid w:val="6BF71045"/>
    <w:rsid w:val="6D5C7E40"/>
    <w:rsid w:val="6DF196B5"/>
    <w:rsid w:val="6F968B2B"/>
    <w:rsid w:val="76C1B941"/>
    <w:rsid w:val="787B5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2D5C4"/>
  <w15:chartTrackingRefBased/>
  <w15:docId w15:val="{0EDD9414-8642-48EA-8E05-691499CF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B74"/>
    <w:pPr>
      <w:spacing w:before="100" w:beforeAutospacing="1" w:after="100" w:afterAutospacing="1"/>
    </w:pPr>
    <w:rPr>
      <w:sz w:val="24"/>
      <w:szCs w:val="24"/>
      <w:lang w:eastAsia="en-US"/>
    </w:rPr>
  </w:style>
  <w:style w:type="paragraph" w:styleId="Heading1">
    <w:name w:val="heading 1"/>
    <w:basedOn w:val="Normal"/>
    <w:next w:val="Normal"/>
    <w:qFormat/>
    <w:pPr>
      <w:keepNext/>
      <w:spacing w:before="120" w:after="120"/>
      <w:jc w:val="center"/>
      <w:outlineLvl w:val="0"/>
    </w:pPr>
    <w:rPr>
      <w:b/>
      <w:sz w:val="18"/>
    </w:rPr>
  </w:style>
  <w:style w:type="paragraph" w:styleId="Heading2">
    <w:name w:val="heading 2"/>
    <w:basedOn w:val="Normal"/>
    <w:next w:val="Normal"/>
    <w:qFormat/>
    <w:pPr>
      <w:keepNext/>
      <w:spacing w:before="120" w:after="120"/>
      <w:outlineLvl w:val="1"/>
    </w:pPr>
    <w:rPr>
      <w:b/>
    </w:rPr>
  </w:style>
  <w:style w:type="paragraph" w:styleId="Heading3">
    <w:name w:val="heading 3"/>
    <w:basedOn w:val="Normal"/>
    <w:next w:val="Normal"/>
    <w:qFormat/>
    <w:pPr>
      <w:keepNext/>
      <w:tabs>
        <w:tab w:val="left" w:pos="2760"/>
        <w:tab w:val="left" w:pos="3120"/>
        <w:tab w:val="right" w:pos="9360"/>
      </w:tabs>
      <w:spacing w:before="120" w:after="120"/>
      <w:ind w:left="459" w:hanging="459"/>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Normal"/>
    <w:pPr>
      <w:spacing w:before="80" w:after="120"/>
    </w:pPr>
    <w:rPr>
      <w:color w:val="000000"/>
    </w:rPr>
  </w:style>
  <w:style w:type="paragraph" w:styleId="BodyTextIndent">
    <w:name w:val="Body Text Indent"/>
    <w:basedOn w:val="Normal"/>
    <w:pPr>
      <w:tabs>
        <w:tab w:val="left" w:pos="567"/>
        <w:tab w:val="left" w:pos="1134"/>
      </w:tabs>
      <w:spacing w:before="60" w:after="60"/>
      <w:ind w:left="567" w:hanging="567"/>
    </w:pPr>
  </w:style>
  <w:style w:type="paragraph" w:styleId="BlockText">
    <w:name w:val="Block Text"/>
    <w:basedOn w:val="Normal"/>
    <w:pPr>
      <w:shd w:val="pct20" w:color="C0C0C0" w:fill="auto"/>
      <w:ind w:left="35" w:right="57"/>
    </w:pPr>
    <w:rPr>
      <w:rFonts w:cs="Arial"/>
      <w:b/>
      <w:sz w:val="18"/>
    </w:rPr>
  </w:style>
  <w:style w:type="paragraph" w:styleId="BodyText">
    <w:name w:val="Body Text"/>
    <w:basedOn w:val="Normal"/>
    <w:pPr>
      <w:jc w:val="both"/>
    </w:pPr>
    <w:rPr>
      <w:rFonts w:cs="Arial"/>
      <w:bCs/>
      <w:iCs/>
    </w:rPr>
  </w:style>
  <w:style w:type="paragraph" w:styleId="BodyTextIndent2">
    <w:name w:val="Body Text Indent 2"/>
    <w:basedOn w:val="Normal"/>
    <w:pPr>
      <w:tabs>
        <w:tab w:val="left" w:pos="1"/>
        <w:tab w:val="left" w:pos="1134"/>
      </w:tabs>
      <w:spacing w:before="60" w:after="60"/>
      <w:ind w:left="1" w:hanging="1"/>
    </w:pPr>
  </w:style>
  <w:style w:type="character" w:customStyle="1" w:styleId="FooterChar">
    <w:name w:val="Footer Char"/>
    <w:link w:val="Footer"/>
    <w:uiPriority w:val="99"/>
    <w:rsid w:val="005547F2"/>
    <w:rPr>
      <w:lang w:eastAsia="en-US"/>
    </w:rPr>
  </w:style>
  <w:style w:type="paragraph" w:styleId="BalloonText">
    <w:name w:val="Balloon Text"/>
    <w:basedOn w:val="Normal"/>
    <w:semiHidden/>
    <w:rsid w:val="00FA0C94"/>
    <w:rPr>
      <w:rFonts w:ascii="Tahoma" w:hAnsi="Tahoma" w:cs="Tahoma"/>
      <w:sz w:val="16"/>
      <w:szCs w:val="16"/>
    </w:rPr>
  </w:style>
  <w:style w:type="character" w:styleId="CommentReference">
    <w:name w:val="annotation reference"/>
    <w:rsid w:val="001E73D0"/>
    <w:rPr>
      <w:sz w:val="16"/>
      <w:szCs w:val="16"/>
    </w:rPr>
  </w:style>
  <w:style w:type="paragraph" w:styleId="CommentText">
    <w:name w:val="annotation text"/>
    <w:basedOn w:val="Normal"/>
    <w:link w:val="CommentTextChar"/>
    <w:rsid w:val="001E73D0"/>
    <w:rPr>
      <w:sz w:val="20"/>
      <w:szCs w:val="20"/>
    </w:rPr>
  </w:style>
  <w:style w:type="character" w:customStyle="1" w:styleId="CommentTextChar">
    <w:name w:val="Comment Text Char"/>
    <w:link w:val="CommentText"/>
    <w:rsid w:val="001E73D0"/>
    <w:rPr>
      <w:lang w:eastAsia="en-US"/>
    </w:rPr>
  </w:style>
  <w:style w:type="paragraph" w:styleId="CommentSubject">
    <w:name w:val="annotation subject"/>
    <w:basedOn w:val="CommentText"/>
    <w:next w:val="CommentText"/>
    <w:link w:val="CommentSubjectChar"/>
    <w:rsid w:val="001E73D0"/>
    <w:rPr>
      <w:b/>
      <w:bCs/>
    </w:rPr>
  </w:style>
  <w:style w:type="character" w:customStyle="1" w:styleId="CommentSubjectChar">
    <w:name w:val="Comment Subject Char"/>
    <w:link w:val="CommentSubject"/>
    <w:rsid w:val="001E73D0"/>
    <w:rPr>
      <w:b/>
      <w:bCs/>
      <w:lang w:eastAsia="en-US"/>
    </w:rPr>
  </w:style>
  <w:style w:type="paragraph" w:styleId="BodyText2">
    <w:name w:val="Body Text 2"/>
    <w:basedOn w:val="Normal"/>
    <w:link w:val="BodyText2Char"/>
    <w:rsid w:val="00312586"/>
    <w:pPr>
      <w:spacing w:after="120" w:line="480" w:lineRule="auto"/>
    </w:pPr>
    <w:rPr>
      <w:rFonts w:ascii="Times New Roman" w:hAnsi="Times New Roman"/>
      <w:sz w:val="20"/>
      <w:szCs w:val="20"/>
    </w:rPr>
  </w:style>
  <w:style w:type="character" w:customStyle="1" w:styleId="BodyText2Char">
    <w:name w:val="Body Text 2 Char"/>
    <w:link w:val="BodyText2"/>
    <w:rsid w:val="00312586"/>
    <w:rPr>
      <w:rFonts w:ascii="Times New Roman" w:hAnsi="Times New Roman"/>
      <w:lang w:eastAsia="en-US"/>
    </w:rPr>
  </w:style>
  <w:style w:type="character" w:customStyle="1" w:styleId="HeaderChar">
    <w:name w:val="Header Char"/>
    <w:link w:val="Header"/>
    <w:locked/>
    <w:rsid w:val="00EB258D"/>
    <w:rPr>
      <w:sz w:val="24"/>
      <w:szCs w:val="24"/>
      <w:lang w:eastAsia="en-US"/>
    </w:rPr>
  </w:style>
  <w:style w:type="paragraph" w:customStyle="1" w:styleId="paragraph">
    <w:name w:val="paragraph"/>
    <w:basedOn w:val="Normal"/>
    <w:rsid w:val="00A1403A"/>
    <w:rPr>
      <w:rFonts w:ascii="Times New Roman" w:hAnsi="Times New Roman"/>
      <w:lang w:eastAsia="en-GB"/>
    </w:rPr>
  </w:style>
  <w:style w:type="character" w:customStyle="1" w:styleId="normaltextrun">
    <w:name w:val="normaltextrun"/>
    <w:basedOn w:val="DefaultParagraphFont"/>
    <w:rsid w:val="00A1403A"/>
  </w:style>
  <w:style w:type="character" w:customStyle="1" w:styleId="eop">
    <w:name w:val="eop"/>
    <w:basedOn w:val="DefaultParagraphFont"/>
    <w:rsid w:val="00A1403A"/>
  </w:style>
  <w:style w:type="paragraph" w:styleId="ListParagraph">
    <w:name w:val="List Paragraph"/>
    <w:basedOn w:val="Normal"/>
    <w:uiPriority w:val="34"/>
    <w:qFormat/>
    <w:rsid w:val="00AF72D0"/>
    <w:pPr>
      <w:ind w:left="720"/>
      <w:contextualSpacing/>
    </w:pPr>
  </w:style>
  <w:style w:type="table" w:styleId="TableGrid">
    <w:name w:val="Table Grid"/>
    <w:basedOn w:val="TableNormal"/>
    <w:rsid w:val="0091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27E69"/>
    <w:pPr>
      <w:autoSpaceDE w:val="0"/>
      <w:autoSpaceDN w:val="0"/>
      <w:adjustRightInd w:val="0"/>
      <w:spacing w:before="0" w:beforeAutospacing="0" w:after="0" w:afterAutospacing="0" w:line="288" w:lineRule="auto"/>
      <w:textAlignment w:val="center"/>
    </w:pPr>
    <w:rPr>
      <w:rFonts w:ascii="Minion Pro" w:hAnsi="Minion Pro" w:cs="Minion Pro"/>
      <w:color w:val="000000"/>
      <w:lang w:eastAsia="en-GB"/>
    </w:rPr>
  </w:style>
  <w:style w:type="paragraph" w:styleId="Revision">
    <w:name w:val="Revision"/>
    <w:hidden/>
    <w:uiPriority w:val="99"/>
    <w:semiHidden/>
    <w:rsid w:val="00F808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5952">
      <w:bodyDiv w:val="1"/>
      <w:marLeft w:val="0"/>
      <w:marRight w:val="0"/>
      <w:marTop w:val="0"/>
      <w:marBottom w:val="0"/>
      <w:divBdr>
        <w:top w:val="none" w:sz="0" w:space="0" w:color="auto"/>
        <w:left w:val="none" w:sz="0" w:space="0" w:color="auto"/>
        <w:bottom w:val="none" w:sz="0" w:space="0" w:color="auto"/>
        <w:right w:val="none" w:sz="0" w:space="0" w:color="auto"/>
      </w:divBdr>
    </w:div>
    <w:div w:id="1111515975">
      <w:bodyDiv w:val="1"/>
      <w:marLeft w:val="0"/>
      <w:marRight w:val="0"/>
      <w:marTop w:val="0"/>
      <w:marBottom w:val="0"/>
      <w:divBdr>
        <w:top w:val="none" w:sz="0" w:space="0" w:color="auto"/>
        <w:left w:val="none" w:sz="0" w:space="0" w:color="auto"/>
        <w:bottom w:val="none" w:sz="0" w:space="0" w:color="auto"/>
        <w:right w:val="none" w:sz="0" w:space="0" w:color="auto"/>
      </w:divBdr>
      <w:divsChild>
        <w:div w:id="1881823758">
          <w:marLeft w:val="0"/>
          <w:marRight w:val="0"/>
          <w:marTop w:val="0"/>
          <w:marBottom w:val="0"/>
          <w:divBdr>
            <w:top w:val="none" w:sz="0" w:space="0" w:color="auto"/>
            <w:left w:val="none" w:sz="0" w:space="0" w:color="auto"/>
            <w:bottom w:val="none" w:sz="0" w:space="0" w:color="auto"/>
            <w:right w:val="none" w:sz="0" w:space="0" w:color="auto"/>
          </w:divBdr>
          <w:divsChild>
            <w:div w:id="1403943791">
              <w:marLeft w:val="0"/>
              <w:marRight w:val="0"/>
              <w:marTop w:val="0"/>
              <w:marBottom w:val="0"/>
              <w:divBdr>
                <w:top w:val="none" w:sz="0" w:space="0" w:color="auto"/>
                <w:left w:val="none" w:sz="0" w:space="0" w:color="auto"/>
                <w:bottom w:val="none" w:sz="0" w:space="0" w:color="auto"/>
                <w:right w:val="none" w:sz="0" w:space="0" w:color="auto"/>
              </w:divBdr>
            </w:div>
          </w:divsChild>
        </w:div>
        <w:div w:id="976182550">
          <w:marLeft w:val="0"/>
          <w:marRight w:val="0"/>
          <w:marTop w:val="0"/>
          <w:marBottom w:val="0"/>
          <w:divBdr>
            <w:top w:val="none" w:sz="0" w:space="0" w:color="auto"/>
            <w:left w:val="none" w:sz="0" w:space="0" w:color="auto"/>
            <w:bottom w:val="none" w:sz="0" w:space="0" w:color="auto"/>
            <w:right w:val="none" w:sz="0" w:space="0" w:color="auto"/>
          </w:divBdr>
          <w:divsChild>
            <w:div w:id="1536196028">
              <w:marLeft w:val="0"/>
              <w:marRight w:val="0"/>
              <w:marTop w:val="0"/>
              <w:marBottom w:val="0"/>
              <w:divBdr>
                <w:top w:val="none" w:sz="0" w:space="0" w:color="auto"/>
                <w:left w:val="none" w:sz="0" w:space="0" w:color="auto"/>
                <w:bottom w:val="none" w:sz="0" w:space="0" w:color="auto"/>
                <w:right w:val="none" w:sz="0" w:space="0" w:color="auto"/>
              </w:divBdr>
            </w:div>
            <w:div w:id="831071253">
              <w:marLeft w:val="0"/>
              <w:marRight w:val="0"/>
              <w:marTop w:val="0"/>
              <w:marBottom w:val="0"/>
              <w:divBdr>
                <w:top w:val="none" w:sz="0" w:space="0" w:color="auto"/>
                <w:left w:val="none" w:sz="0" w:space="0" w:color="auto"/>
                <w:bottom w:val="none" w:sz="0" w:space="0" w:color="auto"/>
                <w:right w:val="none" w:sz="0" w:space="0" w:color="auto"/>
              </w:divBdr>
            </w:div>
          </w:divsChild>
        </w:div>
        <w:div w:id="684552519">
          <w:marLeft w:val="0"/>
          <w:marRight w:val="0"/>
          <w:marTop w:val="0"/>
          <w:marBottom w:val="0"/>
          <w:divBdr>
            <w:top w:val="none" w:sz="0" w:space="0" w:color="auto"/>
            <w:left w:val="none" w:sz="0" w:space="0" w:color="auto"/>
            <w:bottom w:val="none" w:sz="0" w:space="0" w:color="auto"/>
            <w:right w:val="none" w:sz="0" w:space="0" w:color="auto"/>
          </w:divBdr>
          <w:divsChild>
            <w:div w:id="967662601">
              <w:marLeft w:val="0"/>
              <w:marRight w:val="0"/>
              <w:marTop w:val="0"/>
              <w:marBottom w:val="0"/>
              <w:divBdr>
                <w:top w:val="none" w:sz="0" w:space="0" w:color="auto"/>
                <w:left w:val="none" w:sz="0" w:space="0" w:color="auto"/>
                <w:bottom w:val="none" w:sz="0" w:space="0" w:color="auto"/>
                <w:right w:val="none" w:sz="0" w:space="0" w:color="auto"/>
              </w:divBdr>
            </w:div>
            <w:div w:id="1958638327">
              <w:marLeft w:val="0"/>
              <w:marRight w:val="0"/>
              <w:marTop w:val="0"/>
              <w:marBottom w:val="0"/>
              <w:divBdr>
                <w:top w:val="none" w:sz="0" w:space="0" w:color="auto"/>
                <w:left w:val="none" w:sz="0" w:space="0" w:color="auto"/>
                <w:bottom w:val="none" w:sz="0" w:space="0" w:color="auto"/>
                <w:right w:val="none" w:sz="0" w:space="0" w:color="auto"/>
              </w:divBdr>
            </w:div>
          </w:divsChild>
        </w:div>
        <w:div w:id="2007975198">
          <w:marLeft w:val="0"/>
          <w:marRight w:val="0"/>
          <w:marTop w:val="0"/>
          <w:marBottom w:val="0"/>
          <w:divBdr>
            <w:top w:val="none" w:sz="0" w:space="0" w:color="auto"/>
            <w:left w:val="none" w:sz="0" w:space="0" w:color="auto"/>
            <w:bottom w:val="none" w:sz="0" w:space="0" w:color="auto"/>
            <w:right w:val="none" w:sz="0" w:space="0" w:color="auto"/>
          </w:divBdr>
          <w:divsChild>
            <w:div w:id="1691251008">
              <w:marLeft w:val="0"/>
              <w:marRight w:val="0"/>
              <w:marTop w:val="0"/>
              <w:marBottom w:val="0"/>
              <w:divBdr>
                <w:top w:val="none" w:sz="0" w:space="0" w:color="auto"/>
                <w:left w:val="none" w:sz="0" w:space="0" w:color="auto"/>
                <w:bottom w:val="none" w:sz="0" w:space="0" w:color="auto"/>
                <w:right w:val="none" w:sz="0" w:space="0" w:color="auto"/>
              </w:divBdr>
            </w:div>
            <w:div w:id="1086000045">
              <w:marLeft w:val="0"/>
              <w:marRight w:val="0"/>
              <w:marTop w:val="0"/>
              <w:marBottom w:val="0"/>
              <w:divBdr>
                <w:top w:val="none" w:sz="0" w:space="0" w:color="auto"/>
                <w:left w:val="none" w:sz="0" w:space="0" w:color="auto"/>
                <w:bottom w:val="none" w:sz="0" w:space="0" w:color="auto"/>
                <w:right w:val="none" w:sz="0" w:space="0" w:color="auto"/>
              </w:divBdr>
            </w:div>
          </w:divsChild>
        </w:div>
        <w:div w:id="665131906">
          <w:marLeft w:val="0"/>
          <w:marRight w:val="0"/>
          <w:marTop w:val="0"/>
          <w:marBottom w:val="0"/>
          <w:divBdr>
            <w:top w:val="none" w:sz="0" w:space="0" w:color="auto"/>
            <w:left w:val="none" w:sz="0" w:space="0" w:color="auto"/>
            <w:bottom w:val="none" w:sz="0" w:space="0" w:color="auto"/>
            <w:right w:val="none" w:sz="0" w:space="0" w:color="auto"/>
          </w:divBdr>
          <w:divsChild>
            <w:div w:id="773941018">
              <w:marLeft w:val="0"/>
              <w:marRight w:val="0"/>
              <w:marTop w:val="0"/>
              <w:marBottom w:val="0"/>
              <w:divBdr>
                <w:top w:val="none" w:sz="0" w:space="0" w:color="auto"/>
                <w:left w:val="none" w:sz="0" w:space="0" w:color="auto"/>
                <w:bottom w:val="none" w:sz="0" w:space="0" w:color="auto"/>
                <w:right w:val="none" w:sz="0" w:space="0" w:color="auto"/>
              </w:divBdr>
            </w:div>
            <w:div w:id="158079227">
              <w:marLeft w:val="0"/>
              <w:marRight w:val="0"/>
              <w:marTop w:val="0"/>
              <w:marBottom w:val="0"/>
              <w:divBdr>
                <w:top w:val="none" w:sz="0" w:space="0" w:color="auto"/>
                <w:left w:val="none" w:sz="0" w:space="0" w:color="auto"/>
                <w:bottom w:val="none" w:sz="0" w:space="0" w:color="auto"/>
                <w:right w:val="none" w:sz="0" w:space="0" w:color="auto"/>
              </w:divBdr>
            </w:div>
            <w:div w:id="1771313321">
              <w:marLeft w:val="0"/>
              <w:marRight w:val="0"/>
              <w:marTop w:val="0"/>
              <w:marBottom w:val="0"/>
              <w:divBdr>
                <w:top w:val="none" w:sz="0" w:space="0" w:color="auto"/>
                <w:left w:val="none" w:sz="0" w:space="0" w:color="auto"/>
                <w:bottom w:val="none" w:sz="0" w:space="0" w:color="auto"/>
                <w:right w:val="none" w:sz="0" w:space="0" w:color="auto"/>
              </w:divBdr>
            </w:div>
          </w:divsChild>
        </w:div>
        <w:div w:id="1794864099">
          <w:marLeft w:val="0"/>
          <w:marRight w:val="0"/>
          <w:marTop w:val="0"/>
          <w:marBottom w:val="0"/>
          <w:divBdr>
            <w:top w:val="none" w:sz="0" w:space="0" w:color="auto"/>
            <w:left w:val="none" w:sz="0" w:space="0" w:color="auto"/>
            <w:bottom w:val="none" w:sz="0" w:space="0" w:color="auto"/>
            <w:right w:val="none" w:sz="0" w:space="0" w:color="auto"/>
          </w:divBdr>
          <w:divsChild>
            <w:div w:id="1373728205">
              <w:marLeft w:val="0"/>
              <w:marRight w:val="0"/>
              <w:marTop w:val="0"/>
              <w:marBottom w:val="0"/>
              <w:divBdr>
                <w:top w:val="none" w:sz="0" w:space="0" w:color="auto"/>
                <w:left w:val="none" w:sz="0" w:space="0" w:color="auto"/>
                <w:bottom w:val="none" w:sz="0" w:space="0" w:color="auto"/>
                <w:right w:val="none" w:sz="0" w:space="0" w:color="auto"/>
              </w:divBdr>
            </w:div>
            <w:div w:id="50005145">
              <w:marLeft w:val="0"/>
              <w:marRight w:val="0"/>
              <w:marTop w:val="0"/>
              <w:marBottom w:val="0"/>
              <w:divBdr>
                <w:top w:val="none" w:sz="0" w:space="0" w:color="auto"/>
                <w:left w:val="none" w:sz="0" w:space="0" w:color="auto"/>
                <w:bottom w:val="none" w:sz="0" w:space="0" w:color="auto"/>
                <w:right w:val="none" w:sz="0" w:space="0" w:color="auto"/>
              </w:divBdr>
            </w:div>
          </w:divsChild>
        </w:div>
        <w:div w:id="1342464159">
          <w:marLeft w:val="0"/>
          <w:marRight w:val="0"/>
          <w:marTop w:val="0"/>
          <w:marBottom w:val="0"/>
          <w:divBdr>
            <w:top w:val="none" w:sz="0" w:space="0" w:color="auto"/>
            <w:left w:val="none" w:sz="0" w:space="0" w:color="auto"/>
            <w:bottom w:val="none" w:sz="0" w:space="0" w:color="auto"/>
            <w:right w:val="none" w:sz="0" w:space="0" w:color="auto"/>
          </w:divBdr>
          <w:divsChild>
            <w:div w:id="2045909151">
              <w:marLeft w:val="0"/>
              <w:marRight w:val="0"/>
              <w:marTop w:val="0"/>
              <w:marBottom w:val="0"/>
              <w:divBdr>
                <w:top w:val="none" w:sz="0" w:space="0" w:color="auto"/>
                <w:left w:val="none" w:sz="0" w:space="0" w:color="auto"/>
                <w:bottom w:val="none" w:sz="0" w:space="0" w:color="auto"/>
                <w:right w:val="none" w:sz="0" w:space="0" w:color="auto"/>
              </w:divBdr>
            </w:div>
            <w:div w:id="762839469">
              <w:marLeft w:val="0"/>
              <w:marRight w:val="0"/>
              <w:marTop w:val="0"/>
              <w:marBottom w:val="0"/>
              <w:divBdr>
                <w:top w:val="none" w:sz="0" w:space="0" w:color="auto"/>
                <w:left w:val="none" w:sz="0" w:space="0" w:color="auto"/>
                <w:bottom w:val="none" w:sz="0" w:space="0" w:color="auto"/>
                <w:right w:val="none" w:sz="0" w:space="0" w:color="auto"/>
              </w:divBdr>
            </w:div>
          </w:divsChild>
        </w:div>
        <w:div w:id="744957682">
          <w:marLeft w:val="0"/>
          <w:marRight w:val="0"/>
          <w:marTop w:val="0"/>
          <w:marBottom w:val="0"/>
          <w:divBdr>
            <w:top w:val="none" w:sz="0" w:space="0" w:color="auto"/>
            <w:left w:val="none" w:sz="0" w:space="0" w:color="auto"/>
            <w:bottom w:val="none" w:sz="0" w:space="0" w:color="auto"/>
            <w:right w:val="none" w:sz="0" w:space="0" w:color="auto"/>
          </w:divBdr>
          <w:divsChild>
            <w:div w:id="1334335725">
              <w:marLeft w:val="0"/>
              <w:marRight w:val="0"/>
              <w:marTop w:val="0"/>
              <w:marBottom w:val="0"/>
              <w:divBdr>
                <w:top w:val="none" w:sz="0" w:space="0" w:color="auto"/>
                <w:left w:val="none" w:sz="0" w:space="0" w:color="auto"/>
                <w:bottom w:val="none" w:sz="0" w:space="0" w:color="auto"/>
                <w:right w:val="none" w:sz="0" w:space="0" w:color="auto"/>
              </w:divBdr>
            </w:div>
            <w:div w:id="413473675">
              <w:marLeft w:val="0"/>
              <w:marRight w:val="0"/>
              <w:marTop w:val="0"/>
              <w:marBottom w:val="0"/>
              <w:divBdr>
                <w:top w:val="none" w:sz="0" w:space="0" w:color="auto"/>
                <w:left w:val="none" w:sz="0" w:space="0" w:color="auto"/>
                <w:bottom w:val="none" w:sz="0" w:space="0" w:color="auto"/>
                <w:right w:val="none" w:sz="0" w:space="0" w:color="auto"/>
              </w:divBdr>
            </w:div>
          </w:divsChild>
        </w:div>
        <w:div w:id="734858463">
          <w:marLeft w:val="0"/>
          <w:marRight w:val="0"/>
          <w:marTop w:val="0"/>
          <w:marBottom w:val="0"/>
          <w:divBdr>
            <w:top w:val="none" w:sz="0" w:space="0" w:color="auto"/>
            <w:left w:val="none" w:sz="0" w:space="0" w:color="auto"/>
            <w:bottom w:val="none" w:sz="0" w:space="0" w:color="auto"/>
            <w:right w:val="none" w:sz="0" w:space="0" w:color="auto"/>
          </w:divBdr>
          <w:divsChild>
            <w:div w:id="609550857">
              <w:marLeft w:val="0"/>
              <w:marRight w:val="0"/>
              <w:marTop w:val="0"/>
              <w:marBottom w:val="0"/>
              <w:divBdr>
                <w:top w:val="none" w:sz="0" w:space="0" w:color="auto"/>
                <w:left w:val="none" w:sz="0" w:space="0" w:color="auto"/>
                <w:bottom w:val="none" w:sz="0" w:space="0" w:color="auto"/>
                <w:right w:val="none" w:sz="0" w:space="0" w:color="auto"/>
              </w:divBdr>
            </w:div>
            <w:div w:id="257760863">
              <w:marLeft w:val="0"/>
              <w:marRight w:val="0"/>
              <w:marTop w:val="0"/>
              <w:marBottom w:val="0"/>
              <w:divBdr>
                <w:top w:val="none" w:sz="0" w:space="0" w:color="auto"/>
                <w:left w:val="none" w:sz="0" w:space="0" w:color="auto"/>
                <w:bottom w:val="none" w:sz="0" w:space="0" w:color="auto"/>
                <w:right w:val="none" w:sz="0" w:space="0" w:color="auto"/>
              </w:divBdr>
            </w:div>
          </w:divsChild>
        </w:div>
        <w:div w:id="1040517264">
          <w:marLeft w:val="0"/>
          <w:marRight w:val="0"/>
          <w:marTop w:val="0"/>
          <w:marBottom w:val="0"/>
          <w:divBdr>
            <w:top w:val="none" w:sz="0" w:space="0" w:color="auto"/>
            <w:left w:val="none" w:sz="0" w:space="0" w:color="auto"/>
            <w:bottom w:val="none" w:sz="0" w:space="0" w:color="auto"/>
            <w:right w:val="none" w:sz="0" w:space="0" w:color="auto"/>
          </w:divBdr>
          <w:divsChild>
            <w:div w:id="1502427360">
              <w:marLeft w:val="0"/>
              <w:marRight w:val="0"/>
              <w:marTop w:val="0"/>
              <w:marBottom w:val="0"/>
              <w:divBdr>
                <w:top w:val="none" w:sz="0" w:space="0" w:color="auto"/>
                <w:left w:val="none" w:sz="0" w:space="0" w:color="auto"/>
                <w:bottom w:val="none" w:sz="0" w:space="0" w:color="auto"/>
                <w:right w:val="none" w:sz="0" w:space="0" w:color="auto"/>
              </w:divBdr>
            </w:div>
            <w:div w:id="2076854382">
              <w:marLeft w:val="0"/>
              <w:marRight w:val="0"/>
              <w:marTop w:val="0"/>
              <w:marBottom w:val="0"/>
              <w:divBdr>
                <w:top w:val="none" w:sz="0" w:space="0" w:color="auto"/>
                <w:left w:val="none" w:sz="0" w:space="0" w:color="auto"/>
                <w:bottom w:val="none" w:sz="0" w:space="0" w:color="auto"/>
                <w:right w:val="none" w:sz="0" w:space="0" w:color="auto"/>
              </w:divBdr>
            </w:div>
          </w:divsChild>
        </w:div>
        <w:div w:id="838693409">
          <w:marLeft w:val="0"/>
          <w:marRight w:val="0"/>
          <w:marTop w:val="0"/>
          <w:marBottom w:val="0"/>
          <w:divBdr>
            <w:top w:val="none" w:sz="0" w:space="0" w:color="auto"/>
            <w:left w:val="none" w:sz="0" w:space="0" w:color="auto"/>
            <w:bottom w:val="none" w:sz="0" w:space="0" w:color="auto"/>
            <w:right w:val="none" w:sz="0" w:space="0" w:color="auto"/>
          </w:divBdr>
          <w:divsChild>
            <w:div w:id="218056252">
              <w:marLeft w:val="0"/>
              <w:marRight w:val="0"/>
              <w:marTop w:val="0"/>
              <w:marBottom w:val="0"/>
              <w:divBdr>
                <w:top w:val="none" w:sz="0" w:space="0" w:color="auto"/>
                <w:left w:val="none" w:sz="0" w:space="0" w:color="auto"/>
                <w:bottom w:val="none" w:sz="0" w:space="0" w:color="auto"/>
                <w:right w:val="none" w:sz="0" w:space="0" w:color="auto"/>
              </w:divBdr>
            </w:div>
            <w:div w:id="1972781342">
              <w:marLeft w:val="0"/>
              <w:marRight w:val="0"/>
              <w:marTop w:val="0"/>
              <w:marBottom w:val="0"/>
              <w:divBdr>
                <w:top w:val="none" w:sz="0" w:space="0" w:color="auto"/>
                <w:left w:val="none" w:sz="0" w:space="0" w:color="auto"/>
                <w:bottom w:val="none" w:sz="0" w:space="0" w:color="auto"/>
                <w:right w:val="none" w:sz="0" w:space="0" w:color="auto"/>
              </w:divBdr>
            </w:div>
          </w:divsChild>
        </w:div>
        <w:div w:id="1524247717">
          <w:marLeft w:val="0"/>
          <w:marRight w:val="0"/>
          <w:marTop w:val="0"/>
          <w:marBottom w:val="0"/>
          <w:divBdr>
            <w:top w:val="none" w:sz="0" w:space="0" w:color="auto"/>
            <w:left w:val="none" w:sz="0" w:space="0" w:color="auto"/>
            <w:bottom w:val="none" w:sz="0" w:space="0" w:color="auto"/>
            <w:right w:val="none" w:sz="0" w:space="0" w:color="auto"/>
          </w:divBdr>
          <w:divsChild>
            <w:div w:id="287013369">
              <w:marLeft w:val="0"/>
              <w:marRight w:val="0"/>
              <w:marTop w:val="0"/>
              <w:marBottom w:val="0"/>
              <w:divBdr>
                <w:top w:val="none" w:sz="0" w:space="0" w:color="auto"/>
                <w:left w:val="none" w:sz="0" w:space="0" w:color="auto"/>
                <w:bottom w:val="none" w:sz="0" w:space="0" w:color="auto"/>
                <w:right w:val="none" w:sz="0" w:space="0" w:color="auto"/>
              </w:divBdr>
            </w:div>
            <w:div w:id="1993370250">
              <w:marLeft w:val="0"/>
              <w:marRight w:val="0"/>
              <w:marTop w:val="0"/>
              <w:marBottom w:val="0"/>
              <w:divBdr>
                <w:top w:val="none" w:sz="0" w:space="0" w:color="auto"/>
                <w:left w:val="none" w:sz="0" w:space="0" w:color="auto"/>
                <w:bottom w:val="none" w:sz="0" w:space="0" w:color="auto"/>
                <w:right w:val="none" w:sz="0" w:space="0" w:color="auto"/>
              </w:divBdr>
            </w:div>
          </w:divsChild>
        </w:div>
        <w:div w:id="1158963340">
          <w:marLeft w:val="0"/>
          <w:marRight w:val="0"/>
          <w:marTop w:val="0"/>
          <w:marBottom w:val="0"/>
          <w:divBdr>
            <w:top w:val="none" w:sz="0" w:space="0" w:color="auto"/>
            <w:left w:val="none" w:sz="0" w:space="0" w:color="auto"/>
            <w:bottom w:val="none" w:sz="0" w:space="0" w:color="auto"/>
            <w:right w:val="none" w:sz="0" w:space="0" w:color="auto"/>
          </w:divBdr>
          <w:divsChild>
            <w:div w:id="1544248471">
              <w:marLeft w:val="0"/>
              <w:marRight w:val="0"/>
              <w:marTop w:val="0"/>
              <w:marBottom w:val="0"/>
              <w:divBdr>
                <w:top w:val="none" w:sz="0" w:space="0" w:color="auto"/>
                <w:left w:val="none" w:sz="0" w:space="0" w:color="auto"/>
                <w:bottom w:val="none" w:sz="0" w:space="0" w:color="auto"/>
                <w:right w:val="none" w:sz="0" w:space="0" w:color="auto"/>
              </w:divBdr>
            </w:div>
            <w:div w:id="916018717">
              <w:marLeft w:val="0"/>
              <w:marRight w:val="0"/>
              <w:marTop w:val="0"/>
              <w:marBottom w:val="0"/>
              <w:divBdr>
                <w:top w:val="none" w:sz="0" w:space="0" w:color="auto"/>
                <w:left w:val="none" w:sz="0" w:space="0" w:color="auto"/>
                <w:bottom w:val="none" w:sz="0" w:space="0" w:color="auto"/>
                <w:right w:val="none" w:sz="0" w:space="0" w:color="auto"/>
              </w:divBdr>
            </w:div>
          </w:divsChild>
        </w:div>
        <w:div w:id="2029284267">
          <w:marLeft w:val="0"/>
          <w:marRight w:val="0"/>
          <w:marTop w:val="0"/>
          <w:marBottom w:val="0"/>
          <w:divBdr>
            <w:top w:val="none" w:sz="0" w:space="0" w:color="auto"/>
            <w:left w:val="none" w:sz="0" w:space="0" w:color="auto"/>
            <w:bottom w:val="none" w:sz="0" w:space="0" w:color="auto"/>
            <w:right w:val="none" w:sz="0" w:space="0" w:color="auto"/>
          </w:divBdr>
          <w:divsChild>
            <w:div w:id="314191109">
              <w:marLeft w:val="0"/>
              <w:marRight w:val="0"/>
              <w:marTop w:val="0"/>
              <w:marBottom w:val="0"/>
              <w:divBdr>
                <w:top w:val="none" w:sz="0" w:space="0" w:color="auto"/>
                <w:left w:val="none" w:sz="0" w:space="0" w:color="auto"/>
                <w:bottom w:val="none" w:sz="0" w:space="0" w:color="auto"/>
                <w:right w:val="none" w:sz="0" w:space="0" w:color="auto"/>
              </w:divBdr>
            </w:div>
            <w:div w:id="952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0589">
      <w:bodyDiv w:val="1"/>
      <w:marLeft w:val="0"/>
      <w:marRight w:val="0"/>
      <w:marTop w:val="0"/>
      <w:marBottom w:val="0"/>
      <w:divBdr>
        <w:top w:val="none" w:sz="0" w:space="0" w:color="auto"/>
        <w:left w:val="none" w:sz="0" w:space="0" w:color="auto"/>
        <w:bottom w:val="none" w:sz="0" w:space="0" w:color="auto"/>
        <w:right w:val="none" w:sz="0" w:space="0" w:color="auto"/>
      </w:divBdr>
      <w:divsChild>
        <w:div w:id="715663616">
          <w:marLeft w:val="0"/>
          <w:marRight w:val="0"/>
          <w:marTop w:val="0"/>
          <w:marBottom w:val="0"/>
          <w:divBdr>
            <w:top w:val="none" w:sz="0" w:space="0" w:color="auto"/>
            <w:left w:val="none" w:sz="0" w:space="0" w:color="auto"/>
            <w:bottom w:val="none" w:sz="0" w:space="0" w:color="auto"/>
            <w:right w:val="none" w:sz="0" w:space="0" w:color="auto"/>
          </w:divBdr>
        </w:div>
        <w:div w:id="1772622631">
          <w:marLeft w:val="0"/>
          <w:marRight w:val="0"/>
          <w:marTop w:val="0"/>
          <w:marBottom w:val="0"/>
          <w:divBdr>
            <w:top w:val="none" w:sz="0" w:space="0" w:color="auto"/>
            <w:left w:val="none" w:sz="0" w:space="0" w:color="auto"/>
            <w:bottom w:val="none" w:sz="0" w:space="0" w:color="auto"/>
            <w:right w:val="none" w:sz="0" w:space="0" w:color="auto"/>
          </w:divBdr>
        </w:div>
        <w:div w:id="137280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V:\EMPLOYEE%20RESOURCING\Recruitment\Job%20Descriptions\Blank%20Standards\J%20D%20Gen%20with%20L%201%20P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5D13B8B0F52F48A8FAC006FCA93818" ma:contentTypeVersion="3" ma:contentTypeDescription="Create a new document." ma:contentTypeScope="" ma:versionID="9f66568f4f9e0fa5e7d3772ff14c818f">
  <xsd:schema xmlns:xsd="http://www.w3.org/2001/XMLSchema" xmlns:xs="http://www.w3.org/2001/XMLSchema" xmlns:p="http://schemas.microsoft.com/office/2006/metadata/properties" xmlns:ns2="97a2df01-f562-4885-9760-f3416d108d24" targetNamespace="http://schemas.microsoft.com/office/2006/metadata/properties" ma:root="true" ma:fieldsID="72c8cb1fb51b97766f98bb4a94960be3" ns2:_="">
    <xsd:import namespace="97a2df01-f562-4885-9760-f3416d108d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df01-f562-4885-9760-f3416d10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33C62-604C-4891-A12A-449A1A71C7ED}">
  <ds:schemaRefs>
    <ds:schemaRef ds:uri="http://schemas.microsoft.com/sharepoint/v3/contenttype/forms"/>
  </ds:schemaRefs>
</ds:datastoreItem>
</file>

<file path=customXml/itemProps2.xml><?xml version="1.0" encoding="utf-8"?>
<ds:datastoreItem xmlns:ds="http://schemas.openxmlformats.org/officeDocument/2006/customXml" ds:itemID="{37D720BE-FF15-4BB3-839F-D0ED8AAE7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2df01-f562-4885-9760-f3416d10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0F24B-5260-4253-8206-3548E1A059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 D Gen with L 1 PS1</Template>
  <TotalTime>12</TotalTime>
  <Pages>6</Pages>
  <Words>1504</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vt:lpstr>
    </vt:vector>
  </TitlesOfParts>
  <Company>CBC</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c:title>
  <dc:subject>JOB DESCRIPTION FROM 09/98</dc:subject>
  <dc:creator>Moira Rigby</dc:creator>
  <cp:keywords/>
  <cp:lastModifiedBy>Whitehurst, Adam</cp:lastModifiedBy>
  <cp:revision>8</cp:revision>
  <cp:lastPrinted>2024-12-17T16:05:00Z</cp:lastPrinted>
  <dcterms:created xsi:type="dcterms:W3CDTF">2024-12-18T15:05:00Z</dcterms:created>
  <dcterms:modified xsi:type="dcterms:W3CDTF">2025-01-21T11:08:00Z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JOBDES2</vt:lpwstr>
  </property>
  <property fmtid="{D5CDD505-2E9C-101B-9397-08002B2CF9AE}" pid="3" name="ContentTypeId">
    <vt:lpwstr>0x010100655D13B8B0F52F48A8FAC006FCA93818</vt:lpwstr>
  </property>
</Properties>
</file>