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D306" w14:textId="77777777" w:rsidR="007D1F24" w:rsidRPr="00502677" w:rsidRDefault="007D1F24" w:rsidP="007D1F24">
      <w:pPr>
        <w:pStyle w:val="Title"/>
        <w:rPr>
          <w:rFonts w:ascii="Arial" w:hAnsi="Arial" w:cs="Arial"/>
          <w:b/>
          <w:szCs w:val="24"/>
        </w:rPr>
      </w:pPr>
      <w:r w:rsidRPr="00502677">
        <w:rPr>
          <w:rFonts w:ascii="Arial" w:hAnsi="Arial" w:cs="Arial"/>
          <w:b/>
          <w:szCs w:val="24"/>
        </w:rPr>
        <w:t>SEFTON METROPOLITAN BOROUGH COUNCIL</w:t>
      </w:r>
    </w:p>
    <w:p w14:paraId="0C50D307" w14:textId="77777777" w:rsidR="007D1F24" w:rsidRPr="00502677" w:rsidRDefault="007D1F24" w:rsidP="007D1F24">
      <w:pPr>
        <w:jc w:val="center"/>
        <w:rPr>
          <w:rFonts w:ascii="Arial" w:hAnsi="Arial" w:cs="Arial"/>
          <w:b/>
          <w:szCs w:val="24"/>
        </w:rPr>
      </w:pPr>
    </w:p>
    <w:p w14:paraId="0C50D308" w14:textId="77777777" w:rsidR="007D1F24" w:rsidRPr="00502677" w:rsidRDefault="007D1F24" w:rsidP="007D1F24">
      <w:pPr>
        <w:pStyle w:val="Subtitle"/>
        <w:rPr>
          <w:sz w:val="24"/>
          <w:szCs w:val="24"/>
        </w:rPr>
      </w:pPr>
      <w:r w:rsidRPr="00502677">
        <w:rPr>
          <w:sz w:val="24"/>
          <w:szCs w:val="24"/>
        </w:rPr>
        <w:t>JOB DESCRIPTION</w:t>
      </w:r>
    </w:p>
    <w:p w14:paraId="0C50D309" w14:textId="77777777" w:rsidR="007D1F24" w:rsidRPr="00502677" w:rsidRDefault="007D1F24" w:rsidP="007D1F24">
      <w:pPr>
        <w:rPr>
          <w:rFonts w:ascii="Arial" w:hAnsi="Arial" w:cs="Arial"/>
          <w:b/>
          <w:szCs w:val="24"/>
          <w:u w:val="single"/>
        </w:rPr>
      </w:pPr>
    </w:p>
    <w:p w14:paraId="0C50D30A" w14:textId="77777777" w:rsidR="007D1F24" w:rsidRPr="00502677" w:rsidRDefault="007D1F24" w:rsidP="007D1F24">
      <w:pPr>
        <w:rPr>
          <w:rFonts w:ascii="Arial" w:hAnsi="Arial" w:cs="Arial"/>
          <w:szCs w:val="24"/>
        </w:rPr>
      </w:pPr>
    </w:p>
    <w:p w14:paraId="0C50D30C" w14:textId="5D80E72D" w:rsidR="007D1F24" w:rsidRPr="00502677" w:rsidRDefault="007D1F24" w:rsidP="00DD6F1C">
      <w:pPr>
        <w:tabs>
          <w:tab w:val="left" w:pos="1701"/>
          <w:tab w:val="left" w:pos="5812"/>
        </w:tabs>
        <w:rPr>
          <w:rFonts w:ascii="Arial" w:hAnsi="Arial" w:cs="Arial"/>
          <w:b/>
          <w:szCs w:val="24"/>
        </w:rPr>
      </w:pPr>
      <w:r w:rsidRPr="00502677">
        <w:rPr>
          <w:rFonts w:ascii="Arial" w:hAnsi="Arial" w:cs="Arial"/>
          <w:szCs w:val="24"/>
        </w:rPr>
        <w:tab/>
      </w:r>
      <w:r w:rsidR="002A1207" w:rsidRPr="00502677">
        <w:rPr>
          <w:rFonts w:ascii="Arial" w:hAnsi="Arial" w:cs="Arial"/>
          <w:szCs w:val="24"/>
        </w:rPr>
        <w:tab/>
      </w:r>
    </w:p>
    <w:p w14:paraId="4984515F" w14:textId="04AAA222" w:rsidR="00052528" w:rsidRPr="00502677" w:rsidRDefault="007D1F24" w:rsidP="007D1F24">
      <w:pPr>
        <w:tabs>
          <w:tab w:val="left" w:pos="1701"/>
          <w:tab w:val="left" w:pos="5387"/>
        </w:tabs>
        <w:rPr>
          <w:rFonts w:ascii="Arial" w:hAnsi="Arial" w:cs="Arial"/>
          <w:szCs w:val="24"/>
        </w:rPr>
      </w:pPr>
      <w:r w:rsidRPr="00502677">
        <w:rPr>
          <w:rFonts w:ascii="Arial" w:hAnsi="Arial" w:cs="Arial"/>
          <w:b/>
          <w:szCs w:val="24"/>
          <w:u w:val="single"/>
        </w:rPr>
        <w:t>Department</w:t>
      </w:r>
      <w:r w:rsidRPr="00502677">
        <w:rPr>
          <w:rFonts w:ascii="Arial" w:hAnsi="Arial" w:cs="Arial"/>
          <w:szCs w:val="24"/>
        </w:rPr>
        <w:t>:</w:t>
      </w:r>
      <w:r w:rsidRPr="00502677">
        <w:rPr>
          <w:rFonts w:ascii="Arial" w:hAnsi="Arial" w:cs="Arial"/>
          <w:szCs w:val="24"/>
        </w:rPr>
        <w:tab/>
      </w:r>
      <w:r w:rsidR="0066043B" w:rsidRPr="00502677">
        <w:rPr>
          <w:rFonts w:ascii="Arial" w:hAnsi="Arial" w:cs="Arial"/>
          <w:szCs w:val="24"/>
        </w:rPr>
        <w:t>Strategic Support – Performance &amp;</w:t>
      </w:r>
      <w:r w:rsidR="009A6DEC" w:rsidRPr="00502677">
        <w:rPr>
          <w:rFonts w:ascii="Arial" w:hAnsi="Arial" w:cs="Arial"/>
          <w:szCs w:val="24"/>
        </w:rPr>
        <w:t xml:space="preserve"> Business Intelligence</w:t>
      </w:r>
      <w:r w:rsidRPr="00502677">
        <w:rPr>
          <w:rFonts w:ascii="Arial" w:hAnsi="Arial" w:cs="Arial"/>
          <w:szCs w:val="24"/>
        </w:rPr>
        <w:tab/>
      </w:r>
    </w:p>
    <w:p w14:paraId="211A9A97" w14:textId="77777777" w:rsidR="00D57E67" w:rsidRPr="00502677" w:rsidRDefault="00D57E67" w:rsidP="007D1F24">
      <w:pPr>
        <w:tabs>
          <w:tab w:val="left" w:pos="1701"/>
          <w:tab w:val="left" w:pos="5387"/>
        </w:tabs>
        <w:rPr>
          <w:rFonts w:ascii="Arial" w:hAnsi="Arial" w:cs="Arial"/>
          <w:szCs w:val="24"/>
        </w:rPr>
      </w:pPr>
    </w:p>
    <w:p w14:paraId="0C50D30D" w14:textId="4BAB5FBF" w:rsidR="007D1F24" w:rsidRPr="00502677" w:rsidRDefault="007D1F24" w:rsidP="007D1F24">
      <w:pPr>
        <w:tabs>
          <w:tab w:val="left" w:pos="1701"/>
          <w:tab w:val="left" w:pos="5387"/>
        </w:tabs>
        <w:rPr>
          <w:rFonts w:ascii="Arial" w:hAnsi="Arial" w:cs="Arial"/>
          <w:szCs w:val="24"/>
        </w:rPr>
      </w:pPr>
      <w:r w:rsidRPr="00502677">
        <w:rPr>
          <w:rFonts w:ascii="Arial" w:hAnsi="Arial" w:cs="Arial"/>
          <w:b/>
          <w:szCs w:val="24"/>
          <w:u w:val="single"/>
        </w:rPr>
        <w:t>Location</w:t>
      </w:r>
      <w:r w:rsidR="009742B6" w:rsidRPr="00502677">
        <w:rPr>
          <w:rFonts w:ascii="Arial" w:hAnsi="Arial" w:cs="Arial"/>
          <w:szCs w:val="24"/>
        </w:rPr>
        <w:t xml:space="preserve">: </w:t>
      </w:r>
      <w:r w:rsidR="009A2243" w:rsidRPr="00502677">
        <w:rPr>
          <w:rFonts w:ascii="Arial" w:hAnsi="Arial" w:cs="Arial"/>
          <w:szCs w:val="24"/>
        </w:rPr>
        <w:tab/>
      </w:r>
      <w:r w:rsidR="007358BA" w:rsidRPr="00502677">
        <w:rPr>
          <w:rFonts w:ascii="Arial" w:hAnsi="Arial" w:cs="Arial"/>
          <w:szCs w:val="24"/>
        </w:rPr>
        <w:t>Magdalen House</w:t>
      </w:r>
    </w:p>
    <w:p w14:paraId="0C50D30E" w14:textId="77777777" w:rsidR="007D1F24" w:rsidRPr="00502677" w:rsidRDefault="007D1F24" w:rsidP="00CE319B">
      <w:pPr>
        <w:tabs>
          <w:tab w:val="left" w:pos="1701"/>
          <w:tab w:val="left" w:pos="5387"/>
        </w:tabs>
        <w:jc w:val="center"/>
        <w:rPr>
          <w:rFonts w:ascii="Arial" w:hAnsi="Arial" w:cs="Arial"/>
          <w:szCs w:val="24"/>
        </w:rPr>
      </w:pPr>
    </w:p>
    <w:p w14:paraId="0C50D30F" w14:textId="6EF3A333" w:rsidR="007D1F24" w:rsidRPr="00502677" w:rsidRDefault="007D1F24" w:rsidP="00336788">
      <w:pPr>
        <w:tabs>
          <w:tab w:val="left" w:pos="1701"/>
          <w:tab w:val="left" w:pos="5387"/>
        </w:tabs>
        <w:ind w:left="1701" w:hanging="1701"/>
        <w:rPr>
          <w:rFonts w:ascii="Arial" w:hAnsi="Arial" w:cs="Arial"/>
          <w:szCs w:val="24"/>
        </w:rPr>
      </w:pPr>
      <w:r w:rsidRPr="00502677">
        <w:rPr>
          <w:rFonts w:ascii="Arial" w:hAnsi="Arial" w:cs="Arial"/>
          <w:b/>
          <w:szCs w:val="24"/>
          <w:u w:val="single"/>
        </w:rPr>
        <w:t>Post</w:t>
      </w:r>
      <w:r w:rsidRPr="00502677">
        <w:rPr>
          <w:rFonts w:ascii="Arial" w:hAnsi="Arial" w:cs="Arial"/>
          <w:szCs w:val="24"/>
        </w:rPr>
        <w:t>:</w:t>
      </w:r>
      <w:r w:rsidRPr="00502677">
        <w:rPr>
          <w:rFonts w:ascii="Arial" w:hAnsi="Arial" w:cs="Arial"/>
          <w:szCs w:val="24"/>
        </w:rPr>
        <w:tab/>
      </w:r>
      <w:r w:rsidR="007B0808" w:rsidRPr="00502677">
        <w:rPr>
          <w:rFonts w:ascii="Arial" w:hAnsi="Arial" w:cs="Arial"/>
          <w:szCs w:val="24"/>
        </w:rPr>
        <w:t>Performance Manager</w:t>
      </w:r>
    </w:p>
    <w:p w14:paraId="0C50D310" w14:textId="77777777" w:rsidR="007D1F24" w:rsidRPr="00502677" w:rsidRDefault="007D1F24" w:rsidP="007D1F24">
      <w:pPr>
        <w:tabs>
          <w:tab w:val="left" w:pos="1701"/>
          <w:tab w:val="left" w:pos="5387"/>
        </w:tabs>
        <w:rPr>
          <w:rFonts w:ascii="Arial" w:hAnsi="Arial" w:cs="Arial"/>
          <w:szCs w:val="24"/>
        </w:rPr>
      </w:pPr>
    </w:p>
    <w:p w14:paraId="0C50D311" w14:textId="675A3242" w:rsidR="007D1F24" w:rsidRPr="00502677" w:rsidRDefault="007D1F24" w:rsidP="007D1F24">
      <w:pPr>
        <w:tabs>
          <w:tab w:val="left" w:pos="1701"/>
          <w:tab w:val="left" w:pos="5387"/>
        </w:tabs>
        <w:rPr>
          <w:rFonts w:ascii="Arial" w:hAnsi="Arial" w:cs="Arial"/>
          <w:szCs w:val="24"/>
        </w:rPr>
      </w:pPr>
      <w:r w:rsidRPr="00502677">
        <w:rPr>
          <w:rFonts w:ascii="Arial" w:hAnsi="Arial" w:cs="Arial"/>
          <w:b/>
          <w:szCs w:val="24"/>
          <w:u w:val="single"/>
        </w:rPr>
        <w:t>Grade</w:t>
      </w:r>
      <w:r w:rsidRPr="00502677">
        <w:rPr>
          <w:rFonts w:ascii="Arial" w:hAnsi="Arial" w:cs="Arial"/>
          <w:szCs w:val="24"/>
        </w:rPr>
        <w:t>:</w:t>
      </w:r>
      <w:r w:rsidRPr="00502677">
        <w:rPr>
          <w:rFonts w:ascii="Arial" w:hAnsi="Arial" w:cs="Arial"/>
          <w:szCs w:val="24"/>
        </w:rPr>
        <w:tab/>
      </w:r>
      <w:r w:rsidR="0083555B" w:rsidRPr="00502677">
        <w:rPr>
          <w:rFonts w:ascii="Arial" w:hAnsi="Arial" w:cs="Arial"/>
          <w:szCs w:val="24"/>
        </w:rPr>
        <w:t>Grade</w:t>
      </w:r>
      <w:r w:rsidR="00202C85" w:rsidRPr="00502677">
        <w:rPr>
          <w:rFonts w:ascii="Arial" w:hAnsi="Arial" w:cs="Arial"/>
          <w:szCs w:val="24"/>
        </w:rPr>
        <w:t xml:space="preserve"> K</w:t>
      </w:r>
    </w:p>
    <w:p w14:paraId="0C50D312" w14:textId="77777777" w:rsidR="007D1F24" w:rsidRPr="00502677" w:rsidRDefault="007D1F24" w:rsidP="007D1F24">
      <w:pPr>
        <w:pBdr>
          <w:bottom w:val="single" w:sz="12" w:space="1" w:color="auto"/>
        </w:pBdr>
        <w:rPr>
          <w:rFonts w:ascii="Arial" w:hAnsi="Arial" w:cs="Arial"/>
          <w:szCs w:val="24"/>
        </w:rPr>
      </w:pPr>
    </w:p>
    <w:p w14:paraId="0C50D313" w14:textId="77777777" w:rsidR="007D1F24" w:rsidRPr="00502677" w:rsidRDefault="007D1F24" w:rsidP="007D1F24">
      <w:pPr>
        <w:rPr>
          <w:rFonts w:ascii="Arial" w:hAnsi="Arial" w:cs="Arial"/>
          <w:szCs w:val="24"/>
        </w:rPr>
      </w:pPr>
    </w:p>
    <w:p w14:paraId="2316D708" w14:textId="77777777" w:rsidR="00076CA9" w:rsidRPr="00502677" w:rsidRDefault="007D1F24" w:rsidP="00076CA9">
      <w:pPr>
        <w:rPr>
          <w:rFonts w:ascii="Arial" w:hAnsi="Arial" w:cs="Arial"/>
          <w:b/>
          <w:bCs/>
          <w:szCs w:val="24"/>
          <w:lang w:eastAsia="en-GB"/>
        </w:rPr>
      </w:pPr>
      <w:r w:rsidRPr="00502677">
        <w:rPr>
          <w:rFonts w:ascii="Arial" w:hAnsi="Arial" w:cs="Arial"/>
          <w:b/>
          <w:szCs w:val="24"/>
          <w:u w:val="single"/>
        </w:rPr>
        <w:t>Accountable to</w:t>
      </w:r>
      <w:r w:rsidRPr="00502677">
        <w:rPr>
          <w:rFonts w:ascii="Arial" w:hAnsi="Arial" w:cs="Arial"/>
          <w:b/>
          <w:szCs w:val="24"/>
        </w:rPr>
        <w:t>:</w:t>
      </w:r>
      <w:r w:rsidRPr="00502677">
        <w:rPr>
          <w:rFonts w:ascii="Arial" w:hAnsi="Arial" w:cs="Arial"/>
          <w:b/>
          <w:szCs w:val="24"/>
        </w:rPr>
        <w:tab/>
      </w:r>
      <w:r w:rsidR="00076CA9">
        <w:rPr>
          <w:rFonts w:ascii="Arial" w:hAnsi="Arial" w:cs="Arial"/>
          <w:b/>
          <w:szCs w:val="24"/>
        </w:rPr>
        <w:t>Service Manager: Business Intelligence &amp; Performance</w:t>
      </w:r>
    </w:p>
    <w:p w14:paraId="6490107F" w14:textId="3E441D7B" w:rsidR="00002A9B" w:rsidRPr="00502677" w:rsidRDefault="00002A9B" w:rsidP="00336788">
      <w:pPr>
        <w:ind w:left="2268" w:hanging="2268"/>
        <w:rPr>
          <w:rFonts w:ascii="Arial" w:hAnsi="Arial" w:cs="Arial"/>
          <w:b/>
          <w:szCs w:val="24"/>
        </w:rPr>
      </w:pPr>
    </w:p>
    <w:p w14:paraId="497A7484" w14:textId="1264271F" w:rsidR="00A2617A" w:rsidRPr="00502677" w:rsidRDefault="00A2617A" w:rsidP="00336788">
      <w:pPr>
        <w:ind w:left="2268" w:hanging="2268"/>
        <w:rPr>
          <w:rFonts w:ascii="Arial" w:hAnsi="Arial" w:cs="Arial"/>
          <w:b/>
          <w:szCs w:val="24"/>
          <w:u w:val="single"/>
        </w:rPr>
      </w:pPr>
      <w:r w:rsidRPr="00502677">
        <w:rPr>
          <w:rFonts w:ascii="Arial" w:hAnsi="Arial" w:cs="Arial"/>
          <w:b/>
          <w:szCs w:val="24"/>
          <w:u w:val="single"/>
        </w:rPr>
        <w:t>Accountable for:</w:t>
      </w:r>
      <w:r w:rsidRPr="00502677">
        <w:rPr>
          <w:rFonts w:ascii="Arial" w:hAnsi="Arial" w:cs="Arial"/>
          <w:bCs/>
          <w:szCs w:val="24"/>
        </w:rPr>
        <w:tab/>
      </w:r>
      <w:r w:rsidR="009222A0" w:rsidRPr="00502677">
        <w:rPr>
          <w:rFonts w:ascii="Arial" w:hAnsi="Arial" w:cs="Arial"/>
          <w:bCs/>
          <w:szCs w:val="24"/>
        </w:rPr>
        <w:t>Advising and supporting others to perform in-depth data analysis, and to produce detailed and concise written performance reports, to get the greatest insight from the Council’s data and to inform strategic decisions.</w:t>
      </w:r>
    </w:p>
    <w:p w14:paraId="0C50D317" w14:textId="77777777" w:rsidR="007D1F24" w:rsidRPr="00502677" w:rsidRDefault="007D1F24" w:rsidP="007D1F24">
      <w:pPr>
        <w:pBdr>
          <w:bottom w:val="single" w:sz="12" w:space="1" w:color="auto"/>
        </w:pBdr>
        <w:rPr>
          <w:rFonts w:ascii="Arial" w:hAnsi="Arial" w:cs="Arial"/>
          <w:bCs/>
          <w:szCs w:val="24"/>
        </w:rPr>
      </w:pPr>
    </w:p>
    <w:p w14:paraId="0C50D318" w14:textId="77777777" w:rsidR="007D1F24" w:rsidRPr="00502677" w:rsidRDefault="007D1F24" w:rsidP="007D1F24">
      <w:pPr>
        <w:rPr>
          <w:rFonts w:ascii="Arial" w:hAnsi="Arial" w:cs="Arial"/>
          <w:szCs w:val="24"/>
        </w:rPr>
      </w:pPr>
    </w:p>
    <w:p w14:paraId="0C50D319" w14:textId="77777777" w:rsidR="007D1F24" w:rsidRPr="00502677" w:rsidRDefault="007D1F24" w:rsidP="007D1F24">
      <w:pPr>
        <w:pStyle w:val="Heading1"/>
        <w:rPr>
          <w:rFonts w:ascii="Arial" w:hAnsi="Arial" w:cs="Arial"/>
          <w:b/>
          <w:sz w:val="24"/>
          <w:szCs w:val="24"/>
        </w:rPr>
      </w:pPr>
      <w:r w:rsidRPr="00502677">
        <w:rPr>
          <w:rFonts w:ascii="Arial" w:hAnsi="Arial" w:cs="Arial"/>
          <w:b/>
          <w:sz w:val="24"/>
          <w:szCs w:val="24"/>
        </w:rPr>
        <w:t>JOB PURPOSE</w:t>
      </w:r>
    </w:p>
    <w:p w14:paraId="0C50D31A" w14:textId="77777777" w:rsidR="007D1F24" w:rsidRPr="00502677" w:rsidRDefault="007D1F24" w:rsidP="007D1F24">
      <w:pPr>
        <w:pStyle w:val="BodyText"/>
        <w:widowControl w:val="0"/>
        <w:autoSpaceDE w:val="0"/>
        <w:autoSpaceDN w:val="0"/>
        <w:adjustRightInd w:val="0"/>
        <w:spacing w:line="260" w:lineRule="exact"/>
        <w:rPr>
          <w:rFonts w:ascii="Arial" w:hAnsi="Arial" w:cs="Arial"/>
          <w:sz w:val="24"/>
          <w:szCs w:val="24"/>
        </w:rPr>
      </w:pPr>
    </w:p>
    <w:p w14:paraId="62877EF8" w14:textId="33C3EBB4" w:rsidR="00427F4D" w:rsidRPr="00502677" w:rsidRDefault="00427F4D" w:rsidP="00427F4D">
      <w:pPr>
        <w:rPr>
          <w:rFonts w:ascii="Arial" w:hAnsi="Arial" w:cs="Arial"/>
          <w:szCs w:val="24"/>
        </w:rPr>
      </w:pPr>
      <w:r w:rsidRPr="00502677">
        <w:rPr>
          <w:rFonts w:ascii="Arial" w:hAnsi="Arial" w:cs="Arial"/>
          <w:szCs w:val="24"/>
        </w:rPr>
        <w:t xml:space="preserve">The Performance Manager is responsible for supporting Sefton Council’s strategic and operational leaders in the planning, management, and provision of services gathering, </w:t>
      </w:r>
      <w:r w:rsidR="000A36EB" w:rsidRPr="00502677">
        <w:rPr>
          <w:rFonts w:ascii="Arial" w:hAnsi="Arial" w:cs="Arial"/>
          <w:szCs w:val="24"/>
        </w:rPr>
        <w:t>analysing</w:t>
      </w:r>
      <w:r w:rsidRPr="00502677">
        <w:rPr>
          <w:rFonts w:ascii="Arial" w:hAnsi="Arial" w:cs="Arial"/>
          <w:szCs w:val="24"/>
        </w:rPr>
        <w:t>, and reporting quantitative and qualitative intelligence and performance information.</w:t>
      </w:r>
    </w:p>
    <w:p w14:paraId="0C50D322" w14:textId="4D5D2688" w:rsidR="00F31E59" w:rsidRPr="00502677" w:rsidRDefault="00F31E59" w:rsidP="007D1F24">
      <w:pPr>
        <w:rPr>
          <w:rFonts w:ascii="Arial" w:hAnsi="Arial" w:cs="Arial"/>
          <w:szCs w:val="24"/>
        </w:rPr>
      </w:pPr>
    </w:p>
    <w:p w14:paraId="0C50D323" w14:textId="77777777" w:rsidR="007D1F24" w:rsidRPr="00502677" w:rsidRDefault="007D1F24" w:rsidP="007D1F24">
      <w:pPr>
        <w:pStyle w:val="Heading1"/>
        <w:rPr>
          <w:rFonts w:ascii="Arial" w:hAnsi="Arial" w:cs="Arial"/>
          <w:b/>
          <w:sz w:val="24"/>
          <w:szCs w:val="24"/>
        </w:rPr>
      </w:pPr>
      <w:r w:rsidRPr="00502677">
        <w:rPr>
          <w:rFonts w:ascii="Arial" w:hAnsi="Arial" w:cs="Arial"/>
          <w:b/>
          <w:sz w:val="24"/>
          <w:szCs w:val="24"/>
        </w:rPr>
        <w:t>MAIN DUTIES</w:t>
      </w:r>
    </w:p>
    <w:p w14:paraId="0C50D324" w14:textId="77777777" w:rsidR="00FE2027" w:rsidRPr="00502677" w:rsidRDefault="00FE2027" w:rsidP="00FE3B2A">
      <w:pPr>
        <w:rPr>
          <w:rFonts w:ascii="Arial" w:hAnsi="Arial" w:cs="Arial"/>
          <w:szCs w:val="24"/>
        </w:rPr>
      </w:pPr>
    </w:p>
    <w:p w14:paraId="79484567" w14:textId="657959A0" w:rsidR="005633E1" w:rsidRPr="00502677" w:rsidRDefault="005633E1" w:rsidP="00287A32">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Responsible for the oversight, development, and implementation of an effective Performance Management Framework and underpinning operating processes to ensure service delivery meets agreed performance standards.</w:t>
      </w:r>
    </w:p>
    <w:p w14:paraId="3B6313CA" w14:textId="6C5A923E" w:rsidR="005633E1" w:rsidRPr="00502677" w:rsidRDefault="005633E1" w:rsidP="00901214">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Lead responsibility for providing appropriate performance reporting to all levels</w:t>
      </w:r>
      <w:r w:rsidR="00854749" w:rsidRPr="00502677">
        <w:rPr>
          <w:rFonts w:ascii="Arial" w:hAnsi="Arial" w:cs="Arial"/>
          <w:color w:val="000000" w:themeColor="text1"/>
          <w:sz w:val="24"/>
          <w:szCs w:val="24"/>
        </w:rPr>
        <w:t xml:space="preserve"> including I</w:t>
      </w:r>
      <w:r w:rsidRPr="00502677">
        <w:rPr>
          <w:rFonts w:ascii="Arial" w:hAnsi="Arial" w:cs="Arial"/>
          <w:color w:val="000000" w:themeColor="text1"/>
          <w:sz w:val="24"/>
          <w:szCs w:val="24"/>
        </w:rPr>
        <w:t>ntegrat</w:t>
      </w:r>
      <w:r w:rsidR="00854749" w:rsidRPr="00502677">
        <w:rPr>
          <w:rFonts w:ascii="Arial" w:hAnsi="Arial" w:cs="Arial"/>
          <w:color w:val="000000" w:themeColor="text1"/>
          <w:sz w:val="24"/>
          <w:szCs w:val="24"/>
        </w:rPr>
        <w:t>ed Boards</w:t>
      </w:r>
      <w:r w:rsidRPr="00502677">
        <w:rPr>
          <w:rFonts w:ascii="Arial" w:hAnsi="Arial" w:cs="Arial"/>
          <w:color w:val="000000" w:themeColor="text1"/>
          <w:sz w:val="24"/>
          <w:szCs w:val="24"/>
        </w:rPr>
        <w:t xml:space="preserve">, </w:t>
      </w:r>
      <w:r w:rsidR="00BD756D" w:rsidRPr="00502677">
        <w:rPr>
          <w:rFonts w:ascii="Arial" w:hAnsi="Arial" w:cs="Arial"/>
          <w:color w:val="000000" w:themeColor="text1"/>
          <w:sz w:val="24"/>
          <w:szCs w:val="24"/>
        </w:rPr>
        <w:t xml:space="preserve">Executive and </w:t>
      </w:r>
      <w:r w:rsidRPr="00502677">
        <w:rPr>
          <w:rFonts w:ascii="Arial" w:hAnsi="Arial" w:cs="Arial"/>
          <w:color w:val="000000" w:themeColor="text1"/>
          <w:sz w:val="24"/>
          <w:szCs w:val="24"/>
        </w:rPr>
        <w:t>Senior Management Team</w:t>
      </w:r>
      <w:r w:rsidR="00854749" w:rsidRPr="00502677">
        <w:rPr>
          <w:rFonts w:ascii="Arial" w:hAnsi="Arial" w:cs="Arial"/>
          <w:color w:val="000000" w:themeColor="text1"/>
          <w:sz w:val="24"/>
          <w:szCs w:val="24"/>
        </w:rPr>
        <w:t>s</w:t>
      </w:r>
      <w:r w:rsidRPr="00502677">
        <w:rPr>
          <w:rFonts w:ascii="Arial" w:hAnsi="Arial" w:cs="Arial"/>
          <w:color w:val="000000" w:themeColor="text1"/>
          <w:sz w:val="24"/>
          <w:szCs w:val="24"/>
        </w:rPr>
        <w:t xml:space="preserve">, </w:t>
      </w:r>
      <w:r w:rsidR="00BD756D" w:rsidRPr="00502677">
        <w:rPr>
          <w:rFonts w:ascii="Arial" w:hAnsi="Arial" w:cs="Arial"/>
          <w:color w:val="000000" w:themeColor="text1"/>
          <w:sz w:val="24"/>
          <w:szCs w:val="24"/>
        </w:rPr>
        <w:t xml:space="preserve">and </w:t>
      </w:r>
      <w:r w:rsidRPr="00502677">
        <w:rPr>
          <w:rFonts w:ascii="Arial" w:hAnsi="Arial" w:cs="Arial"/>
          <w:color w:val="000000" w:themeColor="text1"/>
          <w:sz w:val="24"/>
          <w:szCs w:val="24"/>
        </w:rPr>
        <w:t>Operational Service colleagues</w:t>
      </w:r>
      <w:r w:rsidR="00BD756D" w:rsidRPr="00502677">
        <w:rPr>
          <w:rFonts w:ascii="Arial" w:hAnsi="Arial" w:cs="Arial"/>
          <w:color w:val="000000" w:themeColor="text1"/>
          <w:sz w:val="24"/>
          <w:szCs w:val="24"/>
        </w:rPr>
        <w:t xml:space="preserve"> and Partners</w:t>
      </w:r>
      <w:r w:rsidRPr="00502677">
        <w:rPr>
          <w:rFonts w:ascii="Arial" w:hAnsi="Arial" w:cs="Arial"/>
          <w:color w:val="000000" w:themeColor="text1"/>
          <w:sz w:val="24"/>
          <w:szCs w:val="24"/>
        </w:rPr>
        <w:t>.</w:t>
      </w:r>
    </w:p>
    <w:p w14:paraId="52A93033" w14:textId="5D30A7DD" w:rsidR="005633E1" w:rsidRPr="00502677" w:rsidRDefault="005633E1" w:rsidP="00901214">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Lead responsibility for developing</w:t>
      </w:r>
      <w:r w:rsidR="00CC2A8F" w:rsidRPr="00502677">
        <w:rPr>
          <w:rFonts w:ascii="Arial" w:hAnsi="Arial" w:cs="Arial"/>
          <w:color w:val="000000" w:themeColor="text1"/>
          <w:sz w:val="24"/>
          <w:szCs w:val="24"/>
        </w:rPr>
        <w:t xml:space="preserve"> Performance Metrics,</w:t>
      </w:r>
      <w:r w:rsidRPr="00502677">
        <w:rPr>
          <w:rFonts w:ascii="Arial" w:hAnsi="Arial" w:cs="Arial"/>
          <w:color w:val="000000" w:themeColor="text1"/>
          <w:sz w:val="24"/>
          <w:szCs w:val="24"/>
        </w:rPr>
        <w:t xml:space="preserve"> Scorecard</w:t>
      </w:r>
      <w:r w:rsidR="00CC2A8F" w:rsidRPr="00502677">
        <w:rPr>
          <w:rFonts w:ascii="Arial" w:hAnsi="Arial" w:cs="Arial"/>
          <w:color w:val="000000" w:themeColor="text1"/>
          <w:sz w:val="24"/>
          <w:szCs w:val="24"/>
        </w:rPr>
        <w:t>s and Dashboards</w:t>
      </w:r>
      <w:r w:rsidRPr="00502677">
        <w:rPr>
          <w:rFonts w:ascii="Arial" w:hAnsi="Arial" w:cs="Arial"/>
          <w:color w:val="000000" w:themeColor="text1"/>
          <w:sz w:val="24"/>
          <w:szCs w:val="24"/>
        </w:rPr>
        <w:t xml:space="preserve">, </w:t>
      </w:r>
      <w:r w:rsidR="00133447" w:rsidRPr="00502677">
        <w:rPr>
          <w:rFonts w:ascii="Arial" w:hAnsi="Arial" w:cs="Arial"/>
          <w:color w:val="000000" w:themeColor="text1"/>
          <w:sz w:val="24"/>
          <w:szCs w:val="24"/>
        </w:rPr>
        <w:t>reports and presentations</w:t>
      </w:r>
      <w:r w:rsidRPr="00502677">
        <w:rPr>
          <w:rFonts w:ascii="Arial" w:hAnsi="Arial" w:cs="Arial"/>
          <w:color w:val="000000" w:themeColor="text1"/>
          <w:sz w:val="24"/>
          <w:szCs w:val="24"/>
        </w:rPr>
        <w:t>.</w:t>
      </w:r>
    </w:p>
    <w:p w14:paraId="3FAAE78C" w14:textId="47B2F920" w:rsidR="005633E1" w:rsidRPr="00502677" w:rsidRDefault="005633E1" w:rsidP="004B340B">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 xml:space="preserve">Provide expert knowledge to </w:t>
      </w:r>
      <w:r w:rsidR="00901214" w:rsidRPr="00502677">
        <w:rPr>
          <w:rFonts w:ascii="Arial" w:hAnsi="Arial" w:cs="Arial"/>
          <w:color w:val="000000" w:themeColor="text1"/>
          <w:sz w:val="24"/>
          <w:szCs w:val="24"/>
        </w:rPr>
        <w:t xml:space="preserve">service leaders </w:t>
      </w:r>
      <w:r w:rsidRPr="00502677">
        <w:rPr>
          <w:rFonts w:ascii="Arial" w:hAnsi="Arial" w:cs="Arial"/>
          <w:color w:val="000000" w:themeColor="text1"/>
          <w:sz w:val="24"/>
          <w:szCs w:val="24"/>
        </w:rPr>
        <w:t>on quality standards, operational targets, and performance measurement and improvement methodologies.</w:t>
      </w:r>
    </w:p>
    <w:p w14:paraId="14B78A38" w14:textId="1C7B2DFA" w:rsidR="00A7609A" w:rsidRPr="00502677" w:rsidRDefault="005633E1" w:rsidP="002F58A0">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Support the flow of performance information from strategic objectives and annual planning priorities, through sub-directorate structure</w:t>
      </w:r>
      <w:r w:rsidR="00D90390" w:rsidRPr="00502677">
        <w:rPr>
          <w:rFonts w:ascii="Arial" w:hAnsi="Arial" w:cs="Arial"/>
          <w:color w:val="000000" w:themeColor="text1"/>
          <w:sz w:val="24"/>
          <w:szCs w:val="24"/>
        </w:rPr>
        <w:t>s</w:t>
      </w:r>
      <w:r w:rsidRPr="00502677">
        <w:rPr>
          <w:rFonts w:ascii="Arial" w:hAnsi="Arial" w:cs="Arial"/>
          <w:color w:val="000000" w:themeColor="text1"/>
          <w:sz w:val="24"/>
          <w:szCs w:val="24"/>
        </w:rPr>
        <w:t xml:space="preserve"> to service level by meeting with </w:t>
      </w:r>
      <w:r w:rsidRPr="00502677">
        <w:rPr>
          <w:rFonts w:ascii="Arial" w:hAnsi="Arial" w:cs="Arial"/>
          <w:color w:val="000000" w:themeColor="text1"/>
          <w:sz w:val="24"/>
          <w:szCs w:val="24"/>
        </w:rPr>
        <w:lastRenderedPageBreak/>
        <w:t>Heads of Service, Service Managers and Operational Teams to monitor and evaluate performance and progress against key performance indicators (KPIs), and annual delivery plans using a range of data and intelligence.</w:t>
      </w:r>
    </w:p>
    <w:p w14:paraId="13FD58C8" w14:textId="5DC409D1" w:rsidR="00AF2D00" w:rsidRPr="00502677" w:rsidRDefault="00AF2D00" w:rsidP="002F58A0">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 xml:space="preserve">Support services to report accurately, concisely, and predictively on areas of highlight including proactive identification to manage service-specific performance with appropriate linkage to SMT and Locality Managers. This could also include </w:t>
      </w:r>
      <w:r w:rsidR="00457509" w:rsidRPr="00502677">
        <w:rPr>
          <w:rFonts w:ascii="Arial" w:hAnsi="Arial" w:cs="Arial"/>
          <w:color w:val="000000" w:themeColor="text1"/>
          <w:sz w:val="24"/>
          <w:szCs w:val="24"/>
        </w:rPr>
        <w:t>Council</w:t>
      </w:r>
      <w:r w:rsidRPr="00502677">
        <w:rPr>
          <w:rFonts w:ascii="Arial" w:hAnsi="Arial" w:cs="Arial"/>
          <w:color w:val="000000" w:themeColor="text1"/>
          <w:sz w:val="24"/>
          <w:szCs w:val="24"/>
        </w:rPr>
        <w:t>-wide performance such as sickness absence and statutory and mandatory training compliance.</w:t>
      </w:r>
    </w:p>
    <w:p w14:paraId="7943B2D1" w14:textId="0E715E8B" w:rsidR="00AF2D00" w:rsidRPr="00502677" w:rsidRDefault="00AF2D00" w:rsidP="00A7609A">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Support Community Planning Partners with the development and monitoring of performance indicators to improve the health and wellbeing of local communities and reduce health inequalities</w:t>
      </w:r>
      <w:r w:rsidR="00DF48A8" w:rsidRPr="00502677">
        <w:rPr>
          <w:rFonts w:ascii="Arial" w:hAnsi="Arial" w:cs="Arial"/>
          <w:color w:val="000000" w:themeColor="text1"/>
          <w:sz w:val="24"/>
          <w:szCs w:val="24"/>
        </w:rPr>
        <w:t xml:space="preserve"> </w:t>
      </w:r>
      <w:r w:rsidRPr="00502677">
        <w:rPr>
          <w:rFonts w:ascii="Arial" w:hAnsi="Arial" w:cs="Arial"/>
          <w:color w:val="000000" w:themeColor="text1"/>
          <w:sz w:val="24"/>
          <w:szCs w:val="24"/>
        </w:rPr>
        <w:t>using population demographic intelligence to inform evidence-based priority setting.</w:t>
      </w:r>
    </w:p>
    <w:p w14:paraId="0964984B" w14:textId="2C85A5E6" w:rsidR="00AF2D00" w:rsidRPr="00502677" w:rsidRDefault="00DF48A8" w:rsidP="00A7609A">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P</w:t>
      </w:r>
      <w:r w:rsidR="00AF2D00" w:rsidRPr="00502677">
        <w:rPr>
          <w:rFonts w:ascii="Arial" w:hAnsi="Arial" w:cs="Arial"/>
          <w:color w:val="000000" w:themeColor="text1"/>
          <w:sz w:val="24"/>
          <w:szCs w:val="24"/>
        </w:rPr>
        <w:t>rovide market intelligence and data that will inform commissioning intentions and contracting performance.</w:t>
      </w:r>
    </w:p>
    <w:p w14:paraId="0C88B490" w14:textId="77777777" w:rsidR="00AF2D00" w:rsidRPr="00502677" w:rsidRDefault="00AF2D00" w:rsidP="00A7609A">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Monitor audit activities as part of the planning role when considering improvements to a particular service area or function, to include the monitoring and implementation of associated findings, actions, or improvements.</w:t>
      </w:r>
    </w:p>
    <w:p w14:paraId="44937308" w14:textId="56B446F6" w:rsidR="00A7609A" w:rsidRPr="00502677" w:rsidRDefault="00AF2D00" w:rsidP="007B6B49">
      <w:pPr>
        <w:pStyle w:val="ListParagraph"/>
        <w:numPr>
          <w:ilvl w:val="0"/>
          <w:numId w:val="25"/>
        </w:numPr>
        <w:ind w:left="426"/>
        <w:jc w:val="both"/>
        <w:rPr>
          <w:rFonts w:ascii="Arial" w:hAnsi="Arial" w:cs="Arial"/>
          <w:color w:val="000000" w:themeColor="text1"/>
          <w:sz w:val="24"/>
          <w:szCs w:val="24"/>
        </w:rPr>
      </w:pPr>
      <w:r w:rsidRPr="00502677">
        <w:rPr>
          <w:rFonts w:ascii="Arial" w:hAnsi="Arial" w:cs="Arial"/>
          <w:color w:val="000000" w:themeColor="text1"/>
          <w:sz w:val="24"/>
          <w:szCs w:val="24"/>
        </w:rPr>
        <w:t xml:space="preserve">Promote a consistent approach to performance management across all levels of the </w:t>
      </w:r>
      <w:r w:rsidR="00A17296" w:rsidRPr="00502677">
        <w:rPr>
          <w:rFonts w:ascii="Arial" w:hAnsi="Arial" w:cs="Arial"/>
          <w:color w:val="000000" w:themeColor="text1"/>
          <w:sz w:val="24"/>
          <w:szCs w:val="24"/>
        </w:rPr>
        <w:t>Council</w:t>
      </w:r>
      <w:r w:rsidRPr="00502677">
        <w:rPr>
          <w:rFonts w:ascii="Arial" w:hAnsi="Arial" w:cs="Arial"/>
          <w:color w:val="000000" w:themeColor="text1"/>
          <w:sz w:val="24"/>
          <w:szCs w:val="24"/>
        </w:rPr>
        <w:t>.</w:t>
      </w:r>
    </w:p>
    <w:p w14:paraId="41E07B6D" w14:textId="77777777" w:rsidR="007B6B49" w:rsidRPr="00502677" w:rsidRDefault="007B6B49" w:rsidP="007B6B49">
      <w:pPr>
        <w:pStyle w:val="ListParagraph"/>
        <w:ind w:left="426"/>
        <w:jc w:val="both"/>
        <w:rPr>
          <w:rFonts w:ascii="Arial" w:hAnsi="Arial" w:cs="Arial"/>
          <w:color w:val="000000" w:themeColor="text1"/>
          <w:sz w:val="24"/>
          <w:szCs w:val="24"/>
        </w:rPr>
      </w:pPr>
    </w:p>
    <w:p w14:paraId="67B0D7B7" w14:textId="77777777" w:rsidR="00A7609A" w:rsidRPr="00502677" w:rsidRDefault="00A7609A" w:rsidP="007B6B49">
      <w:pPr>
        <w:jc w:val="both"/>
        <w:rPr>
          <w:rFonts w:ascii="Arial" w:hAnsi="Arial" w:cs="Arial"/>
          <w:color w:val="000000" w:themeColor="text1"/>
          <w:szCs w:val="24"/>
        </w:rPr>
      </w:pPr>
      <w:r w:rsidRPr="00502677">
        <w:rPr>
          <w:rFonts w:ascii="Arial" w:hAnsi="Arial" w:cs="Arial"/>
          <w:color w:val="000000" w:themeColor="text1"/>
          <w:szCs w:val="24"/>
        </w:rPr>
        <w:t>Performance Monitoring, Analysis and Reporting</w:t>
      </w:r>
    </w:p>
    <w:p w14:paraId="06507135" w14:textId="77777777" w:rsidR="00A7609A" w:rsidRPr="00502677" w:rsidRDefault="00A7609A" w:rsidP="007B6B49">
      <w:pPr>
        <w:pStyle w:val="ListParagraph"/>
        <w:ind w:left="426"/>
        <w:jc w:val="both"/>
        <w:rPr>
          <w:rFonts w:ascii="Arial" w:hAnsi="Arial" w:cs="Arial"/>
          <w:color w:val="000000" w:themeColor="text1"/>
          <w:sz w:val="24"/>
          <w:szCs w:val="24"/>
        </w:rPr>
      </w:pPr>
    </w:p>
    <w:p w14:paraId="5713BD0B" w14:textId="41719CA2" w:rsidR="00A7609A" w:rsidRPr="00502677" w:rsidRDefault="00A7609A" w:rsidP="005B18F2">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The Performance Manager will act as a conduit to bring together information, build relationships, and enhance governance structures by promoting the benefits of an evidence-based approach to decision-making.</w:t>
      </w:r>
    </w:p>
    <w:p w14:paraId="6D8849FF" w14:textId="5ED9BF4C" w:rsidR="00A7609A" w:rsidRPr="00502677" w:rsidRDefault="00A7609A" w:rsidP="002C1FB3">
      <w:pPr>
        <w:pStyle w:val="ListParagraph"/>
        <w:numPr>
          <w:ilvl w:val="0"/>
          <w:numId w:val="29"/>
        </w:numPr>
        <w:jc w:val="both"/>
        <w:rPr>
          <w:rFonts w:ascii="Arial" w:hAnsi="Arial" w:cs="Arial"/>
          <w:color w:val="000000" w:themeColor="text1"/>
          <w:sz w:val="24"/>
          <w:szCs w:val="24"/>
        </w:rPr>
      </w:pPr>
      <w:bookmarkStart w:id="0" w:name="_Hlk148437040"/>
      <w:r w:rsidRPr="00502677">
        <w:rPr>
          <w:rFonts w:ascii="Arial" w:hAnsi="Arial" w:cs="Arial"/>
          <w:color w:val="000000" w:themeColor="text1"/>
          <w:sz w:val="24"/>
          <w:szCs w:val="24"/>
        </w:rPr>
        <w:t>Produce high-quality, balanced quantitative and qualitative performance reports including but not limited to Joint Board</w:t>
      </w:r>
      <w:r w:rsidR="009E3097" w:rsidRPr="00502677">
        <w:rPr>
          <w:rFonts w:ascii="Arial" w:hAnsi="Arial" w:cs="Arial"/>
          <w:color w:val="000000" w:themeColor="text1"/>
          <w:sz w:val="24"/>
          <w:szCs w:val="24"/>
        </w:rPr>
        <w:t>s, Council</w:t>
      </w:r>
      <w:r w:rsidRPr="00502677">
        <w:rPr>
          <w:rFonts w:ascii="Arial" w:hAnsi="Arial" w:cs="Arial"/>
          <w:color w:val="000000" w:themeColor="text1"/>
          <w:sz w:val="24"/>
          <w:szCs w:val="24"/>
        </w:rPr>
        <w:t xml:space="preserve"> </w:t>
      </w:r>
      <w:r w:rsidR="009E3097" w:rsidRPr="00502677">
        <w:rPr>
          <w:rFonts w:ascii="Arial" w:hAnsi="Arial" w:cs="Arial"/>
          <w:color w:val="000000" w:themeColor="text1"/>
          <w:sz w:val="24"/>
          <w:szCs w:val="24"/>
        </w:rPr>
        <w:t>Committees,</w:t>
      </w:r>
      <w:r w:rsidRPr="00502677">
        <w:rPr>
          <w:rFonts w:ascii="Arial" w:hAnsi="Arial" w:cs="Arial"/>
          <w:color w:val="000000" w:themeColor="text1"/>
          <w:sz w:val="24"/>
          <w:szCs w:val="24"/>
        </w:rPr>
        <w:t xml:space="preserve"> papers for external audiences and ad hoc briefings. This will include analysis of intelligen</w:t>
      </w:r>
      <w:r w:rsidR="006E2D4E" w:rsidRPr="00502677">
        <w:rPr>
          <w:rFonts w:ascii="Arial" w:hAnsi="Arial" w:cs="Arial"/>
          <w:color w:val="000000" w:themeColor="text1"/>
          <w:sz w:val="24"/>
          <w:szCs w:val="24"/>
        </w:rPr>
        <w:t>ce</w:t>
      </w:r>
      <w:r w:rsidRPr="00502677">
        <w:rPr>
          <w:rFonts w:ascii="Arial" w:hAnsi="Arial" w:cs="Arial"/>
          <w:color w:val="000000" w:themeColor="text1"/>
          <w:sz w:val="24"/>
          <w:szCs w:val="24"/>
        </w:rPr>
        <w:t xml:space="preserve"> data and information to chart improvement and support evaluation and continuous </w:t>
      </w:r>
      <w:r w:rsidR="002C1FB3" w:rsidRPr="00502677">
        <w:rPr>
          <w:rFonts w:ascii="Arial" w:hAnsi="Arial" w:cs="Arial"/>
          <w:color w:val="000000" w:themeColor="text1"/>
          <w:sz w:val="24"/>
          <w:szCs w:val="24"/>
        </w:rPr>
        <w:t>performance improvement</w:t>
      </w:r>
      <w:r w:rsidRPr="00502677">
        <w:rPr>
          <w:rFonts w:ascii="Arial" w:hAnsi="Arial" w:cs="Arial"/>
          <w:color w:val="000000" w:themeColor="text1"/>
          <w:sz w:val="24"/>
          <w:szCs w:val="24"/>
        </w:rPr>
        <w:t>.</w:t>
      </w:r>
      <w:bookmarkEnd w:id="0"/>
    </w:p>
    <w:p w14:paraId="29257623" w14:textId="7520BBAD" w:rsidR="00A7609A" w:rsidRPr="00502677" w:rsidRDefault="00A7609A" w:rsidP="002C1FB3">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Present performance information and reports to a wide variety of audiences at internal and external meetings.</w:t>
      </w:r>
    </w:p>
    <w:p w14:paraId="1D31C0C6" w14:textId="04ABA6E5" w:rsidR="00A7609A" w:rsidRPr="00502677" w:rsidRDefault="00A7609A" w:rsidP="00262C4F">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Lead services in the development of meaningful key performance indicators and quality measures, setting targets and establishing baselines based on quantitative trend analysis. This will include advising how data can be effectively and efficiently collected within agreed projects to enable effective reporting; and working closely with information professionals where appropriate on the development of performance datasets.</w:t>
      </w:r>
    </w:p>
    <w:p w14:paraId="2D1F6B49" w14:textId="7EB0000D" w:rsidR="00A7609A" w:rsidRPr="00502677" w:rsidRDefault="00A7609A" w:rsidP="00262C4F">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Provide data, information, and status reports for a range of internal and external scrutiny and inspections.</w:t>
      </w:r>
    </w:p>
    <w:p w14:paraId="6FF7997F" w14:textId="5001714D" w:rsidR="00A7609A" w:rsidRPr="00502677" w:rsidRDefault="00A7609A" w:rsidP="00A14505">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lastRenderedPageBreak/>
        <w:t>Support operational managers to understand their performance relative to national and local performance priorities and objectives, alerting teams to trends and shifts in performance and enabling early intervention in areas of concern.</w:t>
      </w:r>
    </w:p>
    <w:p w14:paraId="08C88A89" w14:textId="77777777" w:rsidR="00A7609A" w:rsidRPr="00502677" w:rsidRDefault="00A7609A" w:rsidP="005B18F2">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Develop and maintain robust documentation on all processes and reporting undertaken within the department by the members of the performance team.</w:t>
      </w:r>
    </w:p>
    <w:p w14:paraId="12A709D7" w14:textId="77777777" w:rsidR="00E440AE" w:rsidRPr="00502677" w:rsidRDefault="00E440AE" w:rsidP="00E440AE">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Supervise others across the team in producing and delivering accurate management information and business intelligence, overseeing the gathering, analysing, and imparting of timely and accurate data, information, intelligence, and insight, responding swiftly and efficiently to both planned and ad-hoc information requests from internal Council departments, key partner agencies and external organisations, and adjusting priorities to meet changing organisational needs.</w:t>
      </w:r>
    </w:p>
    <w:p w14:paraId="4826C6D7" w14:textId="0E576776" w:rsidR="00E440AE" w:rsidRPr="00502677" w:rsidRDefault="00E440AE" w:rsidP="0009797F">
      <w:pPr>
        <w:pStyle w:val="ListParagraph"/>
        <w:numPr>
          <w:ilvl w:val="0"/>
          <w:numId w:val="29"/>
        </w:numPr>
        <w:jc w:val="both"/>
        <w:rPr>
          <w:rFonts w:ascii="Arial" w:hAnsi="Arial" w:cs="Arial"/>
          <w:color w:val="000000" w:themeColor="text1"/>
          <w:sz w:val="24"/>
          <w:szCs w:val="24"/>
        </w:rPr>
      </w:pPr>
      <w:r w:rsidRPr="00502677">
        <w:rPr>
          <w:rFonts w:ascii="Arial" w:hAnsi="Arial" w:cs="Arial"/>
          <w:color w:val="000000" w:themeColor="text1"/>
          <w:sz w:val="24"/>
          <w:szCs w:val="24"/>
        </w:rPr>
        <w:t xml:space="preserve">Lead on data analysis projects, the interpretation and reporting of complex data using the most appropriate analytical techniques, supporting others, and developing the capability and capacity within the Council’s Performance and Business Intelligence Team. </w:t>
      </w:r>
    </w:p>
    <w:p w14:paraId="107764BE" w14:textId="77777777" w:rsidR="00A7609A" w:rsidRPr="00502677" w:rsidRDefault="00A7609A" w:rsidP="00A14505">
      <w:pPr>
        <w:pStyle w:val="ListParagraph"/>
        <w:ind w:left="426"/>
        <w:jc w:val="both"/>
        <w:rPr>
          <w:rFonts w:ascii="Arial" w:hAnsi="Arial" w:cs="Arial"/>
          <w:color w:val="000000" w:themeColor="text1"/>
          <w:sz w:val="24"/>
          <w:szCs w:val="24"/>
        </w:rPr>
      </w:pPr>
    </w:p>
    <w:p w14:paraId="4F607EA0" w14:textId="77777777" w:rsidR="00A7609A" w:rsidRPr="00502677" w:rsidRDefault="00A7609A" w:rsidP="00A14505">
      <w:pPr>
        <w:jc w:val="both"/>
        <w:rPr>
          <w:rFonts w:ascii="Arial" w:hAnsi="Arial" w:cs="Arial"/>
          <w:color w:val="000000" w:themeColor="text1"/>
          <w:szCs w:val="24"/>
        </w:rPr>
      </w:pPr>
      <w:r w:rsidRPr="00502677">
        <w:rPr>
          <w:rFonts w:ascii="Arial" w:hAnsi="Arial" w:cs="Arial"/>
          <w:color w:val="000000" w:themeColor="text1"/>
          <w:szCs w:val="24"/>
        </w:rPr>
        <w:t>Strategic Performance Monitoring and Development</w:t>
      </w:r>
    </w:p>
    <w:p w14:paraId="43E6A368" w14:textId="77777777" w:rsidR="00A7609A" w:rsidRPr="00502677" w:rsidRDefault="00A7609A" w:rsidP="005D1F71">
      <w:pPr>
        <w:jc w:val="both"/>
        <w:rPr>
          <w:rFonts w:ascii="Arial" w:hAnsi="Arial" w:cs="Arial"/>
          <w:color w:val="000000" w:themeColor="text1"/>
          <w:szCs w:val="24"/>
        </w:rPr>
      </w:pPr>
    </w:p>
    <w:p w14:paraId="04740FFE" w14:textId="77777777" w:rsidR="004E1567" w:rsidRPr="00502677" w:rsidRDefault="00A7609A" w:rsidP="005D1F71">
      <w:pPr>
        <w:pStyle w:val="ListParagraph"/>
        <w:numPr>
          <w:ilvl w:val="0"/>
          <w:numId w:val="30"/>
        </w:numPr>
        <w:jc w:val="both"/>
        <w:rPr>
          <w:rFonts w:ascii="Arial" w:hAnsi="Arial" w:cs="Arial"/>
          <w:color w:val="000000" w:themeColor="text1"/>
          <w:sz w:val="24"/>
          <w:szCs w:val="24"/>
        </w:rPr>
      </w:pPr>
      <w:r w:rsidRPr="00502677">
        <w:rPr>
          <w:rFonts w:ascii="Arial" w:hAnsi="Arial" w:cs="Arial"/>
          <w:color w:val="000000" w:themeColor="text1"/>
          <w:sz w:val="24"/>
          <w:szCs w:val="24"/>
        </w:rPr>
        <w:t xml:space="preserve">Lead responsibility for planning and performance expertise to support </w:t>
      </w:r>
      <w:r w:rsidR="00E82942" w:rsidRPr="00502677">
        <w:rPr>
          <w:rFonts w:ascii="Arial" w:hAnsi="Arial" w:cs="Arial"/>
          <w:color w:val="000000" w:themeColor="text1"/>
          <w:sz w:val="24"/>
          <w:szCs w:val="24"/>
        </w:rPr>
        <w:t xml:space="preserve">Directors and wider </w:t>
      </w:r>
      <w:r w:rsidRPr="00502677">
        <w:rPr>
          <w:rFonts w:ascii="Arial" w:hAnsi="Arial" w:cs="Arial"/>
          <w:color w:val="000000" w:themeColor="text1"/>
          <w:sz w:val="24"/>
          <w:szCs w:val="24"/>
        </w:rPr>
        <w:t>Senior Management Team</w:t>
      </w:r>
      <w:r w:rsidR="00E82942" w:rsidRPr="00502677">
        <w:rPr>
          <w:rFonts w:ascii="Arial" w:hAnsi="Arial" w:cs="Arial"/>
          <w:color w:val="000000" w:themeColor="text1"/>
          <w:sz w:val="24"/>
          <w:szCs w:val="24"/>
        </w:rPr>
        <w:t>s</w:t>
      </w:r>
      <w:r w:rsidRPr="00502677">
        <w:rPr>
          <w:rFonts w:ascii="Arial" w:hAnsi="Arial" w:cs="Arial"/>
          <w:color w:val="000000" w:themeColor="text1"/>
          <w:sz w:val="24"/>
          <w:szCs w:val="24"/>
        </w:rPr>
        <w:t xml:space="preserve"> with organisational </w:t>
      </w:r>
      <w:r w:rsidR="00E82942" w:rsidRPr="00502677">
        <w:rPr>
          <w:rFonts w:ascii="Arial" w:hAnsi="Arial" w:cs="Arial"/>
          <w:color w:val="000000" w:themeColor="text1"/>
          <w:sz w:val="24"/>
          <w:szCs w:val="24"/>
        </w:rPr>
        <w:t xml:space="preserve">performance </w:t>
      </w:r>
      <w:r w:rsidRPr="00502677">
        <w:rPr>
          <w:rFonts w:ascii="Arial" w:hAnsi="Arial" w:cs="Arial"/>
          <w:color w:val="000000" w:themeColor="text1"/>
          <w:sz w:val="24"/>
          <w:szCs w:val="24"/>
        </w:rPr>
        <w:t xml:space="preserve">planning, including the development of strategies </w:t>
      </w:r>
      <w:r w:rsidR="00E82942" w:rsidRPr="00502677">
        <w:rPr>
          <w:rFonts w:ascii="Arial" w:hAnsi="Arial" w:cs="Arial"/>
          <w:color w:val="000000" w:themeColor="text1"/>
          <w:sz w:val="24"/>
          <w:szCs w:val="24"/>
        </w:rPr>
        <w:t>and service plans</w:t>
      </w:r>
      <w:r w:rsidR="004E1567" w:rsidRPr="00502677">
        <w:rPr>
          <w:rFonts w:ascii="Arial" w:hAnsi="Arial" w:cs="Arial"/>
          <w:color w:val="000000" w:themeColor="text1"/>
          <w:sz w:val="24"/>
          <w:szCs w:val="24"/>
        </w:rPr>
        <w:t>.</w:t>
      </w:r>
    </w:p>
    <w:p w14:paraId="01CEFBB6" w14:textId="389592CB" w:rsidR="00A7609A" w:rsidRPr="00502677" w:rsidRDefault="00A7609A" w:rsidP="00956C86">
      <w:pPr>
        <w:pStyle w:val="ListParagraph"/>
        <w:numPr>
          <w:ilvl w:val="0"/>
          <w:numId w:val="30"/>
        </w:numPr>
        <w:jc w:val="both"/>
        <w:rPr>
          <w:rFonts w:ascii="Arial" w:hAnsi="Arial" w:cs="Arial"/>
          <w:color w:val="000000" w:themeColor="text1"/>
          <w:sz w:val="24"/>
          <w:szCs w:val="24"/>
        </w:rPr>
      </w:pPr>
      <w:r w:rsidRPr="00502677">
        <w:rPr>
          <w:rFonts w:ascii="Arial" w:hAnsi="Arial" w:cs="Arial"/>
          <w:color w:val="000000" w:themeColor="text1"/>
          <w:sz w:val="24"/>
          <w:szCs w:val="24"/>
        </w:rPr>
        <w:t xml:space="preserve">Advise on strategic policy developments, along with reviewing and ensuring effective </w:t>
      </w:r>
      <w:r w:rsidR="004E1567" w:rsidRPr="00502677">
        <w:rPr>
          <w:rFonts w:ascii="Arial" w:hAnsi="Arial" w:cs="Arial"/>
          <w:color w:val="000000" w:themeColor="text1"/>
          <w:sz w:val="24"/>
          <w:szCs w:val="24"/>
        </w:rPr>
        <w:t xml:space="preserve">performance </w:t>
      </w:r>
      <w:r w:rsidRPr="00502677">
        <w:rPr>
          <w:rFonts w:ascii="Arial" w:hAnsi="Arial" w:cs="Arial"/>
          <w:color w:val="000000" w:themeColor="text1"/>
          <w:sz w:val="24"/>
          <w:szCs w:val="24"/>
        </w:rPr>
        <w:t xml:space="preserve">implementation and representation within </w:t>
      </w:r>
      <w:r w:rsidR="00AB360B" w:rsidRPr="00502677">
        <w:rPr>
          <w:rFonts w:ascii="Arial" w:hAnsi="Arial" w:cs="Arial"/>
          <w:color w:val="000000" w:themeColor="text1"/>
          <w:sz w:val="24"/>
          <w:szCs w:val="24"/>
        </w:rPr>
        <w:t>Council and Partnership Plans and</w:t>
      </w:r>
      <w:r w:rsidRPr="00502677">
        <w:rPr>
          <w:rFonts w:ascii="Arial" w:hAnsi="Arial" w:cs="Arial"/>
          <w:color w:val="000000" w:themeColor="text1"/>
          <w:sz w:val="24"/>
          <w:szCs w:val="24"/>
        </w:rPr>
        <w:t xml:space="preserve"> Services. </w:t>
      </w:r>
    </w:p>
    <w:p w14:paraId="7C9B3853" w14:textId="5A270883" w:rsidR="00A7609A" w:rsidRPr="00502677" w:rsidRDefault="00A7609A" w:rsidP="005D1F71">
      <w:pPr>
        <w:pStyle w:val="ListParagraph"/>
        <w:numPr>
          <w:ilvl w:val="0"/>
          <w:numId w:val="30"/>
        </w:numPr>
        <w:jc w:val="both"/>
        <w:rPr>
          <w:rFonts w:ascii="Arial" w:hAnsi="Arial" w:cs="Arial"/>
          <w:color w:val="000000" w:themeColor="text1"/>
          <w:sz w:val="24"/>
          <w:szCs w:val="24"/>
        </w:rPr>
      </w:pPr>
      <w:r w:rsidRPr="00502677">
        <w:rPr>
          <w:rFonts w:ascii="Arial" w:hAnsi="Arial" w:cs="Arial"/>
          <w:color w:val="000000" w:themeColor="text1"/>
          <w:sz w:val="24"/>
          <w:szCs w:val="24"/>
        </w:rPr>
        <w:t xml:space="preserve">Build relationships with key stakeholder teams </w:t>
      </w:r>
      <w:r w:rsidR="005363CE" w:rsidRPr="00502677">
        <w:rPr>
          <w:rFonts w:ascii="Arial" w:hAnsi="Arial" w:cs="Arial"/>
          <w:color w:val="000000" w:themeColor="text1"/>
          <w:sz w:val="24"/>
          <w:szCs w:val="24"/>
        </w:rPr>
        <w:t>B</w:t>
      </w:r>
      <w:r w:rsidRPr="00502677">
        <w:rPr>
          <w:rFonts w:ascii="Arial" w:hAnsi="Arial" w:cs="Arial"/>
          <w:color w:val="000000" w:themeColor="text1"/>
          <w:sz w:val="24"/>
          <w:szCs w:val="24"/>
        </w:rPr>
        <w:t xml:space="preserve">usiness Intelligence, </w:t>
      </w:r>
      <w:r w:rsidR="005363CE" w:rsidRPr="00502677">
        <w:rPr>
          <w:rFonts w:ascii="Arial" w:hAnsi="Arial" w:cs="Arial"/>
          <w:color w:val="000000" w:themeColor="text1"/>
          <w:sz w:val="24"/>
          <w:szCs w:val="24"/>
        </w:rPr>
        <w:t xml:space="preserve">ICT Client, Information Governance, </w:t>
      </w:r>
      <w:r w:rsidRPr="00502677">
        <w:rPr>
          <w:rFonts w:ascii="Arial" w:hAnsi="Arial" w:cs="Arial"/>
          <w:color w:val="000000" w:themeColor="text1"/>
          <w:sz w:val="24"/>
          <w:szCs w:val="24"/>
        </w:rPr>
        <w:t xml:space="preserve">Communications, Public Affairs, Governance, Finance and Workforce among others) to strengthen the </w:t>
      </w:r>
      <w:r w:rsidR="005363CE" w:rsidRPr="00502677">
        <w:rPr>
          <w:rFonts w:ascii="Arial" w:hAnsi="Arial" w:cs="Arial"/>
          <w:color w:val="000000" w:themeColor="text1"/>
          <w:sz w:val="24"/>
          <w:szCs w:val="24"/>
        </w:rPr>
        <w:t>Council’s</w:t>
      </w:r>
      <w:r w:rsidRPr="00502677">
        <w:rPr>
          <w:rFonts w:ascii="Arial" w:hAnsi="Arial" w:cs="Arial"/>
          <w:color w:val="000000" w:themeColor="text1"/>
          <w:sz w:val="24"/>
          <w:szCs w:val="24"/>
        </w:rPr>
        <w:t xml:space="preserve"> Performance Framework and promote co-production of projects, reports and commentary to inform </w:t>
      </w:r>
      <w:r w:rsidR="0038140A" w:rsidRPr="00502677">
        <w:rPr>
          <w:rFonts w:ascii="Arial" w:hAnsi="Arial" w:cs="Arial"/>
          <w:color w:val="000000" w:themeColor="text1"/>
          <w:sz w:val="24"/>
          <w:szCs w:val="24"/>
        </w:rPr>
        <w:t xml:space="preserve">integrated </w:t>
      </w:r>
      <w:r w:rsidRPr="00502677">
        <w:rPr>
          <w:rFonts w:ascii="Arial" w:hAnsi="Arial" w:cs="Arial"/>
          <w:color w:val="000000" w:themeColor="text1"/>
          <w:sz w:val="24"/>
          <w:szCs w:val="24"/>
        </w:rPr>
        <w:t>decision-making.</w:t>
      </w:r>
    </w:p>
    <w:p w14:paraId="03FDACC2" w14:textId="77777777" w:rsidR="00A7609A" w:rsidRPr="00502677" w:rsidRDefault="00A7609A" w:rsidP="005D1F71">
      <w:pPr>
        <w:pStyle w:val="ListParagraph"/>
        <w:numPr>
          <w:ilvl w:val="0"/>
          <w:numId w:val="30"/>
        </w:numPr>
        <w:jc w:val="both"/>
        <w:rPr>
          <w:rFonts w:ascii="Arial" w:hAnsi="Arial" w:cs="Arial"/>
          <w:color w:val="000000" w:themeColor="text1"/>
          <w:sz w:val="24"/>
          <w:szCs w:val="24"/>
        </w:rPr>
      </w:pPr>
      <w:r w:rsidRPr="00502677">
        <w:rPr>
          <w:rFonts w:ascii="Arial" w:hAnsi="Arial" w:cs="Arial"/>
          <w:color w:val="000000" w:themeColor="text1"/>
          <w:sz w:val="24"/>
          <w:szCs w:val="24"/>
        </w:rPr>
        <w:t>Support and manage ad hoc performance improvement projects with stakeholders.</w:t>
      </w:r>
    </w:p>
    <w:p w14:paraId="0F6F87B2" w14:textId="21F295E3" w:rsidR="00A7609A" w:rsidRPr="00502677" w:rsidRDefault="00A7609A" w:rsidP="00725B4A">
      <w:pPr>
        <w:pStyle w:val="ListParagraph"/>
        <w:numPr>
          <w:ilvl w:val="0"/>
          <w:numId w:val="30"/>
        </w:numPr>
        <w:jc w:val="both"/>
        <w:rPr>
          <w:rFonts w:ascii="Arial" w:hAnsi="Arial" w:cs="Arial"/>
          <w:color w:val="000000" w:themeColor="text1"/>
          <w:sz w:val="24"/>
          <w:szCs w:val="24"/>
        </w:rPr>
      </w:pPr>
      <w:r w:rsidRPr="00502677">
        <w:rPr>
          <w:rFonts w:ascii="Arial" w:hAnsi="Arial" w:cs="Arial"/>
          <w:color w:val="000000" w:themeColor="text1"/>
          <w:sz w:val="24"/>
          <w:szCs w:val="24"/>
        </w:rPr>
        <w:t xml:space="preserve">The post holder will be required to provide training in their speciality on a regular basis to ensure there is a broader understanding of the role and function of planning, performance, and compliance within the </w:t>
      </w:r>
      <w:r w:rsidR="00510CFE" w:rsidRPr="00502677">
        <w:rPr>
          <w:rFonts w:ascii="Arial" w:hAnsi="Arial" w:cs="Arial"/>
          <w:color w:val="000000" w:themeColor="text1"/>
          <w:sz w:val="24"/>
          <w:szCs w:val="24"/>
        </w:rPr>
        <w:t>Council</w:t>
      </w:r>
      <w:r w:rsidRPr="00502677">
        <w:rPr>
          <w:rFonts w:ascii="Arial" w:hAnsi="Arial" w:cs="Arial"/>
          <w:color w:val="000000" w:themeColor="text1"/>
          <w:sz w:val="24"/>
          <w:szCs w:val="24"/>
        </w:rPr>
        <w:t>.</w:t>
      </w:r>
    </w:p>
    <w:p w14:paraId="44B5831E" w14:textId="3EC62926" w:rsidR="00A7609A" w:rsidRPr="00502677" w:rsidRDefault="00A7609A" w:rsidP="005D1F71">
      <w:pPr>
        <w:pStyle w:val="ListParagraph"/>
        <w:numPr>
          <w:ilvl w:val="0"/>
          <w:numId w:val="30"/>
        </w:numPr>
        <w:jc w:val="both"/>
        <w:rPr>
          <w:rFonts w:ascii="Arial" w:hAnsi="Arial" w:cs="Arial"/>
          <w:color w:val="000000" w:themeColor="text1"/>
          <w:sz w:val="24"/>
          <w:szCs w:val="24"/>
        </w:rPr>
      </w:pPr>
      <w:r w:rsidRPr="00502677">
        <w:rPr>
          <w:rFonts w:ascii="Arial" w:hAnsi="Arial" w:cs="Arial"/>
          <w:color w:val="000000" w:themeColor="text1"/>
          <w:sz w:val="24"/>
          <w:szCs w:val="24"/>
        </w:rPr>
        <w:t xml:space="preserve">Perform other delegated duties on behalf of the </w:t>
      </w:r>
      <w:r w:rsidR="00725B4A" w:rsidRPr="00502677">
        <w:rPr>
          <w:rFonts w:ascii="Arial" w:hAnsi="Arial" w:cs="Arial"/>
          <w:color w:val="000000" w:themeColor="text1"/>
          <w:sz w:val="24"/>
          <w:szCs w:val="24"/>
        </w:rPr>
        <w:t xml:space="preserve">Performance &amp; Business Intelligence </w:t>
      </w:r>
      <w:r w:rsidR="003D185F" w:rsidRPr="00502677">
        <w:rPr>
          <w:rFonts w:ascii="Arial" w:hAnsi="Arial" w:cs="Arial"/>
          <w:color w:val="000000" w:themeColor="text1"/>
          <w:sz w:val="24"/>
          <w:szCs w:val="24"/>
        </w:rPr>
        <w:t xml:space="preserve">Service Manager </w:t>
      </w:r>
      <w:r w:rsidRPr="00502677">
        <w:rPr>
          <w:rFonts w:ascii="Arial" w:hAnsi="Arial" w:cs="Arial"/>
          <w:color w:val="000000" w:themeColor="text1"/>
          <w:sz w:val="24"/>
          <w:szCs w:val="24"/>
        </w:rPr>
        <w:t>as required.</w:t>
      </w:r>
    </w:p>
    <w:p w14:paraId="48854E78" w14:textId="77777777" w:rsidR="00DD6F1C" w:rsidRPr="00502677" w:rsidRDefault="00DD6F1C" w:rsidP="00C05DC8">
      <w:pPr>
        <w:pStyle w:val="Heading2"/>
        <w:rPr>
          <w:rFonts w:ascii="Arial" w:hAnsi="Arial" w:cs="Arial"/>
          <w:sz w:val="24"/>
          <w:szCs w:val="24"/>
        </w:rPr>
      </w:pPr>
    </w:p>
    <w:p w14:paraId="147A5048" w14:textId="0CC87D97" w:rsidR="00DB2131" w:rsidRPr="00502677" w:rsidRDefault="007D1F24" w:rsidP="009D0E68">
      <w:pPr>
        <w:pStyle w:val="Heading2"/>
        <w:tabs>
          <w:tab w:val="left" w:pos="8364"/>
        </w:tabs>
        <w:rPr>
          <w:rFonts w:ascii="Arial" w:hAnsi="Arial" w:cs="Arial"/>
          <w:sz w:val="24"/>
          <w:szCs w:val="24"/>
        </w:rPr>
      </w:pPr>
      <w:r w:rsidRPr="00502677">
        <w:rPr>
          <w:rFonts w:ascii="Arial" w:hAnsi="Arial" w:cs="Arial"/>
          <w:sz w:val="24"/>
          <w:szCs w:val="24"/>
        </w:rPr>
        <w:t>ORGANISATION CHART</w:t>
      </w:r>
    </w:p>
    <w:p w14:paraId="00545187" w14:textId="292182F8" w:rsidR="00DB2131" w:rsidRPr="00502677" w:rsidRDefault="009E61F1" w:rsidP="00DB2131">
      <w:r w:rsidRPr="00502677">
        <w:rPr>
          <w:noProof/>
        </w:rPr>
        <w:drawing>
          <wp:inline distT="0" distB="0" distL="0" distR="0" wp14:anchorId="5EB800A5" wp14:editId="7B0D4907">
            <wp:extent cx="6229350" cy="3005593"/>
            <wp:effectExtent l="19050" t="0" r="57150" b="0"/>
            <wp:docPr id="10986280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4354F9" w14:textId="77777777" w:rsidR="006E490C" w:rsidRPr="00502677" w:rsidRDefault="006E490C" w:rsidP="006E490C"/>
    <w:p w14:paraId="40A39751" w14:textId="796800AB" w:rsidR="00442FE3" w:rsidRPr="00502677" w:rsidRDefault="00442FE3" w:rsidP="00442FE3">
      <w:pPr>
        <w:keepNext/>
        <w:jc w:val="both"/>
        <w:outlineLvl w:val="0"/>
        <w:rPr>
          <w:rFonts w:ascii="Arial" w:hAnsi="Arial" w:cs="Arial"/>
          <w:b/>
          <w:bCs/>
          <w:szCs w:val="24"/>
          <w:u w:val="single"/>
        </w:rPr>
      </w:pPr>
      <w:r w:rsidRPr="00502677">
        <w:rPr>
          <w:rFonts w:ascii="Arial" w:hAnsi="Arial" w:cs="Arial"/>
          <w:b/>
          <w:bCs/>
          <w:szCs w:val="24"/>
          <w:u w:val="single"/>
        </w:rPr>
        <w:t>SPECIAL CONDITIONS</w:t>
      </w:r>
    </w:p>
    <w:p w14:paraId="51780A91" w14:textId="74C0A29C" w:rsidR="00442FE3" w:rsidRPr="00502677" w:rsidRDefault="00442FE3" w:rsidP="00442FE3"/>
    <w:p w14:paraId="0C50D33B" w14:textId="71B40B0A" w:rsidR="007D1F24" w:rsidRPr="00502677" w:rsidRDefault="007358BA" w:rsidP="007D1F24">
      <w:pPr>
        <w:rPr>
          <w:rFonts w:ascii="Arial" w:hAnsi="Arial" w:cs="Arial"/>
          <w:szCs w:val="24"/>
        </w:rPr>
      </w:pPr>
      <w:r w:rsidRPr="00502677">
        <w:rPr>
          <w:rFonts w:ascii="Arial" w:hAnsi="Arial" w:cs="Arial"/>
          <w:szCs w:val="24"/>
        </w:rPr>
        <w:t xml:space="preserve">See attached chart </w:t>
      </w:r>
    </w:p>
    <w:p w14:paraId="0C50D33C" w14:textId="77777777" w:rsidR="007D1F24" w:rsidRPr="00502677" w:rsidRDefault="007D1F24" w:rsidP="007D1F24">
      <w:pPr>
        <w:rPr>
          <w:rFonts w:ascii="Arial" w:hAnsi="Arial" w:cs="Arial"/>
          <w:szCs w:val="24"/>
        </w:rPr>
      </w:pPr>
    </w:p>
    <w:p w14:paraId="0C50D33D" w14:textId="77777777" w:rsidR="007D1F24" w:rsidRPr="00502677" w:rsidRDefault="007D1F24" w:rsidP="007D1F24">
      <w:pPr>
        <w:rPr>
          <w:rFonts w:ascii="Arial" w:hAnsi="Arial" w:cs="Arial"/>
          <w:b/>
          <w:szCs w:val="24"/>
          <w:u w:val="single"/>
        </w:rPr>
      </w:pPr>
      <w:r w:rsidRPr="00502677">
        <w:rPr>
          <w:rFonts w:ascii="Arial" w:hAnsi="Arial" w:cs="Arial"/>
          <w:b/>
          <w:szCs w:val="24"/>
          <w:u w:val="single"/>
        </w:rPr>
        <w:t>QUALIFICATIONS AND EXPERIENCE.</w:t>
      </w:r>
    </w:p>
    <w:p w14:paraId="0C50D33E" w14:textId="77777777" w:rsidR="007D1F24" w:rsidRPr="00502677" w:rsidRDefault="007D1F24" w:rsidP="007D1F24">
      <w:pPr>
        <w:rPr>
          <w:rFonts w:ascii="Arial" w:hAnsi="Arial" w:cs="Arial"/>
          <w:b/>
          <w:szCs w:val="24"/>
        </w:rPr>
      </w:pPr>
    </w:p>
    <w:p w14:paraId="0C50D33F" w14:textId="77777777" w:rsidR="007D1F24" w:rsidRPr="00502677" w:rsidRDefault="007D1F24" w:rsidP="007D1F24">
      <w:pPr>
        <w:rPr>
          <w:rFonts w:ascii="Arial" w:hAnsi="Arial" w:cs="Arial"/>
          <w:szCs w:val="24"/>
        </w:rPr>
      </w:pPr>
      <w:r w:rsidRPr="00502677">
        <w:rPr>
          <w:rFonts w:ascii="Arial" w:hAnsi="Arial" w:cs="Arial"/>
          <w:szCs w:val="24"/>
        </w:rPr>
        <w:t>See attached Person Specification</w:t>
      </w:r>
    </w:p>
    <w:p w14:paraId="0C50D340" w14:textId="77777777" w:rsidR="007D1F24" w:rsidRPr="00502677" w:rsidRDefault="007D1F24" w:rsidP="007D1F24">
      <w:pPr>
        <w:rPr>
          <w:rFonts w:ascii="Arial" w:hAnsi="Arial" w:cs="Arial"/>
          <w:szCs w:val="24"/>
        </w:rPr>
      </w:pPr>
    </w:p>
    <w:p w14:paraId="0C50D341" w14:textId="77777777" w:rsidR="007D1F24" w:rsidRPr="00502677" w:rsidRDefault="007D1F24" w:rsidP="007D1F24">
      <w:pPr>
        <w:rPr>
          <w:rFonts w:ascii="Arial" w:hAnsi="Arial" w:cs="Arial"/>
          <w:b/>
          <w:szCs w:val="24"/>
          <w:u w:val="single"/>
        </w:rPr>
      </w:pPr>
      <w:r w:rsidRPr="00502677">
        <w:rPr>
          <w:rFonts w:ascii="Arial" w:hAnsi="Arial" w:cs="Arial"/>
          <w:b/>
          <w:szCs w:val="24"/>
          <w:u w:val="single"/>
        </w:rPr>
        <w:t>SPECIAL CONDITIONS (if applicable)</w:t>
      </w:r>
    </w:p>
    <w:p w14:paraId="0C50D342" w14:textId="77777777" w:rsidR="007D1F24" w:rsidRPr="00502677" w:rsidRDefault="007D1F24" w:rsidP="007D1F24">
      <w:pPr>
        <w:rPr>
          <w:rFonts w:ascii="Arial" w:hAnsi="Arial" w:cs="Arial"/>
          <w:szCs w:val="24"/>
        </w:rPr>
      </w:pPr>
    </w:p>
    <w:p w14:paraId="0C50D343" w14:textId="7D6BFFD4" w:rsidR="007D1F24" w:rsidRPr="00502677" w:rsidRDefault="007D1F24" w:rsidP="007D1F24">
      <w:pPr>
        <w:rPr>
          <w:rFonts w:ascii="Arial" w:hAnsi="Arial" w:cs="Arial"/>
          <w:szCs w:val="24"/>
        </w:rPr>
      </w:pPr>
      <w:r w:rsidRPr="00502677">
        <w:rPr>
          <w:rFonts w:ascii="Arial" w:hAnsi="Arial" w:cs="Arial"/>
          <w:szCs w:val="24"/>
        </w:rPr>
        <w:t xml:space="preserve">The post holder will deal with data of a confidential and sensitive nature.  They must maintain confidentiality and the trust of the data providers </w:t>
      </w:r>
      <w:r w:rsidR="00442FE3" w:rsidRPr="00502677">
        <w:rPr>
          <w:rFonts w:ascii="Arial" w:hAnsi="Arial" w:cs="Arial"/>
          <w:szCs w:val="24"/>
        </w:rPr>
        <w:t>always</w:t>
      </w:r>
      <w:r w:rsidRPr="00502677">
        <w:rPr>
          <w:rFonts w:ascii="Arial" w:hAnsi="Arial" w:cs="Arial"/>
          <w:szCs w:val="24"/>
        </w:rPr>
        <w:t>.</w:t>
      </w:r>
    </w:p>
    <w:p w14:paraId="0C50D344" w14:textId="77777777" w:rsidR="007D1F24" w:rsidRPr="00502677" w:rsidRDefault="007D1F24" w:rsidP="007D1F24">
      <w:pPr>
        <w:rPr>
          <w:rFonts w:ascii="Arial" w:hAnsi="Arial" w:cs="Arial"/>
          <w:szCs w:val="24"/>
        </w:rPr>
      </w:pPr>
    </w:p>
    <w:p w14:paraId="0C50D345" w14:textId="1A677053" w:rsidR="007D1F24" w:rsidRPr="00502677" w:rsidRDefault="007D1F24" w:rsidP="007D1F24">
      <w:pPr>
        <w:rPr>
          <w:rFonts w:ascii="Arial" w:hAnsi="Arial" w:cs="Arial"/>
          <w:szCs w:val="24"/>
        </w:rPr>
      </w:pPr>
      <w:r w:rsidRPr="00502677">
        <w:rPr>
          <w:rFonts w:ascii="Arial" w:hAnsi="Arial" w:cs="Arial"/>
          <w:szCs w:val="24"/>
        </w:rPr>
        <w:t>The post holder will be the subject of Government vetting including</w:t>
      </w:r>
      <w:r w:rsidR="00F5581F" w:rsidRPr="00502677">
        <w:rPr>
          <w:rFonts w:ascii="Arial" w:hAnsi="Arial" w:cs="Arial"/>
          <w:szCs w:val="24"/>
        </w:rPr>
        <w:t xml:space="preserve"> BPSS (Baseline Personnel Security Standard), which is the required level of screening for any individuals working with or on behalf of a government department that</w:t>
      </w:r>
      <w:r w:rsidRPr="00502677">
        <w:rPr>
          <w:rFonts w:ascii="Arial" w:hAnsi="Arial" w:cs="Arial"/>
          <w:szCs w:val="24"/>
        </w:rPr>
        <w:t xml:space="preserve"> </w:t>
      </w:r>
      <w:r w:rsidR="00F5581F" w:rsidRPr="00502677">
        <w:rPr>
          <w:rFonts w:ascii="Arial" w:hAnsi="Arial" w:cs="Arial"/>
          <w:szCs w:val="24"/>
        </w:rPr>
        <w:t>allows the holder to access confidential information.</w:t>
      </w:r>
    </w:p>
    <w:p w14:paraId="0C50D346" w14:textId="77777777" w:rsidR="007D1F24" w:rsidRPr="00502677" w:rsidRDefault="007D1F24" w:rsidP="007D1F24">
      <w:pPr>
        <w:rPr>
          <w:rFonts w:ascii="Arial" w:hAnsi="Arial" w:cs="Arial"/>
          <w:szCs w:val="24"/>
        </w:rPr>
      </w:pPr>
    </w:p>
    <w:p w14:paraId="0C50D347" w14:textId="77777777" w:rsidR="007D1F24" w:rsidRPr="00502677" w:rsidRDefault="007D1F24" w:rsidP="007D1F24">
      <w:pPr>
        <w:rPr>
          <w:rFonts w:ascii="Arial" w:hAnsi="Arial" w:cs="Arial"/>
          <w:szCs w:val="24"/>
        </w:rPr>
      </w:pPr>
      <w:r w:rsidRPr="00502677">
        <w:rPr>
          <w:rFonts w:ascii="Arial" w:hAnsi="Arial" w:cs="Arial"/>
          <w:szCs w:val="24"/>
        </w:rPr>
        <w:t>Occasional out-of-hours work may be required.</w:t>
      </w:r>
    </w:p>
    <w:p w14:paraId="0C50D349" w14:textId="00DD1486" w:rsidR="007D1F24" w:rsidRPr="00502677" w:rsidRDefault="007D1F24" w:rsidP="007D1F24">
      <w:pPr>
        <w:rPr>
          <w:rFonts w:ascii="Arial" w:hAnsi="Arial" w:cs="Arial"/>
          <w:b/>
          <w:szCs w:val="24"/>
          <w:u w:val="single"/>
        </w:rPr>
      </w:pPr>
    </w:p>
    <w:p w14:paraId="64A16B72" w14:textId="77777777" w:rsidR="00052528" w:rsidRPr="00502677" w:rsidRDefault="00052528" w:rsidP="007D1F24">
      <w:pPr>
        <w:rPr>
          <w:rFonts w:ascii="Arial" w:hAnsi="Arial" w:cs="Arial"/>
          <w:b/>
          <w:szCs w:val="24"/>
          <w:u w:val="single"/>
        </w:rPr>
      </w:pPr>
    </w:p>
    <w:p w14:paraId="0C50D34A" w14:textId="77777777" w:rsidR="007D1F24" w:rsidRPr="00502677" w:rsidRDefault="007D1F24" w:rsidP="007D1F24">
      <w:pPr>
        <w:rPr>
          <w:rFonts w:ascii="Arial" w:hAnsi="Arial" w:cs="Arial"/>
          <w:szCs w:val="24"/>
          <w:u w:val="single"/>
        </w:rPr>
      </w:pPr>
      <w:r w:rsidRPr="00502677">
        <w:rPr>
          <w:rFonts w:ascii="Arial" w:hAnsi="Arial" w:cs="Arial"/>
          <w:b/>
          <w:szCs w:val="24"/>
          <w:u w:val="single"/>
        </w:rPr>
        <w:t>GENERAL</w:t>
      </w:r>
      <w:r w:rsidRPr="00502677">
        <w:rPr>
          <w:rFonts w:ascii="Arial" w:hAnsi="Arial" w:cs="Arial"/>
          <w:szCs w:val="24"/>
          <w:u w:val="single"/>
        </w:rPr>
        <w:t>:</w:t>
      </w:r>
    </w:p>
    <w:p w14:paraId="0C50D34B" w14:textId="77777777" w:rsidR="007D1F24" w:rsidRPr="00502677" w:rsidRDefault="007D1F24" w:rsidP="007D1F24">
      <w:pPr>
        <w:rPr>
          <w:rFonts w:ascii="Arial" w:hAnsi="Arial" w:cs="Arial"/>
          <w:szCs w:val="24"/>
        </w:rPr>
      </w:pPr>
    </w:p>
    <w:p w14:paraId="0C50D34C" w14:textId="77777777" w:rsidR="007D1F24" w:rsidRPr="00502677" w:rsidRDefault="007D1F24" w:rsidP="007D1F24">
      <w:pPr>
        <w:rPr>
          <w:rFonts w:ascii="Arial" w:hAnsi="Arial" w:cs="Arial"/>
          <w:szCs w:val="24"/>
        </w:rPr>
      </w:pPr>
      <w:r w:rsidRPr="00502677">
        <w:rPr>
          <w:rFonts w:ascii="Arial" w:hAnsi="Arial" w:cs="Arial"/>
          <w:szCs w:val="24"/>
        </w:rPr>
        <w:t>The post holder will be expected to comply with, observe and promote the Equal Opportunities policy of the Council.</w:t>
      </w:r>
    </w:p>
    <w:p w14:paraId="0C50D34D" w14:textId="77777777" w:rsidR="007D1F24" w:rsidRPr="00502677" w:rsidRDefault="007D1F24" w:rsidP="007D1F24">
      <w:pPr>
        <w:rPr>
          <w:rFonts w:ascii="Arial" w:hAnsi="Arial" w:cs="Arial"/>
          <w:szCs w:val="24"/>
        </w:rPr>
      </w:pPr>
    </w:p>
    <w:p w14:paraId="0C50D34E" w14:textId="77777777" w:rsidR="007D1F24" w:rsidRPr="00502677" w:rsidRDefault="007D1F24" w:rsidP="007D1F24">
      <w:pPr>
        <w:pStyle w:val="BodyText"/>
        <w:rPr>
          <w:rFonts w:ascii="Arial" w:hAnsi="Arial" w:cs="Arial"/>
          <w:sz w:val="24"/>
          <w:szCs w:val="24"/>
        </w:rPr>
      </w:pPr>
      <w:r w:rsidRPr="00502677">
        <w:rPr>
          <w:rFonts w:ascii="Arial" w:hAnsi="Arial" w:cs="Arial"/>
          <w:sz w:val="24"/>
          <w:szCs w:val="24"/>
        </w:rPr>
        <w:lastRenderedPageBreak/>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and to promote appropriate improvements where necessary.</w:t>
      </w:r>
    </w:p>
    <w:p w14:paraId="0C50D34F" w14:textId="77777777" w:rsidR="007D1F24" w:rsidRPr="00502677" w:rsidRDefault="007D1F24" w:rsidP="007D1F24">
      <w:pPr>
        <w:pStyle w:val="BodyText"/>
        <w:rPr>
          <w:rFonts w:ascii="Arial" w:hAnsi="Arial" w:cs="Arial"/>
          <w:sz w:val="24"/>
          <w:szCs w:val="24"/>
        </w:rPr>
      </w:pPr>
    </w:p>
    <w:p w14:paraId="0C50D350" w14:textId="77777777" w:rsidR="007D1F24" w:rsidRPr="00502677" w:rsidRDefault="007D1F24" w:rsidP="007D1F24">
      <w:pPr>
        <w:rPr>
          <w:rFonts w:ascii="Arial" w:hAnsi="Arial" w:cs="Arial"/>
          <w:szCs w:val="24"/>
        </w:rPr>
      </w:pPr>
      <w:r w:rsidRPr="00502677">
        <w:rPr>
          <w:rFonts w:ascii="Arial" w:hAnsi="Arial" w:cs="Arial"/>
          <w:szCs w:val="24"/>
        </w:rPr>
        <w:t>This job description is a representative document.  Other reasonably similar duties may be allocated from time to time, commensurate with the general character of the post and its grading.</w:t>
      </w:r>
    </w:p>
    <w:p w14:paraId="0C50D351" w14:textId="77777777" w:rsidR="007D1F24" w:rsidRPr="00502677" w:rsidRDefault="007D1F24" w:rsidP="007D1F24">
      <w:pPr>
        <w:rPr>
          <w:rFonts w:ascii="Arial" w:hAnsi="Arial" w:cs="Arial"/>
          <w:szCs w:val="24"/>
        </w:rPr>
      </w:pPr>
    </w:p>
    <w:p w14:paraId="09AA3C74" w14:textId="77777777" w:rsidR="0066043B" w:rsidRPr="00502677" w:rsidRDefault="00085056" w:rsidP="007D1F24">
      <w:pPr>
        <w:tabs>
          <w:tab w:val="left" w:pos="1843"/>
          <w:tab w:val="left" w:pos="3828"/>
        </w:tabs>
        <w:rPr>
          <w:rFonts w:ascii="Arial" w:hAnsi="Arial" w:cs="Arial"/>
          <w:b/>
          <w:szCs w:val="24"/>
        </w:rPr>
      </w:pPr>
      <w:r w:rsidRPr="00502677">
        <w:rPr>
          <w:rFonts w:ascii="Arial" w:hAnsi="Arial" w:cs="Arial"/>
          <w:b/>
          <w:szCs w:val="24"/>
        </w:rPr>
        <w:t>Prepared by:</w:t>
      </w:r>
      <w:r w:rsidRPr="00502677">
        <w:rPr>
          <w:rFonts w:ascii="Arial" w:hAnsi="Arial" w:cs="Arial"/>
          <w:b/>
          <w:szCs w:val="24"/>
        </w:rPr>
        <w:tab/>
      </w:r>
    </w:p>
    <w:p w14:paraId="0C50D353" w14:textId="17722B44" w:rsidR="007D1F24" w:rsidRPr="00502677" w:rsidRDefault="00085056" w:rsidP="007D1F24">
      <w:pPr>
        <w:tabs>
          <w:tab w:val="left" w:pos="1843"/>
          <w:tab w:val="left" w:pos="3828"/>
        </w:tabs>
        <w:rPr>
          <w:rFonts w:ascii="Arial" w:hAnsi="Arial" w:cs="Arial"/>
          <w:szCs w:val="24"/>
        </w:rPr>
      </w:pPr>
      <w:r w:rsidRPr="00502677">
        <w:rPr>
          <w:rFonts w:ascii="Arial" w:hAnsi="Arial" w:cs="Arial"/>
          <w:b/>
          <w:szCs w:val="24"/>
        </w:rPr>
        <w:t xml:space="preserve">Name: </w:t>
      </w:r>
      <w:r w:rsidR="00354E79" w:rsidRPr="00502677">
        <w:rPr>
          <w:rFonts w:ascii="Arial" w:hAnsi="Arial" w:cs="Arial"/>
          <w:b/>
          <w:szCs w:val="24"/>
        </w:rPr>
        <w:tab/>
      </w:r>
      <w:r w:rsidR="00002A9B">
        <w:rPr>
          <w:rFonts w:ascii="Arial" w:hAnsi="Arial" w:cs="Arial"/>
          <w:szCs w:val="24"/>
        </w:rPr>
        <w:t>Roger Robinson</w:t>
      </w:r>
    </w:p>
    <w:p w14:paraId="0C50D354" w14:textId="3F02ADE3" w:rsidR="007D1F24" w:rsidRPr="00502677" w:rsidRDefault="007D1F24" w:rsidP="00AD59F6">
      <w:pPr>
        <w:rPr>
          <w:rFonts w:ascii="Arial" w:hAnsi="Arial" w:cs="Arial"/>
          <w:b/>
          <w:bCs/>
          <w:szCs w:val="24"/>
          <w:lang w:eastAsia="en-GB"/>
        </w:rPr>
      </w:pPr>
      <w:r w:rsidRPr="00502677">
        <w:rPr>
          <w:rFonts w:ascii="Arial" w:hAnsi="Arial" w:cs="Arial"/>
          <w:b/>
          <w:szCs w:val="24"/>
        </w:rPr>
        <w:t>Designation:</w:t>
      </w:r>
      <w:r w:rsidR="00085056" w:rsidRPr="00502677">
        <w:rPr>
          <w:rFonts w:ascii="Arial" w:hAnsi="Arial" w:cs="Arial"/>
          <w:b/>
          <w:szCs w:val="24"/>
        </w:rPr>
        <w:t xml:space="preserve"> </w:t>
      </w:r>
      <w:r w:rsidR="00A65F2B" w:rsidRPr="00502677">
        <w:rPr>
          <w:rFonts w:ascii="Arial" w:hAnsi="Arial" w:cs="Arial"/>
          <w:b/>
          <w:szCs w:val="24"/>
        </w:rPr>
        <w:t xml:space="preserve">     </w:t>
      </w:r>
      <w:r w:rsidR="00002A9B">
        <w:rPr>
          <w:rFonts w:ascii="Arial" w:hAnsi="Arial" w:cs="Arial"/>
          <w:b/>
          <w:szCs w:val="24"/>
        </w:rPr>
        <w:t>Service Manager: Business Intelligence &amp; Performance</w:t>
      </w:r>
    </w:p>
    <w:p w14:paraId="0C50D356" w14:textId="4002CA2A" w:rsidR="00F74015" w:rsidRPr="00502677" w:rsidRDefault="007D1F24" w:rsidP="0066043B">
      <w:pPr>
        <w:tabs>
          <w:tab w:val="left" w:pos="1843"/>
          <w:tab w:val="left" w:pos="3828"/>
        </w:tabs>
        <w:rPr>
          <w:rFonts w:ascii="Arial" w:hAnsi="Arial" w:cs="Arial"/>
          <w:szCs w:val="24"/>
        </w:rPr>
      </w:pPr>
      <w:r w:rsidRPr="00502677">
        <w:rPr>
          <w:rFonts w:ascii="Arial" w:hAnsi="Arial" w:cs="Arial"/>
          <w:b/>
          <w:szCs w:val="24"/>
        </w:rPr>
        <w:t>Date</w:t>
      </w:r>
      <w:r w:rsidRPr="00502677">
        <w:rPr>
          <w:rFonts w:ascii="Arial" w:hAnsi="Arial" w:cs="Arial"/>
          <w:szCs w:val="24"/>
        </w:rPr>
        <w:t>:</w:t>
      </w:r>
      <w:r w:rsidR="00085056" w:rsidRPr="00502677">
        <w:rPr>
          <w:rFonts w:ascii="Arial" w:hAnsi="Arial" w:cs="Arial"/>
          <w:szCs w:val="24"/>
        </w:rPr>
        <w:t xml:space="preserve"> </w:t>
      </w:r>
      <w:r w:rsidR="00354E79" w:rsidRPr="00502677">
        <w:rPr>
          <w:rFonts w:ascii="Arial" w:hAnsi="Arial" w:cs="Arial"/>
          <w:szCs w:val="24"/>
        </w:rPr>
        <w:tab/>
      </w:r>
      <w:r w:rsidR="00A65F2B" w:rsidRPr="00502677">
        <w:rPr>
          <w:rFonts w:ascii="Arial" w:hAnsi="Arial" w:cs="Arial"/>
          <w:szCs w:val="24"/>
        </w:rPr>
        <w:t>April 2025</w:t>
      </w:r>
    </w:p>
    <w:p w14:paraId="0C50D357" w14:textId="77777777" w:rsidR="00F74015" w:rsidRPr="00502677" w:rsidRDefault="00F74015" w:rsidP="00F74015">
      <w:pPr>
        <w:jc w:val="center"/>
        <w:rPr>
          <w:rFonts w:ascii="Arial" w:hAnsi="Arial" w:cs="Arial"/>
          <w:b/>
          <w:szCs w:val="28"/>
          <w:u w:val="single"/>
        </w:rPr>
      </w:pPr>
      <w:r w:rsidRPr="00502677">
        <w:rPr>
          <w:rFonts w:ascii="Arial" w:hAnsi="Arial" w:cs="Arial"/>
          <w:b/>
          <w:szCs w:val="24"/>
        </w:rPr>
        <w:br w:type="page"/>
      </w:r>
      <w:r w:rsidRPr="00502677">
        <w:rPr>
          <w:rFonts w:ascii="Arial" w:hAnsi="Arial" w:cs="Arial"/>
          <w:b/>
          <w:szCs w:val="28"/>
          <w:u w:val="single"/>
        </w:rPr>
        <w:lastRenderedPageBreak/>
        <w:t>PERSON SPECIFICATION</w:t>
      </w:r>
    </w:p>
    <w:p w14:paraId="0C50D358" w14:textId="77777777" w:rsidR="00F74015" w:rsidRPr="00502677" w:rsidRDefault="00F74015" w:rsidP="00F74015">
      <w:pPr>
        <w:rPr>
          <w:rFonts w:ascii="Arial" w:hAnsi="Arial" w:cs="Arial"/>
        </w:rPr>
      </w:pPr>
    </w:p>
    <w:p w14:paraId="0C50D359" w14:textId="77777777" w:rsidR="00F74015" w:rsidRPr="00502677" w:rsidRDefault="00F74015" w:rsidP="00F74015">
      <w:pPr>
        <w:rPr>
          <w:rFonts w:ascii="Arial" w:hAnsi="Arial" w:cs="Arial"/>
        </w:rPr>
      </w:pPr>
    </w:p>
    <w:tbl>
      <w:tblPr>
        <w:tblW w:w="9968" w:type="dxa"/>
        <w:tblInd w:w="-709" w:type="dxa"/>
        <w:tblLayout w:type="fixed"/>
        <w:tblLook w:val="0000" w:firstRow="0" w:lastRow="0" w:firstColumn="0" w:lastColumn="0" w:noHBand="0" w:noVBand="0"/>
      </w:tblPr>
      <w:tblGrid>
        <w:gridCol w:w="6487"/>
        <w:gridCol w:w="3481"/>
      </w:tblGrid>
      <w:tr w:rsidR="00F74015" w:rsidRPr="00502677" w14:paraId="0C50D35C" w14:textId="77777777" w:rsidTr="00052528">
        <w:tc>
          <w:tcPr>
            <w:tcW w:w="6487" w:type="dxa"/>
          </w:tcPr>
          <w:p w14:paraId="0C50D35A" w14:textId="7CEB32D9" w:rsidR="00F74015" w:rsidRPr="00502677" w:rsidRDefault="00F74015" w:rsidP="00052528">
            <w:pPr>
              <w:ind w:left="-106"/>
              <w:rPr>
                <w:rFonts w:ascii="Arial" w:hAnsi="Arial" w:cs="Arial"/>
                <w:b/>
              </w:rPr>
            </w:pPr>
            <w:r w:rsidRPr="00502677">
              <w:rPr>
                <w:rFonts w:ascii="Arial" w:hAnsi="Arial" w:cs="Arial"/>
                <w:b/>
              </w:rPr>
              <w:t xml:space="preserve">Post:  </w:t>
            </w:r>
            <w:r w:rsidRPr="00502677">
              <w:rPr>
                <w:rFonts w:ascii="Arial" w:hAnsi="Arial" w:cs="Arial"/>
                <w:bCs/>
              </w:rPr>
              <w:t xml:space="preserve"> </w:t>
            </w:r>
            <w:r w:rsidR="00A65F2B" w:rsidRPr="00502677">
              <w:rPr>
                <w:rFonts w:ascii="Arial" w:hAnsi="Arial" w:cs="Arial"/>
                <w:bCs/>
              </w:rPr>
              <w:t>Performance Manager</w:t>
            </w:r>
          </w:p>
        </w:tc>
        <w:tc>
          <w:tcPr>
            <w:tcW w:w="3481" w:type="dxa"/>
          </w:tcPr>
          <w:p w14:paraId="0C50D35B" w14:textId="6583055B" w:rsidR="00F74015" w:rsidRPr="00502677" w:rsidRDefault="00F74015" w:rsidP="00F74015">
            <w:pPr>
              <w:rPr>
                <w:rFonts w:ascii="Arial" w:hAnsi="Arial" w:cs="Arial"/>
                <w:b/>
              </w:rPr>
            </w:pPr>
            <w:r w:rsidRPr="00502677">
              <w:rPr>
                <w:rFonts w:ascii="Arial" w:hAnsi="Arial" w:cs="Arial"/>
                <w:b/>
              </w:rPr>
              <w:t xml:space="preserve">Department:  </w:t>
            </w:r>
            <w:r w:rsidR="0066043B" w:rsidRPr="00502677">
              <w:rPr>
                <w:rFonts w:ascii="Arial" w:hAnsi="Arial" w:cs="Arial"/>
              </w:rPr>
              <w:t>Performance</w:t>
            </w:r>
            <w:r w:rsidRPr="00502677">
              <w:rPr>
                <w:rFonts w:ascii="Arial" w:hAnsi="Arial" w:cs="Arial"/>
              </w:rPr>
              <w:t xml:space="preserve"> &amp; Business Intelligence</w:t>
            </w:r>
          </w:p>
        </w:tc>
      </w:tr>
    </w:tbl>
    <w:p w14:paraId="0C50D35D" w14:textId="77777777" w:rsidR="00F74015" w:rsidRPr="00502677" w:rsidRDefault="00F74015" w:rsidP="00F74015">
      <w:pPr>
        <w:rPr>
          <w:rFonts w:ascii="Arial" w:hAnsi="Arial" w:cs="Arial"/>
          <w:b/>
        </w:rPr>
      </w:pPr>
    </w:p>
    <w:tbl>
      <w:tblPr>
        <w:tblW w:w="1077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gridCol w:w="1418"/>
      </w:tblGrid>
      <w:tr w:rsidR="000B5BCC" w:rsidRPr="00502677" w14:paraId="0C50D362" w14:textId="77777777" w:rsidTr="000B5BCC">
        <w:tc>
          <w:tcPr>
            <w:tcW w:w="9356" w:type="dxa"/>
            <w:shd w:val="clear" w:color="auto" w:fill="auto"/>
            <w:vAlign w:val="center"/>
          </w:tcPr>
          <w:p w14:paraId="0C50D35E" w14:textId="77777777" w:rsidR="000B5BCC" w:rsidRPr="00502677" w:rsidRDefault="000B5BCC" w:rsidP="00C40A65">
            <w:pPr>
              <w:rPr>
                <w:rFonts w:ascii="Arial" w:hAnsi="Arial" w:cs="Arial"/>
                <w:b/>
              </w:rPr>
            </w:pPr>
            <w:r w:rsidRPr="00502677">
              <w:rPr>
                <w:rFonts w:ascii="Arial" w:hAnsi="Arial" w:cs="Arial"/>
                <w:b/>
              </w:rPr>
              <w:t>Personal Attributes Required</w:t>
            </w:r>
          </w:p>
        </w:tc>
        <w:tc>
          <w:tcPr>
            <w:tcW w:w="1418" w:type="dxa"/>
            <w:shd w:val="clear" w:color="auto" w:fill="auto"/>
            <w:vAlign w:val="center"/>
          </w:tcPr>
          <w:p w14:paraId="0C50D35F" w14:textId="77777777" w:rsidR="000B5BCC" w:rsidRPr="00502677" w:rsidRDefault="000B5BCC" w:rsidP="00C40A65">
            <w:pPr>
              <w:jc w:val="center"/>
              <w:rPr>
                <w:rFonts w:ascii="Arial" w:hAnsi="Arial" w:cs="Arial"/>
                <w:b/>
              </w:rPr>
            </w:pPr>
            <w:r w:rsidRPr="00502677">
              <w:rPr>
                <w:rFonts w:ascii="Arial" w:hAnsi="Arial" w:cs="Arial"/>
                <w:b/>
              </w:rPr>
              <w:t>Essential (E) or</w:t>
            </w:r>
          </w:p>
          <w:p w14:paraId="0C50D360" w14:textId="77777777" w:rsidR="000B5BCC" w:rsidRPr="00502677" w:rsidRDefault="000B5BCC" w:rsidP="00C40A65">
            <w:pPr>
              <w:jc w:val="center"/>
              <w:rPr>
                <w:rFonts w:ascii="Arial" w:hAnsi="Arial" w:cs="Arial"/>
                <w:b/>
              </w:rPr>
            </w:pPr>
            <w:r w:rsidRPr="00502677">
              <w:rPr>
                <w:rFonts w:ascii="Arial" w:hAnsi="Arial" w:cs="Arial"/>
                <w:b/>
              </w:rPr>
              <w:t>Desirable (D)</w:t>
            </w:r>
          </w:p>
        </w:tc>
      </w:tr>
      <w:tr w:rsidR="000B5BCC" w:rsidRPr="00502677" w14:paraId="0C50D373" w14:textId="77777777" w:rsidTr="000B5BCC">
        <w:tc>
          <w:tcPr>
            <w:tcW w:w="9356" w:type="dxa"/>
          </w:tcPr>
          <w:p w14:paraId="0C50D363" w14:textId="77777777" w:rsidR="000B5BCC" w:rsidRPr="00502677" w:rsidRDefault="000B5BCC" w:rsidP="00C40A65">
            <w:pPr>
              <w:rPr>
                <w:rFonts w:ascii="Arial" w:hAnsi="Arial" w:cs="Arial"/>
              </w:rPr>
            </w:pPr>
            <w:r w:rsidRPr="00502677">
              <w:rPr>
                <w:rFonts w:ascii="Arial" w:hAnsi="Arial" w:cs="Arial"/>
                <w:b/>
                <w:u w:val="single"/>
              </w:rPr>
              <w:t>Qualifications</w:t>
            </w:r>
          </w:p>
          <w:p w14:paraId="5B008316" w14:textId="77777777" w:rsidR="000B5BCC" w:rsidRPr="00502677" w:rsidRDefault="000B5BCC" w:rsidP="0084096A">
            <w:pPr>
              <w:rPr>
                <w:rFonts w:ascii="Arial" w:hAnsi="Arial" w:cs="Arial"/>
              </w:rPr>
            </w:pPr>
            <w:r w:rsidRPr="00502677">
              <w:rPr>
                <w:rFonts w:ascii="Arial" w:hAnsi="Arial" w:cs="Arial"/>
              </w:rPr>
              <w:t>Educated to degree level or equivalent experience</w:t>
            </w:r>
          </w:p>
          <w:p w14:paraId="65C01365" w14:textId="77777777" w:rsidR="000B5BCC" w:rsidRPr="00502677" w:rsidRDefault="000B5BCC" w:rsidP="0084096A">
            <w:pPr>
              <w:rPr>
                <w:rFonts w:ascii="Arial" w:hAnsi="Arial" w:cs="Arial"/>
              </w:rPr>
            </w:pPr>
          </w:p>
          <w:p w14:paraId="0C50D368" w14:textId="05E0745B" w:rsidR="000B5BCC" w:rsidRPr="00502677" w:rsidRDefault="000B5BCC" w:rsidP="0084096A">
            <w:pPr>
              <w:rPr>
                <w:rFonts w:ascii="Arial" w:hAnsi="Arial" w:cs="Arial"/>
              </w:rPr>
            </w:pPr>
            <w:r w:rsidRPr="00502677">
              <w:rPr>
                <w:rFonts w:ascii="Arial" w:hAnsi="Arial"/>
                <w:sz w:val="22"/>
              </w:rPr>
              <w:t>Post Degree Qualification / Member of Professional Body</w:t>
            </w:r>
          </w:p>
        </w:tc>
        <w:tc>
          <w:tcPr>
            <w:tcW w:w="1418" w:type="dxa"/>
          </w:tcPr>
          <w:p w14:paraId="0C50D36A" w14:textId="4DA3860C" w:rsidR="000B5BCC" w:rsidRPr="00502677" w:rsidRDefault="000B5BCC" w:rsidP="00052528">
            <w:pPr>
              <w:rPr>
                <w:rFonts w:ascii="Arial" w:hAnsi="Arial" w:cs="Arial"/>
              </w:rPr>
            </w:pPr>
          </w:p>
          <w:p w14:paraId="2565EF2A" w14:textId="77777777" w:rsidR="000B5BCC" w:rsidRPr="00502677" w:rsidRDefault="000B5BCC" w:rsidP="007358BA">
            <w:pPr>
              <w:jc w:val="center"/>
              <w:rPr>
                <w:rFonts w:ascii="Arial" w:hAnsi="Arial" w:cs="Arial"/>
              </w:rPr>
            </w:pPr>
            <w:r w:rsidRPr="00502677">
              <w:rPr>
                <w:rFonts w:ascii="Arial" w:hAnsi="Arial" w:cs="Arial"/>
              </w:rPr>
              <w:t>E</w:t>
            </w:r>
          </w:p>
          <w:p w14:paraId="3CABCA6D" w14:textId="77777777" w:rsidR="000B5BCC" w:rsidRPr="00502677" w:rsidRDefault="000B5BCC" w:rsidP="007358BA">
            <w:pPr>
              <w:jc w:val="center"/>
              <w:rPr>
                <w:rFonts w:ascii="Arial" w:hAnsi="Arial" w:cs="Arial"/>
              </w:rPr>
            </w:pPr>
          </w:p>
          <w:p w14:paraId="0C50D36D" w14:textId="25817D9F" w:rsidR="000B5BCC" w:rsidRPr="00502677" w:rsidRDefault="000B5BCC" w:rsidP="007358BA">
            <w:pPr>
              <w:jc w:val="center"/>
              <w:rPr>
                <w:rFonts w:ascii="Arial" w:hAnsi="Arial" w:cs="Arial"/>
              </w:rPr>
            </w:pPr>
            <w:r w:rsidRPr="00502677">
              <w:rPr>
                <w:rFonts w:ascii="Arial" w:hAnsi="Arial" w:cs="Arial"/>
              </w:rPr>
              <w:t>D</w:t>
            </w:r>
          </w:p>
        </w:tc>
      </w:tr>
      <w:tr w:rsidR="000B5BCC" w:rsidRPr="00502677" w14:paraId="0C50D378" w14:textId="77777777" w:rsidTr="000B5BCC">
        <w:tc>
          <w:tcPr>
            <w:tcW w:w="9356" w:type="dxa"/>
          </w:tcPr>
          <w:p w14:paraId="0C50D375" w14:textId="37DD4AF1" w:rsidR="000B5BCC" w:rsidRPr="00502677" w:rsidRDefault="000B5BCC" w:rsidP="00052528">
            <w:pPr>
              <w:rPr>
                <w:rFonts w:ascii="Arial" w:hAnsi="Arial" w:cs="Arial"/>
              </w:rPr>
            </w:pPr>
            <w:r w:rsidRPr="00502677">
              <w:rPr>
                <w:rFonts w:ascii="Arial" w:hAnsi="Arial" w:cs="Arial"/>
                <w:b/>
                <w:u w:val="single"/>
              </w:rPr>
              <w:t>Experience</w:t>
            </w:r>
          </w:p>
        </w:tc>
        <w:tc>
          <w:tcPr>
            <w:tcW w:w="1418" w:type="dxa"/>
          </w:tcPr>
          <w:p w14:paraId="0C50D376" w14:textId="77777777" w:rsidR="000B5BCC" w:rsidRPr="00502677" w:rsidRDefault="000B5BCC" w:rsidP="00C40A65">
            <w:pPr>
              <w:jc w:val="center"/>
              <w:rPr>
                <w:rFonts w:ascii="Arial" w:hAnsi="Arial" w:cs="Arial"/>
              </w:rPr>
            </w:pPr>
          </w:p>
        </w:tc>
      </w:tr>
      <w:tr w:rsidR="000B5BCC" w:rsidRPr="00502677" w14:paraId="5A709095" w14:textId="77777777" w:rsidTr="000B5BCC">
        <w:tc>
          <w:tcPr>
            <w:tcW w:w="9356" w:type="dxa"/>
          </w:tcPr>
          <w:p w14:paraId="6F02747E" w14:textId="77777777" w:rsidR="001D50CD" w:rsidRPr="00502677" w:rsidRDefault="001D50CD" w:rsidP="001D50CD">
            <w:pPr>
              <w:ind w:left="-44"/>
              <w:rPr>
                <w:rFonts w:ascii="Arial" w:hAnsi="Arial" w:cs="Arial"/>
                <w:color w:val="000000" w:themeColor="text1"/>
                <w:szCs w:val="24"/>
              </w:rPr>
            </w:pPr>
            <w:r w:rsidRPr="00502677">
              <w:rPr>
                <w:rFonts w:ascii="Arial" w:hAnsi="Arial" w:cs="Arial"/>
                <w:color w:val="000000" w:themeColor="text1"/>
                <w:szCs w:val="24"/>
              </w:rPr>
              <w:t>Experience in the use of the Microsoft Azure Data Warehouse technology stack including T-SQL, Azure SQL Database, Azure Data Factory, and Microsoft Power BI.</w:t>
            </w:r>
          </w:p>
          <w:p w14:paraId="571F8371" w14:textId="77777777" w:rsidR="001D50CD" w:rsidRDefault="001D50CD" w:rsidP="003C1FFE">
            <w:pPr>
              <w:ind w:left="-44"/>
              <w:rPr>
                <w:rFonts w:ascii="Arial" w:hAnsi="Arial" w:cs="Arial"/>
                <w:color w:val="000000" w:themeColor="text1"/>
                <w:szCs w:val="24"/>
              </w:rPr>
            </w:pPr>
          </w:p>
          <w:p w14:paraId="68306BB6" w14:textId="5789A8D9"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Leading, and supporting others to produce and deliver timely and accurate business intelligence in a senior role.</w:t>
            </w:r>
          </w:p>
          <w:p w14:paraId="0A62AF37" w14:textId="77777777" w:rsidR="003C1FFE" w:rsidRPr="00502677" w:rsidRDefault="003C1FFE" w:rsidP="003C1FFE">
            <w:pPr>
              <w:ind w:left="-44"/>
              <w:rPr>
                <w:rFonts w:ascii="Arial" w:hAnsi="Arial" w:cs="Arial"/>
                <w:color w:val="000000" w:themeColor="text1"/>
                <w:szCs w:val="24"/>
              </w:rPr>
            </w:pPr>
          </w:p>
          <w:p w14:paraId="45366ED7" w14:textId="2BD70335"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Extensive knowledge of Local Authority Children’s Services, Education, Public Health, Communities or Adult Social Care services in the context of data analysis.</w:t>
            </w:r>
          </w:p>
          <w:p w14:paraId="217BEAB0" w14:textId="77777777" w:rsidR="003C1FFE" w:rsidRPr="00502677" w:rsidRDefault="003C1FFE" w:rsidP="003C1FFE">
            <w:pPr>
              <w:ind w:left="-44"/>
              <w:rPr>
                <w:rFonts w:ascii="Arial" w:hAnsi="Arial" w:cs="Arial"/>
                <w:color w:val="000000" w:themeColor="text1"/>
                <w:szCs w:val="24"/>
              </w:rPr>
            </w:pPr>
          </w:p>
          <w:p w14:paraId="3BDE7C23" w14:textId="29E718C9"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A proven track record of experience and achievement in performance management and evaluation</w:t>
            </w:r>
            <w:r w:rsidR="003C1FFE" w:rsidRPr="00502677">
              <w:rPr>
                <w:rFonts w:ascii="Arial" w:hAnsi="Arial" w:cs="Arial"/>
                <w:color w:val="000000" w:themeColor="text1"/>
                <w:szCs w:val="24"/>
              </w:rPr>
              <w:t>.</w:t>
            </w:r>
          </w:p>
          <w:p w14:paraId="458A3C2E" w14:textId="77777777" w:rsidR="003C1FFE" w:rsidRPr="00502677" w:rsidRDefault="003C1FFE" w:rsidP="003C1FFE">
            <w:pPr>
              <w:ind w:left="-44"/>
              <w:rPr>
                <w:rFonts w:ascii="Arial" w:hAnsi="Arial" w:cs="Arial"/>
                <w:color w:val="000000" w:themeColor="text1"/>
                <w:szCs w:val="24"/>
              </w:rPr>
            </w:pPr>
          </w:p>
          <w:p w14:paraId="00F645D2" w14:textId="7236D035"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Analysis, interpretation, and reporting of complex data using appropriate advanced analytical techniques and statistics.</w:t>
            </w:r>
          </w:p>
          <w:p w14:paraId="4C204BD7" w14:textId="77777777" w:rsidR="003C1FFE" w:rsidRPr="00502677" w:rsidRDefault="003C1FFE" w:rsidP="003C1FFE">
            <w:pPr>
              <w:ind w:left="-44"/>
              <w:rPr>
                <w:rFonts w:ascii="Arial" w:hAnsi="Arial" w:cs="Arial"/>
                <w:color w:val="000000" w:themeColor="text1"/>
                <w:szCs w:val="24"/>
              </w:rPr>
            </w:pPr>
          </w:p>
          <w:p w14:paraId="049B895E" w14:textId="7A420AA3"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Thorough understanding of the statutory and regulatory framework within the range and responsibilities of the role</w:t>
            </w:r>
            <w:r w:rsidR="003C1FFE" w:rsidRPr="00502677">
              <w:rPr>
                <w:rFonts w:ascii="Arial" w:hAnsi="Arial" w:cs="Arial"/>
                <w:color w:val="000000" w:themeColor="text1"/>
                <w:szCs w:val="24"/>
              </w:rPr>
              <w:t>.</w:t>
            </w:r>
          </w:p>
          <w:p w14:paraId="3B5BAAD4" w14:textId="77777777" w:rsidR="003C1FFE" w:rsidRPr="00502677" w:rsidRDefault="003C1FFE" w:rsidP="003C1FFE">
            <w:pPr>
              <w:ind w:left="-44"/>
              <w:rPr>
                <w:rFonts w:ascii="Arial" w:hAnsi="Arial" w:cs="Arial"/>
                <w:color w:val="000000" w:themeColor="text1"/>
                <w:szCs w:val="24"/>
              </w:rPr>
            </w:pPr>
          </w:p>
          <w:p w14:paraId="0865AAF1" w14:textId="3907CF22"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Conducting research and needs assessments and creating professional written reports.</w:t>
            </w:r>
          </w:p>
          <w:p w14:paraId="4845E2B5" w14:textId="77777777" w:rsidR="00981BB6" w:rsidRPr="00502677" w:rsidRDefault="00981BB6" w:rsidP="003C1FFE">
            <w:pPr>
              <w:ind w:left="-44"/>
              <w:rPr>
                <w:rFonts w:ascii="Arial" w:hAnsi="Arial" w:cs="Arial"/>
                <w:color w:val="000000" w:themeColor="text1"/>
                <w:szCs w:val="24"/>
              </w:rPr>
            </w:pPr>
          </w:p>
          <w:p w14:paraId="389A6D60" w14:textId="3C17158B"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Ability to demonstrate integrity, effective leadership qualities and management skills with the ability to plan, manage and monitor workloads, balance conflicting priorities and meet deadlines.</w:t>
            </w:r>
          </w:p>
          <w:p w14:paraId="56F8E860" w14:textId="77777777" w:rsidR="00981BB6" w:rsidRPr="00502677" w:rsidRDefault="00981BB6" w:rsidP="003C1FFE">
            <w:pPr>
              <w:ind w:left="-44"/>
              <w:rPr>
                <w:rFonts w:ascii="Arial" w:hAnsi="Arial" w:cs="Arial"/>
                <w:color w:val="000000" w:themeColor="text1"/>
                <w:szCs w:val="24"/>
              </w:rPr>
            </w:pPr>
          </w:p>
          <w:p w14:paraId="458840D5" w14:textId="530A2C14"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Highly motivated with excellent communication and negotiation skills at all levels, and the ability to lead and motivate others.</w:t>
            </w:r>
          </w:p>
          <w:p w14:paraId="23635563" w14:textId="77777777" w:rsidR="00981BB6" w:rsidRPr="00502677" w:rsidRDefault="00981BB6" w:rsidP="003C1FFE">
            <w:pPr>
              <w:ind w:left="-44"/>
              <w:rPr>
                <w:rFonts w:ascii="Arial" w:hAnsi="Arial" w:cs="Arial"/>
                <w:color w:val="000000" w:themeColor="text1"/>
                <w:szCs w:val="24"/>
              </w:rPr>
            </w:pPr>
          </w:p>
          <w:p w14:paraId="11074D8B" w14:textId="53D4300E"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Exceptional organisational, analytical, and problem-solving skills, with the ability to operate effectively under pressure.</w:t>
            </w:r>
          </w:p>
          <w:p w14:paraId="1812F61C" w14:textId="77777777" w:rsidR="00981BB6" w:rsidRPr="00502677" w:rsidRDefault="00981BB6" w:rsidP="003C1FFE">
            <w:pPr>
              <w:ind w:left="-44"/>
              <w:rPr>
                <w:rFonts w:ascii="Arial" w:hAnsi="Arial" w:cs="Arial"/>
                <w:color w:val="000000" w:themeColor="text1"/>
                <w:szCs w:val="24"/>
              </w:rPr>
            </w:pPr>
          </w:p>
          <w:p w14:paraId="24FECDA4" w14:textId="3A191FEB"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lastRenderedPageBreak/>
              <w:t>Confident and decisive, demonstrating sound judgement and diplomacy.</w:t>
            </w:r>
          </w:p>
          <w:p w14:paraId="1FB3666B" w14:textId="5F62824D"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Occasional travel for local and national meetings.</w:t>
            </w:r>
          </w:p>
          <w:p w14:paraId="58950D5F" w14:textId="77777777" w:rsidR="001D50CD" w:rsidRDefault="001D50CD" w:rsidP="003C1FFE">
            <w:pPr>
              <w:ind w:left="-44"/>
              <w:rPr>
                <w:rFonts w:ascii="Arial" w:hAnsi="Arial" w:cs="Arial"/>
                <w:color w:val="000000" w:themeColor="text1"/>
                <w:szCs w:val="24"/>
              </w:rPr>
            </w:pPr>
          </w:p>
          <w:p w14:paraId="6A459ECE" w14:textId="10F66BDF"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Managing complex data cleansing, data analysis, data visualisation or machine learning projects.</w:t>
            </w:r>
          </w:p>
          <w:p w14:paraId="78A952B8" w14:textId="77777777" w:rsidR="00981BB6" w:rsidRPr="00502677" w:rsidRDefault="00981BB6" w:rsidP="003C1FFE">
            <w:pPr>
              <w:ind w:left="-44"/>
              <w:rPr>
                <w:rFonts w:ascii="Arial" w:hAnsi="Arial" w:cs="Arial"/>
                <w:color w:val="000000" w:themeColor="text1"/>
                <w:szCs w:val="24"/>
              </w:rPr>
            </w:pPr>
          </w:p>
          <w:p w14:paraId="0269F5DF" w14:textId="67A40EF0" w:rsidR="000B5BCC" w:rsidRPr="00502677" w:rsidRDefault="000B5BCC" w:rsidP="003C1FFE">
            <w:pPr>
              <w:ind w:left="-44"/>
              <w:rPr>
                <w:rFonts w:ascii="Arial" w:hAnsi="Arial" w:cs="Arial"/>
                <w:color w:val="000000" w:themeColor="text1"/>
                <w:szCs w:val="24"/>
              </w:rPr>
            </w:pPr>
            <w:r w:rsidRPr="00502677">
              <w:rPr>
                <w:rFonts w:ascii="Arial" w:hAnsi="Arial" w:cs="Arial"/>
                <w:color w:val="000000" w:themeColor="text1"/>
                <w:szCs w:val="24"/>
              </w:rPr>
              <w:t xml:space="preserve">Development of partnership working and engagement across </w:t>
            </w:r>
            <w:r w:rsidR="00981BB6" w:rsidRPr="00502677">
              <w:rPr>
                <w:rFonts w:ascii="Arial" w:hAnsi="Arial" w:cs="Arial"/>
                <w:color w:val="000000" w:themeColor="text1"/>
                <w:szCs w:val="24"/>
              </w:rPr>
              <w:t>organizations</w:t>
            </w:r>
            <w:r w:rsidRPr="00502677">
              <w:rPr>
                <w:rFonts w:ascii="Arial" w:hAnsi="Arial" w:cs="Arial"/>
                <w:color w:val="000000" w:themeColor="text1"/>
                <w:szCs w:val="24"/>
              </w:rPr>
              <w:t xml:space="preserve"> and sectors.</w:t>
            </w:r>
          </w:p>
          <w:p w14:paraId="0BB9298D" w14:textId="6FE191B3" w:rsidR="00981BB6" w:rsidRPr="00502677" w:rsidRDefault="00981BB6" w:rsidP="001D50CD">
            <w:pPr>
              <w:ind w:left="-44"/>
              <w:rPr>
                <w:rFonts w:ascii="Arial" w:hAnsi="Arial" w:cs="Arial"/>
                <w:color w:val="000000" w:themeColor="text1"/>
                <w:szCs w:val="24"/>
              </w:rPr>
            </w:pPr>
          </w:p>
        </w:tc>
        <w:tc>
          <w:tcPr>
            <w:tcW w:w="1418" w:type="dxa"/>
          </w:tcPr>
          <w:p w14:paraId="3A8DD2A7" w14:textId="65F0CA10" w:rsidR="000B5BCC" w:rsidRPr="00502677" w:rsidRDefault="000B5BCC" w:rsidP="00CB795D">
            <w:pPr>
              <w:jc w:val="center"/>
              <w:rPr>
                <w:rFonts w:ascii="Arial" w:hAnsi="Arial" w:cs="Arial"/>
                <w:color w:val="000000" w:themeColor="text1"/>
              </w:rPr>
            </w:pPr>
            <w:r w:rsidRPr="00502677">
              <w:rPr>
                <w:rFonts w:ascii="Arial" w:hAnsi="Arial" w:cs="Arial"/>
                <w:color w:val="000000" w:themeColor="text1"/>
              </w:rPr>
              <w:lastRenderedPageBreak/>
              <w:t>E</w:t>
            </w:r>
          </w:p>
          <w:p w14:paraId="704A88A2" w14:textId="77777777" w:rsidR="000B5BCC" w:rsidRPr="00502677" w:rsidRDefault="000B5BCC" w:rsidP="00C40A65">
            <w:pPr>
              <w:jc w:val="center"/>
              <w:rPr>
                <w:rFonts w:ascii="Arial" w:hAnsi="Arial" w:cs="Arial"/>
                <w:color w:val="000000" w:themeColor="text1"/>
              </w:rPr>
            </w:pPr>
          </w:p>
          <w:p w14:paraId="2C6D5846" w14:textId="77777777" w:rsidR="00981BB6" w:rsidRPr="00502677" w:rsidRDefault="00981BB6" w:rsidP="00C40A65">
            <w:pPr>
              <w:jc w:val="center"/>
              <w:rPr>
                <w:rFonts w:ascii="Arial" w:hAnsi="Arial" w:cs="Arial"/>
                <w:color w:val="000000" w:themeColor="text1"/>
              </w:rPr>
            </w:pPr>
          </w:p>
          <w:p w14:paraId="350A4624" w14:textId="7E02424C" w:rsidR="000B5BCC" w:rsidRPr="00502677" w:rsidRDefault="000B5BCC" w:rsidP="00EF6D25">
            <w:pPr>
              <w:jc w:val="center"/>
              <w:rPr>
                <w:rFonts w:ascii="Arial" w:hAnsi="Arial" w:cs="Arial"/>
                <w:color w:val="000000" w:themeColor="text1"/>
              </w:rPr>
            </w:pPr>
            <w:r w:rsidRPr="00502677">
              <w:rPr>
                <w:rFonts w:ascii="Arial" w:hAnsi="Arial" w:cs="Arial"/>
                <w:color w:val="000000" w:themeColor="text1"/>
              </w:rPr>
              <w:t>E</w:t>
            </w:r>
          </w:p>
          <w:p w14:paraId="02005DDA" w14:textId="77777777" w:rsidR="000B5BCC" w:rsidRPr="00502677" w:rsidRDefault="000B5BCC" w:rsidP="005B4FC6">
            <w:pPr>
              <w:jc w:val="center"/>
              <w:rPr>
                <w:rFonts w:ascii="Arial" w:hAnsi="Arial" w:cs="Arial"/>
                <w:color w:val="000000" w:themeColor="text1"/>
              </w:rPr>
            </w:pPr>
          </w:p>
          <w:p w14:paraId="6E0F5F9C" w14:textId="77777777" w:rsidR="000B5BCC" w:rsidRPr="00502677" w:rsidRDefault="000B5BCC" w:rsidP="005B4FC6">
            <w:pPr>
              <w:jc w:val="center"/>
              <w:rPr>
                <w:rFonts w:ascii="Arial" w:hAnsi="Arial" w:cs="Arial"/>
                <w:color w:val="000000" w:themeColor="text1"/>
              </w:rPr>
            </w:pPr>
          </w:p>
          <w:p w14:paraId="6FDFCCE7" w14:textId="33856525" w:rsidR="000B5BCC" w:rsidRPr="00502677" w:rsidRDefault="000B5BCC" w:rsidP="005B4FC6">
            <w:pPr>
              <w:jc w:val="center"/>
              <w:rPr>
                <w:rFonts w:ascii="Arial" w:hAnsi="Arial" w:cs="Arial"/>
                <w:color w:val="000000" w:themeColor="text1"/>
              </w:rPr>
            </w:pPr>
            <w:r w:rsidRPr="00502677">
              <w:rPr>
                <w:rFonts w:ascii="Arial" w:hAnsi="Arial" w:cs="Arial"/>
                <w:color w:val="000000" w:themeColor="text1"/>
              </w:rPr>
              <w:t>E</w:t>
            </w:r>
          </w:p>
          <w:p w14:paraId="51FF7F2E" w14:textId="77777777" w:rsidR="000B5BCC" w:rsidRPr="00502677" w:rsidRDefault="000B5BCC" w:rsidP="005B4FC6">
            <w:pPr>
              <w:jc w:val="center"/>
              <w:rPr>
                <w:rFonts w:ascii="Arial" w:hAnsi="Arial" w:cs="Arial"/>
                <w:color w:val="000000" w:themeColor="text1"/>
              </w:rPr>
            </w:pPr>
          </w:p>
          <w:p w14:paraId="22EB2F61" w14:textId="77777777" w:rsidR="000B5BCC" w:rsidRPr="00502677" w:rsidRDefault="000B5BCC" w:rsidP="005B4FC6">
            <w:pPr>
              <w:jc w:val="center"/>
              <w:rPr>
                <w:rFonts w:ascii="Arial" w:hAnsi="Arial" w:cs="Arial"/>
                <w:color w:val="000000" w:themeColor="text1"/>
              </w:rPr>
            </w:pPr>
          </w:p>
          <w:p w14:paraId="1886B6CB" w14:textId="51BEE1D9" w:rsidR="000B5BCC" w:rsidRPr="00502677" w:rsidRDefault="000B5BCC" w:rsidP="005B4FC6">
            <w:pPr>
              <w:jc w:val="center"/>
              <w:rPr>
                <w:rFonts w:ascii="Arial" w:hAnsi="Arial" w:cs="Arial"/>
                <w:color w:val="000000" w:themeColor="text1"/>
              </w:rPr>
            </w:pPr>
            <w:r w:rsidRPr="00502677">
              <w:rPr>
                <w:rFonts w:ascii="Arial" w:hAnsi="Arial" w:cs="Arial"/>
                <w:color w:val="000000" w:themeColor="text1"/>
              </w:rPr>
              <w:t>E</w:t>
            </w:r>
          </w:p>
          <w:p w14:paraId="634E04EB" w14:textId="77777777" w:rsidR="000B5BCC" w:rsidRPr="00502677" w:rsidRDefault="000B5BCC" w:rsidP="005B4FC6">
            <w:pPr>
              <w:jc w:val="center"/>
              <w:rPr>
                <w:rFonts w:ascii="Arial" w:hAnsi="Arial" w:cs="Arial"/>
                <w:color w:val="000000" w:themeColor="text1"/>
              </w:rPr>
            </w:pPr>
          </w:p>
          <w:p w14:paraId="76E7049F" w14:textId="77777777" w:rsidR="000B5BCC" w:rsidRPr="00502677" w:rsidRDefault="000B5BCC" w:rsidP="005B4FC6">
            <w:pPr>
              <w:jc w:val="center"/>
              <w:rPr>
                <w:rFonts w:ascii="Arial" w:hAnsi="Arial" w:cs="Arial"/>
                <w:color w:val="000000" w:themeColor="text1"/>
              </w:rPr>
            </w:pPr>
          </w:p>
          <w:p w14:paraId="45875D63" w14:textId="0B41D076" w:rsidR="000B5BCC" w:rsidRPr="00502677" w:rsidRDefault="000B5BCC" w:rsidP="005B4FC6">
            <w:pPr>
              <w:jc w:val="center"/>
              <w:rPr>
                <w:rFonts w:ascii="Arial" w:hAnsi="Arial" w:cs="Arial"/>
                <w:color w:val="000000" w:themeColor="text1"/>
              </w:rPr>
            </w:pPr>
            <w:r w:rsidRPr="00502677">
              <w:rPr>
                <w:rFonts w:ascii="Arial" w:hAnsi="Arial" w:cs="Arial"/>
                <w:color w:val="000000" w:themeColor="text1"/>
              </w:rPr>
              <w:t>E</w:t>
            </w:r>
          </w:p>
          <w:p w14:paraId="0F089B3C" w14:textId="77777777" w:rsidR="000B5BCC" w:rsidRPr="00502677" w:rsidRDefault="000B5BCC" w:rsidP="00DA701E">
            <w:pPr>
              <w:jc w:val="center"/>
              <w:rPr>
                <w:rFonts w:ascii="Arial" w:hAnsi="Arial" w:cs="Arial"/>
                <w:color w:val="000000" w:themeColor="text1"/>
              </w:rPr>
            </w:pPr>
          </w:p>
          <w:p w14:paraId="7A04715A" w14:textId="77777777" w:rsidR="000B5BCC" w:rsidRPr="00502677" w:rsidRDefault="000B5BCC" w:rsidP="00DA701E">
            <w:pPr>
              <w:jc w:val="center"/>
              <w:rPr>
                <w:rFonts w:ascii="Arial" w:hAnsi="Arial" w:cs="Arial"/>
                <w:color w:val="000000" w:themeColor="text1"/>
              </w:rPr>
            </w:pPr>
          </w:p>
          <w:p w14:paraId="50F30F18" w14:textId="58381181" w:rsidR="000B5BCC" w:rsidRPr="00502677" w:rsidRDefault="000B5BCC" w:rsidP="00DA701E">
            <w:pPr>
              <w:jc w:val="center"/>
              <w:rPr>
                <w:rFonts w:ascii="Arial" w:hAnsi="Arial" w:cs="Arial"/>
                <w:color w:val="000000" w:themeColor="text1"/>
              </w:rPr>
            </w:pPr>
            <w:r w:rsidRPr="00502677">
              <w:rPr>
                <w:rFonts w:ascii="Arial" w:hAnsi="Arial" w:cs="Arial"/>
                <w:color w:val="000000" w:themeColor="text1"/>
              </w:rPr>
              <w:t>E</w:t>
            </w:r>
          </w:p>
          <w:p w14:paraId="486179F5" w14:textId="77777777" w:rsidR="000B5BCC" w:rsidRPr="00502677" w:rsidRDefault="000B5BCC" w:rsidP="00DA701E">
            <w:pPr>
              <w:jc w:val="center"/>
              <w:rPr>
                <w:rFonts w:ascii="Arial" w:hAnsi="Arial" w:cs="Arial"/>
                <w:color w:val="000000" w:themeColor="text1"/>
              </w:rPr>
            </w:pPr>
          </w:p>
          <w:p w14:paraId="5C579A2B" w14:textId="77777777" w:rsidR="00981BB6" w:rsidRPr="00502677" w:rsidRDefault="00981BB6" w:rsidP="00DA701E">
            <w:pPr>
              <w:jc w:val="center"/>
              <w:rPr>
                <w:rFonts w:ascii="Arial" w:hAnsi="Arial" w:cs="Arial"/>
                <w:color w:val="000000" w:themeColor="text1"/>
              </w:rPr>
            </w:pPr>
          </w:p>
          <w:p w14:paraId="774B7BF2" w14:textId="41828CD4" w:rsidR="000B5BCC" w:rsidRPr="00502677" w:rsidRDefault="000B5BCC" w:rsidP="00DA701E">
            <w:pPr>
              <w:jc w:val="center"/>
              <w:rPr>
                <w:rFonts w:ascii="Arial" w:hAnsi="Arial" w:cs="Arial"/>
                <w:color w:val="000000" w:themeColor="text1"/>
              </w:rPr>
            </w:pPr>
            <w:r w:rsidRPr="00502677">
              <w:rPr>
                <w:rFonts w:ascii="Arial" w:hAnsi="Arial" w:cs="Arial"/>
                <w:color w:val="000000" w:themeColor="text1"/>
              </w:rPr>
              <w:t>E</w:t>
            </w:r>
          </w:p>
          <w:p w14:paraId="64322D37" w14:textId="11671835" w:rsidR="00981BB6" w:rsidRPr="00502677" w:rsidRDefault="000B5BCC" w:rsidP="00D7519D">
            <w:pPr>
              <w:jc w:val="center"/>
              <w:rPr>
                <w:rFonts w:ascii="Arial" w:hAnsi="Arial" w:cs="Arial"/>
                <w:color w:val="000000" w:themeColor="text1"/>
              </w:rPr>
            </w:pPr>
            <w:r w:rsidRPr="00502677">
              <w:rPr>
                <w:rFonts w:ascii="Arial" w:hAnsi="Arial" w:cs="Arial"/>
                <w:color w:val="000000" w:themeColor="text1"/>
              </w:rPr>
              <w:br/>
            </w:r>
          </w:p>
          <w:p w14:paraId="619B272F" w14:textId="65ADF1F5" w:rsidR="000B5BCC" w:rsidRPr="00502677" w:rsidRDefault="00533EC9" w:rsidP="00D7519D">
            <w:pPr>
              <w:jc w:val="center"/>
              <w:rPr>
                <w:rFonts w:ascii="Arial" w:hAnsi="Arial" w:cs="Arial"/>
                <w:color w:val="000000" w:themeColor="text1"/>
              </w:rPr>
            </w:pPr>
            <w:r w:rsidRPr="00502677">
              <w:rPr>
                <w:rFonts w:ascii="Arial" w:hAnsi="Arial" w:cs="Arial"/>
                <w:color w:val="000000" w:themeColor="text1"/>
              </w:rPr>
              <w:t>E</w:t>
            </w:r>
          </w:p>
          <w:p w14:paraId="3D6F97FC" w14:textId="77777777" w:rsidR="000B5BCC" w:rsidRPr="00502677" w:rsidRDefault="000B5BCC" w:rsidP="00AB71E7">
            <w:pPr>
              <w:rPr>
                <w:rFonts w:ascii="Arial" w:hAnsi="Arial" w:cs="Arial"/>
                <w:color w:val="000000" w:themeColor="text1"/>
              </w:rPr>
            </w:pPr>
          </w:p>
          <w:p w14:paraId="3E5F6E2C" w14:textId="77777777" w:rsidR="000B5BCC" w:rsidRDefault="000B5BCC" w:rsidP="000A188D">
            <w:pPr>
              <w:jc w:val="center"/>
              <w:rPr>
                <w:rFonts w:ascii="Arial" w:hAnsi="Arial" w:cs="Arial"/>
                <w:color w:val="000000" w:themeColor="text1"/>
              </w:rPr>
            </w:pPr>
          </w:p>
          <w:p w14:paraId="68E19C38" w14:textId="77777777" w:rsidR="001974BF" w:rsidRPr="00502677" w:rsidRDefault="001974BF" w:rsidP="000A188D">
            <w:pPr>
              <w:jc w:val="center"/>
              <w:rPr>
                <w:rFonts w:ascii="Arial" w:hAnsi="Arial" w:cs="Arial"/>
                <w:color w:val="000000" w:themeColor="text1"/>
              </w:rPr>
            </w:pPr>
          </w:p>
          <w:p w14:paraId="42641295" w14:textId="320DD809" w:rsidR="000B5BCC" w:rsidRPr="00502677" w:rsidRDefault="00533EC9" w:rsidP="00533EC9">
            <w:pPr>
              <w:jc w:val="center"/>
              <w:rPr>
                <w:rFonts w:ascii="Arial" w:hAnsi="Arial" w:cs="Arial"/>
                <w:color w:val="000000" w:themeColor="text1"/>
              </w:rPr>
            </w:pPr>
            <w:r w:rsidRPr="00502677">
              <w:rPr>
                <w:rFonts w:ascii="Arial" w:hAnsi="Arial" w:cs="Arial"/>
                <w:color w:val="000000" w:themeColor="text1"/>
              </w:rPr>
              <w:t>E</w:t>
            </w:r>
          </w:p>
          <w:p w14:paraId="541E46A3" w14:textId="77777777" w:rsidR="004C109E" w:rsidRPr="00502677" w:rsidRDefault="004C109E" w:rsidP="00533EC9">
            <w:pPr>
              <w:jc w:val="center"/>
              <w:rPr>
                <w:rFonts w:ascii="Arial" w:hAnsi="Arial" w:cs="Arial"/>
                <w:color w:val="000000" w:themeColor="text1"/>
              </w:rPr>
            </w:pPr>
          </w:p>
          <w:p w14:paraId="208DE0A3" w14:textId="77777777" w:rsidR="004C109E" w:rsidRPr="00502677" w:rsidRDefault="004C109E" w:rsidP="00533EC9">
            <w:pPr>
              <w:jc w:val="center"/>
              <w:rPr>
                <w:rFonts w:ascii="Arial" w:hAnsi="Arial" w:cs="Arial"/>
                <w:color w:val="000000" w:themeColor="text1"/>
              </w:rPr>
            </w:pPr>
          </w:p>
          <w:p w14:paraId="6C78A64F" w14:textId="6B911B02" w:rsidR="004C109E" w:rsidRPr="00502677" w:rsidRDefault="004C109E" w:rsidP="00533EC9">
            <w:pPr>
              <w:jc w:val="center"/>
              <w:rPr>
                <w:rFonts w:ascii="Arial" w:hAnsi="Arial" w:cs="Arial"/>
                <w:color w:val="000000" w:themeColor="text1"/>
              </w:rPr>
            </w:pPr>
            <w:r w:rsidRPr="00502677">
              <w:rPr>
                <w:rFonts w:ascii="Arial" w:hAnsi="Arial" w:cs="Arial"/>
                <w:color w:val="000000" w:themeColor="text1"/>
              </w:rPr>
              <w:t>E</w:t>
            </w:r>
          </w:p>
          <w:p w14:paraId="221657A0" w14:textId="77777777" w:rsidR="004C109E" w:rsidRPr="00502677" w:rsidRDefault="004C109E" w:rsidP="00533EC9">
            <w:pPr>
              <w:jc w:val="center"/>
              <w:rPr>
                <w:rFonts w:ascii="Arial" w:hAnsi="Arial" w:cs="Arial"/>
                <w:color w:val="000000" w:themeColor="text1"/>
              </w:rPr>
            </w:pPr>
          </w:p>
          <w:p w14:paraId="16B00DAD" w14:textId="77777777" w:rsidR="004C109E" w:rsidRDefault="004C109E" w:rsidP="00533EC9">
            <w:pPr>
              <w:jc w:val="center"/>
              <w:rPr>
                <w:rFonts w:ascii="Arial" w:hAnsi="Arial" w:cs="Arial"/>
                <w:color w:val="000000" w:themeColor="text1"/>
              </w:rPr>
            </w:pPr>
          </w:p>
          <w:p w14:paraId="546B8FFD" w14:textId="77777777" w:rsidR="000B5BCC" w:rsidRPr="00502677" w:rsidRDefault="000B5BCC" w:rsidP="000A188D">
            <w:pPr>
              <w:jc w:val="center"/>
              <w:rPr>
                <w:rFonts w:ascii="Arial" w:hAnsi="Arial" w:cs="Arial"/>
                <w:color w:val="000000" w:themeColor="text1"/>
              </w:rPr>
            </w:pPr>
            <w:r w:rsidRPr="00502677">
              <w:rPr>
                <w:rFonts w:ascii="Arial" w:hAnsi="Arial" w:cs="Arial"/>
                <w:color w:val="000000" w:themeColor="text1"/>
              </w:rPr>
              <w:lastRenderedPageBreak/>
              <w:t>D</w:t>
            </w:r>
          </w:p>
          <w:p w14:paraId="6908649B" w14:textId="77777777" w:rsidR="004C109E" w:rsidRPr="00502677" w:rsidRDefault="004C109E" w:rsidP="000A188D">
            <w:pPr>
              <w:jc w:val="center"/>
              <w:rPr>
                <w:rFonts w:ascii="Arial" w:hAnsi="Arial" w:cs="Arial"/>
                <w:color w:val="000000" w:themeColor="text1"/>
              </w:rPr>
            </w:pPr>
          </w:p>
          <w:p w14:paraId="1D7287B6" w14:textId="77777777" w:rsidR="004C109E" w:rsidRPr="00502677" w:rsidRDefault="004C109E" w:rsidP="000A188D">
            <w:pPr>
              <w:jc w:val="center"/>
              <w:rPr>
                <w:rFonts w:ascii="Arial" w:hAnsi="Arial" w:cs="Arial"/>
                <w:color w:val="000000" w:themeColor="text1"/>
              </w:rPr>
            </w:pPr>
          </w:p>
          <w:p w14:paraId="6783ED5F" w14:textId="77777777" w:rsidR="004C109E" w:rsidRPr="00502677" w:rsidRDefault="004C109E" w:rsidP="000A188D">
            <w:pPr>
              <w:jc w:val="center"/>
              <w:rPr>
                <w:rFonts w:ascii="Arial" w:hAnsi="Arial" w:cs="Arial"/>
                <w:color w:val="000000" w:themeColor="text1"/>
              </w:rPr>
            </w:pPr>
            <w:r w:rsidRPr="00502677">
              <w:rPr>
                <w:rFonts w:ascii="Arial" w:hAnsi="Arial" w:cs="Arial"/>
                <w:color w:val="000000" w:themeColor="text1"/>
              </w:rPr>
              <w:t>D</w:t>
            </w:r>
          </w:p>
          <w:p w14:paraId="79FF9323" w14:textId="77777777" w:rsidR="004C109E" w:rsidRPr="00502677" w:rsidRDefault="004C109E" w:rsidP="000A188D">
            <w:pPr>
              <w:jc w:val="center"/>
              <w:rPr>
                <w:rFonts w:ascii="Arial" w:hAnsi="Arial" w:cs="Arial"/>
                <w:color w:val="000000" w:themeColor="text1"/>
              </w:rPr>
            </w:pPr>
          </w:p>
          <w:p w14:paraId="4D32EEBD" w14:textId="77777777" w:rsidR="004C109E" w:rsidRPr="00502677" w:rsidRDefault="004C109E" w:rsidP="000A188D">
            <w:pPr>
              <w:jc w:val="center"/>
              <w:rPr>
                <w:rFonts w:ascii="Arial" w:hAnsi="Arial" w:cs="Arial"/>
                <w:color w:val="000000" w:themeColor="text1"/>
              </w:rPr>
            </w:pPr>
          </w:p>
          <w:p w14:paraId="597BADEF" w14:textId="35FD97A3" w:rsidR="004C109E" w:rsidRPr="00502677" w:rsidRDefault="004C109E" w:rsidP="000A188D">
            <w:pPr>
              <w:jc w:val="center"/>
              <w:rPr>
                <w:rFonts w:ascii="Arial" w:hAnsi="Arial" w:cs="Arial"/>
                <w:color w:val="000000" w:themeColor="text1"/>
              </w:rPr>
            </w:pPr>
            <w:r w:rsidRPr="00502677">
              <w:rPr>
                <w:rFonts w:ascii="Arial" w:hAnsi="Arial" w:cs="Arial"/>
                <w:color w:val="000000" w:themeColor="text1"/>
              </w:rPr>
              <w:t>D</w:t>
            </w:r>
          </w:p>
        </w:tc>
      </w:tr>
      <w:tr w:rsidR="000B5BCC" w:rsidRPr="00502677" w14:paraId="49BB5BCD" w14:textId="77777777" w:rsidTr="000B5BCC">
        <w:tc>
          <w:tcPr>
            <w:tcW w:w="9356" w:type="dxa"/>
            <w:tcBorders>
              <w:top w:val="single" w:sz="6" w:space="0" w:color="auto"/>
              <w:left w:val="single" w:sz="6" w:space="0" w:color="auto"/>
              <w:bottom w:val="single" w:sz="6" w:space="0" w:color="auto"/>
              <w:right w:val="single" w:sz="6" w:space="0" w:color="auto"/>
            </w:tcBorders>
          </w:tcPr>
          <w:p w14:paraId="321A2A23" w14:textId="1BAF52A8" w:rsidR="000B5BCC" w:rsidRPr="00502677" w:rsidRDefault="000B5BCC" w:rsidP="00052528">
            <w:pPr>
              <w:pStyle w:val="Heading2"/>
              <w:rPr>
                <w:rFonts w:ascii="Arial" w:hAnsi="Arial" w:cs="Arial"/>
                <w:sz w:val="24"/>
                <w:szCs w:val="24"/>
              </w:rPr>
            </w:pPr>
            <w:r w:rsidRPr="00502677">
              <w:rPr>
                <w:rFonts w:ascii="Arial" w:hAnsi="Arial" w:cs="Arial"/>
                <w:sz w:val="24"/>
                <w:szCs w:val="24"/>
              </w:rPr>
              <w:lastRenderedPageBreak/>
              <w:t>Ability, Skills &amp; Knowledge</w:t>
            </w:r>
          </w:p>
        </w:tc>
        <w:tc>
          <w:tcPr>
            <w:tcW w:w="1418" w:type="dxa"/>
            <w:tcBorders>
              <w:top w:val="single" w:sz="6" w:space="0" w:color="auto"/>
              <w:left w:val="single" w:sz="6" w:space="0" w:color="auto"/>
              <w:bottom w:val="single" w:sz="6" w:space="0" w:color="auto"/>
              <w:right w:val="single" w:sz="6" w:space="0" w:color="auto"/>
            </w:tcBorders>
          </w:tcPr>
          <w:p w14:paraId="30CF5576" w14:textId="77777777" w:rsidR="000B5BCC" w:rsidRPr="00502677" w:rsidRDefault="000B5BCC" w:rsidP="007358BA">
            <w:pPr>
              <w:jc w:val="center"/>
              <w:rPr>
                <w:rFonts w:ascii="Arial" w:hAnsi="Arial" w:cs="Arial"/>
              </w:rPr>
            </w:pPr>
          </w:p>
        </w:tc>
      </w:tr>
      <w:tr w:rsidR="000B5BCC" w:rsidRPr="00502677" w14:paraId="349989A0" w14:textId="77777777" w:rsidTr="000B5BCC">
        <w:tc>
          <w:tcPr>
            <w:tcW w:w="9356" w:type="dxa"/>
            <w:tcBorders>
              <w:top w:val="single" w:sz="6" w:space="0" w:color="auto"/>
              <w:left w:val="single" w:sz="6" w:space="0" w:color="auto"/>
              <w:bottom w:val="single" w:sz="6" w:space="0" w:color="auto"/>
              <w:right w:val="single" w:sz="6" w:space="0" w:color="auto"/>
            </w:tcBorders>
          </w:tcPr>
          <w:p w14:paraId="7470A7EF" w14:textId="77777777" w:rsidR="005E7568"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Excellent IT skills</w:t>
            </w:r>
          </w:p>
          <w:p w14:paraId="0F268AA4" w14:textId="77777777" w:rsidR="005E7568" w:rsidRPr="00502677" w:rsidRDefault="005E7568" w:rsidP="005E7568">
            <w:pPr>
              <w:ind w:left="-44"/>
              <w:rPr>
                <w:rFonts w:ascii="Arial" w:hAnsi="Arial" w:cs="Arial"/>
                <w:color w:val="000000" w:themeColor="text1"/>
                <w:szCs w:val="24"/>
              </w:rPr>
            </w:pPr>
          </w:p>
          <w:p w14:paraId="2BC4DB47" w14:textId="77777777" w:rsidR="000B5BCC"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Excellent communication skills; written and verbal; able to communicate effectively at all levels within the organisation and with external bodies and to present complex information to a variety of audiences.</w:t>
            </w:r>
          </w:p>
          <w:p w14:paraId="019C68F4" w14:textId="77777777" w:rsidR="0007239A" w:rsidRPr="00502677" w:rsidRDefault="0007239A" w:rsidP="005E7568">
            <w:pPr>
              <w:ind w:left="-44"/>
              <w:rPr>
                <w:rFonts w:ascii="Arial" w:hAnsi="Arial" w:cs="Arial"/>
                <w:color w:val="000000" w:themeColor="text1"/>
                <w:szCs w:val="24"/>
              </w:rPr>
            </w:pPr>
          </w:p>
          <w:p w14:paraId="04605DF4" w14:textId="1046A7B4" w:rsidR="000B5BCC"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Highly numerate and literate with exceptional attention to detail and accuracy.</w:t>
            </w:r>
          </w:p>
          <w:p w14:paraId="21CCBF41" w14:textId="77777777" w:rsidR="0007239A" w:rsidRPr="00502677" w:rsidRDefault="0007239A" w:rsidP="005E7568">
            <w:pPr>
              <w:ind w:left="-44"/>
              <w:rPr>
                <w:rFonts w:ascii="Arial" w:hAnsi="Arial" w:cs="Arial"/>
                <w:color w:val="000000" w:themeColor="text1"/>
                <w:szCs w:val="24"/>
              </w:rPr>
            </w:pPr>
          </w:p>
          <w:p w14:paraId="1DE9B4FD" w14:textId="687313D5" w:rsidR="000B5BCC"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Ability to operate effectively with a high volume and sensitive workload, delivering to expectation and deadlines, responding, and reacting positively to situations when working under pressure.</w:t>
            </w:r>
          </w:p>
          <w:p w14:paraId="7C09F948" w14:textId="77777777" w:rsidR="0007239A" w:rsidRPr="00502677" w:rsidRDefault="0007239A" w:rsidP="005E7568">
            <w:pPr>
              <w:ind w:left="-44"/>
              <w:rPr>
                <w:rFonts w:ascii="Arial" w:hAnsi="Arial" w:cs="Arial"/>
                <w:color w:val="000000" w:themeColor="text1"/>
                <w:szCs w:val="24"/>
              </w:rPr>
            </w:pPr>
          </w:p>
          <w:p w14:paraId="4151CEFD" w14:textId="46D1DCA1" w:rsidR="000B5BCC"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Knowledge of the Data Protection Act and how to apply it in respect of data processing.</w:t>
            </w:r>
          </w:p>
          <w:p w14:paraId="00E90F3E" w14:textId="77777777" w:rsidR="0007239A" w:rsidRPr="00502677" w:rsidRDefault="0007239A" w:rsidP="005E7568">
            <w:pPr>
              <w:ind w:left="-44"/>
              <w:rPr>
                <w:rFonts w:ascii="Arial" w:hAnsi="Arial" w:cs="Arial"/>
                <w:color w:val="000000" w:themeColor="text1"/>
                <w:szCs w:val="24"/>
              </w:rPr>
            </w:pPr>
          </w:p>
          <w:p w14:paraId="059494F7" w14:textId="4279F26C" w:rsidR="000B5BCC"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Ability to collaborate effectively and work flexibly within and across different services and topic areas</w:t>
            </w:r>
            <w:r w:rsidR="001974BF">
              <w:rPr>
                <w:rFonts w:ascii="Arial" w:hAnsi="Arial" w:cs="Arial"/>
                <w:color w:val="000000" w:themeColor="text1"/>
                <w:szCs w:val="24"/>
              </w:rPr>
              <w:t>.</w:t>
            </w:r>
          </w:p>
          <w:p w14:paraId="0BF90A77" w14:textId="77777777" w:rsidR="001974BF" w:rsidRDefault="001974BF" w:rsidP="005E7568">
            <w:pPr>
              <w:ind w:left="-44"/>
              <w:rPr>
                <w:rFonts w:ascii="Arial" w:hAnsi="Arial" w:cs="Arial"/>
                <w:color w:val="000000" w:themeColor="text1"/>
                <w:szCs w:val="24"/>
              </w:rPr>
            </w:pPr>
          </w:p>
          <w:p w14:paraId="66BAAB94" w14:textId="74EF3AC4" w:rsidR="001974BF" w:rsidRPr="00502677" w:rsidRDefault="001974BF" w:rsidP="001974BF">
            <w:pPr>
              <w:ind w:left="-44"/>
              <w:rPr>
                <w:rFonts w:ascii="Arial" w:hAnsi="Arial" w:cs="Arial"/>
                <w:color w:val="000000" w:themeColor="text1"/>
                <w:szCs w:val="24"/>
              </w:rPr>
            </w:pPr>
            <w:r w:rsidRPr="00502677">
              <w:rPr>
                <w:rFonts w:ascii="Arial" w:hAnsi="Arial" w:cs="Arial"/>
                <w:color w:val="000000" w:themeColor="text1"/>
                <w:szCs w:val="24"/>
              </w:rPr>
              <w:t>Expert working knowledge of T-SQL, Power BI and Excel for data collating, analysis, and reporting</w:t>
            </w:r>
            <w:r>
              <w:rPr>
                <w:rFonts w:ascii="Arial" w:hAnsi="Arial" w:cs="Arial"/>
                <w:color w:val="000000" w:themeColor="text1"/>
                <w:szCs w:val="24"/>
              </w:rPr>
              <w:t xml:space="preserve"> or equivalents</w:t>
            </w:r>
            <w:r w:rsidRPr="00502677">
              <w:rPr>
                <w:rFonts w:ascii="Arial" w:hAnsi="Arial" w:cs="Arial"/>
                <w:color w:val="000000" w:themeColor="text1"/>
                <w:szCs w:val="24"/>
              </w:rPr>
              <w:t xml:space="preserve">. </w:t>
            </w:r>
          </w:p>
          <w:p w14:paraId="2FD06786" w14:textId="77777777" w:rsidR="0007239A" w:rsidRPr="00502677" w:rsidRDefault="0007239A" w:rsidP="005E7568">
            <w:pPr>
              <w:ind w:left="-44"/>
              <w:rPr>
                <w:rFonts w:ascii="Arial" w:hAnsi="Arial" w:cs="Arial"/>
                <w:color w:val="000000" w:themeColor="text1"/>
                <w:szCs w:val="24"/>
              </w:rPr>
            </w:pPr>
          </w:p>
          <w:p w14:paraId="5F32B9DD" w14:textId="07FA7E6A" w:rsidR="000B5BCC"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Programme and project management skills.</w:t>
            </w:r>
          </w:p>
          <w:p w14:paraId="196EC10C" w14:textId="77777777" w:rsidR="0007239A" w:rsidRPr="00502677" w:rsidRDefault="0007239A" w:rsidP="005E7568">
            <w:pPr>
              <w:ind w:left="-44"/>
              <w:rPr>
                <w:rFonts w:ascii="Arial" w:hAnsi="Arial" w:cs="Arial"/>
                <w:color w:val="000000" w:themeColor="text1"/>
                <w:szCs w:val="24"/>
              </w:rPr>
            </w:pPr>
          </w:p>
          <w:p w14:paraId="641A26A1" w14:textId="77777777" w:rsidR="000B5BCC" w:rsidRPr="00502677" w:rsidRDefault="000B5BCC" w:rsidP="005E7568">
            <w:pPr>
              <w:ind w:left="-44"/>
              <w:rPr>
                <w:rFonts w:ascii="Arial" w:hAnsi="Arial" w:cs="Arial"/>
                <w:color w:val="000000" w:themeColor="text1"/>
                <w:szCs w:val="24"/>
              </w:rPr>
            </w:pPr>
            <w:r w:rsidRPr="00502677">
              <w:rPr>
                <w:rFonts w:ascii="Arial" w:hAnsi="Arial" w:cs="Arial"/>
                <w:color w:val="000000" w:themeColor="text1"/>
                <w:szCs w:val="24"/>
              </w:rPr>
              <w:t>Knowledge of automation, machine learning and AI in data analysis and reporting.</w:t>
            </w:r>
          </w:p>
          <w:p w14:paraId="01844778" w14:textId="69205BCD" w:rsidR="0007239A" w:rsidRPr="00502677" w:rsidRDefault="0007239A" w:rsidP="00973549">
            <w:pPr>
              <w:rPr>
                <w:rFonts w:ascii="Arial" w:hAnsi="Arial" w:cs="Arial"/>
                <w:color w:val="000000" w:themeColor="text1"/>
                <w:szCs w:val="24"/>
              </w:rPr>
            </w:pPr>
          </w:p>
        </w:tc>
        <w:tc>
          <w:tcPr>
            <w:tcW w:w="1418" w:type="dxa"/>
            <w:tcBorders>
              <w:top w:val="single" w:sz="6" w:space="0" w:color="auto"/>
              <w:left w:val="single" w:sz="6" w:space="0" w:color="auto"/>
              <w:bottom w:val="single" w:sz="6" w:space="0" w:color="auto"/>
              <w:right w:val="single" w:sz="6" w:space="0" w:color="auto"/>
            </w:tcBorders>
          </w:tcPr>
          <w:p w14:paraId="0FDCFB6A" w14:textId="77777777" w:rsidR="000B5BCC" w:rsidRPr="00502677" w:rsidRDefault="000B5BCC" w:rsidP="007358BA">
            <w:pPr>
              <w:jc w:val="center"/>
              <w:rPr>
                <w:rFonts w:ascii="Arial" w:hAnsi="Arial" w:cs="Arial"/>
              </w:rPr>
            </w:pPr>
            <w:r w:rsidRPr="00502677">
              <w:rPr>
                <w:rFonts w:ascii="Arial" w:hAnsi="Arial" w:cs="Arial"/>
              </w:rPr>
              <w:t>E</w:t>
            </w:r>
          </w:p>
          <w:p w14:paraId="21551F88" w14:textId="77777777" w:rsidR="000B5BCC" w:rsidRPr="00502677" w:rsidRDefault="000B5BCC" w:rsidP="007358BA">
            <w:pPr>
              <w:jc w:val="center"/>
              <w:rPr>
                <w:rFonts w:ascii="Arial" w:hAnsi="Arial" w:cs="Arial"/>
              </w:rPr>
            </w:pPr>
          </w:p>
          <w:p w14:paraId="51A3AA4F" w14:textId="3B14A044" w:rsidR="000B5BCC" w:rsidRPr="00502677" w:rsidRDefault="000B5BCC" w:rsidP="007358BA">
            <w:pPr>
              <w:jc w:val="center"/>
              <w:rPr>
                <w:rFonts w:ascii="Arial" w:hAnsi="Arial" w:cs="Arial"/>
              </w:rPr>
            </w:pPr>
            <w:r w:rsidRPr="00502677">
              <w:rPr>
                <w:rFonts w:ascii="Arial" w:hAnsi="Arial" w:cs="Arial"/>
              </w:rPr>
              <w:t>E</w:t>
            </w:r>
          </w:p>
          <w:p w14:paraId="3139EB3B" w14:textId="77777777" w:rsidR="000B5BCC" w:rsidRPr="00502677" w:rsidRDefault="000B5BCC" w:rsidP="00230F21">
            <w:pPr>
              <w:rPr>
                <w:rFonts w:ascii="Arial" w:hAnsi="Arial" w:cs="Arial"/>
              </w:rPr>
            </w:pPr>
          </w:p>
          <w:p w14:paraId="04635BBE" w14:textId="77777777" w:rsidR="000B5BCC" w:rsidRPr="00502677" w:rsidRDefault="000B5BCC" w:rsidP="007358BA">
            <w:pPr>
              <w:jc w:val="center"/>
              <w:rPr>
                <w:rFonts w:ascii="Arial" w:hAnsi="Arial" w:cs="Arial"/>
              </w:rPr>
            </w:pPr>
          </w:p>
          <w:p w14:paraId="0C4A7324" w14:textId="77777777" w:rsidR="000B5BCC" w:rsidRPr="00502677" w:rsidRDefault="000B5BCC" w:rsidP="000A188D">
            <w:pPr>
              <w:rPr>
                <w:rFonts w:ascii="Arial" w:hAnsi="Arial" w:cs="Arial"/>
              </w:rPr>
            </w:pPr>
          </w:p>
          <w:p w14:paraId="5D21FF8C" w14:textId="594A23C0" w:rsidR="000B5BCC" w:rsidRPr="00502677" w:rsidRDefault="000B5BCC" w:rsidP="007358BA">
            <w:pPr>
              <w:jc w:val="center"/>
              <w:rPr>
                <w:rFonts w:ascii="Arial" w:hAnsi="Arial" w:cs="Arial"/>
              </w:rPr>
            </w:pPr>
            <w:r w:rsidRPr="00502677">
              <w:rPr>
                <w:rFonts w:ascii="Arial" w:hAnsi="Arial" w:cs="Arial"/>
              </w:rPr>
              <w:t>E</w:t>
            </w:r>
          </w:p>
          <w:p w14:paraId="1C993195" w14:textId="77777777" w:rsidR="000B5BCC" w:rsidRPr="00502677" w:rsidRDefault="000B5BCC" w:rsidP="007358BA">
            <w:pPr>
              <w:jc w:val="center"/>
              <w:rPr>
                <w:rFonts w:ascii="Arial" w:hAnsi="Arial" w:cs="Arial"/>
              </w:rPr>
            </w:pPr>
          </w:p>
          <w:p w14:paraId="35F53986" w14:textId="77777777" w:rsidR="000B5BCC" w:rsidRPr="00502677" w:rsidRDefault="000B5BCC" w:rsidP="00AD0880">
            <w:pPr>
              <w:jc w:val="center"/>
              <w:rPr>
                <w:rFonts w:ascii="Arial" w:hAnsi="Arial" w:cs="Arial"/>
              </w:rPr>
            </w:pPr>
            <w:r w:rsidRPr="00502677">
              <w:rPr>
                <w:rFonts w:ascii="Arial" w:hAnsi="Arial" w:cs="Arial"/>
              </w:rPr>
              <w:t>E</w:t>
            </w:r>
          </w:p>
          <w:p w14:paraId="474C6B09" w14:textId="77777777" w:rsidR="000B5BCC" w:rsidRPr="00502677" w:rsidRDefault="000B5BCC" w:rsidP="00AD0880">
            <w:pPr>
              <w:jc w:val="center"/>
              <w:rPr>
                <w:rFonts w:ascii="Arial" w:hAnsi="Arial" w:cs="Arial"/>
              </w:rPr>
            </w:pPr>
          </w:p>
          <w:p w14:paraId="43B6C5C5" w14:textId="77777777" w:rsidR="000B5BCC" w:rsidRPr="00502677" w:rsidRDefault="000B5BCC" w:rsidP="00AD0880">
            <w:pPr>
              <w:jc w:val="center"/>
              <w:rPr>
                <w:rFonts w:ascii="Arial" w:hAnsi="Arial" w:cs="Arial"/>
              </w:rPr>
            </w:pPr>
          </w:p>
          <w:p w14:paraId="57C080A2" w14:textId="77777777" w:rsidR="000B5BCC" w:rsidRPr="00502677" w:rsidRDefault="000B5BCC" w:rsidP="00AD0880">
            <w:pPr>
              <w:jc w:val="center"/>
              <w:rPr>
                <w:rFonts w:ascii="Arial" w:hAnsi="Arial" w:cs="Arial"/>
              </w:rPr>
            </w:pPr>
          </w:p>
          <w:p w14:paraId="6971F7AE" w14:textId="55CDEB16" w:rsidR="000B5BCC" w:rsidRPr="00502677" w:rsidRDefault="000B5BCC" w:rsidP="00AD0880">
            <w:pPr>
              <w:jc w:val="center"/>
              <w:rPr>
                <w:rFonts w:ascii="Arial" w:hAnsi="Arial" w:cs="Arial"/>
              </w:rPr>
            </w:pPr>
            <w:r w:rsidRPr="00502677">
              <w:rPr>
                <w:rFonts w:ascii="Arial" w:hAnsi="Arial" w:cs="Arial"/>
              </w:rPr>
              <w:t>E</w:t>
            </w:r>
          </w:p>
          <w:p w14:paraId="3C7D376C" w14:textId="2AC3FC48" w:rsidR="000B5BCC" w:rsidRPr="00502677" w:rsidRDefault="000B5BCC" w:rsidP="007358BA">
            <w:pPr>
              <w:jc w:val="center"/>
              <w:rPr>
                <w:rFonts w:ascii="Arial" w:hAnsi="Arial" w:cs="Arial"/>
              </w:rPr>
            </w:pPr>
          </w:p>
          <w:p w14:paraId="1A7921B3" w14:textId="77777777" w:rsidR="000B5BCC" w:rsidRPr="00502677" w:rsidRDefault="000B5BCC" w:rsidP="007358BA">
            <w:pPr>
              <w:jc w:val="center"/>
              <w:rPr>
                <w:rFonts w:ascii="Arial" w:hAnsi="Arial" w:cs="Arial"/>
              </w:rPr>
            </w:pPr>
          </w:p>
          <w:p w14:paraId="3BB22C06" w14:textId="36811415" w:rsidR="000B5BCC" w:rsidRPr="00502677" w:rsidRDefault="000B5BCC" w:rsidP="007358BA">
            <w:pPr>
              <w:jc w:val="center"/>
              <w:rPr>
                <w:rFonts w:ascii="Arial" w:hAnsi="Arial" w:cs="Arial"/>
              </w:rPr>
            </w:pPr>
            <w:r w:rsidRPr="00502677">
              <w:rPr>
                <w:rFonts w:ascii="Arial" w:hAnsi="Arial" w:cs="Arial"/>
              </w:rPr>
              <w:t>E</w:t>
            </w:r>
          </w:p>
          <w:p w14:paraId="10EC2B58" w14:textId="1ADE6319" w:rsidR="000B5BCC" w:rsidRPr="00502677" w:rsidRDefault="000B5BCC" w:rsidP="007358BA">
            <w:pPr>
              <w:jc w:val="center"/>
              <w:rPr>
                <w:rFonts w:ascii="Arial" w:hAnsi="Arial" w:cs="Arial"/>
              </w:rPr>
            </w:pPr>
          </w:p>
          <w:p w14:paraId="784551BC" w14:textId="77777777" w:rsidR="009E2650" w:rsidRPr="00502677" w:rsidRDefault="009E2650" w:rsidP="007358BA">
            <w:pPr>
              <w:jc w:val="center"/>
              <w:rPr>
                <w:rFonts w:ascii="Arial" w:hAnsi="Arial" w:cs="Arial"/>
              </w:rPr>
            </w:pPr>
          </w:p>
          <w:p w14:paraId="14B2459B" w14:textId="75250CD7" w:rsidR="000B5BCC" w:rsidRPr="00502677" w:rsidRDefault="001974BF" w:rsidP="007358BA">
            <w:pPr>
              <w:jc w:val="center"/>
              <w:rPr>
                <w:rFonts w:ascii="Arial" w:hAnsi="Arial" w:cs="Arial"/>
              </w:rPr>
            </w:pPr>
            <w:r>
              <w:rPr>
                <w:rFonts w:ascii="Arial" w:hAnsi="Arial" w:cs="Arial"/>
              </w:rPr>
              <w:t>E</w:t>
            </w:r>
          </w:p>
          <w:p w14:paraId="209A4C69" w14:textId="77777777" w:rsidR="000B5BCC" w:rsidRDefault="000B5BCC" w:rsidP="00DB4FD3">
            <w:pPr>
              <w:rPr>
                <w:rFonts w:ascii="Arial" w:hAnsi="Arial" w:cs="Arial"/>
              </w:rPr>
            </w:pPr>
          </w:p>
          <w:p w14:paraId="7522368D" w14:textId="77777777" w:rsidR="001974BF" w:rsidRPr="00502677" w:rsidRDefault="001974BF" w:rsidP="00DB4FD3">
            <w:pPr>
              <w:rPr>
                <w:rFonts w:ascii="Arial" w:hAnsi="Arial" w:cs="Arial"/>
              </w:rPr>
            </w:pPr>
          </w:p>
          <w:p w14:paraId="1C02616D" w14:textId="77777777" w:rsidR="000B5BCC" w:rsidRPr="00502677" w:rsidRDefault="000B5BCC" w:rsidP="00DB4FD3">
            <w:pPr>
              <w:jc w:val="center"/>
              <w:rPr>
                <w:rFonts w:ascii="Arial" w:hAnsi="Arial" w:cs="Arial"/>
              </w:rPr>
            </w:pPr>
            <w:r w:rsidRPr="00502677">
              <w:rPr>
                <w:rFonts w:ascii="Arial" w:hAnsi="Arial" w:cs="Arial"/>
              </w:rPr>
              <w:t>D</w:t>
            </w:r>
          </w:p>
          <w:p w14:paraId="625339BD" w14:textId="77777777" w:rsidR="009E2650" w:rsidRPr="00502677" w:rsidRDefault="009E2650" w:rsidP="00DB4FD3">
            <w:pPr>
              <w:jc w:val="center"/>
              <w:rPr>
                <w:rFonts w:ascii="Arial" w:hAnsi="Arial" w:cs="Arial"/>
              </w:rPr>
            </w:pPr>
          </w:p>
          <w:p w14:paraId="4AB6726D" w14:textId="2DDADFC7" w:rsidR="009E2650" w:rsidRPr="00502677" w:rsidRDefault="009E2650" w:rsidP="00DB4FD3">
            <w:pPr>
              <w:jc w:val="center"/>
              <w:rPr>
                <w:rFonts w:ascii="Arial" w:hAnsi="Arial" w:cs="Arial"/>
              </w:rPr>
            </w:pPr>
            <w:r w:rsidRPr="00502677">
              <w:rPr>
                <w:rFonts w:ascii="Arial" w:hAnsi="Arial" w:cs="Arial"/>
              </w:rPr>
              <w:t>D</w:t>
            </w:r>
          </w:p>
        </w:tc>
      </w:tr>
      <w:tr w:rsidR="000B5BCC" w:rsidRPr="00502677" w14:paraId="35C692B8" w14:textId="77777777" w:rsidTr="000B5BCC">
        <w:tc>
          <w:tcPr>
            <w:tcW w:w="9356" w:type="dxa"/>
            <w:tcBorders>
              <w:top w:val="single" w:sz="6" w:space="0" w:color="auto"/>
              <w:left w:val="single" w:sz="6" w:space="0" w:color="auto"/>
              <w:bottom w:val="single" w:sz="6" w:space="0" w:color="auto"/>
              <w:right w:val="single" w:sz="6" w:space="0" w:color="auto"/>
            </w:tcBorders>
          </w:tcPr>
          <w:p w14:paraId="0C06EB5C" w14:textId="2254BB18" w:rsidR="000B5BCC" w:rsidRPr="00502677" w:rsidRDefault="000B5BCC" w:rsidP="00084E57">
            <w:pPr>
              <w:rPr>
                <w:rFonts w:ascii="Arial" w:hAnsi="Arial" w:cs="Arial"/>
                <w:color w:val="000000" w:themeColor="text1"/>
              </w:rPr>
            </w:pPr>
            <w:r w:rsidRPr="00502677">
              <w:rPr>
                <w:rFonts w:ascii="Arial" w:hAnsi="Arial" w:cs="Arial"/>
                <w:b/>
                <w:color w:val="000000" w:themeColor="text1"/>
                <w:u w:val="single"/>
              </w:rPr>
              <w:t>Personal Style and Behaviour</w:t>
            </w:r>
          </w:p>
        </w:tc>
        <w:tc>
          <w:tcPr>
            <w:tcW w:w="1418" w:type="dxa"/>
            <w:tcBorders>
              <w:top w:val="single" w:sz="6" w:space="0" w:color="auto"/>
              <w:left w:val="single" w:sz="6" w:space="0" w:color="auto"/>
              <w:bottom w:val="single" w:sz="6" w:space="0" w:color="auto"/>
              <w:right w:val="single" w:sz="6" w:space="0" w:color="auto"/>
            </w:tcBorders>
          </w:tcPr>
          <w:p w14:paraId="007FE6B1" w14:textId="279A513A" w:rsidR="000B5BCC" w:rsidRPr="00502677" w:rsidRDefault="000B5BCC" w:rsidP="00084E57">
            <w:pPr>
              <w:jc w:val="center"/>
              <w:rPr>
                <w:rFonts w:ascii="Arial" w:hAnsi="Arial" w:cs="Arial"/>
                <w:color w:val="000000" w:themeColor="text1"/>
              </w:rPr>
            </w:pPr>
          </w:p>
        </w:tc>
      </w:tr>
      <w:tr w:rsidR="000B5BCC" w:rsidRPr="00502677" w14:paraId="55C066F8" w14:textId="77777777" w:rsidTr="000B5BCC">
        <w:tc>
          <w:tcPr>
            <w:tcW w:w="9356" w:type="dxa"/>
            <w:tcBorders>
              <w:top w:val="single" w:sz="6" w:space="0" w:color="auto"/>
              <w:left w:val="single" w:sz="6" w:space="0" w:color="auto"/>
              <w:bottom w:val="single" w:sz="6" w:space="0" w:color="auto"/>
              <w:right w:val="single" w:sz="6" w:space="0" w:color="auto"/>
            </w:tcBorders>
          </w:tcPr>
          <w:p w14:paraId="552D8FF1" w14:textId="77777777" w:rsidR="000B5BCC" w:rsidRPr="00502677" w:rsidRDefault="000B5BCC" w:rsidP="0096533E">
            <w:pPr>
              <w:ind w:left="33"/>
              <w:rPr>
                <w:rFonts w:ascii="Arial" w:hAnsi="Arial" w:cs="Arial"/>
                <w:color w:val="000000" w:themeColor="text1"/>
                <w:szCs w:val="24"/>
              </w:rPr>
            </w:pPr>
            <w:r w:rsidRPr="00502677">
              <w:rPr>
                <w:rFonts w:ascii="Arial" w:hAnsi="Arial" w:cs="Arial"/>
                <w:color w:val="000000" w:themeColor="text1"/>
                <w:szCs w:val="24"/>
              </w:rPr>
              <w:t>Act as a role model to peers and demonstrate leadership.</w:t>
            </w:r>
          </w:p>
          <w:p w14:paraId="44503B12" w14:textId="77777777" w:rsidR="0096533E" w:rsidRPr="00502677" w:rsidRDefault="0096533E" w:rsidP="0096533E">
            <w:pPr>
              <w:ind w:left="33"/>
              <w:rPr>
                <w:rFonts w:ascii="Arial" w:hAnsi="Arial" w:cs="Arial"/>
                <w:color w:val="000000" w:themeColor="text1"/>
                <w:szCs w:val="24"/>
              </w:rPr>
            </w:pPr>
          </w:p>
          <w:p w14:paraId="28784BA7" w14:textId="4A714DD1" w:rsidR="000B5BCC" w:rsidRPr="00502677" w:rsidRDefault="000B5BCC" w:rsidP="0096533E">
            <w:pPr>
              <w:ind w:left="33"/>
              <w:rPr>
                <w:rFonts w:ascii="Arial" w:hAnsi="Arial" w:cs="Arial"/>
                <w:color w:val="000000" w:themeColor="text1"/>
                <w:szCs w:val="24"/>
              </w:rPr>
            </w:pPr>
            <w:r w:rsidRPr="00502677">
              <w:rPr>
                <w:rFonts w:ascii="Arial" w:hAnsi="Arial" w:cs="Arial"/>
                <w:color w:val="000000" w:themeColor="text1"/>
                <w:szCs w:val="24"/>
              </w:rPr>
              <w:t>An inclusive team worker, able to work with others and in a collaborative manner with respect and consideration for the skills of others.</w:t>
            </w:r>
          </w:p>
          <w:p w14:paraId="23279DA0" w14:textId="77777777" w:rsidR="0096533E" w:rsidRPr="00502677" w:rsidRDefault="0096533E" w:rsidP="0096533E">
            <w:pPr>
              <w:ind w:left="33"/>
              <w:rPr>
                <w:rFonts w:ascii="Arial" w:hAnsi="Arial" w:cs="Arial"/>
                <w:color w:val="000000" w:themeColor="text1"/>
                <w:szCs w:val="24"/>
              </w:rPr>
            </w:pPr>
          </w:p>
          <w:p w14:paraId="3057EA58" w14:textId="54F7027F" w:rsidR="000B5BCC" w:rsidRPr="00502677" w:rsidRDefault="000B5BCC" w:rsidP="0096533E">
            <w:pPr>
              <w:ind w:left="33"/>
              <w:rPr>
                <w:rFonts w:ascii="Arial" w:hAnsi="Arial" w:cs="Arial"/>
                <w:color w:val="000000" w:themeColor="text1"/>
                <w:szCs w:val="24"/>
              </w:rPr>
            </w:pPr>
            <w:r w:rsidRPr="00502677">
              <w:rPr>
                <w:rFonts w:ascii="Arial" w:hAnsi="Arial" w:cs="Arial"/>
                <w:color w:val="000000" w:themeColor="text1"/>
                <w:szCs w:val="24"/>
              </w:rPr>
              <w:t>Constructively challenge inappropriate behaviour and use of information when necessary.</w:t>
            </w:r>
          </w:p>
          <w:p w14:paraId="69A8AFC1" w14:textId="77777777" w:rsidR="0096533E" w:rsidRPr="00502677" w:rsidRDefault="0096533E" w:rsidP="0096533E">
            <w:pPr>
              <w:ind w:left="33"/>
              <w:rPr>
                <w:rFonts w:ascii="Arial" w:hAnsi="Arial" w:cs="Arial"/>
                <w:color w:val="000000" w:themeColor="text1"/>
                <w:szCs w:val="24"/>
              </w:rPr>
            </w:pPr>
          </w:p>
          <w:p w14:paraId="1DF75FC2" w14:textId="41D6D4A6" w:rsidR="000B5BCC" w:rsidRPr="00502677" w:rsidRDefault="000B5BCC" w:rsidP="0096533E">
            <w:pPr>
              <w:ind w:left="33"/>
              <w:rPr>
                <w:rFonts w:ascii="Arial" w:hAnsi="Arial" w:cs="Arial"/>
                <w:color w:val="000000" w:themeColor="text1"/>
                <w:szCs w:val="24"/>
              </w:rPr>
            </w:pPr>
            <w:r w:rsidRPr="00502677">
              <w:rPr>
                <w:rFonts w:ascii="Arial" w:hAnsi="Arial" w:cs="Arial"/>
                <w:color w:val="000000" w:themeColor="text1"/>
                <w:szCs w:val="24"/>
              </w:rPr>
              <w:t>Self-motivated, proactive, optimistic, and enthusiastic with the ability to respond to challenge and not to be discouraged.</w:t>
            </w:r>
          </w:p>
        </w:tc>
        <w:tc>
          <w:tcPr>
            <w:tcW w:w="1418" w:type="dxa"/>
            <w:tcBorders>
              <w:top w:val="single" w:sz="6" w:space="0" w:color="auto"/>
              <w:left w:val="single" w:sz="6" w:space="0" w:color="auto"/>
              <w:bottom w:val="single" w:sz="6" w:space="0" w:color="auto"/>
              <w:right w:val="single" w:sz="6" w:space="0" w:color="auto"/>
            </w:tcBorders>
          </w:tcPr>
          <w:p w14:paraId="622D01A6" w14:textId="16BA83CC" w:rsidR="000B5BCC" w:rsidRPr="00502677" w:rsidRDefault="000B5BCC" w:rsidP="00C669AC">
            <w:pPr>
              <w:jc w:val="center"/>
              <w:rPr>
                <w:rFonts w:ascii="Arial" w:hAnsi="Arial" w:cs="Arial"/>
                <w:color w:val="000000" w:themeColor="text1"/>
              </w:rPr>
            </w:pPr>
            <w:r w:rsidRPr="00502677">
              <w:rPr>
                <w:rFonts w:ascii="Arial" w:hAnsi="Arial" w:cs="Arial"/>
                <w:color w:val="000000" w:themeColor="text1"/>
              </w:rPr>
              <w:t>E</w:t>
            </w:r>
          </w:p>
          <w:p w14:paraId="15B9759E" w14:textId="77777777" w:rsidR="000B5BCC" w:rsidRPr="00502677" w:rsidRDefault="000B5BCC" w:rsidP="00084E57">
            <w:pPr>
              <w:jc w:val="center"/>
              <w:rPr>
                <w:rFonts w:ascii="Arial" w:hAnsi="Arial" w:cs="Arial"/>
                <w:color w:val="000000" w:themeColor="text1"/>
              </w:rPr>
            </w:pPr>
          </w:p>
          <w:p w14:paraId="4B33646A" w14:textId="77C32D9A" w:rsidR="000B5BCC" w:rsidRPr="00502677" w:rsidRDefault="000B5BCC" w:rsidP="00084E57">
            <w:pPr>
              <w:jc w:val="center"/>
              <w:rPr>
                <w:rFonts w:ascii="Arial" w:hAnsi="Arial" w:cs="Arial"/>
                <w:color w:val="000000" w:themeColor="text1"/>
              </w:rPr>
            </w:pPr>
            <w:r w:rsidRPr="00502677">
              <w:rPr>
                <w:rFonts w:ascii="Arial" w:hAnsi="Arial" w:cs="Arial"/>
                <w:color w:val="000000" w:themeColor="text1"/>
              </w:rPr>
              <w:t>E</w:t>
            </w:r>
          </w:p>
          <w:p w14:paraId="4F8C046B" w14:textId="77777777" w:rsidR="000B5BCC" w:rsidRPr="00502677" w:rsidRDefault="000B5BCC" w:rsidP="00084E57">
            <w:pPr>
              <w:jc w:val="center"/>
              <w:rPr>
                <w:rFonts w:ascii="Arial" w:hAnsi="Arial" w:cs="Arial"/>
                <w:color w:val="000000" w:themeColor="text1"/>
              </w:rPr>
            </w:pPr>
          </w:p>
          <w:p w14:paraId="1F853E58" w14:textId="77777777" w:rsidR="000B5BCC" w:rsidRPr="00502677" w:rsidRDefault="000B5BCC" w:rsidP="00084E57">
            <w:pPr>
              <w:jc w:val="center"/>
              <w:rPr>
                <w:rFonts w:ascii="Arial" w:hAnsi="Arial" w:cs="Arial"/>
                <w:color w:val="000000" w:themeColor="text1"/>
              </w:rPr>
            </w:pPr>
          </w:p>
          <w:p w14:paraId="0D9B5765" w14:textId="54D6D6D1" w:rsidR="000B5BCC" w:rsidRPr="00502677" w:rsidRDefault="000B5BCC" w:rsidP="00FE4003">
            <w:pPr>
              <w:jc w:val="center"/>
              <w:rPr>
                <w:rFonts w:ascii="Arial" w:hAnsi="Arial" w:cs="Arial"/>
                <w:color w:val="000000" w:themeColor="text1"/>
              </w:rPr>
            </w:pPr>
            <w:r w:rsidRPr="00502677">
              <w:rPr>
                <w:rFonts w:ascii="Arial" w:hAnsi="Arial" w:cs="Arial"/>
                <w:color w:val="000000" w:themeColor="text1"/>
              </w:rPr>
              <w:t>E</w:t>
            </w:r>
          </w:p>
          <w:p w14:paraId="4A5664C2" w14:textId="77777777" w:rsidR="000B5BCC" w:rsidRPr="00502677" w:rsidRDefault="000B5BCC" w:rsidP="00084E57">
            <w:pPr>
              <w:jc w:val="center"/>
              <w:rPr>
                <w:rFonts w:ascii="Arial" w:hAnsi="Arial" w:cs="Arial"/>
                <w:color w:val="000000" w:themeColor="text1"/>
              </w:rPr>
            </w:pPr>
          </w:p>
          <w:p w14:paraId="77C850AB" w14:textId="77777777" w:rsidR="00D54E99" w:rsidRPr="00502677" w:rsidRDefault="00D54E99" w:rsidP="00084E57">
            <w:pPr>
              <w:jc w:val="center"/>
              <w:rPr>
                <w:rFonts w:ascii="Arial" w:hAnsi="Arial" w:cs="Arial"/>
                <w:color w:val="000000" w:themeColor="text1"/>
              </w:rPr>
            </w:pPr>
          </w:p>
          <w:p w14:paraId="22C376DE" w14:textId="3CA9EADA" w:rsidR="000B5BCC" w:rsidRPr="00502677" w:rsidRDefault="00502677" w:rsidP="00084E57">
            <w:pPr>
              <w:jc w:val="center"/>
              <w:rPr>
                <w:rFonts w:ascii="Arial" w:hAnsi="Arial" w:cs="Arial"/>
                <w:color w:val="000000" w:themeColor="text1"/>
              </w:rPr>
            </w:pPr>
            <w:r>
              <w:rPr>
                <w:rFonts w:ascii="Arial" w:hAnsi="Arial" w:cs="Arial"/>
                <w:color w:val="000000" w:themeColor="text1"/>
              </w:rPr>
              <w:t>E</w:t>
            </w:r>
          </w:p>
          <w:p w14:paraId="362150D2" w14:textId="16743887" w:rsidR="000B5BCC" w:rsidRPr="00502677" w:rsidRDefault="000B5BCC" w:rsidP="00B80008">
            <w:pPr>
              <w:rPr>
                <w:rFonts w:ascii="Arial" w:hAnsi="Arial" w:cs="Arial"/>
                <w:color w:val="000000" w:themeColor="text1"/>
              </w:rPr>
            </w:pPr>
          </w:p>
        </w:tc>
      </w:tr>
    </w:tbl>
    <w:p w14:paraId="0C50D440" w14:textId="732AE5D5" w:rsidR="007D1F24" w:rsidRPr="00502677" w:rsidRDefault="007D1F24" w:rsidP="00973549">
      <w:pPr>
        <w:rPr>
          <w:rFonts w:ascii="Arial" w:hAnsi="Arial" w:cs="Arial"/>
        </w:rPr>
      </w:pPr>
    </w:p>
    <w:sectPr w:rsidR="007D1F24" w:rsidRPr="00502677" w:rsidSect="009D0E68">
      <w:footerReference w:type="even"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4F99" w14:textId="77777777" w:rsidR="00066548" w:rsidRPr="00502677" w:rsidRDefault="00066548">
      <w:r w:rsidRPr="00502677">
        <w:separator/>
      </w:r>
    </w:p>
  </w:endnote>
  <w:endnote w:type="continuationSeparator" w:id="0">
    <w:p w14:paraId="0ABCAE42" w14:textId="77777777" w:rsidR="00066548" w:rsidRPr="00502677" w:rsidRDefault="00066548">
      <w:r w:rsidRPr="005026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449" w14:textId="77777777" w:rsidR="00213ACA" w:rsidRPr="00502677" w:rsidRDefault="001009DF" w:rsidP="007D1F24">
    <w:pPr>
      <w:pStyle w:val="Footer"/>
      <w:framePr w:wrap="around" w:vAnchor="text" w:hAnchor="margin" w:xAlign="center" w:y="1"/>
      <w:rPr>
        <w:rStyle w:val="PageNumber"/>
      </w:rPr>
    </w:pPr>
    <w:r w:rsidRPr="00502677">
      <w:rPr>
        <w:rStyle w:val="PageNumber"/>
      </w:rPr>
      <w:fldChar w:fldCharType="begin"/>
    </w:r>
    <w:r w:rsidR="00213ACA" w:rsidRPr="00502677">
      <w:rPr>
        <w:rStyle w:val="PageNumber"/>
      </w:rPr>
      <w:instrText xml:space="preserve">PAGE  </w:instrText>
    </w:r>
    <w:r w:rsidRPr="00502677">
      <w:rPr>
        <w:rStyle w:val="PageNumber"/>
      </w:rPr>
      <w:fldChar w:fldCharType="end"/>
    </w:r>
  </w:p>
  <w:p w14:paraId="0C50D44A" w14:textId="77777777" w:rsidR="00213ACA" w:rsidRPr="00502677" w:rsidRDefault="0021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44B" w14:textId="79CC4E58" w:rsidR="00213ACA" w:rsidRPr="00502677" w:rsidRDefault="001009DF" w:rsidP="007D1F24">
    <w:pPr>
      <w:pStyle w:val="Footer"/>
      <w:framePr w:wrap="around" w:vAnchor="text" w:hAnchor="margin" w:xAlign="center" w:y="1"/>
      <w:rPr>
        <w:rStyle w:val="PageNumber"/>
        <w:rFonts w:ascii="Arial" w:hAnsi="Arial" w:cs="Arial"/>
      </w:rPr>
    </w:pPr>
    <w:r w:rsidRPr="00502677">
      <w:rPr>
        <w:rStyle w:val="PageNumber"/>
        <w:rFonts w:ascii="Arial" w:hAnsi="Arial" w:cs="Arial"/>
      </w:rPr>
      <w:fldChar w:fldCharType="begin"/>
    </w:r>
    <w:r w:rsidR="00213ACA" w:rsidRPr="00502677">
      <w:rPr>
        <w:rStyle w:val="PageNumber"/>
        <w:rFonts w:ascii="Arial" w:hAnsi="Arial" w:cs="Arial"/>
      </w:rPr>
      <w:instrText xml:space="preserve">PAGE  </w:instrText>
    </w:r>
    <w:r w:rsidRPr="00502677">
      <w:rPr>
        <w:rStyle w:val="PageNumber"/>
        <w:rFonts w:ascii="Arial" w:hAnsi="Arial" w:cs="Arial"/>
      </w:rPr>
      <w:fldChar w:fldCharType="separate"/>
    </w:r>
    <w:r w:rsidR="00F5581F" w:rsidRPr="00502677">
      <w:rPr>
        <w:rStyle w:val="PageNumber"/>
        <w:rFonts w:ascii="Arial" w:hAnsi="Arial" w:cs="Arial"/>
      </w:rPr>
      <w:t>3</w:t>
    </w:r>
    <w:r w:rsidRPr="00502677">
      <w:rPr>
        <w:rStyle w:val="PageNumber"/>
        <w:rFonts w:ascii="Arial" w:hAnsi="Arial" w:cs="Arial"/>
      </w:rPr>
      <w:fldChar w:fldCharType="end"/>
    </w:r>
  </w:p>
  <w:p w14:paraId="0C50D44C" w14:textId="77777777" w:rsidR="00213ACA" w:rsidRPr="00502677" w:rsidRDefault="00213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D44D" w14:textId="77777777" w:rsidR="00213ACA" w:rsidRPr="00502677" w:rsidRDefault="00213ACA" w:rsidP="00A4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7BE5" w14:textId="77777777" w:rsidR="00066548" w:rsidRPr="00502677" w:rsidRDefault="00066548">
      <w:r w:rsidRPr="00502677">
        <w:separator/>
      </w:r>
    </w:p>
  </w:footnote>
  <w:footnote w:type="continuationSeparator" w:id="0">
    <w:p w14:paraId="28F82B33" w14:textId="77777777" w:rsidR="00066548" w:rsidRPr="00502677" w:rsidRDefault="00066548">
      <w:r w:rsidRPr="0050267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723"/>
    <w:multiLevelType w:val="hybridMultilevel"/>
    <w:tmpl w:val="85827162"/>
    <w:lvl w:ilvl="0" w:tplc="FFFFFFFF">
      <w:start w:val="1"/>
      <w:numFmt w:val="bullet"/>
      <w:lvlText w:val=""/>
      <w:lvlJc w:val="left"/>
      <w:pPr>
        <w:tabs>
          <w:tab w:val="num" w:pos="720"/>
        </w:tabs>
        <w:ind w:left="720" w:hanging="360"/>
      </w:pPr>
      <w:rPr>
        <w:rFonts w:ascii="Symbol" w:hAnsi="Symbol"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224412"/>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944B3"/>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31DDE"/>
    <w:multiLevelType w:val="hybridMultilevel"/>
    <w:tmpl w:val="75D28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6B4F03"/>
    <w:multiLevelType w:val="hybridMultilevel"/>
    <w:tmpl w:val="1FC40DE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E748A5"/>
    <w:multiLevelType w:val="hybridMultilevel"/>
    <w:tmpl w:val="1C207924"/>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 w15:restartNumberingAfterBreak="0">
    <w:nsid w:val="26220F26"/>
    <w:multiLevelType w:val="hybridMultilevel"/>
    <w:tmpl w:val="3ECEF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D03D5"/>
    <w:multiLevelType w:val="hybridMultilevel"/>
    <w:tmpl w:val="7D58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C064F"/>
    <w:multiLevelType w:val="hybridMultilevel"/>
    <w:tmpl w:val="7D3A898C"/>
    <w:lvl w:ilvl="0" w:tplc="9DEE58CC">
      <w:start w:val="1"/>
      <w:numFmt w:val="decimal"/>
      <w:lvlText w:val="%1."/>
      <w:lvlJc w:val="left"/>
      <w:pPr>
        <w:tabs>
          <w:tab w:val="num" w:pos="786"/>
        </w:tabs>
        <w:ind w:left="786" w:hanging="360"/>
      </w:pPr>
      <w:rPr>
        <w:rFonts w:hint="default"/>
        <w:b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C914FE"/>
    <w:multiLevelType w:val="multilevel"/>
    <w:tmpl w:val="F49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8D1DAB"/>
    <w:multiLevelType w:val="hybridMultilevel"/>
    <w:tmpl w:val="E0A4861E"/>
    <w:lvl w:ilvl="0" w:tplc="C1B605A8">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272B4A"/>
    <w:multiLevelType w:val="hybridMultilevel"/>
    <w:tmpl w:val="0DF6E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F55AB0"/>
    <w:multiLevelType w:val="hybridMultilevel"/>
    <w:tmpl w:val="38DE23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D77FA"/>
    <w:multiLevelType w:val="hybridMultilevel"/>
    <w:tmpl w:val="EBD2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252A7"/>
    <w:multiLevelType w:val="hybridMultilevel"/>
    <w:tmpl w:val="19A88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1048D"/>
    <w:multiLevelType w:val="hybridMultilevel"/>
    <w:tmpl w:val="3642DEEE"/>
    <w:lvl w:ilvl="0" w:tplc="81E000F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34909"/>
    <w:multiLevelType w:val="hybridMultilevel"/>
    <w:tmpl w:val="F8B007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C21A3D"/>
    <w:multiLevelType w:val="hybridMultilevel"/>
    <w:tmpl w:val="AFCA43A2"/>
    <w:lvl w:ilvl="0" w:tplc="DFC29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A34D98"/>
    <w:multiLevelType w:val="hybridMultilevel"/>
    <w:tmpl w:val="1C207924"/>
    <w:lvl w:ilvl="0" w:tplc="DFC29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DE788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BB2FBD"/>
    <w:multiLevelType w:val="hybridMultilevel"/>
    <w:tmpl w:val="4240F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82688"/>
    <w:multiLevelType w:val="hybridMultilevel"/>
    <w:tmpl w:val="A9A4ACF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3E01EDE"/>
    <w:multiLevelType w:val="hybridMultilevel"/>
    <w:tmpl w:val="1C207924"/>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5" w15:restartNumberingAfterBreak="0">
    <w:nsid w:val="76CE7E0F"/>
    <w:multiLevelType w:val="hybridMultilevel"/>
    <w:tmpl w:val="95A0B422"/>
    <w:lvl w:ilvl="0" w:tplc="D83624D8">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168B3"/>
    <w:multiLevelType w:val="hybridMultilevel"/>
    <w:tmpl w:val="B46A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472251">
    <w:abstractNumId w:val="25"/>
  </w:num>
  <w:num w:numId="2" w16cid:durableId="1290433928">
    <w:abstractNumId w:val="13"/>
  </w:num>
  <w:num w:numId="3" w16cid:durableId="1124423668">
    <w:abstractNumId w:val="11"/>
  </w:num>
  <w:num w:numId="4" w16cid:durableId="1533612235">
    <w:abstractNumId w:val="23"/>
  </w:num>
  <w:num w:numId="5" w16cid:durableId="2089187997">
    <w:abstractNumId w:val="17"/>
  </w:num>
  <w:num w:numId="6" w16cid:durableId="162362533">
    <w:abstractNumId w:val="8"/>
  </w:num>
  <w:num w:numId="7" w16cid:durableId="918832778">
    <w:abstractNumId w:val="7"/>
  </w:num>
  <w:num w:numId="8" w16cid:durableId="1108086892">
    <w:abstractNumId w:val="6"/>
  </w:num>
  <w:num w:numId="9" w16cid:durableId="1097019750">
    <w:abstractNumId w:val="18"/>
  </w:num>
  <w:num w:numId="10" w16cid:durableId="1959026562">
    <w:abstractNumId w:val="10"/>
  </w:num>
  <w:num w:numId="11" w16cid:durableId="1570001891">
    <w:abstractNumId w:val="4"/>
  </w:num>
  <w:num w:numId="12" w16cid:durableId="1821845993">
    <w:abstractNumId w:val="19"/>
  </w:num>
  <w:num w:numId="13" w16cid:durableId="596328577">
    <w:abstractNumId w:val="22"/>
  </w:num>
  <w:num w:numId="14" w16cid:durableId="274210945">
    <w:abstractNumId w:val="12"/>
  </w:num>
  <w:num w:numId="15" w16cid:durableId="1125923333">
    <w:abstractNumId w:val="2"/>
  </w:num>
  <w:num w:numId="16" w16cid:durableId="519927260">
    <w:abstractNumId w:val="21"/>
  </w:num>
  <w:num w:numId="17" w16cid:durableId="1546943061">
    <w:abstractNumId w:val="9"/>
  </w:num>
  <w:num w:numId="18" w16cid:durableId="106705715">
    <w:abstractNumId w:val="16"/>
  </w:num>
  <w:num w:numId="19" w16cid:durableId="1551725034">
    <w:abstractNumId w:val="14"/>
  </w:num>
  <w:num w:numId="20" w16cid:durableId="1925188931">
    <w:abstractNumId w:val="26"/>
  </w:num>
  <w:num w:numId="21" w16cid:durableId="1191065763">
    <w:abstractNumId w:val="1"/>
  </w:num>
  <w:num w:numId="22" w16cid:durableId="887716948">
    <w:abstractNumId w:val="18"/>
    <w:lvlOverride w:ilvl="0">
      <w:lvl w:ilvl="0" w:tplc="DFC29EC8">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3" w16cid:durableId="678310742">
    <w:abstractNumId w:val="18"/>
    <w:lvlOverride w:ilvl="0">
      <w:lvl w:ilvl="0" w:tplc="DFC29EC8">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4" w16cid:durableId="1920558313">
    <w:abstractNumId w:val="3"/>
  </w:num>
  <w:num w:numId="25" w16cid:durableId="273247999">
    <w:abstractNumId w:val="20"/>
  </w:num>
  <w:num w:numId="26" w16cid:durableId="821774697">
    <w:abstractNumId w:val="15"/>
  </w:num>
  <w:num w:numId="27" w16cid:durableId="2088190274">
    <w:abstractNumId w:val="0"/>
  </w:num>
  <w:num w:numId="28" w16cid:durableId="125208103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0280640">
    <w:abstractNumId w:val="5"/>
  </w:num>
  <w:num w:numId="30" w16cid:durableId="1705253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24"/>
    <w:rsid w:val="000013DA"/>
    <w:rsid w:val="00002A9B"/>
    <w:rsid w:val="00011C45"/>
    <w:rsid w:val="000159AC"/>
    <w:rsid w:val="0002229D"/>
    <w:rsid w:val="00023E04"/>
    <w:rsid w:val="000247FA"/>
    <w:rsid w:val="00025459"/>
    <w:rsid w:val="0002626B"/>
    <w:rsid w:val="00033D4B"/>
    <w:rsid w:val="00034680"/>
    <w:rsid w:val="000370C4"/>
    <w:rsid w:val="0003758C"/>
    <w:rsid w:val="00037B5D"/>
    <w:rsid w:val="00045598"/>
    <w:rsid w:val="00050982"/>
    <w:rsid w:val="00052528"/>
    <w:rsid w:val="000538B8"/>
    <w:rsid w:val="000611D2"/>
    <w:rsid w:val="00062C1F"/>
    <w:rsid w:val="00066548"/>
    <w:rsid w:val="00070A3E"/>
    <w:rsid w:val="0007239A"/>
    <w:rsid w:val="0007539C"/>
    <w:rsid w:val="00076CA9"/>
    <w:rsid w:val="0008480D"/>
    <w:rsid w:val="00084E57"/>
    <w:rsid w:val="00085056"/>
    <w:rsid w:val="00085EE9"/>
    <w:rsid w:val="0008680A"/>
    <w:rsid w:val="000877FF"/>
    <w:rsid w:val="00094146"/>
    <w:rsid w:val="0009797F"/>
    <w:rsid w:val="000A0052"/>
    <w:rsid w:val="000A188D"/>
    <w:rsid w:val="000A2FD8"/>
    <w:rsid w:val="000A36EB"/>
    <w:rsid w:val="000B5BCC"/>
    <w:rsid w:val="000B7BD0"/>
    <w:rsid w:val="000C51D7"/>
    <w:rsid w:val="000D26A5"/>
    <w:rsid w:val="000D411B"/>
    <w:rsid w:val="000E1A50"/>
    <w:rsid w:val="000E221B"/>
    <w:rsid w:val="000F1560"/>
    <w:rsid w:val="001009DF"/>
    <w:rsid w:val="00100C7A"/>
    <w:rsid w:val="001069F1"/>
    <w:rsid w:val="00113CD3"/>
    <w:rsid w:val="0011424B"/>
    <w:rsid w:val="00127C00"/>
    <w:rsid w:val="00133447"/>
    <w:rsid w:val="00133685"/>
    <w:rsid w:val="00133DD1"/>
    <w:rsid w:val="00137277"/>
    <w:rsid w:val="001403F7"/>
    <w:rsid w:val="0014266A"/>
    <w:rsid w:val="00154EDB"/>
    <w:rsid w:val="00160C4B"/>
    <w:rsid w:val="00163546"/>
    <w:rsid w:val="00172D31"/>
    <w:rsid w:val="00172ED4"/>
    <w:rsid w:val="00180684"/>
    <w:rsid w:val="00180876"/>
    <w:rsid w:val="0018444C"/>
    <w:rsid w:val="0018519F"/>
    <w:rsid w:val="001858E1"/>
    <w:rsid w:val="001974BF"/>
    <w:rsid w:val="001A01A6"/>
    <w:rsid w:val="001A540E"/>
    <w:rsid w:val="001B17AC"/>
    <w:rsid w:val="001C550C"/>
    <w:rsid w:val="001C69FF"/>
    <w:rsid w:val="001C7128"/>
    <w:rsid w:val="001D50CD"/>
    <w:rsid w:val="001D7727"/>
    <w:rsid w:val="001E159A"/>
    <w:rsid w:val="001E71FC"/>
    <w:rsid w:val="001E7231"/>
    <w:rsid w:val="001E780C"/>
    <w:rsid w:val="00202C85"/>
    <w:rsid w:val="00205D43"/>
    <w:rsid w:val="00206237"/>
    <w:rsid w:val="00206E5A"/>
    <w:rsid w:val="00207140"/>
    <w:rsid w:val="00213ACA"/>
    <w:rsid w:val="00220320"/>
    <w:rsid w:val="00230F21"/>
    <w:rsid w:val="002311DC"/>
    <w:rsid w:val="00246FDB"/>
    <w:rsid w:val="00247823"/>
    <w:rsid w:val="0025425C"/>
    <w:rsid w:val="00256708"/>
    <w:rsid w:val="00261E80"/>
    <w:rsid w:val="00262C4F"/>
    <w:rsid w:val="002647D0"/>
    <w:rsid w:val="00273EB4"/>
    <w:rsid w:val="00274070"/>
    <w:rsid w:val="002765C0"/>
    <w:rsid w:val="002818EA"/>
    <w:rsid w:val="002849C9"/>
    <w:rsid w:val="00287A32"/>
    <w:rsid w:val="002912B4"/>
    <w:rsid w:val="002A1207"/>
    <w:rsid w:val="002A35EC"/>
    <w:rsid w:val="002A376C"/>
    <w:rsid w:val="002B249A"/>
    <w:rsid w:val="002B40E5"/>
    <w:rsid w:val="002C1FB3"/>
    <w:rsid w:val="002C237D"/>
    <w:rsid w:val="002C37D9"/>
    <w:rsid w:val="002C6589"/>
    <w:rsid w:val="002C7337"/>
    <w:rsid w:val="002D6ABD"/>
    <w:rsid w:val="002E4BBD"/>
    <w:rsid w:val="002F0F5F"/>
    <w:rsid w:val="002F2ECB"/>
    <w:rsid w:val="002F58A0"/>
    <w:rsid w:val="002F6D7E"/>
    <w:rsid w:val="00301052"/>
    <w:rsid w:val="003100B0"/>
    <w:rsid w:val="003124F5"/>
    <w:rsid w:val="00321168"/>
    <w:rsid w:val="003234C8"/>
    <w:rsid w:val="00325DFA"/>
    <w:rsid w:val="00336788"/>
    <w:rsid w:val="00336C16"/>
    <w:rsid w:val="003429B4"/>
    <w:rsid w:val="00351B3F"/>
    <w:rsid w:val="00354E79"/>
    <w:rsid w:val="00357F99"/>
    <w:rsid w:val="00362B9D"/>
    <w:rsid w:val="00365A04"/>
    <w:rsid w:val="00365EAA"/>
    <w:rsid w:val="003759AB"/>
    <w:rsid w:val="00377897"/>
    <w:rsid w:val="00377F25"/>
    <w:rsid w:val="00380C9E"/>
    <w:rsid w:val="0038140A"/>
    <w:rsid w:val="00381826"/>
    <w:rsid w:val="00393D41"/>
    <w:rsid w:val="003B08DC"/>
    <w:rsid w:val="003B5C09"/>
    <w:rsid w:val="003C1FFE"/>
    <w:rsid w:val="003C76BA"/>
    <w:rsid w:val="003D185F"/>
    <w:rsid w:val="003D3B15"/>
    <w:rsid w:val="003D585C"/>
    <w:rsid w:val="003E16F4"/>
    <w:rsid w:val="003E190C"/>
    <w:rsid w:val="003E2C49"/>
    <w:rsid w:val="003F431A"/>
    <w:rsid w:val="003F4551"/>
    <w:rsid w:val="003F45C9"/>
    <w:rsid w:val="00403BC6"/>
    <w:rsid w:val="00406905"/>
    <w:rsid w:val="00411C17"/>
    <w:rsid w:val="0041756C"/>
    <w:rsid w:val="00417AE5"/>
    <w:rsid w:val="004217CB"/>
    <w:rsid w:val="00427F4D"/>
    <w:rsid w:val="004310C7"/>
    <w:rsid w:val="00433A1C"/>
    <w:rsid w:val="004352D0"/>
    <w:rsid w:val="00436B09"/>
    <w:rsid w:val="004377D2"/>
    <w:rsid w:val="00440FC0"/>
    <w:rsid w:val="00442BD9"/>
    <w:rsid w:val="00442FE3"/>
    <w:rsid w:val="00446E8C"/>
    <w:rsid w:val="00447AC4"/>
    <w:rsid w:val="00454422"/>
    <w:rsid w:val="00457509"/>
    <w:rsid w:val="004576AB"/>
    <w:rsid w:val="00465A35"/>
    <w:rsid w:val="0047147F"/>
    <w:rsid w:val="00471806"/>
    <w:rsid w:val="004741DA"/>
    <w:rsid w:val="004762C7"/>
    <w:rsid w:val="00476708"/>
    <w:rsid w:val="0047756E"/>
    <w:rsid w:val="00493422"/>
    <w:rsid w:val="00496EAB"/>
    <w:rsid w:val="00497564"/>
    <w:rsid w:val="004A13E4"/>
    <w:rsid w:val="004A28BF"/>
    <w:rsid w:val="004A31F4"/>
    <w:rsid w:val="004A554B"/>
    <w:rsid w:val="004A55BA"/>
    <w:rsid w:val="004B1CC3"/>
    <w:rsid w:val="004B340B"/>
    <w:rsid w:val="004B56E9"/>
    <w:rsid w:val="004B7835"/>
    <w:rsid w:val="004C109E"/>
    <w:rsid w:val="004C183A"/>
    <w:rsid w:val="004C37A9"/>
    <w:rsid w:val="004C5E6F"/>
    <w:rsid w:val="004D1E4A"/>
    <w:rsid w:val="004E1567"/>
    <w:rsid w:val="004E58C9"/>
    <w:rsid w:val="004F31E9"/>
    <w:rsid w:val="004F73EB"/>
    <w:rsid w:val="00500117"/>
    <w:rsid w:val="00502677"/>
    <w:rsid w:val="00502DE3"/>
    <w:rsid w:val="00502F74"/>
    <w:rsid w:val="00502FE4"/>
    <w:rsid w:val="005066BF"/>
    <w:rsid w:val="00510021"/>
    <w:rsid w:val="00510CFE"/>
    <w:rsid w:val="005117B0"/>
    <w:rsid w:val="005325DE"/>
    <w:rsid w:val="00533EC9"/>
    <w:rsid w:val="00534C08"/>
    <w:rsid w:val="005363CE"/>
    <w:rsid w:val="00550607"/>
    <w:rsid w:val="0055151A"/>
    <w:rsid w:val="00552825"/>
    <w:rsid w:val="00552B08"/>
    <w:rsid w:val="00556048"/>
    <w:rsid w:val="005633E1"/>
    <w:rsid w:val="00571C43"/>
    <w:rsid w:val="00575B05"/>
    <w:rsid w:val="00581802"/>
    <w:rsid w:val="00582641"/>
    <w:rsid w:val="00583CA4"/>
    <w:rsid w:val="005B18F2"/>
    <w:rsid w:val="005B2BAE"/>
    <w:rsid w:val="005B4FC6"/>
    <w:rsid w:val="005B5194"/>
    <w:rsid w:val="005B710E"/>
    <w:rsid w:val="005C0786"/>
    <w:rsid w:val="005C25EF"/>
    <w:rsid w:val="005C6E40"/>
    <w:rsid w:val="005D05B9"/>
    <w:rsid w:val="005D1F71"/>
    <w:rsid w:val="005D687A"/>
    <w:rsid w:val="005E157B"/>
    <w:rsid w:val="005E1862"/>
    <w:rsid w:val="005E7568"/>
    <w:rsid w:val="005F1602"/>
    <w:rsid w:val="005F2E66"/>
    <w:rsid w:val="005F4F6E"/>
    <w:rsid w:val="00605EE6"/>
    <w:rsid w:val="00606048"/>
    <w:rsid w:val="00607260"/>
    <w:rsid w:val="00607DFB"/>
    <w:rsid w:val="00614037"/>
    <w:rsid w:val="00633BF1"/>
    <w:rsid w:val="00635FF1"/>
    <w:rsid w:val="00641F8D"/>
    <w:rsid w:val="0066043B"/>
    <w:rsid w:val="00663B83"/>
    <w:rsid w:val="00665783"/>
    <w:rsid w:val="0066728D"/>
    <w:rsid w:val="00682320"/>
    <w:rsid w:val="006853CE"/>
    <w:rsid w:val="00687A51"/>
    <w:rsid w:val="006A2B6E"/>
    <w:rsid w:val="006B4E19"/>
    <w:rsid w:val="006D7763"/>
    <w:rsid w:val="006E2D4E"/>
    <w:rsid w:val="006E40AC"/>
    <w:rsid w:val="006E490C"/>
    <w:rsid w:val="006E4A57"/>
    <w:rsid w:val="006E4C8B"/>
    <w:rsid w:val="006E50B2"/>
    <w:rsid w:val="006E590B"/>
    <w:rsid w:val="006F7608"/>
    <w:rsid w:val="007134D4"/>
    <w:rsid w:val="00715207"/>
    <w:rsid w:val="00721E1A"/>
    <w:rsid w:val="007228B6"/>
    <w:rsid w:val="00725B4A"/>
    <w:rsid w:val="007261F2"/>
    <w:rsid w:val="00731016"/>
    <w:rsid w:val="00733041"/>
    <w:rsid w:val="00733529"/>
    <w:rsid w:val="00733934"/>
    <w:rsid w:val="007357A1"/>
    <w:rsid w:val="007358BA"/>
    <w:rsid w:val="00742A17"/>
    <w:rsid w:val="00753ACB"/>
    <w:rsid w:val="0076606F"/>
    <w:rsid w:val="007742BF"/>
    <w:rsid w:val="00784E00"/>
    <w:rsid w:val="00786A93"/>
    <w:rsid w:val="007A36C5"/>
    <w:rsid w:val="007A6AAA"/>
    <w:rsid w:val="007B0808"/>
    <w:rsid w:val="007B0B1A"/>
    <w:rsid w:val="007B6B49"/>
    <w:rsid w:val="007B6EDC"/>
    <w:rsid w:val="007C14C8"/>
    <w:rsid w:val="007C1892"/>
    <w:rsid w:val="007C67E8"/>
    <w:rsid w:val="007C6B51"/>
    <w:rsid w:val="007D019C"/>
    <w:rsid w:val="007D02A0"/>
    <w:rsid w:val="007D1F24"/>
    <w:rsid w:val="007D5FFD"/>
    <w:rsid w:val="007D65F3"/>
    <w:rsid w:val="007D6FF7"/>
    <w:rsid w:val="007E5CDE"/>
    <w:rsid w:val="007E7932"/>
    <w:rsid w:val="007F00CE"/>
    <w:rsid w:val="007F1248"/>
    <w:rsid w:val="007F6779"/>
    <w:rsid w:val="008062D9"/>
    <w:rsid w:val="00812A2D"/>
    <w:rsid w:val="00814F62"/>
    <w:rsid w:val="00820834"/>
    <w:rsid w:val="00821E41"/>
    <w:rsid w:val="0082213B"/>
    <w:rsid w:val="00826BF2"/>
    <w:rsid w:val="00827C3C"/>
    <w:rsid w:val="0083555B"/>
    <w:rsid w:val="00835C11"/>
    <w:rsid w:val="00836AA1"/>
    <w:rsid w:val="0084096A"/>
    <w:rsid w:val="00841D0D"/>
    <w:rsid w:val="00843756"/>
    <w:rsid w:val="0085009E"/>
    <w:rsid w:val="00852EFC"/>
    <w:rsid w:val="00852F7B"/>
    <w:rsid w:val="00853B52"/>
    <w:rsid w:val="00854749"/>
    <w:rsid w:val="008549BB"/>
    <w:rsid w:val="00855D7C"/>
    <w:rsid w:val="00855D8D"/>
    <w:rsid w:val="0085764A"/>
    <w:rsid w:val="00865872"/>
    <w:rsid w:val="00866E98"/>
    <w:rsid w:val="00867CEB"/>
    <w:rsid w:val="00870810"/>
    <w:rsid w:val="008718CC"/>
    <w:rsid w:val="0087508D"/>
    <w:rsid w:val="0087794E"/>
    <w:rsid w:val="008811FE"/>
    <w:rsid w:val="00886E86"/>
    <w:rsid w:val="008927B3"/>
    <w:rsid w:val="008963F8"/>
    <w:rsid w:val="008A359D"/>
    <w:rsid w:val="008A7297"/>
    <w:rsid w:val="008A7DF2"/>
    <w:rsid w:val="008B38AB"/>
    <w:rsid w:val="008C028F"/>
    <w:rsid w:val="008C2AB4"/>
    <w:rsid w:val="008C398A"/>
    <w:rsid w:val="008C7A95"/>
    <w:rsid w:val="008D0DA1"/>
    <w:rsid w:val="008D1DF3"/>
    <w:rsid w:val="008D5017"/>
    <w:rsid w:val="008D55BE"/>
    <w:rsid w:val="008D7FBC"/>
    <w:rsid w:val="008E181D"/>
    <w:rsid w:val="008E7B8D"/>
    <w:rsid w:val="008F3435"/>
    <w:rsid w:val="008F3595"/>
    <w:rsid w:val="00901214"/>
    <w:rsid w:val="00905864"/>
    <w:rsid w:val="009068A7"/>
    <w:rsid w:val="00906DC6"/>
    <w:rsid w:val="00907DD7"/>
    <w:rsid w:val="00910408"/>
    <w:rsid w:val="009222A0"/>
    <w:rsid w:val="00930694"/>
    <w:rsid w:val="00933FDF"/>
    <w:rsid w:val="00943602"/>
    <w:rsid w:val="00946A18"/>
    <w:rsid w:val="00954C6E"/>
    <w:rsid w:val="00956C86"/>
    <w:rsid w:val="0096489A"/>
    <w:rsid w:val="0096533E"/>
    <w:rsid w:val="009677DD"/>
    <w:rsid w:val="00973549"/>
    <w:rsid w:val="009742B6"/>
    <w:rsid w:val="00975B75"/>
    <w:rsid w:val="00976EB3"/>
    <w:rsid w:val="00981BB6"/>
    <w:rsid w:val="00992AEC"/>
    <w:rsid w:val="00992D10"/>
    <w:rsid w:val="0099736C"/>
    <w:rsid w:val="009A2243"/>
    <w:rsid w:val="009A47C7"/>
    <w:rsid w:val="009A6DEC"/>
    <w:rsid w:val="009B2488"/>
    <w:rsid w:val="009B4ED4"/>
    <w:rsid w:val="009C0194"/>
    <w:rsid w:val="009C6ED1"/>
    <w:rsid w:val="009D0E68"/>
    <w:rsid w:val="009E18AE"/>
    <w:rsid w:val="009E2650"/>
    <w:rsid w:val="009E3097"/>
    <w:rsid w:val="009E355E"/>
    <w:rsid w:val="009E442F"/>
    <w:rsid w:val="009E463C"/>
    <w:rsid w:val="009E61F1"/>
    <w:rsid w:val="009E6C13"/>
    <w:rsid w:val="009F1A00"/>
    <w:rsid w:val="009F7C50"/>
    <w:rsid w:val="00A00479"/>
    <w:rsid w:val="00A02C71"/>
    <w:rsid w:val="00A03A6A"/>
    <w:rsid w:val="00A06CCE"/>
    <w:rsid w:val="00A07A75"/>
    <w:rsid w:val="00A07D26"/>
    <w:rsid w:val="00A102AC"/>
    <w:rsid w:val="00A110BF"/>
    <w:rsid w:val="00A14505"/>
    <w:rsid w:val="00A16EB8"/>
    <w:rsid w:val="00A17296"/>
    <w:rsid w:val="00A172D8"/>
    <w:rsid w:val="00A25484"/>
    <w:rsid w:val="00A25E75"/>
    <w:rsid w:val="00A2617A"/>
    <w:rsid w:val="00A355F7"/>
    <w:rsid w:val="00A43D7B"/>
    <w:rsid w:val="00A520A9"/>
    <w:rsid w:val="00A61C68"/>
    <w:rsid w:val="00A654E7"/>
    <w:rsid w:val="00A65F2B"/>
    <w:rsid w:val="00A736DC"/>
    <w:rsid w:val="00A7609A"/>
    <w:rsid w:val="00A83951"/>
    <w:rsid w:val="00A841F8"/>
    <w:rsid w:val="00A86525"/>
    <w:rsid w:val="00A90A85"/>
    <w:rsid w:val="00AA047C"/>
    <w:rsid w:val="00AA1A92"/>
    <w:rsid w:val="00AB360B"/>
    <w:rsid w:val="00AB7056"/>
    <w:rsid w:val="00AB71E7"/>
    <w:rsid w:val="00AB7E75"/>
    <w:rsid w:val="00AD0880"/>
    <w:rsid w:val="00AD1ED8"/>
    <w:rsid w:val="00AD59F6"/>
    <w:rsid w:val="00AE33A6"/>
    <w:rsid w:val="00AF12D6"/>
    <w:rsid w:val="00AF246F"/>
    <w:rsid w:val="00AF2D00"/>
    <w:rsid w:val="00AF5D23"/>
    <w:rsid w:val="00AF6CDC"/>
    <w:rsid w:val="00B16D62"/>
    <w:rsid w:val="00B17F6C"/>
    <w:rsid w:val="00B20517"/>
    <w:rsid w:val="00B21C1A"/>
    <w:rsid w:val="00B23313"/>
    <w:rsid w:val="00B3508B"/>
    <w:rsid w:val="00B3718D"/>
    <w:rsid w:val="00B40C70"/>
    <w:rsid w:val="00B40EB8"/>
    <w:rsid w:val="00B43275"/>
    <w:rsid w:val="00B71546"/>
    <w:rsid w:val="00B7524F"/>
    <w:rsid w:val="00B80008"/>
    <w:rsid w:val="00B83878"/>
    <w:rsid w:val="00B84AE0"/>
    <w:rsid w:val="00B85FE3"/>
    <w:rsid w:val="00B868A3"/>
    <w:rsid w:val="00B932DB"/>
    <w:rsid w:val="00B9575C"/>
    <w:rsid w:val="00BA4B3F"/>
    <w:rsid w:val="00BB27EF"/>
    <w:rsid w:val="00BB338D"/>
    <w:rsid w:val="00BB53EA"/>
    <w:rsid w:val="00BC7BD4"/>
    <w:rsid w:val="00BD100F"/>
    <w:rsid w:val="00BD426C"/>
    <w:rsid w:val="00BD4E83"/>
    <w:rsid w:val="00BD575D"/>
    <w:rsid w:val="00BD756D"/>
    <w:rsid w:val="00BE3946"/>
    <w:rsid w:val="00BE5AD8"/>
    <w:rsid w:val="00BE7B8C"/>
    <w:rsid w:val="00BF1F3A"/>
    <w:rsid w:val="00BF6CA4"/>
    <w:rsid w:val="00BF706C"/>
    <w:rsid w:val="00BF74A2"/>
    <w:rsid w:val="00C01439"/>
    <w:rsid w:val="00C05DC8"/>
    <w:rsid w:val="00C37676"/>
    <w:rsid w:val="00C42EE6"/>
    <w:rsid w:val="00C461AC"/>
    <w:rsid w:val="00C50FDF"/>
    <w:rsid w:val="00C53B8C"/>
    <w:rsid w:val="00C61887"/>
    <w:rsid w:val="00C669AC"/>
    <w:rsid w:val="00C66A91"/>
    <w:rsid w:val="00C72F7B"/>
    <w:rsid w:val="00C7563C"/>
    <w:rsid w:val="00C76693"/>
    <w:rsid w:val="00C81733"/>
    <w:rsid w:val="00C92963"/>
    <w:rsid w:val="00C95ABF"/>
    <w:rsid w:val="00C97C8D"/>
    <w:rsid w:val="00CA093E"/>
    <w:rsid w:val="00CA6FE1"/>
    <w:rsid w:val="00CB4093"/>
    <w:rsid w:val="00CB6CF7"/>
    <w:rsid w:val="00CB795D"/>
    <w:rsid w:val="00CC2A8F"/>
    <w:rsid w:val="00CD159A"/>
    <w:rsid w:val="00CD1752"/>
    <w:rsid w:val="00CD18FC"/>
    <w:rsid w:val="00CD6167"/>
    <w:rsid w:val="00CD6589"/>
    <w:rsid w:val="00CE0BA2"/>
    <w:rsid w:val="00CE2012"/>
    <w:rsid w:val="00CE2FF4"/>
    <w:rsid w:val="00CE319B"/>
    <w:rsid w:val="00CF2E9A"/>
    <w:rsid w:val="00D02B10"/>
    <w:rsid w:val="00D053C0"/>
    <w:rsid w:val="00D064AF"/>
    <w:rsid w:val="00D064B0"/>
    <w:rsid w:val="00D065A8"/>
    <w:rsid w:val="00D108AC"/>
    <w:rsid w:val="00D234F4"/>
    <w:rsid w:val="00D23752"/>
    <w:rsid w:val="00D25735"/>
    <w:rsid w:val="00D32E8E"/>
    <w:rsid w:val="00D42963"/>
    <w:rsid w:val="00D44639"/>
    <w:rsid w:val="00D44CF6"/>
    <w:rsid w:val="00D45B03"/>
    <w:rsid w:val="00D476C4"/>
    <w:rsid w:val="00D54E99"/>
    <w:rsid w:val="00D55A42"/>
    <w:rsid w:val="00D57E67"/>
    <w:rsid w:val="00D61B61"/>
    <w:rsid w:val="00D6271D"/>
    <w:rsid w:val="00D65B15"/>
    <w:rsid w:val="00D66E3E"/>
    <w:rsid w:val="00D71482"/>
    <w:rsid w:val="00D7519D"/>
    <w:rsid w:val="00D76688"/>
    <w:rsid w:val="00D851F2"/>
    <w:rsid w:val="00D86505"/>
    <w:rsid w:val="00D90390"/>
    <w:rsid w:val="00D92722"/>
    <w:rsid w:val="00D92EBD"/>
    <w:rsid w:val="00D9336A"/>
    <w:rsid w:val="00D94A0B"/>
    <w:rsid w:val="00DA701E"/>
    <w:rsid w:val="00DB1928"/>
    <w:rsid w:val="00DB2131"/>
    <w:rsid w:val="00DB4FD3"/>
    <w:rsid w:val="00DD1BA8"/>
    <w:rsid w:val="00DD6F1C"/>
    <w:rsid w:val="00DE012F"/>
    <w:rsid w:val="00DE4DD5"/>
    <w:rsid w:val="00DE7D51"/>
    <w:rsid w:val="00DF0CEC"/>
    <w:rsid w:val="00DF48A8"/>
    <w:rsid w:val="00DF4CF1"/>
    <w:rsid w:val="00E10811"/>
    <w:rsid w:val="00E16E1B"/>
    <w:rsid w:val="00E206A3"/>
    <w:rsid w:val="00E24A65"/>
    <w:rsid w:val="00E26DF1"/>
    <w:rsid w:val="00E30E9B"/>
    <w:rsid w:val="00E31345"/>
    <w:rsid w:val="00E31570"/>
    <w:rsid w:val="00E33A99"/>
    <w:rsid w:val="00E440AE"/>
    <w:rsid w:val="00E501C1"/>
    <w:rsid w:val="00E522EE"/>
    <w:rsid w:val="00E541C3"/>
    <w:rsid w:val="00E55381"/>
    <w:rsid w:val="00E563BD"/>
    <w:rsid w:val="00E60552"/>
    <w:rsid w:val="00E60730"/>
    <w:rsid w:val="00E61B86"/>
    <w:rsid w:val="00E640DD"/>
    <w:rsid w:val="00E668ED"/>
    <w:rsid w:val="00E66C90"/>
    <w:rsid w:val="00E72EB5"/>
    <w:rsid w:val="00E73B8B"/>
    <w:rsid w:val="00E82942"/>
    <w:rsid w:val="00E8463D"/>
    <w:rsid w:val="00E94E51"/>
    <w:rsid w:val="00E96FDF"/>
    <w:rsid w:val="00EB3391"/>
    <w:rsid w:val="00EB3614"/>
    <w:rsid w:val="00EB75CB"/>
    <w:rsid w:val="00EC399D"/>
    <w:rsid w:val="00EC4206"/>
    <w:rsid w:val="00EC5B0D"/>
    <w:rsid w:val="00EC62C4"/>
    <w:rsid w:val="00EC7559"/>
    <w:rsid w:val="00EC7910"/>
    <w:rsid w:val="00ED5A0B"/>
    <w:rsid w:val="00ED6826"/>
    <w:rsid w:val="00EF6D25"/>
    <w:rsid w:val="00EF7BE7"/>
    <w:rsid w:val="00F14486"/>
    <w:rsid w:val="00F162BE"/>
    <w:rsid w:val="00F17BE7"/>
    <w:rsid w:val="00F2375C"/>
    <w:rsid w:val="00F24BD7"/>
    <w:rsid w:val="00F31E59"/>
    <w:rsid w:val="00F320B5"/>
    <w:rsid w:val="00F34AAE"/>
    <w:rsid w:val="00F36F86"/>
    <w:rsid w:val="00F5273E"/>
    <w:rsid w:val="00F53FAC"/>
    <w:rsid w:val="00F5581F"/>
    <w:rsid w:val="00F606AC"/>
    <w:rsid w:val="00F617BD"/>
    <w:rsid w:val="00F6505F"/>
    <w:rsid w:val="00F668FB"/>
    <w:rsid w:val="00F73E97"/>
    <w:rsid w:val="00F74015"/>
    <w:rsid w:val="00F77EC1"/>
    <w:rsid w:val="00F809C2"/>
    <w:rsid w:val="00F87BD4"/>
    <w:rsid w:val="00F95806"/>
    <w:rsid w:val="00F976AF"/>
    <w:rsid w:val="00FA70BB"/>
    <w:rsid w:val="00FB1FF2"/>
    <w:rsid w:val="00FB2FD7"/>
    <w:rsid w:val="00FB3119"/>
    <w:rsid w:val="00FB6694"/>
    <w:rsid w:val="00FB6721"/>
    <w:rsid w:val="00FB70B8"/>
    <w:rsid w:val="00FD471A"/>
    <w:rsid w:val="00FD6EB0"/>
    <w:rsid w:val="00FE2027"/>
    <w:rsid w:val="00FE36B1"/>
    <w:rsid w:val="00FE3B2A"/>
    <w:rsid w:val="00FE4003"/>
    <w:rsid w:val="00FE569F"/>
    <w:rsid w:val="00FE6271"/>
    <w:rsid w:val="00FE727A"/>
    <w:rsid w:val="00FF371F"/>
    <w:rsid w:val="00FF4B20"/>
    <w:rsid w:val="00FF5FF4"/>
    <w:rsid w:val="00FF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0D306"/>
  <w15:docId w15:val="{9AAE62CD-4CE0-4659-B96A-9C281D02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F24"/>
    <w:rPr>
      <w:sz w:val="24"/>
      <w:lang w:eastAsia="en-US"/>
    </w:rPr>
  </w:style>
  <w:style w:type="paragraph" w:styleId="Heading1">
    <w:name w:val="heading 1"/>
    <w:basedOn w:val="Normal"/>
    <w:next w:val="Normal"/>
    <w:qFormat/>
    <w:rsid w:val="007D1F24"/>
    <w:pPr>
      <w:keepNext/>
      <w:outlineLvl w:val="0"/>
    </w:pPr>
    <w:rPr>
      <w:sz w:val="22"/>
      <w:u w:val="single"/>
    </w:rPr>
  </w:style>
  <w:style w:type="paragraph" w:styleId="Heading2">
    <w:name w:val="heading 2"/>
    <w:basedOn w:val="Normal"/>
    <w:next w:val="Normal"/>
    <w:qFormat/>
    <w:rsid w:val="007D1F24"/>
    <w:pPr>
      <w:keepNext/>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1F24"/>
    <w:pPr>
      <w:jc w:val="center"/>
    </w:pPr>
    <w:rPr>
      <w:u w:val="single"/>
    </w:rPr>
  </w:style>
  <w:style w:type="paragraph" w:styleId="BodyText">
    <w:name w:val="Body Text"/>
    <w:basedOn w:val="Normal"/>
    <w:rsid w:val="007D1F24"/>
    <w:rPr>
      <w:sz w:val="22"/>
    </w:rPr>
  </w:style>
  <w:style w:type="paragraph" w:styleId="Subtitle">
    <w:name w:val="Subtitle"/>
    <w:basedOn w:val="Normal"/>
    <w:qFormat/>
    <w:rsid w:val="007D1F24"/>
    <w:pPr>
      <w:jc w:val="center"/>
    </w:pPr>
    <w:rPr>
      <w:rFonts w:ascii="Arial" w:hAnsi="Arial" w:cs="Arial"/>
      <w:b/>
      <w:sz w:val="20"/>
      <w:u w:val="single"/>
    </w:rPr>
  </w:style>
  <w:style w:type="character" w:customStyle="1" w:styleId="PlainTextChar">
    <w:name w:val="Plain Text Char"/>
    <w:link w:val="PlainText"/>
    <w:semiHidden/>
    <w:locked/>
    <w:rsid w:val="007D1F24"/>
    <w:rPr>
      <w:rFonts w:ascii="Consolas" w:hAnsi="Consolas"/>
      <w:sz w:val="21"/>
      <w:szCs w:val="21"/>
      <w:lang w:bidi="ar-SA"/>
    </w:rPr>
  </w:style>
  <w:style w:type="paragraph" w:styleId="PlainText">
    <w:name w:val="Plain Text"/>
    <w:basedOn w:val="Normal"/>
    <w:link w:val="PlainTextChar"/>
    <w:semiHidden/>
    <w:rsid w:val="007D1F24"/>
    <w:rPr>
      <w:rFonts w:ascii="Consolas" w:hAnsi="Consolas"/>
      <w:sz w:val="21"/>
      <w:szCs w:val="21"/>
      <w:lang w:eastAsia="en-GB"/>
    </w:rPr>
  </w:style>
  <w:style w:type="paragraph" w:styleId="Footer">
    <w:name w:val="footer"/>
    <w:basedOn w:val="Normal"/>
    <w:link w:val="FooterChar"/>
    <w:rsid w:val="007D1F24"/>
    <w:pPr>
      <w:tabs>
        <w:tab w:val="center" w:pos="4153"/>
        <w:tab w:val="right" w:pos="8306"/>
      </w:tabs>
    </w:pPr>
  </w:style>
  <w:style w:type="character" w:styleId="PageNumber">
    <w:name w:val="page number"/>
    <w:basedOn w:val="DefaultParagraphFont"/>
    <w:rsid w:val="007D1F24"/>
  </w:style>
  <w:style w:type="paragraph" w:styleId="Header">
    <w:name w:val="header"/>
    <w:basedOn w:val="Normal"/>
    <w:rsid w:val="0076606F"/>
    <w:pPr>
      <w:tabs>
        <w:tab w:val="center" w:pos="4153"/>
        <w:tab w:val="right" w:pos="8306"/>
      </w:tabs>
    </w:pPr>
  </w:style>
  <w:style w:type="paragraph" w:styleId="ListParagraph">
    <w:name w:val="List Paragraph"/>
    <w:basedOn w:val="Normal"/>
    <w:uiPriority w:val="34"/>
    <w:qFormat/>
    <w:rsid w:val="005325DE"/>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2F6D7E"/>
    <w:rPr>
      <w:sz w:val="24"/>
      <w:lang w:val="en-US" w:eastAsia="en-US"/>
    </w:rPr>
  </w:style>
  <w:style w:type="paragraph" w:styleId="BalloonText">
    <w:name w:val="Balloon Text"/>
    <w:basedOn w:val="Normal"/>
    <w:link w:val="BalloonTextChar"/>
    <w:rsid w:val="002F6D7E"/>
    <w:rPr>
      <w:rFonts w:ascii="Tahoma" w:hAnsi="Tahoma" w:cs="Tahoma"/>
      <w:sz w:val="16"/>
      <w:szCs w:val="16"/>
    </w:rPr>
  </w:style>
  <w:style w:type="character" w:customStyle="1" w:styleId="BalloonTextChar">
    <w:name w:val="Balloon Text Char"/>
    <w:link w:val="BalloonText"/>
    <w:rsid w:val="002F6D7E"/>
    <w:rPr>
      <w:rFonts w:ascii="Tahoma" w:hAnsi="Tahoma" w:cs="Tahoma"/>
      <w:sz w:val="16"/>
      <w:szCs w:val="16"/>
      <w:lang w:val="en-US" w:eastAsia="en-US"/>
    </w:rPr>
  </w:style>
  <w:style w:type="character" w:styleId="CommentReference">
    <w:name w:val="annotation reference"/>
    <w:basedOn w:val="DefaultParagraphFont"/>
    <w:semiHidden/>
    <w:unhideWhenUsed/>
    <w:rsid w:val="001B17AC"/>
    <w:rPr>
      <w:sz w:val="16"/>
      <w:szCs w:val="16"/>
    </w:rPr>
  </w:style>
  <w:style w:type="paragraph" w:styleId="CommentText">
    <w:name w:val="annotation text"/>
    <w:basedOn w:val="Normal"/>
    <w:link w:val="CommentTextChar"/>
    <w:semiHidden/>
    <w:unhideWhenUsed/>
    <w:rsid w:val="001B17AC"/>
    <w:rPr>
      <w:sz w:val="20"/>
    </w:rPr>
  </w:style>
  <w:style w:type="character" w:customStyle="1" w:styleId="CommentTextChar">
    <w:name w:val="Comment Text Char"/>
    <w:basedOn w:val="DefaultParagraphFont"/>
    <w:link w:val="CommentText"/>
    <w:semiHidden/>
    <w:rsid w:val="001B17AC"/>
    <w:rPr>
      <w:lang w:val="en-US" w:eastAsia="en-US"/>
    </w:rPr>
  </w:style>
  <w:style w:type="paragraph" w:styleId="CommentSubject">
    <w:name w:val="annotation subject"/>
    <w:basedOn w:val="CommentText"/>
    <w:next w:val="CommentText"/>
    <w:link w:val="CommentSubjectChar"/>
    <w:semiHidden/>
    <w:unhideWhenUsed/>
    <w:rsid w:val="001B17AC"/>
    <w:rPr>
      <w:b/>
      <w:bCs/>
    </w:rPr>
  </w:style>
  <w:style w:type="character" w:customStyle="1" w:styleId="CommentSubjectChar">
    <w:name w:val="Comment Subject Char"/>
    <w:basedOn w:val="CommentTextChar"/>
    <w:link w:val="CommentSubject"/>
    <w:semiHidden/>
    <w:rsid w:val="001B17A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536484-43C6-4D63-83DC-130707105C3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56BF1DC-4415-4556-8EDA-0902EB00689F}">
      <dgm:prSet phldrT="[Text]"/>
      <dgm:spPr/>
      <dgm:t>
        <a:bodyPr/>
        <a:lstStyle/>
        <a:p>
          <a:r>
            <a:rPr lang="en-GB"/>
            <a:t>Service Manager: Performance &amp; Business Intelligence</a:t>
          </a:r>
        </a:p>
      </dgm:t>
    </dgm:pt>
    <dgm:pt modelId="{52F35A2E-0F2E-4DB7-85AB-AF30904AEFDF}" type="parTrans" cxnId="{338D6FEC-E4FE-4457-9FA5-A0897175E033}">
      <dgm:prSet/>
      <dgm:spPr/>
      <dgm:t>
        <a:bodyPr/>
        <a:lstStyle/>
        <a:p>
          <a:endParaRPr lang="en-GB"/>
        </a:p>
      </dgm:t>
    </dgm:pt>
    <dgm:pt modelId="{BDBE7CD3-C97F-475F-9ACC-EC234F44CD92}" type="sibTrans" cxnId="{338D6FEC-E4FE-4457-9FA5-A0897175E033}">
      <dgm:prSet/>
      <dgm:spPr/>
      <dgm:t>
        <a:bodyPr/>
        <a:lstStyle/>
        <a:p>
          <a:endParaRPr lang="en-GB"/>
        </a:p>
      </dgm:t>
    </dgm:pt>
    <dgm:pt modelId="{D6F5B7C6-4BC8-4845-AFD0-7DC819B57C76}">
      <dgm:prSet phldrT="[Text]"/>
      <dgm:spPr/>
      <dgm:t>
        <a:bodyPr/>
        <a:lstStyle/>
        <a:p>
          <a:r>
            <a:rPr lang="en-GB"/>
            <a:t>Senior Data Analyst (Adult Social Care)</a:t>
          </a:r>
        </a:p>
      </dgm:t>
    </dgm:pt>
    <dgm:pt modelId="{8085A0BE-425A-435C-BA58-95957BAEFC3B}" type="parTrans" cxnId="{1EAA7984-78DA-4474-B0FD-CE1ABD26303E}">
      <dgm:prSet/>
      <dgm:spPr/>
      <dgm:t>
        <a:bodyPr/>
        <a:lstStyle/>
        <a:p>
          <a:endParaRPr lang="en-GB"/>
        </a:p>
      </dgm:t>
    </dgm:pt>
    <dgm:pt modelId="{D038BD07-53A4-432D-8807-63208631E700}" type="sibTrans" cxnId="{1EAA7984-78DA-4474-B0FD-CE1ABD26303E}">
      <dgm:prSet/>
      <dgm:spPr/>
      <dgm:t>
        <a:bodyPr/>
        <a:lstStyle/>
        <a:p>
          <a:endParaRPr lang="en-GB"/>
        </a:p>
      </dgm:t>
    </dgm:pt>
    <dgm:pt modelId="{E51109EF-AF4B-413F-BEFD-082C4DA5C896}">
      <dgm:prSet phldrT="[Text]"/>
      <dgm:spPr/>
      <dgm:t>
        <a:bodyPr/>
        <a:lstStyle/>
        <a:p>
          <a:r>
            <a:rPr lang="en-GB"/>
            <a:t>Senior Data Analyst (Children's Social Care)</a:t>
          </a:r>
        </a:p>
      </dgm:t>
    </dgm:pt>
    <dgm:pt modelId="{17A3A58B-1186-43C2-941D-9A4B41F2200A}" type="parTrans" cxnId="{7ED83D6F-CBA5-4FDD-9018-3C2101EF59EA}">
      <dgm:prSet/>
      <dgm:spPr/>
      <dgm:t>
        <a:bodyPr/>
        <a:lstStyle/>
        <a:p>
          <a:endParaRPr lang="en-GB"/>
        </a:p>
      </dgm:t>
    </dgm:pt>
    <dgm:pt modelId="{A6D1E2F8-F9CA-4C6A-9356-2EC9056D054F}" type="sibTrans" cxnId="{7ED83D6F-CBA5-4FDD-9018-3C2101EF59EA}">
      <dgm:prSet/>
      <dgm:spPr/>
      <dgm:t>
        <a:bodyPr/>
        <a:lstStyle/>
        <a:p>
          <a:endParaRPr lang="en-GB"/>
        </a:p>
      </dgm:t>
    </dgm:pt>
    <dgm:pt modelId="{B017EC41-4485-46CC-AA5F-7364B78D2B8D}">
      <dgm:prSet phldrT="[Text]"/>
      <dgm:spPr/>
      <dgm:t>
        <a:bodyPr/>
        <a:lstStyle/>
        <a:p>
          <a:r>
            <a:rPr lang="en-GB"/>
            <a:t>Senior Data Analyst (Early Help)</a:t>
          </a:r>
        </a:p>
      </dgm:t>
    </dgm:pt>
    <dgm:pt modelId="{0D6539A7-7ADE-4F9F-9544-18860CBADC55}" type="parTrans" cxnId="{62478934-7126-4A3E-BCC8-55F3815D5978}">
      <dgm:prSet/>
      <dgm:spPr/>
      <dgm:t>
        <a:bodyPr/>
        <a:lstStyle/>
        <a:p>
          <a:endParaRPr lang="en-GB"/>
        </a:p>
      </dgm:t>
    </dgm:pt>
    <dgm:pt modelId="{D4450F46-5583-47B3-B568-6F8A31A0E51A}" type="sibTrans" cxnId="{62478934-7126-4A3E-BCC8-55F3815D5978}">
      <dgm:prSet/>
      <dgm:spPr/>
      <dgm:t>
        <a:bodyPr/>
        <a:lstStyle/>
        <a:p>
          <a:endParaRPr lang="en-GB"/>
        </a:p>
      </dgm:t>
    </dgm:pt>
    <dgm:pt modelId="{164D9E5A-A03D-4F64-B4E2-73E2095E20AB}">
      <dgm:prSet/>
      <dgm:spPr/>
      <dgm:t>
        <a:bodyPr/>
        <a:lstStyle/>
        <a:p>
          <a:r>
            <a:rPr lang="en-GB"/>
            <a:t>Data Analyst x 2</a:t>
          </a:r>
        </a:p>
      </dgm:t>
    </dgm:pt>
    <dgm:pt modelId="{09A22060-9612-4F5C-8EA2-F9496D1F91A3}" type="parTrans" cxnId="{A80BE77D-401D-47D3-A148-466B91E624D5}">
      <dgm:prSet/>
      <dgm:spPr/>
      <dgm:t>
        <a:bodyPr/>
        <a:lstStyle/>
        <a:p>
          <a:endParaRPr lang="en-GB"/>
        </a:p>
      </dgm:t>
    </dgm:pt>
    <dgm:pt modelId="{F3578F05-6547-4751-9C11-62D2C4AB0C2B}" type="sibTrans" cxnId="{A80BE77D-401D-47D3-A148-466B91E624D5}">
      <dgm:prSet/>
      <dgm:spPr/>
      <dgm:t>
        <a:bodyPr/>
        <a:lstStyle/>
        <a:p>
          <a:endParaRPr lang="en-GB"/>
        </a:p>
      </dgm:t>
    </dgm:pt>
    <dgm:pt modelId="{9CCDC969-F7ED-4BA2-AED7-25EBAB6576CB}">
      <dgm:prSet phldrT="[Text]"/>
      <dgm:spPr/>
      <dgm:t>
        <a:bodyPr/>
        <a:lstStyle/>
        <a:p>
          <a:r>
            <a:rPr lang="en-GB"/>
            <a:t>Senior Data Analyst (Education/SEN)</a:t>
          </a:r>
        </a:p>
      </dgm:t>
    </dgm:pt>
    <dgm:pt modelId="{3C102BD3-E37D-498C-AA00-05637CAF674E}" type="parTrans" cxnId="{4F3C9FEC-F08F-428B-B6D9-B701164C2EFC}">
      <dgm:prSet/>
      <dgm:spPr/>
      <dgm:t>
        <a:bodyPr/>
        <a:lstStyle/>
        <a:p>
          <a:endParaRPr lang="en-GB"/>
        </a:p>
      </dgm:t>
    </dgm:pt>
    <dgm:pt modelId="{B76EB7D1-8330-429F-9149-9D069031E53B}" type="sibTrans" cxnId="{4F3C9FEC-F08F-428B-B6D9-B701164C2EFC}">
      <dgm:prSet/>
      <dgm:spPr/>
      <dgm:t>
        <a:bodyPr/>
        <a:lstStyle/>
        <a:p>
          <a:endParaRPr lang="en-GB"/>
        </a:p>
      </dgm:t>
    </dgm:pt>
    <dgm:pt modelId="{820EA8A3-73F3-4B46-A29C-7ABCCBD3DBFA}">
      <dgm:prSet phldrT="[Text]"/>
      <dgm:spPr/>
      <dgm:t>
        <a:bodyPr/>
        <a:lstStyle/>
        <a:p>
          <a:r>
            <a:rPr lang="en-GB"/>
            <a:t>Senior Data Analyst (Public Health)</a:t>
          </a:r>
        </a:p>
      </dgm:t>
    </dgm:pt>
    <dgm:pt modelId="{E2934E97-4274-4D68-8AD5-D65292852EE8}" type="parTrans" cxnId="{56F01932-6CC0-4954-A433-906D0276665D}">
      <dgm:prSet/>
      <dgm:spPr/>
      <dgm:t>
        <a:bodyPr/>
        <a:lstStyle/>
        <a:p>
          <a:endParaRPr lang="en-GB"/>
        </a:p>
      </dgm:t>
    </dgm:pt>
    <dgm:pt modelId="{B925556D-AFCD-416C-97E5-A1B24745D70B}" type="sibTrans" cxnId="{56F01932-6CC0-4954-A433-906D0276665D}">
      <dgm:prSet/>
      <dgm:spPr/>
      <dgm:t>
        <a:bodyPr/>
        <a:lstStyle/>
        <a:p>
          <a:endParaRPr lang="en-GB"/>
        </a:p>
      </dgm:t>
    </dgm:pt>
    <dgm:pt modelId="{B9592B7D-6447-4B0E-94E5-D42D23BEDC7A}">
      <dgm:prSet phldrT="[Text]"/>
      <dgm:spPr/>
      <dgm:t>
        <a:bodyPr/>
        <a:lstStyle/>
        <a:p>
          <a:r>
            <a:rPr lang="en-GB"/>
            <a:t>Senior Data Analyst (Wider Determinants)</a:t>
          </a:r>
        </a:p>
      </dgm:t>
    </dgm:pt>
    <dgm:pt modelId="{E14091D4-7D40-4C17-A1C7-52BF9BF50BFD}" type="parTrans" cxnId="{BFE1B871-A3F6-4A74-9127-54D3243339F1}">
      <dgm:prSet/>
      <dgm:spPr/>
      <dgm:t>
        <a:bodyPr/>
        <a:lstStyle/>
        <a:p>
          <a:endParaRPr lang="en-GB"/>
        </a:p>
      </dgm:t>
    </dgm:pt>
    <dgm:pt modelId="{893164B1-30EA-4B9F-90CD-CBD52AEEFCB6}" type="sibTrans" cxnId="{BFE1B871-A3F6-4A74-9127-54D3243339F1}">
      <dgm:prSet/>
      <dgm:spPr/>
      <dgm:t>
        <a:bodyPr/>
        <a:lstStyle/>
        <a:p>
          <a:endParaRPr lang="en-GB"/>
        </a:p>
      </dgm:t>
    </dgm:pt>
    <dgm:pt modelId="{F409BF28-ED79-4C54-A421-87834C386365}">
      <dgm:prSet/>
      <dgm:spPr/>
      <dgm:t>
        <a:bodyPr/>
        <a:lstStyle/>
        <a:p>
          <a:r>
            <a:rPr lang="en-GB"/>
            <a:t>Data Analyst x 2</a:t>
          </a:r>
        </a:p>
      </dgm:t>
    </dgm:pt>
    <dgm:pt modelId="{C5966DDD-751E-4C30-99A8-FC4906AAA7B0}" type="parTrans" cxnId="{2ACAFA62-983E-496F-8096-11C9ED390C74}">
      <dgm:prSet/>
      <dgm:spPr/>
      <dgm:t>
        <a:bodyPr/>
        <a:lstStyle/>
        <a:p>
          <a:endParaRPr lang="en-GB"/>
        </a:p>
      </dgm:t>
    </dgm:pt>
    <dgm:pt modelId="{D3D940CE-8003-4406-93DD-54E068B4CF17}" type="sibTrans" cxnId="{2ACAFA62-983E-496F-8096-11C9ED390C74}">
      <dgm:prSet/>
      <dgm:spPr/>
      <dgm:t>
        <a:bodyPr/>
        <a:lstStyle/>
        <a:p>
          <a:endParaRPr lang="en-GB"/>
        </a:p>
      </dgm:t>
    </dgm:pt>
    <dgm:pt modelId="{C24791FA-B3B0-4F47-ADA2-7E572FB71FB7}">
      <dgm:prSet/>
      <dgm:spPr/>
      <dgm:t>
        <a:bodyPr/>
        <a:lstStyle/>
        <a:p>
          <a:r>
            <a:rPr lang="en-GB"/>
            <a:t>Data Analyst x 2</a:t>
          </a:r>
        </a:p>
      </dgm:t>
    </dgm:pt>
    <dgm:pt modelId="{8362898D-A25D-48E4-B2F8-033131D4BBF3}" type="parTrans" cxnId="{E95DFF86-1D4E-48DD-BB1C-CF62BB7D1F65}">
      <dgm:prSet/>
      <dgm:spPr/>
      <dgm:t>
        <a:bodyPr/>
        <a:lstStyle/>
        <a:p>
          <a:endParaRPr lang="en-GB"/>
        </a:p>
      </dgm:t>
    </dgm:pt>
    <dgm:pt modelId="{74914EC7-AB50-4B1D-A7FE-703E5B46C924}" type="sibTrans" cxnId="{E95DFF86-1D4E-48DD-BB1C-CF62BB7D1F65}">
      <dgm:prSet/>
      <dgm:spPr/>
      <dgm:t>
        <a:bodyPr/>
        <a:lstStyle/>
        <a:p>
          <a:endParaRPr lang="en-GB"/>
        </a:p>
      </dgm:t>
    </dgm:pt>
    <dgm:pt modelId="{47C16D13-8142-43FC-9400-27F9BE31C6E8}">
      <dgm:prSet/>
      <dgm:spPr/>
      <dgm:t>
        <a:bodyPr/>
        <a:lstStyle/>
        <a:p>
          <a:r>
            <a:rPr lang="en-GB"/>
            <a:t>Data Analyst</a:t>
          </a:r>
        </a:p>
      </dgm:t>
    </dgm:pt>
    <dgm:pt modelId="{491D48AA-BC7E-46E2-8BD4-D987556AF4CB}" type="parTrans" cxnId="{D4105E93-7846-4EF4-A80A-6421C0D14895}">
      <dgm:prSet/>
      <dgm:spPr/>
      <dgm:t>
        <a:bodyPr/>
        <a:lstStyle/>
        <a:p>
          <a:endParaRPr lang="en-GB"/>
        </a:p>
      </dgm:t>
    </dgm:pt>
    <dgm:pt modelId="{D7C15EC3-F05E-4349-8C83-0CF6C651478F}" type="sibTrans" cxnId="{D4105E93-7846-4EF4-A80A-6421C0D14895}">
      <dgm:prSet/>
      <dgm:spPr/>
      <dgm:t>
        <a:bodyPr/>
        <a:lstStyle/>
        <a:p>
          <a:endParaRPr lang="en-GB"/>
        </a:p>
      </dgm:t>
    </dgm:pt>
    <dgm:pt modelId="{DC83124F-C3E1-422F-A602-F2651E83A632}" type="asst">
      <dgm:prSet/>
      <dgm:spPr/>
      <dgm:t>
        <a:bodyPr/>
        <a:lstStyle/>
        <a:p>
          <a:r>
            <a:rPr lang="en-GB"/>
            <a:t>Performance Manager (x2)</a:t>
          </a:r>
        </a:p>
      </dgm:t>
    </dgm:pt>
    <dgm:pt modelId="{A1C37B89-BAEF-4C5C-95DA-0144C0DDCF8E}" type="parTrans" cxnId="{C69AA188-63BF-4736-AA06-33224759E0D2}">
      <dgm:prSet/>
      <dgm:spPr/>
      <dgm:t>
        <a:bodyPr/>
        <a:lstStyle/>
        <a:p>
          <a:endParaRPr lang="en-GB"/>
        </a:p>
      </dgm:t>
    </dgm:pt>
    <dgm:pt modelId="{31169358-EFC0-466B-BDDE-13A0546D6746}" type="sibTrans" cxnId="{C69AA188-63BF-4736-AA06-33224759E0D2}">
      <dgm:prSet/>
      <dgm:spPr/>
      <dgm:t>
        <a:bodyPr/>
        <a:lstStyle/>
        <a:p>
          <a:endParaRPr lang="en-GB"/>
        </a:p>
      </dgm:t>
    </dgm:pt>
    <dgm:pt modelId="{7DDE2C92-6106-467F-A940-0EF0B9605E73}" type="pres">
      <dgm:prSet presAssocID="{C3536484-43C6-4D63-83DC-130707105C3E}" presName="hierChild1" presStyleCnt="0">
        <dgm:presLayoutVars>
          <dgm:orgChart val="1"/>
          <dgm:chPref val="1"/>
          <dgm:dir/>
          <dgm:animOne val="branch"/>
          <dgm:animLvl val="lvl"/>
          <dgm:resizeHandles/>
        </dgm:presLayoutVars>
      </dgm:prSet>
      <dgm:spPr/>
    </dgm:pt>
    <dgm:pt modelId="{4A35DEE3-2C2F-46C0-8F82-B19E00178F87}" type="pres">
      <dgm:prSet presAssocID="{156BF1DC-4415-4556-8EDA-0902EB00689F}" presName="hierRoot1" presStyleCnt="0">
        <dgm:presLayoutVars>
          <dgm:hierBranch val="init"/>
        </dgm:presLayoutVars>
      </dgm:prSet>
      <dgm:spPr/>
    </dgm:pt>
    <dgm:pt modelId="{921A1519-8F12-4C8C-B575-79788445C903}" type="pres">
      <dgm:prSet presAssocID="{156BF1DC-4415-4556-8EDA-0902EB00689F}" presName="rootComposite1" presStyleCnt="0"/>
      <dgm:spPr/>
    </dgm:pt>
    <dgm:pt modelId="{EFEA5E2C-8864-4BA4-BF31-E95837747DE7}" type="pres">
      <dgm:prSet presAssocID="{156BF1DC-4415-4556-8EDA-0902EB00689F}" presName="rootText1" presStyleLbl="node0" presStyleIdx="0" presStyleCnt="1" custLinFactNeighborX="900" custLinFactNeighborY="1765">
        <dgm:presLayoutVars>
          <dgm:chPref val="3"/>
        </dgm:presLayoutVars>
      </dgm:prSet>
      <dgm:spPr/>
    </dgm:pt>
    <dgm:pt modelId="{F9EF062B-4490-4AE8-85A3-0BCFE6C40DA8}" type="pres">
      <dgm:prSet presAssocID="{156BF1DC-4415-4556-8EDA-0902EB00689F}" presName="rootConnector1" presStyleLbl="node1" presStyleIdx="0" presStyleCnt="0"/>
      <dgm:spPr/>
    </dgm:pt>
    <dgm:pt modelId="{193BECDC-D082-4F7D-9990-A470C45AEA7B}" type="pres">
      <dgm:prSet presAssocID="{156BF1DC-4415-4556-8EDA-0902EB00689F}" presName="hierChild2" presStyleCnt="0"/>
      <dgm:spPr/>
    </dgm:pt>
    <dgm:pt modelId="{F9D49278-C296-4595-B4DE-FF828A48CE2D}" type="pres">
      <dgm:prSet presAssocID="{8085A0BE-425A-435C-BA58-95957BAEFC3B}" presName="Name37" presStyleLbl="parChTrans1D2" presStyleIdx="0" presStyleCnt="7"/>
      <dgm:spPr/>
    </dgm:pt>
    <dgm:pt modelId="{D03C8CA1-F458-43F6-812D-1F657F3CB5F0}" type="pres">
      <dgm:prSet presAssocID="{D6F5B7C6-4BC8-4845-AFD0-7DC819B57C76}" presName="hierRoot2" presStyleCnt="0">
        <dgm:presLayoutVars>
          <dgm:hierBranch val="init"/>
        </dgm:presLayoutVars>
      </dgm:prSet>
      <dgm:spPr/>
    </dgm:pt>
    <dgm:pt modelId="{8447D783-CB7B-46F5-83F0-F4F821528ADC}" type="pres">
      <dgm:prSet presAssocID="{D6F5B7C6-4BC8-4845-AFD0-7DC819B57C76}" presName="rootComposite" presStyleCnt="0"/>
      <dgm:spPr/>
    </dgm:pt>
    <dgm:pt modelId="{41EBC5A0-167B-4E4D-B366-50AF470ACD07}" type="pres">
      <dgm:prSet presAssocID="{D6F5B7C6-4BC8-4845-AFD0-7DC819B57C76}" presName="rootText" presStyleLbl="node2" presStyleIdx="0" presStyleCnt="6">
        <dgm:presLayoutVars>
          <dgm:chPref val="3"/>
        </dgm:presLayoutVars>
      </dgm:prSet>
      <dgm:spPr/>
    </dgm:pt>
    <dgm:pt modelId="{42BBF8CE-6D5B-4554-8FA6-655C5AB360FA}" type="pres">
      <dgm:prSet presAssocID="{D6F5B7C6-4BC8-4845-AFD0-7DC819B57C76}" presName="rootConnector" presStyleLbl="node2" presStyleIdx="0" presStyleCnt="6"/>
      <dgm:spPr/>
    </dgm:pt>
    <dgm:pt modelId="{DB30716E-0322-4B9A-93A8-737278D17617}" type="pres">
      <dgm:prSet presAssocID="{D6F5B7C6-4BC8-4845-AFD0-7DC819B57C76}" presName="hierChild4" presStyleCnt="0"/>
      <dgm:spPr/>
    </dgm:pt>
    <dgm:pt modelId="{036CD4B0-A07F-4B78-BDB0-135953119248}" type="pres">
      <dgm:prSet presAssocID="{8362898D-A25D-48E4-B2F8-033131D4BBF3}" presName="Name37" presStyleLbl="parChTrans1D3" presStyleIdx="0" presStyleCnt="4"/>
      <dgm:spPr/>
    </dgm:pt>
    <dgm:pt modelId="{2080F5C6-B8CB-4831-B6F5-714F5F008E06}" type="pres">
      <dgm:prSet presAssocID="{C24791FA-B3B0-4F47-ADA2-7E572FB71FB7}" presName="hierRoot2" presStyleCnt="0">
        <dgm:presLayoutVars>
          <dgm:hierBranch val="init"/>
        </dgm:presLayoutVars>
      </dgm:prSet>
      <dgm:spPr/>
    </dgm:pt>
    <dgm:pt modelId="{8EADD02D-EC30-4964-8566-8B6F81A57170}" type="pres">
      <dgm:prSet presAssocID="{C24791FA-B3B0-4F47-ADA2-7E572FB71FB7}" presName="rootComposite" presStyleCnt="0"/>
      <dgm:spPr/>
    </dgm:pt>
    <dgm:pt modelId="{7E33BDD6-31BC-47D3-A514-F5420AA16C4E}" type="pres">
      <dgm:prSet presAssocID="{C24791FA-B3B0-4F47-ADA2-7E572FB71FB7}" presName="rootText" presStyleLbl="node3" presStyleIdx="0" presStyleCnt="4">
        <dgm:presLayoutVars>
          <dgm:chPref val="3"/>
        </dgm:presLayoutVars>
      </dgm:prSet>
      <dgm:spPr/>
    </dgm:pt>
    <dgm:pt modelId="{B2AC5375-5B70-435F-B63A-9085A89A50A3}" type="pres">
      <dgm:prSet presAssocID="{C24791FA-B3B0-4F47-ADA2-7E572FB71FB7}" presName="rootConnector" presStyleLbl="node3" presStyleIdx="0" presStyleCnt="4"/>
      <dgm:spPr/>
    </dgm:pt>
    <dgm:pt modelId="{DD70A5CA-46F1-4FFA-A686-4A3F3C1778A2}" type="pres">
      <dgm:prSet presAssocID="{C24791FA-B3B0-4F47-ADA2-7E572FB71FB7}" presName="hierChild4" presStyleCnt="0"/>
      <dgm:spPr/>
    </dgm:pt>
    <dgm:pt modelId="{7496A88F-5FD7-4702-854E-72E52994048B}" type="pres">
      <dgm:prSet presAssocID="{C24791FA-B3B0-4F47-ADA2-7E572FB71FB7}" presName="hierChild5" presStyleCnt="0"/>
      <dgm:spPr/>
    </dgm:pt>
    <dgm:pt modelId="{B43CD199-0142-4922-A18B-4161DACDFB46}" type="pres">
      <dgm:prSet presAssocID="{D6F5B7C6-4BC8-4845-AFD0-7DC819B57C76}" presName="hierChild5" presStyleCnt="0"/>
      <dgm:spPr/>
    </dgm:pt>
    <dgm:pt modelId="{3326B5A6-102D-44B0-9A73-831A5BF2BCF4}" type="pres">
      <dgm:prSet presAssocID="{17A3A58B-1186-43C2-941D-9A4B41F2200A}" presName="Name37" presStyleLbl="parChTrans1D2" presStyleIdx="1" presStyleCnt="7"/>
      <dgm:spPr/>
    </dgm:pt>
    <dgm:pt modelId="{112B18F7-0A63-4457-84E1-3B2BBBA09FE8}" type="pres">
      <dgm:prSet presAssocID="{E51109EF-AF4B-413F-BEFD-082C4DA5C896}" presName="hierRoot2" presStyleCnt="0">
        <dgm:presLayoutVars>
          <dgm:hierBranch val="init"/>
        </dgm:presLayoutVars>
      </dgm:prSet>
      <dgm:spPr/>
    </dgm:pt>
    <dgm:pt modelId="{FDE3BDF4-DCB6-49E2-AEE3-6B5028E56E9E}" type="pres">
      <dgm:prSet presAssocID="{E51109EF-AF4B-413F-BEFD-082C4DA5C896}" presName="rootComposite" presStyleCnt="0"/>
      <dgm:spPr/>
    </dgm:pt>
    <dgm:pt modelId="{D0F4EDC0-16A5-4B39-87ED-AC2547FD8C9D}" type="pres">
      <dgm:prSet presAssocID="{E51109EF-AF4B-413F-BEFD-082C4DA5C896}" presName="rootText" presStyleLbl="node2" presStyleIdx="1" presStyleCnt="6">
        <dgm:presLayoutVars>
          <dgm:chPref val="3"/>
        </dgm:presLayoutVars>
      </dgm:prSet>
      <dgm:spPr/>
    </dgm:pt>
    <dgm:pt modelId="{6508CC7F-779B-4FD2-B7CF-8A575D3D3F61}" type="pres">
      <dgm:prSet presAssocID="{E51109EF-AF4B-413F-BEFD-082C4DA5C896}" presName="rootConnector" presStyleLbl="node2" presStyleIdx="1" presStyleCnt="6"/>
      <dgm:spPr/>
    </dgm:pt>
    <dgm:pt modelId="{CD040B54-7023-4EC3-9805-2BCF73F2F489}" type="pres">
      <dgm:prSet presAssocID="{E51109EF-AF4B-413F-BEFD-082C4DA5C896}" presName="hierChild4" presStyleCnt="0"/>
      <dgm:spPr/>
    </dgm:pt>
    <dgm:pt modelId="{A74A36C2-58A5-4A02-8548-E2CD7B1E11BA}" type="pres">
      <dgm:prSet presAssocID="{491D48AA-BC7E-46E2-8BD4-D987556AF4CB}" presName="Name37" presStyleLbl="parChTrans1D3" presStyleIdx="1" presStyleCnt="4"/>
      <dgm:spPr/>
    </dgm:pt>
    <dgm:pt modelId="{F432D2F8-7E84-4A11-A094-841D4577FDCB}" type="pres">
      <dgm:prSet presAssocID="{47C16D13-8142-43FC-9400-27F9BE31C6E8}" presName="hierRoot2" presStyleCnt="0">
        <dgm:presLayoutVars>
          <dgm:hierBranch val="init"/>
        </dgm:presLayoutVars>
      </dgm:prSet>
      <dgm:spPr/>
    </dgm:pt>
    <dgm:pt modelId="{F786BC79-7996-4925-84C6-9D794071E8C2}" type="pres">
      <dgm:prSet presAssocID="{47C16D13-8142-43FC-9400-27F9BE31C6E8}" presName="rootComposite" presStyleCnt="0"/>
      <dgm:spPr/>
    </dgm:pt>
    <dgm:pt modelId="{277B3D3A-5A65-429A-BF99-4682FFDDCC34}" type="pres">
      <dgm:prSet presAssocID="{47C16D13-8142-43FC-9400-27F9BE31C6E8}" presName="rootText" presStyleLbl="node3" presStyleIdx="1" presStyleCnt="4">
        <dgm:presLayoutVars>
          <dgm:chPref val="3"/>
        </dgm:presLayoutVars>
      </dgm:prSet>
      <dgm:spPr/>
    </dgm:pt>
    <dgm:pt modelId="{476CB485-33D5-48A5-80DD-B5315EDAC1FE}" type="pres">
      <dgm:prSet presAssocID="{47C16D13-8142-43FC-9400-27F9BE31C6E8}" presName="rootConnector" presStyleLbl="node3" presStyleIdx="1" presStyleCnt="4"/>
      <dgm:spPr/>
    </dgm:pt>
    <dgm:pt modelId="{E24C9809-25F8-4C2B-BB8B-2FA44699CC14}" type="pres">
      <dgm:prSet presAssocID="{47C16D13-8142-43FC-9400-27F9BE31C6E8}" presName="hierChild4" presStyleCnt="0"/>
      <dgm:spPr/>
    </dgm:pt>
    <dgm:pt modelId="{398BFD3B-2708-434B-A27F-2AFA15B6269B}" type="pres">
      <dgm:prSet presAssocID="{47C16D13-8142-43FC-9400-27F9BE31C6E8}" presName="hierChild5" presStyleCnt="0"/>
      <dgm:spPr/>
    </dgm:pt>
    <dgm:pt modelId="{B9250652-C2A3-4A85-BE74-E7BDE6831706}" type="pres">
      <dgm:prSet presAssocID="{E51109EF-AF4B-413F-BEFD-082C4DA5C896}" presName="hierChild5" presStyleCnt="0"/>
      <dgm:spPr/>
    </dgm:pt>
    <dgm:pt modelId="{3DCBABB7-FFE7-4F71-9D5A-766B223E5450}" type="pres">
      <dgm:prSet presAssocID="{0D6539A7-7ADE-4F9F-9544-18860CBADC55}" presName="Name37" presStyleLbl="parChTrans1D2" presStyleIdx="2" presStyleCnt="7"/>
      <dgm:spPr/>
    </dgm:pt>
    <dgm:pt modelId="{24ABC95B-E46B-4D3A-9BF6-67587596B302}" type="pres">
      <dgm:prSet presAssocID="{B017EC41-4485-46CC-AA5F-7364B78D2B8D}" presName="hierRoot2" presStyleCnt="0">
        <dgm:presLayoutVars>
          <dgm:hierBranch val="init"/>
        </dgm:presLayoutVars>
      </dgm:prSet>
      <dgm:spPr/>
    </dgm:pt>
    <dgm:pt modelId="{B68640F6-6595-47EF-814F-0C84AEB75DBD}" type="pres">
      <dgm:prSet presAssocID="{B017EC41-4485-46CC-AA5F-7364B78D2B8D}" presName="rootComposite" presStyleCnt="0"/>
      <dgm:spPr/>
    </dgm:pt>
    <dgm:pt modelId="{1D28417F-58E1-4A2F-AC03-A0E225D16EAB}" type="pres">
      <dgm:prSet presAssocID="{B017EC41-4485-46CC-AA5F-7364B78D2B8D}" presName="rootText" presStyleLbl="node2" presStyleIdx="2" presStyleCnt="6">
        <dgm:presLayoutVars>
          <dgm:chPref val="3"/>
        </dgm:presLayoutVars>
      </dgm:prSet>
      <dgm:spPr/>
    </dgm:pt>
    <dgm:pt modelId="{F7CC1ED3-7FCE-47EA-82A2-EFE674400870}" type="pres">
      <dgm:prSet presAssocID="{B017EC41-4485-46CC-AA5F-7364B78D2B8D}" presName="rootConnector" presStyleLbl="node2" presStyleIdx="2" presStyleCnt="6"/>
      <dgm:spPr/>
    </dgm:pt>
    <dgm:pt modelId="{61541557-3D97-4FED-97CD-D6D132DE4D0C}" type="pres">
      <dgm:prSet presAssocID="{B017EC41-4485-46CC-AA5F-7364B78D2B8D}" presName="hierChild4" presStyleCnt="0"/>
      <dgm:spPr/>
    </dgm:pt>
    <dgm:pt modelId="{042D059C-D40C-4150-ABBC-C29AC0E324F6}" type="pres">
      <dgm:prSet presAssocID="{09A22060-9612-4F5C-8EA2-F9496D1F91A3}" presName="Name37" presStyleLbl="parChTrans1D3" presStyleIdx="2" presStyleCnt="4"/>
      <dgm:spPr/>
    </dgm:pt>
    <dgm:pt modelId="{3D25A670-4114-4F82-9908-3C21B7C3C54D}" type="pres">
      <dgm:prSet presAssocID="{164D9E5A-A03D-4F64-B4E2-73E2095E20AB}" presName="hierRoot2" presStyleCnt="0">
        <dgm:presLayoutVars>
          <dgm:hierBranch val="init"/>
        </dgm:presLayoutVars>
      </dgm:prSet>
      <dgm:spPr/>
    </dgm:pt>
    <dgm:pt modelId="{3B710983-3A4C-4FC1-BBFC-1C9CAB53D5BD}" type="pres">
      <dgm:prSet presAssocID="{164D9E5A-A03D-4F64-B4E2-73E2095E20AB}" presName="rootComposite" presStyleCnt="0"/>
      <dgm:spPr/>
    </dgm:pt>
    <dgm:pt modelId="{4907397A-73E3-458E-866D-EC1E1AB1C511}" type="pres">
      <dgm:prSet presAssocID="{164D9E5A-A03D-4F64-B4E2-73E2095E20AB}" presName="rootText" presStyleLbl="node3" presStyleIdx="2" presStyleCnt="4">
        <dgm:presLayoutVars>
          <dgm:chPref val="3"/>
        </dgm:presLayoutVars>
      </dgm:prSet>
      <dgm:spPr/>
    </dgm:pt>
    <dgm:pt modelId="{E2AE1E0A-76A0-438B-ABED-7488865F1B0A}" type="pres">
      <dgm:prSet presAssocID="{164D9E5A-A03D-4F64-B4E2-73E2095E20AB}" presName="rootConnector" presStyleLbl="node3" presStyleIdx="2" presStyleCnt="4"/>
      <dgm:spPr/>
    </dgm:pt>
    <dgm:pt modelId="{7FBF6300-3551-42B8-B96D-50295AE8BBAB}" type="pres">
      <dgm:prSet presAssocID="{164D9E5A-A03D-4F64-B4E2-73E2095E20AB}" presName="hierChild4" presStyleCnt="0"/>
      <dgm:spPr/>
    </dgm:pt>
    <dgm:pt modelId="{8B611A36-9AFF-4C52-8EB8-4E76BE30D99F}" type="pres">
      <dgm:prSet presAssocID="{164D9E5A-A03D-4F64-B4E2-73E2095E20AB}" presName="hierChild5" presStyleCnt="0"/>
      <dgm:spPr/>
    </dgm:pt>
    <dgm:pt modelId="{B51A89B9-2CB6-4E34-85D9-28D590279825}" type="pres">
      <dgm:prSet presAssocID="{B017EC41-4485-46CC-AA5F-7364B78D2B8D}" presName="hierChild5" presStyleCnt="0"/>
      <dgm:spPr/>
    </dgm:pt>
    <dgm:pt modelId="{78B4E32B-8F47-4F62-BEF6-358C88F2FA76}" type="pres">
      <dgm:prSet presAssocID="{3C102BD3-E37D-498C-AA00-05637CAF674E}" presName="Name37" presStyleLbl="parChTrans1D2" presStyleIdx="3" presStyleCnt="7"/>
      <dgm:spPr/>
    </dgm:pt>
    <dgm:pt modelId="{883DE80B-DE97-4C52-A160-9165D56EAFFE}" type="pres">
      <dgm:prSet presAssocID="{9CCDC969-F7ED-4BA2-AED7-25EBAB6576CB}" presName="hierRoot2" presStyleCnt="0">
        <dgm:presLayoutVars>
          <dgm:hierBranch val="init"/>
        </dgm:presLayoutVars>
      </dgm:prSet>
      <dgm:spPr/>
    </dgm:pt>
    <dgm:pt modelId="{2EB819F5-91DB-48EE-96BD-698361A8D814}" type="pres">
      <dgm:prSet presAssocID="{9CCDC969-F7ED-4BA2-AED7-25EBAB6576CB}" presName="rootComposite" presStyleCnt="0"/>
      <dgm:spPr/>
    </dgm:pt>
    <dgm:pt modelId="{2E3919F2-0D81-4E04-A357-16569014B278}" type="pres">
      <dgm:prSet presAssocID="{9CCDC969-F7ED-4BA2-AED7-25EBAB6576CB}" presName="rootText" presStyleLbl="node2" presStyleIdx="3" presStyleCnt="6">
        <dgm:presLayoutVars>
          <dgm:chPref val="3"/>
        </dgm:presLayoutVars>
      </dgm:prSet>
      <dgm:spPr/>
    </dgm:pt>
    <dgm:pt modelId="{C283FC4E-7034-4142-BBA8-13CAEC212870}" type="pres">
      <dgm:prSet presAssocID="{9CCDC969-F7ED-4BA2-AED7-25EBAB6576CB}" presName="rootConnector" presStyleLbl="node2" presStyleIdx="3" presStyleCnt="6"/>
      <dgm:spPr/>
    </dgm:pt>
    <dgm:pt modelId="{612B785A-08A0-46C8-A575-8F3F4C7BFF38}" type="pres">
      <dgm:prSet presAssocID="{9CCDC969-F7ED-4BA2-AED7-25EBAB6576CB}" presName="hierChild4" presStyleCnt="0"/>
      <dgm:spPr/>
    </dgm:pt>
    <dgm:pt modelId="{16C29D8D-3E0D-4785-8C2E-71368DCBAFD0}" type="pres">
      <dgm:prSet presAssocID="{C5966DDD-751E-4C30-99A8-FC4906AAA7B0}" presName="Name37" presStyleLbl="parChTrans1D3" presStyleIdx="3" presStyleCnt="4"/>
      <dgm:spPr/>
    </dgm:pt>
    <dgm:pt modelId="{3F58443A-B95F-4668-AFD6-A5C821AC6197}" type="pres">
      <dgm:prSet presAssocID="{F409BF28-ED79-4C54-A421-87834C386365}" presName="hierRoot2" presStyleCnt="0">
        <dgm:presLayoutVars>
          <dgm:hierBranch val="init"/>
        </dgm:presLayoutVars>
      </dgm:prSet>
      <dgm:spPr/>
    </dgm:pt>
    <dgm:pt modelId="{67953D32-36BE-48B5-8EE0-D0BF7229CD74}" type="pres">
      <dgm:prSet presAssocID="{F409BF28-ED79-4C54-A421-87834C386365}" presName="rootComposite" presStyleCnt="0"/>
      <dgm:spPr/>
    </dgm:pt>
    <dgm:pt modelId="{E479C328-8B14-4793-9AC8-9760A8549B25}" type="pres">
      <dgm:prSet presAssocID="{F409BF28-ED79-4C54-A421-87834C386365}" presName="rootText" presStyleLbl="node3" presStyleIdx="3" presStyleCnt="4">
        <dgm:presLayoutVars>
          <dgm:chPref val="3"/>
        </dgm:presLayoutVars>
      </dgm:prSet>
      <dgm:spPr/>
    </dgm:pt>
    <dgm:pt modelId="{C750F55B-5D73-4F56-A7A5-F1A7684133BD}" type="pres">
      <dgm:prSet presAssocID="{F409BF28-ED79-4C54-A421-87834C386365}" presName="rootConnector" presStyleLbl="node3" presStyleIdx="3" presStyleCnt="4"/>
      <dgm:spPr/>
    </dgm:pt>
    <dgm:pt modelId="{03B7889B-2220-4F00-9603-FCE1EC7618B8}" type="pres">
      <dgm:prSet presAssocID="{F409BF28-ED79-4C54-A421-87834C386365}" presName="hierChild4" presStyleCnt="0"/>
      <dgm:spPr/>
    </dgm:pt>
    <dgm:pt modelId="{2661F8E4-9C97-4E25-B169-BF0066CB7F7A}" type="pres">
      <dgm:prSet presAssocID="{F409BF28-ED79-4C54-A421-87834C386365}" presName="hierChild5" presStyleCnt="0"/>
      <dgm:spPr/>
    </dgm:pt>
    <dgm:pt modelId="{6E9CDB2F-E798-44EF-A094-FED09BD8F882}" type="pres">
      <dgm:prSet presAssocID="{9CCDC969-F7ED-4BA2-AED7-25EBAB6576CB}" presName="hierChild5" presStyleCnt="0"/>
      <dgm:spPr/>
    </dgm:pt>
    <dgm:pt modelId="{32369848-6532-408C-97B1-228909868797}" type="pres">
      <dgm:prSet presAssocID="{E2934E97-4274-4D68-8AD5-D65292852EE8}" presName="Name37" presStyleLbl="parChTrans1D2" presStyleIdx="4" presStyleCnt="7"/>
      <dgm:spPr/>
    </dgm:pt>
    <dgm:pt modelId="{FFCE65A3-DDC8-4C0B-8119-1FAB45D11269}" type="pres">
      <dgm:prSet presAssocID="{820EA8A3-73F3-4B46-A29C-7ABCCBD3DBFA}" presName="hierRoot2" presStyleCnt="0">
        <dgm:presLayoutVars>
          <dgm:hierBranch val="init"/>
        </dgm:presLayoutVars>
      </dgm:prSet>
      <dgm:spPr/>
    </dgm:pt>
    <dgm:pt modelId="{C981B2E3-B350-4A86-93BB-7F8EAB831779}" type="pres">
      <dgm:prSet presAssocID="{820EA8A3-73F3-4B46-A29C-7ABCCBD3DBFA}" presName="rootComposite" presStyleCnt="0"/>
      <dgm:spPr/>
    </dgm:pt>
    <dgm:pt modelId="{2FDEE1A1-B045-4704-B5EB-BBA2F3A78D7B}" type="pres">
      <dgm:prSet presAssocID="{820EA8A3-73F3-4B46-A29C-7ABCCBD3DBFA}" presName="rootText" presStyleLbl="node2" presStyleIdx="4" presStyleCnt="6">
        <dgm:presLayoutVars>
          <dgm:chPref val="3"/>
        </dgm:presLayoutVars>
      </dgm:prSet>
      <dgm:spPr/>
    </dgm:pt>
    <dgm:pt modelId="{5D210207-0E01-4790-8BA4-67B7CF678135}" type="pres">
      <dgm:prSet presAssocID="{820EA8A3-73F3-4B46-A29C-7ABCCBD3DBFA}" presName="rootConnector" presStyleLbl="node2" presStyleIdx="4" presStyleCnt="6"/>
      <dgm:spPr/>
    </dgm:pt>
    <dgm:pt modelId="{8980FA17-1A3B-4C6B-98DD-42F32F43FCED}" type="pres">
      <dgm:prSet presAssocID="{820EA8A3-73F3-4B46-A29C-7ABCCBD3DBFA}" presName="hierChild4" presStyleCnt="0"/>
      <dgm:spPr/>
    </dgm:pt>
    <dgm:pt modelId="{06121B3C-4DC8-4633-AD72-6E1C18C9C35D}" type="pres">
      <dgm:prSet presAssocID="{820EA8A3-73F3-4B46-A29C-7ABCCBD3DBFA}" presName="hierChild5" presStyleCnt="0"/>
      <dgm:spPr/>
    </dgm:pt>
    <dgm:pt modelId="{A395D6B5-ACA4-430B-904C-AE459FC9118D}" type="pres">
      <dgm:prSet presAssocID="{E14091D4-7D40-4C17-A1C7-52BF9BF50BFD}" presName="Name37" presStyleLbl="parChTrans1D2" presStyleIdx="5" presStyleCnt="7"/>
      <dgm:spPr/>
    </dgm:pt>
    <dgm:pt modelId="{A4D36171-36E5-4692-BDC7-7BE24DD793FA}" type="pres">
      <dgm:prSet presAssocID="{B9592B7D-6447-4B0E-94E5-D42D23BEDC7A}" presName="hierRoot2" presStyleCnt="0">
        <dgm:presLayoutVars>
          <dgm:hierBranch val="init"/>
        </dgm:presLayoutVars>
      </dgm:prSet>
      <dgm:spPr/>
    </dgm:pt>
    <dgm:pt modelId="{B8336227-9287-423A-BBC1-3E6B9AA65CD7}" type="pres">
      <dgm:prSet presAssocID="{B9592B7D-6447-4B0E-94E5-D42D23BEDC7A}" presName="rootComposite" presStyleCnt="0"/>
      <dgm:spPr/>
    </dgm:pt>
    <dgm:pt modelId="{8C181A2E-2B9C-4BCE-8959-4881D9B69FD3}" type="pres">
      <dgm:prSet presAssocID="{B9592B7D-6447-4B0E-94E5-D42D23BEDC7A}" presName="rootText" presStyleLbl="node2" presStyleIdx="5" presStyleCnt="6">
        <dgm:presLayoutVars>
          <dgm:chPref val="3"/>
        </dgm:presLayoutVars>
      </dgm:prSet>
      <dgm:spPr/>
    </dgm:pt>
    <dgm:pt modelId="{36E7E08D-24A0-4D10-B7D4-A4C46F0DF601}" type="pres">
      <dgm:prSet presAssocID="{B9592B7D-6447-4B0E-94E5-D42D23BEDC7A}" presName="rootConnector" presStyleLbl="node2" presStyleIdx="5" presStyleCnt="6"/>
      <dgm:spPr/>
    </dgm:pt>
    <dgm:pt modelId="{612F7BCD-EE18-40C4-90C8-BC92AB0117EA}" type="pres">
      <dgm:prSet presAssocID="{B9592B7D-6447-4B0E-94E5-D42D23BEDC7A}" presName="hierChild4" presStyleCnt="0"/>
      <dgm:spPr/>
    </dgm:pt>
    <dgm:pt modelId="{DF667326-D0F0-4CDB-8EE0-9D093FBD7AD9}" type="pres">
      <dgm:prSet presAssocID="{B9592B7D-6447-4B0E-94E5-D42D23BEDC7A}" presName="hierChild5" presStyleCnt="0"/>
      <dgm:spPr/>
    </dgm:pt>
    <dgm:pt modelId="{81A5CC3F-0AD6-43BE-833F-43E86F91F1E7}" type="pres">
      <dgm:prSet presAssocID="{156BF1DC-4415-4556-8EDA-0902EB00689F}" presName="hierChild3" presStyleCnt="0"/>
      <dgm:spPr/>
    </dgm:pt>
    <dgm:pt modelId="{DDBA19B7-A82B-4C49-9DAB-861BC6EB0792}" type="pres">
      <dgm:prSet presAssocID="{A1C37B89-BAEF-4C5C-95DA-0144C0DDCF8E}" presName="Name111" presStyleLbl="parChTrans1D2" presStyleIdx="6" presStyleCnt="7"/>
      <dgm:spPr/>
    </dgm:pt>
    <dgm:pt modelId="{532647DC-D3D6-43C2-81E0-021141A27747}" type="pres">
      <dgm:prSet presAssocID="{DC83124F-C3E1-422F-A602-F2651E83A632}" presName="hierRoot3" presStyleCnt="0">
        <dgm:presLayoutVars>
          <dgm:hierBranch val="init"/>
        </dgm:presLayoutVars>
      </dgm:prSet>
      <dgm:spPr/>
    </dgm:pt>
    <dgm:pt modelId="{FAE8BEC9-00E5-4B94-B66D-B10A88204D38}" type="pres">
      <dgm:prSet presAssocID="{DC83124F-C3E1-422F-A602-F2651E83A632}" presName="rootComposite3" presStyleCnt="0"/>
      <dgm:spPr/>
    </dgm:pt>
    <dgm:pt modelId="{D15F1169-DB08-48F9-815C-2870C67E25AD}" type="pres">
      <dgm:prSet presAssocID="{DC83124F-C3E1-422F-A602-F2651E83A632}" presName="rootText3" presStyleLbl="asst1" presStyleIdx="0" presStyleCnt="1" custLinFactNeighborX="-900" custLinFactNeighborY="-10805">
        <dgm:presLayoutVars>
          <dgm:chPref val="3"/>
        </dgm:presLayoutVars>
      </dgm:prSet>
      <dgm:spPr/>
    </dgm:pt>
    <dgm:pt modelId="{4E26C285-1D7C-4017-AC6D-A91C90DB3C48}" type="pres">
      <dgm:prSet presAssocID="{DC83124F-C3E1-422F-A602-F2651E83A632}" presName="rootConnector3" presStyleLbl="asst1" presStyleIdx="0" presStyleCnt="1"/>
      <dgm:spPr/>
    </dgm:pt>
    <dgm:pt modelId="{53C7D35C-5A06-4BF2-B0D4-6671B92E6598}" type="pres">
      <dgm:prSet presAssocID="{DC83124F-C3E1-422F-A602-F2651E83A632}" presName="hierChild6" presStyleCnt="0"/>
      <dgm:spPr/>
    </dgm:pt>
    <dgm:pt modelId="{D0B881B3-AC0C-405E-9709-1843C5BB255F}" type="pres">
      <dgm:prSet presAssocID="{DC83124F-C3E1-422F-A602-F2651E83A632}" presName="hierChild7" presStyleCnt="0"/>
      <dgm:spPr/>
    </dgm:pt>
  </dgm:ptLst>
  <dgm:cxnLst>
    <dgm:cxn modelId="{F5518D06-2647-4BC1-8DCE-460F318787A5}" type="presOf" srcId="{C3536484-43C6-4D63-83DC-130707105C3E}" destId="{7DDE2C92-6106-467F-A940-0EF0B9605E73}" srcOrd="0" destOrd="0" presId="urn:microsoft.com/office/officeart/2005/8/layout/orgChart1"/>
    <dgm:cxn modelId="{1B0F6207-5898-4D6E-91FF-57CA1A11B20B}" type="presOf" srcId="{8085A0BE-425A-435C-BA58-95957BAEFC3B}" destId="{F9D49278-C296-4595-B4DE-FF828A48CE2D}" srcOrd="0" destOrd="0" presId="urn:microsoft.com/office/officeart/2005/8/layout/orgChart1"/>
    <dgm:cxn modelId="{D7A60114-1BC1-4884-BCE7-7F9E921F90EF}" type="presOf" srcId="{E51109EF-AF4B-413F-BEFD-082C4DA5C896}" destId="{D0F4EDC0-16A5-4B39-87ED-AC2547FD8C9D}" srcOrd="0" destOrd="0" presId="urn:microsoft.com/office/officeart/2005/8/layout/orgChart1"/>
    <dgm:cxn modelId="{1B1A581E-F57F-47F5-93A3-DFD89E863647}" type="presOf" srcId="{9CCDC969-F7ED-4BA2-AED7-25EBAB6576CB}" destId="{2E3919F2-0D81-4E04-A357-16569014B278}" srcOrd="0" destOrd="0" presId="urn:microsoft.com/office/officeart/2005/8/layout/orgChart1"/>
    <dgm:cxn modelId="{67737C27-FAE4-48D7-A04F-22D587992019}" type="presOf" srcId="{D6F5B7C6-4BC8-4845-AFD0-7DC819B57C76}" destId="{42BBF8CE-6D5B-4554-8FA6-655C5AB360FA}" srcOrd="1" destOrd="0" presId="urn:microsoft.com/office/officeart/2005/8/layout/orgChart1"/>
    <dgm:cxn modelId="{95FF1931-EDF9-4016-99B7-435A8EFE31E0}" type="presOf" srcId="{9CCDC969-F7ED-4BA2-AED7-25EBAB6576CB}" destId="{C283FC4E-7034-4142-BBA8-13CAEC212870}" srcOrd="1" destOrd="0" presId="urn:microsoft.com/office/officeart/2005/8/layout/orgChart1"/>
    <dgm:cxn modelId="{56F01932-6CC0-4954-A433-906D0276665D}" srcId="{156BF1DC-4415-4556-8EDA-0902EB00689F}" destId="{820EA8A3-73F3-4B46-A29C-7ABCCBD3DBFA}" srcOrd="4" destOrd="0" parTransId="{E2934E97-4274-4D68-8AD5-D65292852EE8}" sibTransId="{B925556D-AFCD-416C-97E5-A1B24745D70B}"/>
    <dgm:cxn modelId="{3EC59232-6EFB-43E7-8159-7DB82CC6FD53}" type="presOf" srcId="{DC83124F-C3E1-422F-A602-F2651E83A632}" destId="{4E26C285-1D7C-4017-AC6D-A91C90DB3C48}" srcOrd="1" destOrd="0" presId="urn:microsoft.com/office/officeart/2005/8/layout/orgChart1"/>
    <dgm:cxn modelId="{62478934-7126-4A3E-BCC8-55F3815D5978}" srcId="{156BF1DC-4415-4556-8EDA-0902EB00689F}" destId="{B017EC41-4485-46CC-AA5F-7364B78D2B8D}" srcOrd="2" destOrd="0" parTransId="{0D6539A7-7ADE-4F9F-9544-18860CBADC55}" sibTransId="{D4450F46-5583-47B3-B568-6F8A31A0E51A}"/>
    <dgm:cxn modelId="{05820F61-E054-4E5B-9509-17217F5BA363}" type="presOf" srcId="{B017EC41-4485-46CC-AA5F-7364B78D2B8D}" destId="{F7CC1ED3-7FCE-47EA-82A2-EFE674400870}" srcOrd="1" destOrd="0" presId="urn:microsoft.com/office/officeart/2005/8/layout/orgChart1"/>
    <dgm:cxn modelId="{2ACAFA62-983E-496F-8096-11C9ED390C74}" srcId="{9CCDC969-F7ED-4BA2-AED7-25EBAB6576CB}" destId="{F409BF28-ED79-4C54-A421-87834C386365}" srcOrd="0" destOrd="0" parTransId="{C5966DDD-751E-4C30-99A8-FC4906AAA7B0}" sibTransId="{D3D940CE-8003-4406-93DD-54E068B4CF17}"/>
    <dgm:cxn modelId="{6701DE64-BC8B-4010-BDE5-4D0FCA08BF1D}" type="presOf" srcId="{E2934E97-4274-4D68-8AD5-D65292852EE8}" destId="{32369848-6532-408C-97B1-228909868797}" srcOrd="0" destOrd="0" presId="urn:microsoft.com/office/officeart/2005/8/layout/orgChart1"/>
    <dgm:cxn modelId="{0EED3869-2270-4E59-8174-6763AA16D36B}" type="presOf" srcId="{C24791FA-B3B0-4F47-ADA2-7E572FB71FB7}" destId="{7E33BDD6-31BC-47D3-A514-F5420AA16C4E}" srcOrd="0" destOrd="0" presId="urn:microsoft.com/office/officeart/2005/8/layout/orgChart1"/>
    <dgm:cxn modelId="{87D4576A-5F3F-4E5D-B028-640285501DB7}" type="presOf" srcId="{E14091D4-7D40-4C17-A1C7-52BF9BF50BFD}" destId="{A395D6B5-ACA4-430B-904C-AE459FC9118D}" srcOrd="0" destOrd="0" presId="urn:microsoft.com/office/officeart/2005/8/layout/orgChart1"/>
    <dgm:cxn modelId="{357B5B4B-0DD7-4C75-8BED-7164457738EE}" type="presOf" srcId="{47C16D13-8142-43FC-9400-27F9BE31C6E8}" destId="{277B3D3A-5A65-429A-BF99-4682FFDDCC34}" srcOrd="0" destOrd="0" presId="urn:microsoft.com/office/officeart/2005/8/layout/orgChart1"/>
    <dgm:cxn modelId="{85A6154C-DF14-4FAA-A806-6E3DDC95C5CB}" type="presOf" srcId="{164D9E5A-A03D-4F64-B4E2-73E2095E20AB}" destId="{4907397A-73E3-458E-866D-EC1E1AB1C511}" srcOrd="0" destOrd="0" presId="urn:microsoft.com/office/officeart/2005/8/layout/orgChart1"/>
    <dgm:cxn modelId="{7ED83D6F-CBA5-4FDD-9018-3C2101EF59EA}" srcId="{156BF1DC-4415-4556-8EDA-0902EB00689F}" destId="{E51109EF-AF4B-413F-BEFD-082C4DA5C896}" srcOrd="1" destOrd="0" parTransId="{17A3A58B-1186-43C2-941D-9A4B41F2200A}" sibTransId="{A6D1E2F8-F9CA-4C6A-9356-2EC9056D054F}"/>
    <dgm:cxn modelId="{BFE1B871-A3F6-4A74-9127-54D3243339F1}" srcId="{156BF1DC-4415-4556-8EDA-0902EB00689F}" destId="{B9592B7D-6447-4B0E-94E5-D42D23BEDC7A}" srcOrd="5" destOrd="0" parTransId="{E14091D4-7D40-4C17-A1C7-52BF9BF50BFD}" sibTransId="{893164B1-30EA-4B9F-90CD-CBD52AEEFCB6}"/>
    <dgm:cxn modelId="{D4C3A953-C45E-4CEB-8EA3-3C95B7F74617}" type="presOf" srcId="{F409BF28-ED79-4C54-A421-87834C386365}" destId="{E479C328-8B14-4793-9AC8-9760A8549B25}" srcOrd="0" destOrd="0" presId="urn:microsoft.com/office/officeart/2005/8/layout/orgChart1"/>
    <dgm:cxn modelId="{A735DA54-1127-4311-AB5E-EDD7D9366FF2}" type="presOf" srcId="{C5966DDD-751E-4C30-99A8-FC4906AAA7B0}" destId="{16C29D8D-3E0D-4785-8C2E-71368DCBAFD0}" srcOrd="0" destOrd="0" presId="urn:microsoft.com/office/officeart/2005/8/layout/orgChart1"/>
    <dgm:cxn modelId="{4403097A-D287-402E-8E15-5070FF2D586B}" type="presOf" srcId="{156BF1DC-4415-4556-8EDA-0902EB00689F}" destId="{EFEA5E2C-8864-4BA4-BF31-E95837747DE7}" srcOrd="0" destOrd="0" presId="urn:microsoft.com/office/officeart/2005/8/layout/orgChart1"/>
    <dgm:cxn modelId="{A80BE77D-401D-47D3-A148-466B91E624D5}" srcId="{B017EC41-4485-46CC-AA5F-7364B78D2B8D}" destId="{164D9E5A-A03D-4F64-B4E2-73E2095E20AB}" srcOrd="0" destOrd="0" parTransId="{09A22060-9612-4F5C-8EA2-F9496D1F91A3}" sibTransId="{F3578F05-6547-4751-9C11-62D2C4AB0C2B}"/>
    <dgm:cxn modelId="{1EAA7984-78DA-4474-B0FD-CE1ABD26303E}" srcId="{156BF1DC-4415-4556-8EDA-0902EB00689F}" destId="{D6F5B7C6-4BC8-4845-AFD0-7DC819B57C76}" srcOrd="0" destOrd="0" parTransId="{8085A0BE-425A-435C-BA58-95957BAEFC3B}" sibTransId="{D038BD07-53A4-432D-8807-63208631E700}"/>
    <dgm:cxn modelId="{E95DFF86-1D4E-48DD-BB1C-CF62BB7D1F65}" srcId="{D6F5B7C6-4BC8-4845-AFD0-7DC819B57C76}" destId="{C24791FA-B3B0-4F47-ADA2-7E572FB71FB7}" srcOrd="0" destOrd="0" parTransId="{8362898D-A25D-48E4-B2F8-033131D4BBF3}" sibTransId="{74914EC7-AB50-4B1D-A7FE-703E5B46C924}"/>
    <dgm:cxn modelId="{C69AA188-63BF-4736-AA06-33224759E0D2}" srcId="{156BF1DC-4415-4556-8EDA-0902EB00689F}" destId="{DC83124F-C3E1-422F-A602-F2651E83A632}" srcOrd="6" destOrd="0" parTransId="{A1C37B89-BAEF-4C5C-95DA-0144C0DDCF8E}" sibTransId="{31169358-EFC0-466B-BDDE-13A0546D6746}"/>
    <dgm:cxn modelId="{C8CBFC8B-D7E2-4D80-8355-AA99C86ACBE8}" type="presOf" srcId="{47C16D13-8142-43FC-9400-27F9BE31C6E8}" destId="{476CB485-33D5-48A5-80DD-B5315EDAC1FE}" srcOrd="1" destOrd="0" presId="urn:microsoft.com/office/officeart/2005/8/layout/orgChart1"/>
    <dgm:cxn modelId="{9C3D008D-4B08-4F17-B48C-7C6B3D2012A5}" type="presOf" srcId="{820EA8A3-73F3-4B46-A29C-7ABCCBD3DBFA}" destId="{2FDEE1A1-B045-4704-B5EB-BBA2F3A78D7B}" srcOrd="0" destOrd="0" presId="urn:microsoft.com/office/officeart/2005/8/layout/orgChart1"/>
    <dgm:cxn modelId="{D4105E93-7846-4EF4-A80A-6421C0D14895}" srcId="{E51109EF-AF4B-413F-BEFD-082C4DA5C896}" destId="{47C16D13-8142-43FC-9400-27F9BE31C6E8}" srcOrd="0" destOrd="0" parTransId="{491D48AA-BC7E-46E2-8BD4-D987556AF4CB}" sibTransId="{D7C15EC3-F05E-4349-8C83-0CF6C651478F}"/>
    <dgm:cxn modelId="{57896D94-B8FC-4E0A-A49C-45FA342D2AD6}" type="presOf" srcId="{3C102BD3-E37D-498C-AA00-05637CAF674E}" destId="{78B4E32B-8F47-4F62-BEF6-358C88F2FA76}" srcOrd="0" destOrd="0" presId="urn:microsoft.com/office/officeart/2005/8/layout/orgChart1"/>
    <dgm:cxn modelId="{17D4F494-44EB-4479-BAC6-05EA181A764E}" type="presOf" srcId="{820EA8A3-73F3-4B46-A29C-7ABCCBD3DBFA}" destId="{5D210207-0E01-4790-8BA4-67B7CF678135}" srcOrd="1" destOrd="0" presId="urn:microsoft.com/office/officeart/2005/8/layout/orgChart1"/>
    <dgm:cxn modelId="{95D9509E-33A5-4A95-8475-0469BF1826AB}" type="presOf" srcId="{491D48AA-BC7E-46E2-8BD4-D987556AF4CB}" destId="{A74A36C2-58A5-4A02-8548-E2CD7B1E11BA}" srcOrd="0" destOrd="0" presId="urn:microsoft.com/office/officeart/2005/8/layout/orgChart1"/>
    <dgm:cxn modelId="{BF2994A5-7A3E-43CC-985A-BFE15B68EFF6}" type="presOf" srcId="{A1C37B89-BAEF-4C5C-95DA-0144C0DDCF8E}" destId="{DDBA19B7-A82B-4C49-9DAB-861BC6EB0792}" srcOrd="0" destOrd="0" presId="urn:microsoft.com/office/officeart/2005/8/layout/orgChart1"/>
    <dgm:cxn modelId="{C8FE35A7-9BD7-4316-BA77-657A532562E2}" type="presOf" srcId="{09A22060-9612-4F5C-8EA2-F9496D1F91A3}" destId="{042D059C-D40C-4150-ABBC-C29AC0E324F6}" srcOrd="0" destOrd="0" presId="urn:microsoft.com/office/officeart/2005/8/layout/orgChart1"/>
    <dgm:cxn modelId="{2D0206AD-D1D5-40FE-9915-336C038DBF96}" type="presOf" srcId="{D6F5B7C6-4BC8-4845-AFD0-7DC819B57C76}" destId="{41EBC5A0-167B-4E4D-B366-50AF470ACD07}" srcOrd="0" destOrd="0" presId="urn:microsoft.com/office/officeart/2005/8/layout/orgChart1"/>
    <dgm:cxn modelId="{B98CCBB0-82DE-426F-85B3-D69669C61D46}" type="presOf" srcId="{E51109EF-AF4B-413F-BEFD-082C4DA5C896}" destId="{6508CC7F-779B-4FD2-B7CF-8A575D3D3F61}" srcOrd="1" destOrd="0" presId="urn:microsoft.com/office/officeart/2005/8/layout/orgChart1"/>
    <dgm:cxn modelId="{414356B2-9B1F-41A0-B082-48D7F361D402}" type="presOf" srcId="{17A3A58B-1186-43C2-941D-9A4B41F2200A}" destId="{3326B5A6-102D-44B0-9A73-831A5BF2BCF4}" srcOrd="0" destOrd="0" presId="urn:microsoft.com/office/officeart/2005/8/layout/orgChart1"/>
    <dgm:cxn modelId="{149F00C2-D45E-4596-A131-06A7DA422616}" type="presOf" srcId="{0D6539A7-7ADE-4F9F-9544-18860CBADC55}" destId="{3DCBABB7-FFE7-4F71-9D5A-766B223E5450}" srcOrd="0" destOrd="0" presId="urn:microsoft.com/office/officeart/2005/8/layout/orgChart1"/>
    <dgm:cxn modelId="{A915F5C6-63C8-4806-ADF1-2E057EBEA6C6}" type="presOf" srcId="{164D9E5A-A03D-4F64-B4E2-73E2095E20AB}" destId="{E2AE1E0A-76A0-438B-ABED-7488865F1B0A}" srcOrd="1" destOrd="0" presId="urn:microsoft.com/office/officeart/2005/8/layout/orgChart1"/>
    <dgm:cxn modelId="{7CAEADCA-6241-4218-817B-CF7386AA6C00}" type="presOf" srcId="{8362898D-A25D-48E4-B2F8-033131D4BBF3}" destId="{036CD4B0-A07F-4B78-BDB0-135953119248}" srcOrd="0" destOrd="0" presId="urn:microsoft.com/office/officeart/2005/8/layout/orgChart1"/>
    <dgm:cxn modelId="{38274BCB-667B-482A-88E9-4093F0E414F7}" type="presOf" srcId="{B9592B7D-6447-4B0E-94E5-D42D23BEDC7A}" destId="{36E7E08D-24A0-4D10-B7D4-A4C46F0DF601}" srcOrd="1" destOrd="0" presId="urn:microsoft.com/office/officeart/2005/8/layout/orgChart1"/>
    <dgm:cxn modelId="{765A16D9-4BE9-427C-8AF3-978295F9AE04}" type="presOf" srcId="{DC83124F-C3E1-422F-A602-F2651E83A632}" destId="{D15F1169-DB08-48F9-815C-2870C67E25AD}" srcOrd="0" destOrd="0" presId="urn:microsoft.com/office/officeart/2005/8/layout/orgChart1"/>
    <dgm:cxn modelId="{994825DE-078D-4B44-8BA1-F4D64107B029}" type="presOf" srcId="{B017EC41-4485-46CC-AA5F-7364B78D2B8D}" destId="{1D28417F-58E1-4A2F-AC03-A0E225D16EAB}" srcOrd="0" destOrd="0" presId="urn:microsoft.com/office/officeart/2005/8/layout/orgChart1"/>
    <dgm:cxn modelId="{3FD00EE5-3E9B-4EEB-8B9C-F160DE8F8B0E}" type="presOf" srcId="{C24791FA-B3B0-4F47-ADA2-7E572FB71FB7}" destId="{B2AC5375-5B70-435F-B63A-9085A89A50A3}" srcOrd="1" destOrd="0" presId="urn:microsoft.com/office/officeart/2005/8/layout/orgChart1"/>
    <dgm:cxn modelId="{338D6FEC-E4FE-4457-9FA5-A0897175E033}" srcId="{C3536484-43C6-4D63-83DC-130707105C3E}" destId="{156BF1DC-4415-4556-8EDA-0902EB00689F}" srcOrd="0" destOrd="0" parTransId="{52F35A2E-0F2E-4DB7-85AB-AF30904AEFDF}" sibTransId="{BDBE7CD3-C97F-475F-9ACC-EC234F44CD92}"/>
    <dgm:cxn modelId="{4F3C9FEC-F08F-428B-B6D9-B701164C2EFC}" srcId="{156BF1DC-4415-4556-8EDA-0902EB00689F}" destId="{9CCDC969-F7ED-4BA2-AED7-25EBAB6576CB}" srcOrd="3" destOrd="0" parTransId="{3C102BD3-E37D-498C-AA00-05637CAF674E}" sibTransId="{B76EB7D1-8330-429F-9149-9D069031E53B}"/>
    <dgm:cxn modelId="{937595F0-D4C3-4CAF-861E-9166C8A554AE}" type="presOf" srcId="{156BF1DC-4415-4556-8EDA-0902EB00689F}" destId="{F9EF062B-4490-4AE8-85A3-0BCFE6C40DA8}" srcOrd="1" destOrd="0" presId="urn:microsoft.com/office/officeart/2005/8/layout/orgChart1"/>
    <dgm:cxn modelId="{A75EA2F4-1F12-40F8-A5AD-1D50AA5F019A}" type="presOf" srcId="{F409BF28-ED79-4C54-A421-87834C386365}" destId="{C750F55B-5D73-4F56-A7A5-F1A7684133BD}" srcOrd="1" destOrd="0" presId="urn:microsoft.com/office/officeart/2005/8/layout/orgChart1"/>
    <dgm:cxn modelId="{D40AC3FD-1452-4962-9CF3-9062F75BB131}" type="presOf" srcId="{B9592B7D-6447-4B0E-94E5-D42D23BEDC7A}" destId="{8C181A2E-2B9C-4BCE-8959-4881D9B69FD3}" srcOrd="0" destOrd="0" presId="urn:microsoft.com/office/officeart/2005/8/layout/orgChart1"/>
    <dgm:cxn modelId="{7543026F-5CD5-4833-A672-26ECFBEEF883}" type="presParOf" srcId="{7DDE2C92-6106-467F-A940-0EF0B9605E73}" destId="{4A35DEE3-2C2F-46C0-8F82-B19E00178F87}" srcOrd="0" destOrd="0" presId="urn:microsoft.com/office/officeart/2005/8/layout/orgChart1"/>
    <dgm:cxn modelId="{69EDEDF5-C6B7-4E60-BE0F-9398350D8123}" type="presParOf" srcId="{4A35DEE3-2C2F-46C0-8F82-B19E00178F87}" destId="{921A1519-8F12-4C8C-B575-79788445C903}" srcOrd="0" destOrd="0" presId="urn:microsoft.com/office/officeart/2005/8/layout/orgChart1"/>
    <dgm:cxn modelId="{FFC41C32-FDC5-4B90-B546-A15BA5736E86}" type="presParOf" srcId="{921A1519-8F12-4C8C-B575-79788445C903}" destId="{EFEA5E2C-8864-4BA4-BF31-E95837747DE7}" srcOrd="0" destOrd="0" presId="urn:microsoft.com/office/officeart/2005/8/layout/orgChart1"/>
    <dgm:cxn modelId="{1AF61DD6-E939-4A54-A0EF-DA54B87F5656}" type="presParOf" srcId="{921A1519-8F12-4C8C-B575-79788445C903}" destId="{F9EF062B-4490-4AE8-85A3-0BCFE6C40DA8}" srcOrd="1" destOrd="0" presId="urn:microsoft.com/office/officeart/2005/8/layout/orgChart1"/>
    <dgm:cxn modelId="{D6DA0B0A-F39C-4BFE-A62E-7EAF63A093C6}" type="presParOf" srcId="{4A35DEE3-2C2F-46C0-8F82-B19E00178F87}" destId="{193BECDC-D082-4F7D-9990-A470C45AEA7B}" srcOrd="1" destOrd="0" presId="urn:microsoft.com/office/officeart/2005/8/layout/orgChart1"/>
    <dgm:cxn modelId="{0AF74902-1740-4551-8260-D64B665FAE27}" type="presParOf" srcId="{193BECDC-D082-4F7D-9990-A470C45AEA7B}" destId="{F9D49278-C296-4595-B4DE-FF828A48CE2D}" srcOrd="0" destOrd="0" presId="urn:microsoft.com/office/officeart/2005/8/layout/orgChart1"/>
    <dgm:cxn modelId="{CB651009-0FC3-4E8C-8F11-0A7F8C737927}" type="presParOf" srcId="{193BECDC-D082-4F7D-9990-A470C45AEA7B}" destId="{D03C8CA1-F458-43F6-812D-1F657F3CB5F0}" srcOrd="1" destOrd="0" presId="urn:microsoft.com/office/officeart/2005/8/layout/orgChart1"/>
    <dgm:cxn modelId="{17D5889E-B787-4CFB-94FC-469760042F36}" type="presParOf" srcId="{D03C8CA1-F458-43F6-812D-1F657F3CB5F0}" destId="{8447D783-CB7B-46F5-83F0-F4F821528ADC}" srcOrd="0" destOrd="0" presId="urn:microsoft.com/office/officeart/2005/8/layout/orgChart1"/>
    <dgm:cxn modelId="{E1C2E0D0-10AD-45A7-87E9-1BA3D64E5CB0}" type="presParOf" srcId="{8447D783-CB7B-46F5-83F0-F4F821528ADC}" destId="{41EBC5A0-167B-4E4D-B366-50AF470ACD07}" srcOrd="0" destOrd="0" presId="urn:microsoft.com/office/officeart/2005/8/layout/orgChart1"/>
    <dgm:cxn modelId="{13586B24-7BE6-485B-A719-5E61A41AA96B}" type="presParOf" srcId="{8447D783-CB7B-46F5-83F0-F4F821528ADC}" destId="{42BBF8CE-6D5B-4554-8FA6-655C5AB360FA}" srcOrd="1" destOrd="0" presId="urn:microsoft.com/office/officeart/2005/8/layout/orgChart1"/>
    <dgm:cxn modelId="{43807CA8-BE6B-4DB5-B54E-C5E37326B595}" type="presParOf" srcId="{D03C8CA1-F458-43F6-812D-1F657F3CB5F0}" destId="{DB30716E-0322-4B9A-93A8-737278D17617}" srcOrd="1" destOrd="0" presId="urn:microsoft.com/office/officeart/2005/8/layout/orgChart1"/>
    <dgm:cxn modelId="{20FEDC26-AEF5-411B-BD11-8AFF4F0E9EFB}" type="presParOf" srcId="{DB30716E-0322-4B9A-93A8-737278D17617}" destId="{036CD4B0-A07F-4B78-BDB0-135953119248}" srcOrd="0" destOrd="0" presId="urn:microsoft.com/office/officeart/2005/8/layout/orgChart1"/>
    <dgm:cxn modelId="{1037EEEB-5B01-4E2E-8412-3B7C411760FF}" type="presParOf" srcId="{DB30716E-0322-4B9A-93A8-737278D17617}" destId="{2080F5C6-B8CB-4831-B6F5-714F5F008E06}" srcOrd="1" destOrd="0" presId="urn:microsoft.com/office/officeart/2005/8/layout/orgChart1"/>
    <dgm:cxn modelId="{245BB9C3-4873-49AD-BBEB-BC0C454B8B38}" type="presParOf" srcId="{2080F5C6-B8CB-4831-B6F5-714F5F008E06}" destId="{8EADD02D-EC30-4964-8566-8B6F81A57170}" srcOrd="0" destOrd="0" presId="urn:microsoft.com/office/officeart/2005/8/layout/orgChart1"/>
    <dgm:cxn modelId="{56654F28-E7D0-40E7-B392-B429A62E796C}" type="presParOf" srcId="{8EADD02D-EC30-4964-8566-8B6F81A57170}" destId="{7E33BDD6-31BC-47D3-A514-F5420AA16C4E}" srcOrd="0" destOrd="0" presId="urn:microsoft.com/office/officeart/2005/8/layout/orgChart1"/>
    <dgm:cxn modelId="{61BC2217-9935-46F4-A142-F469CA33AF23}" type="presParOf" srcId="{8EADD02D-EC30-4964-8566-8B6F81A57170}" destId="{B2AC5375-5B70-435F-B63A-9085A89A50A3}" srcOrd="1" destOrd="0" presId="urn:microsoft.com/office/officeart/2005/8/layout/orgChart1"/>
    <dgm:cxn modelId="{BD539BFD-1509-45B9-B6BB-A9ADF09C54A7}" type="presParOf" srcId="{2080F5C6-B8CB-4831-B6F5-714F5F008E06}" destId="{DD70A5CA-46F1-4FFA-A686-4A3F3C1778A2}" srcOrd="1" destOrd="0" presId="urn:microsoft.com/office/officeart/2005/8/layout/orgChart1"/>
    <dgm:cxn modelId="{4D964A34-4085-4E39-A63E-560F59D32AD3}" type="presParOf" srcId="{2080F5C6-B8CB-4831-B6F5-714F5F008E06}" destId="{7496A88F-5FD7-4702-854E-72E52994048B}" srcOrd="2" destOrd="0" presId="urn:microsoft.com/office/officeart/2005/8/layout/orgChart1"/>
    <dgm:cxn modelId="{278399B1-BE7F-43A1-9A4D-FFCC8FB38999}" type="presParOf" srcId="{D03C8CA1-F458-43F6-812D-1F657F3CB5F0}" destId="{B43CD199-0142-4922-A18B-4161DACDFB46}" srcOrd="2" destOrd="0" presId="urn:microsoft.com/office/officeart/2005/8/layout/orgChart1"/>
    <dgm:cxn modelId="{0E77E562-849B-41FD-A066-4076F6FFB2A4}" type="presParOf" srcId="{193BECDC-D082-4F7D-9990-A470C45AEA7B}" destId="{3326B5A6-102D-44B0-9A73-831A5BF2BCF4}" srcOrd="2" destOrd="0" presId="urn:microsoft.com/office/officeart/2005/8/layout/orgChart1"/>
    <dgm:cxn modelId="{CE27AA00-E70F-402D-B362-3BEAE94D3E70}" type="presParOf" srcId="{193BECDC-D082-4F7D-9990-A470C45AEA7B}" destId="{112B18F7-0A63-4457-84E1-3B2BBBA09FE8}" srcOrd="3" destOrd="0" presId="urn:microsoft.com/office/officeart/2005/8/layout/orgChart1"/>
    <dgm:cxn modelId="{FC3823E7-16A1-40DB-BB89-D32C8E0C60E7}" type="presParOf" srcId="{112B18F7-0A63-4457-84E1-3B2BBBA09FE8}" destId="{FDE3BDF4-DCB6-49E2-AEE3-6B5028E56E9E}" srcOrd="0" destOrd="0" presId="urn:microsoft.com/office/officeart/2005/8/layout/orgChart1"/>
    <dgm:cxn modelId="{17ED9F5C-C5D5-4278-96FF-C3F8CAFD883F}" type="presParOf" srcId="{FDE3BDF4-DCB6-49E2-AEE3-6B5028E56E9E}" destId="{D0F4EDC0-16A5-4B39-87ED-AC2547FD8C9D}" srcOrd="0" destOrd="0" presId="urn:microsoft.com/office/officeart/2005/8/layout/orgChart1"/>
    <dgm:cxn modelId="{7B6A5C08-C497-49D9-9A4A-E8E44861039D}" type="presParOf" srcId="{FDE3BDF4-DCB6-49E2-AEE3-6B5028E56E9E}" destId="{6508CC7F-779B-4FD2-B7CF-8A575D3D3F61}" srcOrd="1" destOrd="0" presId="urn:microsoft.com/office/officeart/2005/8/layout/orgChart1"/>
    <dgm:cxn modelId="{16624AB8-7F98-40D5-81AE-5516A1CA59B4}" type="presParOf" srcId="{112B18F7-0A63-4457-84E1-3B2BBBA09FE8}" destId="{CD040B54-7023-4EC3-9805-2BCF73F2F489}" srcOrd="1" destOrd="0" presId="urn:microsoft.com/office/officeart/2005/8/layout/orgChart1"/>
    <dgm:cxn modelId="{A98C3DE3-7118-4B08-9D7B-B9E981E598B2}" type="presParOf" srcId="{CD040B54-7023-4EC3-9805-2BCF73F2F489}" destId="{A74A36C2-58A5-4A02-8548-E2CD7B1E11BA}" srcOrd="0" destOrd="0" presId="urn:microsoft.com/office/officeart/2005/8/layout/orgChart1"/>
    <dgm:cxn modelId="{45A2CEB7-1B9D-4392-B990-DDDAEAFC3858}" type="presParOf" srcId="{CD040B54-7023-4EC3-9805-2BCF73F2F489}" destId="{F432D2F8-7E84-4A11-A094-841D4577FDCB}" srcOrd="1" destOrd="0" presId="urn:microsoft.com/office/officeart/2005/8/layout/orgChart1"/>
    <dgm:cxn modelId="{11593669-20B0-4DF4-8FE2-D61CEF1B941B}" type="presParOf" srcId="{F432D2F8-7E84-4A11-A094-841D4577FDCB}" destId="{F786BC79-7996-4925-84C6-9D794071E8C2}" srcOrd="0" destOrd="0" presId="urn:microsoft.com/office/officeart/2005/8/layout/orgChart1"/>
    <dgm:cxn modelId="{627711F1-865A-4E3A-A1BD-1F8D0B06D920}" type="presParOf" srcId="{F786BC79-7996-4925-84C6-9D794071E8C2}" destId="{277B3D3A-5A65-429A-BF99-4682FFDDCC34}" srcOrd="0" destOrd="0" presId="urn:microsoft.com/office/officeart/2005/8/layout/orgChart1"/>
    <dgm:cxn modelId="{28B697F5-6AEE-4C00-B9FA-568575B5A95A}" type="presParOf" srcId="{F786BC79-7996-4925-84C6-9D794071E8C2}" destId="{476CB485-33D5-48A5-80DD-B5315EDAC1FE}" srcOrd="1" destOrd="0" presId="urn:microsoft.com/office/officeart/2005/8/layout/orgChart1"/>
    <dgm:cxn modelId="{AD74F349-B78B-4241-8381-EF96963C0AA8}" type="presParOf" srcId="{F432D2F8-7E84-4A11-A094-841D4577FDCB}" destId="{E24C9809-25F8-4C2B-BB8B-2FA44699CC14}" srcOrd="1" destOrd="0" presId="urn:microsoft.com/office/officeart/2005/8/layout/orgChart1"/>
    <dgm:cxn modelId="{E6089A0C-4D7F-47E8-8EE3-75002688A7E2}" type="presParOf" srcId="{F432D2F8-7E84-4A11-A094-841D4577FDCB}" destId="{398BFD3B-2708-434B-A27F-2AFA15B6269B}" srcOrd="2" destOrd="0" presId="urn:microsoft.com/office/officeart/2005/8/layout/orgChart1"/>
    <dgm:cxn modelId="{8C2BC076-B7E7-4DE0-BCA2-F81239E59AA8}" type="presParOf" srcId="{112B18F7-0A63-4457-84E1-3B2BBBA09FE8}" destId="{B9250652-C2A3-4A85-BE74-E7BDE6831706}" srcOrd="2" destOrd="0" presId="urn:microsoft.com/office/officeart/2005/8/layout/orgChart1"/>
    <dgm:cxn modelId="{DD1D2058-61D3-43DF-BEB8-60789A51CCE5}" type="presParOf" srcId="{193BECDC-D082-4F7D-9990-A470C45AEA7B}" destId="{3DCBABB7-FFE7-4F71-9D5A-766B223E5450}" srcOrd="4" destOrd="0" presId="urn:microsoft.com/office/officeart/2005/8/layout/orgChart1"/>
    <dgm:cxn modelId="{80D8E135-59F0-4669-8226-CCE0837B0CF7}" type="presParOf" srcId="{193BECDC-D082-4F7D-9990-A470C45AEA7B}" destId="{24ABC95B-E46B-4D3A-9BF6-67587596B302}" srcOrd="5" destOrd="0" presId="urn:microsoft.com/office/officeart/2005/8/layout/orgChart1"/>
    <dgm:cxn modelId="{AD96C3D8-C192-47B8-B194-DDAE1033C62B}" type="presParOf" srcId="{24ABC95B-E46B-4D3A-9BF6-67587596B302}" destId="{B68640F6-6595-47EF-814F-0C84AEB75DBD}" srcOrd="0" destOrd="0" presId="urn:microsoft.com/office/officeart/2005/8/layout/orgChart1"/>
    <dgm:cxn modelId="{8C6612D1-5A6C-4E92-888D-3B846631733C}" type="presParOf" srcId="{B68640F6-6595-47EF-814F-0C84AEB75DBD}" destId="{1D28417F-58E1-4A2F-AC03-A0E225D16EAB}" srcOrd="0" destOrd="0" presId="urn:microsoft.com/office/officeart/2005/8/layout/orgChart1"/>
    <dgm:cxn modelId="{FEE2B657-93BE-4C54-9F61-0C45C8DA3804}" type="presParOf" srcId="{B68640F6-6595-47EF-814F-0C84AEB75DBD}" destId="{F7CC1ED3-7FCE-47EA-82A2-EFE674400870}" srcOrd="1" destOrd="0" presId="urn:microsoft.com/office/officeart/2005/8/layout/orgChart1"/>
    <dgm:cxn modelId="{D826ACB4-92C8-4102-9210-87319721790C}" type="presParOf" srcId="{24ABC95B-E46B-4D3A-9BF6-67587596B302}" destId="{61541557-3D97-4FED-97CD-D6D132DE4D0C}" srcOrd="1" destOrd="0" presId="urn:microsoft.com/office/officeart/2005/8/layout/orgChart1"/>
    <dgm:cxn modelId="{CFD46049-8584-4F28-9C28-ACE760D86E64}" type="presParOf" srcId="{61541557-3D97-4FED-97CD-D6D132DE4D0C}" destId="{042D059C-D40C-4150-ABBC-C29AC0E324F6}" srcOrd="0" destOrd="0" presId="urn:microsoft.com/office/officeart/2005/8/layout/orgChart1"/>
    <dgm:cxn modelId="{BC204E8E-EFBA-435F-8F16-6ECB3C182478}" type="presParOf" srcId="{61541557-3D97-4FED-97CD-D6D132DE4D0C}" destId="{3D25A670-4114-4F82-9908-3C21B7C3C54D}" srcOrd="1" destOrd="0" presId="urn:microsoft.com/office/officeart/2005/8/layout/orgChart1"/>
    <dgm:cxn modelId="{29111EED-D227-44F1-B16B-0561E3CA023D}" type="presParOf" srcId="{3D25A670-4114-4F82-9908-3C21B7C3C54D}" destId="{3B710983-3A4C-4FC1-BBFC-1C9CAB53D5BD}" srcOrd="0" destOrd="0" presId="urn:microsoft.com/office/officeart/2005/8/layout/orgChart1"/>
    <dgm:cxn modelId="{B0BA1564-A3F9-40F6-931B-A9F1251023FF}" type="presParOf" srcId="{3B710983-3A4C-4FC1-BBFC-1C9CAB53D5BD}" destId="{4907397A-73E3-458E-866D-EC1E1AB1C511}" srcOrd="0" destOrd="0" presId="urn:microsoft.com/office/officeart/2005/8/layout/orgChart1"/>
    <dgm:cxn modelId="{F2FD353D-2575-4502-BF06-C6BDE25F9074}" type="presParOf" srcId="{3B710983-3A4C-4FC1-BBFC-1C9CAB53D5BD}" destId="{E2AE1E0A-76A0-438B-ABED-7488865F1B0A}" srcOrd="1" destOrd="0" presId="urn:microsoft.com/office/officeart/2005/8/layout/orgChart1"/>
    <dgm:cxn modelId="{B6574D60-B0CA-4314-834E-85320AFC95C3}" type="presParOf" srcId="{3D25A670-4114-4F82-9908-3C21B7C3C54D}" destId="{7FBF6300-3551-42B8-B96D-50295AE8BBAB}" srcOrd="1" destOrd="0" presId="urn:microsoft.com/office/officeart/2005/8/layout/orgChart1"/>
    <dgm:cxn modelId="{350C5B27-CDDF-47AC-A802-129125B2DFD1}" type="presParOf" srcId="{3D25A670-4114-4F82-9908-3C21B7C3C54D}" destId="{8B611A36-9AFF-4C52-8EB8-4E76BE30D99F}" srcOrd="2" destOrd="0" presId="urn:microsoft.com/office/officeart/2005/8/layout/orgChart1"/>
    <dgm:cxn modelId="{B74862EF-CC0F-4AE8-A705-04A1F46DE3DB}" type="presParOf" srcId="{24ABC95B-E46B-4D3A-9BF6-67587596B302}" destId="{B51A89B9-2CB6-4E34-85D9-28D590279825}" srcOrd="2" destOrd="0" presId="urn:microsoft.com/office/officeart/2005/8/layout/orgChart1"/>
    <dgm:cxn modelId="{316A881A-5B29-480F-A49C-6404992CF7B6}" type="presParOf" srcId="{193BECDC-D082-4F7D-9990-A470C45AEA7B}" destId="{78B4E32B-8F47-4F62-BEF6-358C88F2FA76}" srcOrd="6" destOrd="0" presId="urn:microsoft.com/office/officeart/2005/8/layout/orgChart1"/>
    <dgm:cxn modelId="{864D9E36-5F67-43F3-97F9-0F1E1E085220}" type="presParOf" srcId="{193BECDC-D082-4F7D-9990-A470C45AEA7B}" destId="{883DE80B-DE97-4C52-A160-9165D56EAFFE}" srcOrd="7" destOrd="0" presId="urn:microsoft.com/office/officeart/2005/8/layout/orgChart1"/>
    <dgm:cxn modelId="{9D1A444C-4A9C-458F-A84E-72E49061DB14}" type="presParOf" srcId="{883DE80B-DE97-4C52-A160-9165D56EAFFE}" destId="{2EB819F5-91DB-48EE-96BD-698361A8D814}" srcOrd="0" destOrd="0" presId="urn:microsoft.com/office/officeart/2005/8/layout/orgChart1"/>
    <dgm:cxn modelId="{9BCB516E-90BA-4FFC-B994-6164EBFC7F64}" type="presParOf" srcId="{2EB819F5-91DB-48EE-96BD-698361A8D814}" destId="{2E3919F2-0D81-4E04-A357-16569014B278}" srcOrd="0" destOrd="0" presId="urn:microsoft.com/office/officeart/2005/8/layout/orgChart1"/>
    <dgm:cxn modelId="{9BF7FF26-7AF0-488A-9A51-E172430F6A9E}" type="presParOf" srcId="{2EB819F5-91DB-48EE-96BD-698361A8D814}" destId="{C283FC4E-7034-4142-BBA8-13CAEC212870}" srcOrd="1" destOrd="0" presId="urn:microsoft.com/office/officeart/2005/8/layout/orgChart1"/>
    <dgm:cxn modelId="{8D7EEFA6-E0B7-4BC9-AE04-B099F8BE2298}" type="presParOf" srcId="{883DE80B-DE97-4C52-A160-9165D56EAFFE}" destId="{612B785A-08A0-46C8-A575-8F3F4C7BFF38}" srcOrd="1" destOrd="0" presId="urn:microsoft.com/office/officeart/2005/8/layout/orgChart1"/>
    <dgm:cxn modelId="{5D82284B-C795-4BF6-9DA5-AC46AC46343C}" type="presParOf" srcId="{612B785A-08A0-46C8-A575-8F3F4C7BFF38}" destId="{16C29D8D-3E0D-4785-8C2E-71368DCBAFD0}" srcOrd="0" destOrd="0" presId="urn:microsoft.com/office/officeart/2005/8/layout/orgChart1"/>
    <dgm:cxn modelId="{77115FDF-64E3-4AB4-95D8-623415CF3A0D}" type="presParOf" srcId="{612B785A-08A0-46C8-A575-8F3F4C7BFF38}" destId="{3F58443A-B95F-4668-AFD6-A5C821AC6197}" srcOrd="1" destOrd="0" presId="urn:microsoft.com/office/officeart/2005/8/layout/orgChart1"/>
    <dgm:cxn modelId="{E97C9ABE-C8B9-4326-8C44-9E4235947A03}" type="presParOf" srcId="{3F58443A-B95F-4668-AFD6-A5C821AC6197}" destId="{67953D32-36BE-48B5-8EE0-D0BF7229CD74}" srcOrd="0" destOrd="0" presId="urn:microsoft.com/office/officeart/2005/8/layout/orgChart1"/>
    <dgm:cxn modelId="{C905FC4D-FC41-4696-A3D5-2C24F1823160}" type="presParOf" srcId="{67953D32-36BE-48B5-8EE0-D0BF7229CD74}" destId="{E479C328-8B14-4793-9AC8-9760A8549B25}" srcOrd="0" destOrd="0" presId="urn:microsoft.com/office/officeart/2005/8/layout/orgChart1"/>
    <dgm:cxn modelId="{E8A40A07-1A1F-40FC-9109-77762F0D8CF9}" type="presParOf" srcId="{67953D32-36BE-48B5-8EE0-D0BF7229CD74}" destId="{C750F55B-5D73-4F56-A7A5-F1A7684133BD}" srcOrd="1" destOrd="0" presId="urn:microsoft.com/office/officeart/2005/8/layout/orgChart1"/>
    <dgm:cxn modelId="{E91089C0-E77F-42E3-8F78-84C03E8E96C8}" type="presParOf" srcId="{3F58443A-B95F-4668-AFD6-A5C821AC6197}" destId="{03B7889B-2220-4F00-9603-FCE1EC7618B8}" srcOrd="1" destOrd="0" presId="urn:microsoft.com/office/officeart/2005/8/layout/orgChart1"/>
    <dgm:cxn modelId="{8E43745A-EFDE-4C99-A406-B518414993D9}" type="presParOf" srcId="{3F58443A-B95F-4668-AFD6-A5C821AC6197}" destId="{2661F8E4-9C97-4E25-B169-BF0066CB7F7A}" srcOrd="2" destOrd="0" presId="urn:microsoft.com/office/officeart/2005/8/layout/orgChart1"/>
    <dgm:cxn modelId="{76EBD11F-CF1D-4DAF-A6B9-6DB6160A0CA7}" type="presParOf" srcId="{883DE80B-DE97-4C52-A160-9165D56EAFFE}" destId="{6E9CDB2F-E798-44EF-A094-FED09BD8F882}" srcOrd="2" destOrd="0" presId="urn:microsoft.com/office/officeart/2005/8/layout/orgChart1"/>
    <dgm:cxn modelId="{3400A825-5E35-4191-B2C1-E9D9B1DFE046}" type="presParOf" srcId="{193BECDC-D082-4F7D-9990-A470C45AEA7B}" destId="{32369848-6532-408C-97B1-228909868797}" srcOrd="8" destOrd="0" presId="urn:microsoft.com/office/officeart/2005/8/layout/orgChart1"/>
    <dgm:cxn modelId="{B00EB537-B9E5-41EE-B6DF-EAA9132DA4CB}" type="presParOf" srcId="{193BECDC-D082-4F7D-9990-A470C45AEA7B}" destId="{FFCE65A3-DDC8-4C0B-8119-1FAB45D11269}" srcOrd="9" destOrd="0" presId="urn:microsoft.com/office/officeart/2005/8/layout/orgChart1"/>
    <dgm:cxn modelId="{D043C181-B653-4EB9-87EF-C9AF13898D35}" type="presParOf" srcId="{FFCE65A3-DDC8-4C0B-8119-1FAB45D11269}" destId="{C981B2E3-B350-4A86-93BB-7F8EAB831779}" srcOrd="0" destOrd="0" presId="urn:microsoft.com/office/officeart/2005/8/layout/orgChart1"/>
    <dgm:cxn modelId="{BFBEE2B5-231B-4AFB-B3A2-891C52421A9E}" type="presParOf" srcId="{C981B2E3-B350-4A86-93BB-7F8EAB831779}" destId="{2FDEE1A1-B045-4704-B5EB-BBA2F3A78D7B}" srcOrd="0" destOrd="0" presId="urn:microsoft.com/office/officeart/2005/8/layout/orgChart1"/>
    <dgm:cxn modelId="{E5DF7663-F3E9-4655-9B90-7E7DE2DA1D4D}" type="presParOf" srcId="{C981B2E3-B350-4A86-93BB-7F8EAB831779}" destId="{5D210207-0E01-4790-8BA4-67B7CF678135}" srcOrd="1" destOrd="0" presId="urn:microsoft.com/office/officeart/2005/8/layout/orgChart1"/>
    <dgm:cxn modelId="{3B309F13-524E-412F-8C0D-0A82DA4B46D0}" type="presParOf" srcId="{FFCE65A3-DDC8-4C0B-8119-1FAB45D11269}" destId="{8980FA17-1A3B-4C6B-98DD-42F32F43FCED}" srcOrd="1" destOrd="0" presId="urn:microsoft.com/office/officeart/2005/8/layout/orgChart1"/>
    <dgm:cxn modelId="{92B352E7-9BC1-4711-BB0F-85279A985A7B}" type="presParOf" srcId="{FFCE65A3-DDC8-4C0B-8119-1FAB45D11269}" destId="{06121B3C-4DC8-4633-AD72-6E1C18C9C35D}" srcOrd="2" destOrd="0" presId="urn:microsoft.com/office/officeart/2005/8/layout/orgChart1"/>
    <dgm:cxn modelId="{BA787729-220B-465B-A4E5-47410D9F8BC8}" type="presParOf" srcId="{193BECDC-D082-4F7D-9990-A470C45AEA7B}" destId="{A395D6B5-ACA4-430B-904C-AE459FC9118D}" srcOrd="10" destOrd="0" presId="urn:microsoft.com/office/officeart/2005/8/layout/orgChart1"/>
    <dgm:cxn modelId="{C2C872F4-47D5-40B5-B61D-CF7C294238F7}" type="presParOf" srcId="{193BECDC-D082-4F7D-9990-A470C45AEA7B}" destId="{A4D36171-36E5-4692-BDC7-7BE24DD793FA}" srcOrd="11" destOrd="0" presId="urn:microsoft.com/office/officeart/2005/8/layout/orgChart1"/>
    <dgm:cxn modelId="{4192F7D4-5593-48CC-8C90-D06CEF9C8524}" type="presParOf" srcId="{A4D36171-36E5-4692-BDC7-7BE24DD793FA}" destId="{B8336227-9287-423A-BBC1-3E6B9AA65CD7}" srcOrd="0" destOrd="0" presId="urn:microsoft.com/office/officeart/2005/8/layout/orgChart1"/>
    <dgm:cxn modelId="{E15411E5-DA04-4772-8ED9-51B62B60C5E9}" type="presParOf" srcId="{B8336227-9287-423A-BBC1-3E6B9AA65CD7}" destId="{8C181A2E-2B9C-4BCE-8959-4881D9B69FD3}" srcOrd="0" destOrd="0" presId="urn:microsoft.com/office/officeart/2005/8/layout/orgChart1"/>
    <dgm:cxn modelId="{161CBF5F-067A-4672-8801-A1C8C6644D66}" type="presParOf" srcId="{B8336227-9287-423A-BBC1-3E6B9AA65CD7}" destId="{36E7E08D-24A0-4D10-B7D4-A4C46F0DF601}" srcOrd="1" destOrd="0" presId="urn:microsoft.com/office/officeart/2005/8/layout/orgChart1"/>
    <dgm:cxn modelId="{D342DCA5-1402-45FC-8F30-D1EC2323C8D1}" type="presParOf" srcId="{A4D36171-36E5-4692-BDC7-7BE24DD793FA}" destId="{612F7BCD-EE18-40C4-90C8-BC92AB0117EA}" srcOrd="1" destOrd="0" presId="urn:microsoft.com/office/officeart/2005/8/layout/orgChart1"/>
    <dgm:cxn modelId="{C971C2EC-BDC9-4110-B292-56969A414191}" type="presParOf" srcId="{A4D36171-36E5-4692-BDC7-7BE24DD793FA}" destId="{DF667326-D0F0-4CDB-8EE0-9D093FBD7AD9}" srcOrd="2" destOrd="0" presId="urn:microsoft.com/office/officeart/2005/8/layout/orgChart1"/>
    <dgm:cxn modelId="{E28EB31E-0988-4026-AE8E-7E71253799C4}" type="presParOf" srcId="{4A35DEE3-2C2F-46C0-8F82-B19E00178F87}" destId="{81A5CC3F-0AD6-43BE-833F-43E86F91F1E7}" srcOrd="2" destOrd="0" presId="urn:microsoft.com/office/officeart/2005/8/layout/orgChart1"/>
    <dgm:cxn modelId="{CAAD4BB5-357D-4591-BD4A-9157B2A6CAD4}" type="presParOf" srcId="{81A5CC3F-0AD6-43BE-833F-43E86F91F1E7}" destId="{DDBA19B7-A82B-4C49-9DAB-861BC6EB0792}" srcOrd="0" destOrd="0" presId="urn:microsoft.com/office/officeart/2005/8/layout/orgChart1"/>
    <dgm:cxn modelId="{9241D8E3-C226-4A20-8AD6-B3A6AA1E9E7E}" type="presParOf" srcId="{81A5CC3F-0AD6-43BE-833F-43E86F91F1E7}" destId="{532647DC-D3D6-43C2-81E0-021141A27747}" srcOrd="1" destOrd="0" presId="urn:microsoft.com/office/officeart/2005/8/layout/orgChart1"/>
    <dgm:cxn modelId="{43DDF98E-D260-478A-B4B3-0960B170FCD1}" type="presParOf" srcId="{532647DC-D3D6-43C2-81E0-021141A27747}" destId="{FAE8BEC9-00E5-4B94-B66D-B10A88204D38}" srcOrd="0" destOrd="0" presId="urn:microsoft.com/office/officeart/2005/8/layout/orgChart1"/>
    <dgm:cxn modelId="{527FA43F-EC99-4997-9EA5-FC568E66FB23}" type="presParOf" srcId="{FAE8BEC9-00E5-4B94-B66D-B10A88204D38}" destId="{D15F1169-DB08-48F9-815C-2870C67E25AD}" srcOrd="0" destOrd="0" presId="urn:microsoft.com/office/officeart/2005/8/layout/orgChart1"/>
    <dgm:cxn modelId="{BF85590A-8D73-4367-BBB5-55AE39A88170}" type="presParOf" srcId="{FAE8BEC9-00E5-4B94-B66D-B10A88204D38}" destId="{4E26C285-1D7C-4017-AC6D-A91C90DB3C48}" srcOrd="1" destOrd="0" presId="urn:microsoft.com/office/officeart/2005/8/layout/orgChart1"/>
    <dgm:cxn modelId="{302CE8D0-8156-4ADD-AF5E-56E2B995A3C3}" type="presParOf" srcId="{532647DC-D3D6-43C2-81E0-021141A27747}" destId="{53C7D35C-5A06-4BF2-B0D4-6671B92E6598}" srcOrd="1" destOrd="0" presId="urn:microsoft.com/office/officeart/2005/8/layout/orgChart1"/>
    <dgm:cxn modelId="{51D7C628-CA81-4E38-87A8-99F92FC93092}" type="presParOf" srcId="{532647DC-D3D6-43C2-81E0-021141A27747}" destId="{D0B881B3-AC0C-405E-9709-1843C5BB255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A19B7-A82B-4C49-9DAB-861BC6EB0792}">
      <dsp:nvSpPr>
        <dsp:cNvPr id="0" name=""/>
        <dsp:cNvSpPr/>
      </dsp:nvSpPr>
      <dsp:spPr>
        <a:xfrm>
          <a:off x="3014008" y="790914"/>
          <a:ext cx="108613" cy="350697"/>
        </a:xfrm>
        <a:custGeom>
          <a:avLst/>
          <a:gdLst/>
          <a:ahLst/>
          <a:cxnLst/>
          <a:rect l="0" t="0" r="0" b="0"/>
          <a:pathLst>
            <a:path>
              <a:moveTo>
                <a:pt x="108613" y="0"/>
              </a:moveTo>
              <a:lnTo>
                <a:pt x="108613" y="350697"/>
              </a:lnTo>
              <a:lnTo>
                <a:pt x="0" y="3506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95D6B5-ACA4-430B-904C-AE459FC9118D}">
      <dsp:nvSpPr>
        <dsp:cNvPr id="0" name=""/>
        <dsp:cNvSpPr/>
      </dsp:nvSpPr>
      <dsp:spPr>
        <a:xfrm>
          <a:off x="3122622" y="790914"/>
          <a:ext cx="2663237" cy="804600"/>
        </a:xfrm>
        <a:custGeom>
          <a:avLst/>
          <a:gdLst/>
          <a:ahLst/>
          <a:cxnLst/>
          <a:rect l="0" t="0" r="0" b="0"/>
          <a:pathLst>
            <a:path>
              <a:moveTo>
                <a:pt x="0" y="0"/>
              </a:moveTo>
              <a:lnTo>
                <a:pt x="0" y="711881"/>
              </a:lnTo>
              <a:lnTo>
                <a:pt x="2663237" y="711881"/>
              </a:lnTo>
              <a:lnTo>
                <a:pt x="2663237" y="804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369848-6532-408C-97B1-228909868797}">
      <dsp:nvSpPr>
        <dsp:cNvPr id="0" name=""/>
        <dsp:cNvSpPr/>
      </dsp:nvSpPr>
      <dsp:spPr>
        <a:xfrm>
          <a:off x="3122622" y="790914"/>
          <a:ext cx="1594763" cy="804600"/>
        </a:xfrm>
        <a:custGeom>
          <a:avLst/>
          <a:gdLst/>
          <a:ahLst/>
          <a:cxnLst/>
          <a:rect l="0" t="0" r="0" b="0"/>
          <a:pathLst>
            <a:path>
              <a:moveTo>
                <a:pt x="0" y="0"/>
              </a:moveTo>
              <a:lnTo>
                <a:pt x="0" y="711881"/>
              </a:lnTo>
              <a:lnTo>
                <a:pt x="1594763" y="711881"/>
              </a:lnTo>
              <a:lnTo>
                <a:pt x="1594763" y="804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29D8D-3E0D-4785-8C2E-71368DCBAFD0}">
      <dsp:nvSpPr>
        <dsp:cNvPr id="0" name=""/>
        <dsp:cNvSpPr/>
      </dsp:nvSpPr>
      <dsp:spPr>
        <a:xfrm>
          <a:off x="3295697" y="2037033"/>
          <a:ext cx="132455" cy="406196"/>
        </a:xfrm>
        <a:custGeom>
          <a:avLst/>
          <a:gdLst/>
          <a:ahLst/>
          <a:cxnLst/>
          <a:rect l="0" t="0" r="0" b="0"/>
          <a:pathLst>
            <a:path>
              <a:moveTo>
                <a:pt x="0" y="0"/>
              </a:moveTo>
              <a:lnTo>
                <a:pt x="0" y="406196"/>
              </a:lnTo>
              <a:lnTo>
                <a:pt x="132455" y="406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4E32B-8F47-4F62-BEF6-358C88F2FA76}">
      <dsp:nvSpPr>
        <dsp:cNvPr id="0" name=""/>
        <dsp:cNvSpPr/>
      </dsp:nvSpPr>
      <dsp:spPr>
        <a:xfrm>
          <a:off x="3122622" y="790914"/>
          <a:ext cx="526289" cy="804600"/>
        </a:xfrm>
        <a:custGeom>
          <a:avLst/>
          <a:gdLst/>
          <a:ahLst/>
          <a:cxnLst/>
          <a:rect l="0" t="0" r="0" b="0"/>
          <a:pathLst>
            <a:path>
              <a:moveTo>
                <a:pt x="0" y="0"/>
              </a:moveTo>
              <a:lnTo>
                <a:pt x="0" y="711881"/>
              </a:lnTo>
              <a:lnTo>
                <a:pt x="526289" y="711881"/>
              </a:lnTo>
              <a:lnTo>
                <a:pt x="526289" y="804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D059C-D40C-4150-ABBC-C29AC0E324F6}">
      <dsp:nvSpPr>
        <dsp:cNvPr id="0" name=""/>
        <dsp:cNvSpPr/>
      </dsp:nvSpPr>
      <dsp:spPr>
        <a:xfrm>
          <a:off x="2227223" y="2037033"/>
          <a:ext cx="132455" cy="406196"/>
        </a:xfrm>
        <a:custGeom>
          <a:avLst/>
          <a:gdLst/>
          <a:ahLst/>
          <a:cxnLst/>
          <a:rect l="0" t="0" r="0" b="0"/>
          <a:pathLst>
            <a:path>
              <a:moveTo>
                <a:pt x="0" y="0"/>
              </a:moveTo>
              <a:lnTo>
                <a:pt x="0" y="406196"/>
              </a:lnTo>
              <a:lnTo>
                <a:pt x="132455" y="406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CBABB7-FFE7-4F71-9D5A-766B223E5450}">
      <dsp:nvSpPr>
        <dsp:cNvPr id="0" name=""/>
        <dsp:cNvSpPr/>
      </dsp:nvSpPr>
      <dsp:spPr>
        <a:xfrm>
          <a:off x="2580438" y="790914"/>
          <a:ext cx="542184" cy="804600"/>
        </a:xfrm>
        <a:custGeom>
          <a:avLst/>
          <a:gdLst/>
          <a:ahLst/>
          <a:cxnLst/>
          <a:rect l="0" t="0" r="0" b="0"/>
          <a:pathLst>
            <a:path>
              <a:moveTo>
                <a:pt x="542184" y="0"/>
              </a:moveTo>
              <a:lnTo>
                <a:pt x="542184" y="711881"/>
              </a:lnTo>
              <a:lnTo>
                <a:pt x="0" y="711881"/>
              </a:lnTo>
              <a:lnTo>
                <a:pt x="0" y="804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A36C2-58A5-4A02-8548-E2CD7B1E11BA}">
      <dsp:nvSpPr>
        <dsp:cNvPr id="0" name=""/>
        <dsp:cNvSpPr/>
      </dsp:nvSpPr>
      <dsp:spPr>
        <a:xfrm>
          <a:off x="1158749" y="2037033"/>
          <a:ext cx="132455" cy="406196"/>
        </a:xfrm>
        <a:custGeom>
          <a:avLst/>
          <a:gdLst/>
          <a:ahLst/>
          <a:cxnLst/>
          <a:rect l="0" t="0" r="0" b="0"/>
          <a:pathLst>
            <a:path>
              <a:moveTo>
                <a:pt x="0" y="0"/>
              </a:moveTo>
              <a:lnTo>
                <a:pt x="0" y="406196"/>
              </a:lnTo>
              <a:lnTo>
                <a:pt x="132455" y="406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6B5A6-102D-44B0-9A73-831A5BF2BCF4}">
      <dsp:nvSpPr>
        <dsp:cNvPr id="0" name=""/>
        <dsp:cNvSpPr/>
      </dsp:nvSpPr>
      <dsp:spPr>
        <a:xfrm>
          <a:off x="1511964" y="790914"/>
          <a:ext cx="1610658" cy="804600"/>
        </a:xfrm>
        <a:custGeom>
          <a:avLst/>
          <a:gdLst/>
          <a:ahLst/>
          <a:cxnLst/>
          <a:rect l="0" t="0" r="0" b="0"/>
          <a:pathLst>
            <a:path>
              <a:moveTo>
                <a:pt x="1610658" y="0"/>
              </a:moveTo>
              <a:lnTo>
                <a:pt x="1610658" y="711881"/>
              </a:lnTo>
              <a:lnTo>
                <a:pt x="0" y="711881"/>
              </a:lnTo>
              <a:lnTo>
                <a:pt x="0" y="804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CD4B0-A07F-4B78-BDB0-135953119248}">
      <dsp:nvSpPr>
        <dsp:cNvPr id="0" name=""/>
        <dsp:cNvSpPr/>
      </dsp:nvSpPr>
      <dsp:spPr>
        <a:xfrm>
          <a:off x="90275" y="2037033"/>
          <a:ext cx="132455" cy="406196"/>
        </a:xfrm>
        <a:custGeom>
          <a:avLst/>
          <a:gdLst/>
          <a:ahLst/>
          <a:cxnLst/>
          <a:rect l="0" t="0" r="0" b="0"/>
          <a:pathLst>
            <a:path>
              <a:moveTo>
                <a:pt x="0" y="0"/>
              </a:moveTo>
              <a:lnTo>
                <a:pt x="0" y="406196"/>
              </a:lnTo>
              <a:lnTo>
                <a:pt x="132455" y="406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D49278-C296-4595-B4DE-FF828A48CE2D}">
      <dsp:nvSpPr>
        <dsp:cNvPr id="0" name=""/>
        <dsp:cNvSpPr/>
      </dsp:nvSpPr>
      <dsp:spPr>
        <a:xfrm>
          <a:off x="443490" y="790914"/>
          <a:ext cx="2679131" cy="804600"/>
        </a:xfrm>
        <a:custGeom>
          <a:avLst/>
          <a:gdLst/>
          <a:ahLst/>
          <a:cxnLst/>
          <a:rect l="0" t="0" r="0" b="0"/>
          <a:pathLst>
            <a:path>
              <a:moveTo>
                <a:pt x="2679131" y="0"/>
              </a:moveTo>
              <a:lnTo>
                <a:pt x="2679131" y="711881"/>
              </a:lnTo>
              <a:lnTo>
                <a:pt x="0" y="711881"/>
              </a:lnTo>
              <a:lnTo>
                <a:pt x="0" y="804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A5E2C-8864-4BA4-BF31-E95837747DE7}">
      <dsp:nvSpPr>
        <dsp:cNvPr id="0" name=""/>
        <dsp:cNvSpPr/>
      </dsp:nvSpPr>
      <dsp:spPr>
        <a:xfrm>
          <a:off x="2681104" y="349396"/>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Manager: Performance &amp; Business Intelligence</a:t>
          </a:r>
        </a:p>
      </dsp:txBody>
      <dsp:txXfrm>
        <a:off x="2681104" y="349396"/>
        <a:ext cx="883036" cy="441518"/>
      </dsp:txXfrm>
    </dsp:sp>
    <dsp:sp modelId="{41EBC5A0-167B-4E4D-B366-50AF470ACD07}">
      <dsp:nvSpPr>
        <dsp:cNvPr id="0" name=""/>
        <dsp:cNvSpPr/>
      </dsp:nvSpPr>
      <dsp:spPr>
        <a:xfrm>
          <a:off x="1972" y="1595515"/>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(Adult Social Care)</a:t>
          </a:r>
        </a:p>
      </dsp:txBody>
      <dsp:txXfrm>
        <a:off x="1972" y="1595515"/>
        <a:ext cx="883036" cy="441518"/>
      </dsp:txXfrm>
    </dsp:sp>
    <dsp:sp modelId="{7E33BDD6-31BC-47D3-A514-F5420AA16C4E}">
      <dsp:nvSpPr>
        <dsp:cNvPr id="0" name=""/>
        <dsp:cNvSpPr/>
      </dsp:nvSpPr>
      <dsp:spPr>
        <a:xfrm>
          <a:off x="222731" y="2222471"/>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 x 2</a:t>
          </a:r>
        </a:p>
      </dsp:txBody>
      <dsp:txXfrm>
        <a:off x="222731" y="2222471"/>
        <a:ext cx="883036" cy="441518"/>
      </dsp:txXfrm>
    </dsp:sp>
    <dsp:sp modelId="{D0F4EDC0-16A5-4B39-87ED-AC2547FD8C9D}">
      <dsp:nvSpPr>
        <dsp:cNvPr id="0" name=""/>
        <dsp:cNvSpPr/>
      </dsp:nvSpPr>
      <dsp:spPr>
        <a:xfrm>
          <a:off x="1070446" y="1595515"/>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(Children's Social Care)</a:t>
          </a:r>
        </a:p>
      </dsp:txBody>
      <dsp:txXfrm>
        <a:off x="1070446" y="1595515"/>
        <a:ext cx="883036" cy="441518"/>
      </dsp:txXfrm>
    </dsp:sp>
    <dsp:sp modelId="{277B3D3A-5A65-429A-BF99-4682FFDDCC34}">
      <dsp:nvSpPr>
        <dsp:cNvPr id="0" name=""/>
        <dsp:cNvSpPr/>
      </dsp:nvSpPr>
      <dsp:spPr>
        <a:xfrm>
          <a:off x="1291205" y="2222471"/>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a:t>
          </a:r>
        </a:p>
      </dsp:txBody>
      <dsp:txXfrm>
        <a:off x="1291205" y="2222471"/>
        <a:ext cx="883036" cy="441518"/>
      </dsp:txXfrm>
    </dsp:sp>
    <dsp:sp modelId="{1D28417F-58E1-4A2F-AC03-A0E225D16EAB}">
      <dsp:nvSpPr>
        <dsp:cNvPr id="0" name=""/>
        <dsp:cNvSpPr/>
      </dsp:nvSpPr>
      <dsp:spPr>
        <a:xfrm>
          <a:off x="2138919" y="1595515"/>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(Early Help)</a:t>
          </a:r>
        </a:p>
      </dsp:txBody>
      <dsp:txXfrm>
        <a:off x="2138919" y="1595515"/>
        <a:ext cx="883036" cy="441518"/>
      </dsp:txXfrm>
    </dsp:sp>
    <dsp:sp modelId="{4907397A-73E3-458E-866D-EC1E1AB1C511}">
      <dsp:nvSpPr>
        <dsp:cNvPr id="0" name=""/>
        <dsp:cNvSpPr/>
      </dsp:nvSpPr>
      <dsp:spPr>
        <a:xfrm>
          <a:off x="2359679" y="2222471"/>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 x 2</a:t>
          </a:r>
        </a:p>
      </dsp:txBody>
      <dsp:txXfrm>
        <a:off x="2359679" y="2222471"/>
        <a:ext cx="883036" cy="441518"/>
      </dsp:txXfrm>
    </dsp:sp>
    <dsp:sp modelId="{2E3919F2-0D81-4E04-A357-16569014B278}">
      <dsp:nvSpPr>
        <dsp:cNvPr id="0" name=""/>
        <dsp:cNvSpPr/>
      </dsp:nvSpPr>
      <dsp:spPr>
        <a:xfrm>
          <a:off x="3207393" y="1595515"/>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(Education/SEN)</a:t>
          </a:r>
        </a:p>
      </dsp:txBody>
      <dsp:txXfrm>
        <a:off x="3207393" y="1595515"/>
        <a:ext cx="883036" cy="441518"/>
      </dsp:txXfrm>
    </dsp:sp>
    <dsp:sp modelId="{E479C328-8B14-4793-9AC8-9760A8549B25}">
      <dsp:nvSpPr>
        <dsp:cNvPr id="0" name=""/>
        <dsp:cNvSpPr/>
      </dsp:nvSpPr>
      <dsp:spPr>
        <a:xfrm>
          <a:off x="3428152" y="2222471"/>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Analyst x 2</a:t>
          </a:r>
        </a:p>
      </dsp:txBody>
      <dsp:txXfrm>
        <a:off x="3428152" y="2222471"/>
        <a:ext cx="883036" cy="441518"/>
      </dsp:txXfrm>
    </dsp:sp>
    <dsp:sp modelId="{2FDEE1A1-B045-4704-B5EB-BBA2F3A78D7B}">
      <dsp:nvSpPr>
        <dsp:cNvPr id="0" name=""/>
        <dsp:cNvSpPr/>
      </dsp:nvSpPr>
      <dsp:spPr>
        <a:xfrm>
          <a:off x="4275867" y="1595515"/>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(Public Health)</a:t>
          </a:r>
        </a:p>
      </dsp:txBody>
      <dsp:txXfrm>
        <a:off x="4275867" y="1595515"/>
        <a:ext cx="883036" cy="441518"/>
      </dsp:txXfrm>
    </dsp:sp>
    <dsp:sp modelId="{8C181A2E-2B9C-4BCE-8959-4881D9B69FD3}">
      <dsp:nvSpPr>
        <dsp:cNvPr id="0" name=""/>
        <dsp:cNvSpPr/>
      </dsp:nvSpPr>
      <dsp:spPr>
        <a:xfrm>
          <a:off x="5344341" y="1595515"/>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Data Analyst (Wider Determinants)</a:t>
          </a:r>
        </a:p>
      </dsp:txBody>
      <dsp:txXfrm>
        <a:off x="5344341" y="1595515"/>
        <a:ext cx="883036" cy="441518"/>
      </dsp:txXfrm>
    </dsp:sp>
    <dsp:sp modelId="{D15F1169-DB08-48F9-815C-2870C67E25AD}">
      <dsp:nvSpPr>
        <dsp:cNvPr id="0" name=""/>
        <dsp:cNvSpPr/>
      </dsp:nvSpPr>
      <dsp:spPr>
        <a:xfrm>
          <a:off x="2130972" y="920853"/>
          <a:ext cx="883036" cy="441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Performance Manager (x2)</a:t>
          </a:r>
        </a:p>
      </dsp:txBody>
      <dsp:txXfrm>
        <a:off x="2130972" y="920853"/>
        <a:ext cx="883036" cy="441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4CA2F-FCD7-4D32-A186-823EB9E5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AGS</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mcgij</dc:creator>
  <cp:lastModifiedBy>Roger Robinson</cp:lastModifiedBy>
  <cp:revision>28</cp:revision>
  <cp:lastPrinted>2013-04-08T13:33:00Z</cp:lastPrinted>
  <dcterms:created xsi:type="dcterms:W3CDTF">2025-04-30T10:38:00Z</dcterms:created>
  <dcterms:modified xsi:type="dcterms:W3CDTF">2025-09-01T09:28:00Z</dcterms:modified>
</cp:coreProperties>
</file>