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92430" w14:textId="0D327AA4" w:rsidR="00DE46B1" w:rsidRDefault="00A84608" w:rsidP="00DE46B1">
      <w:pPr>
        <w:jc w:val="right"/>
        <w:rPr>
          <w:sz w:val="22"/>
          <w:szCs w:val="22"/>
        </w:rPr>
      </w:pPr>
      <w:r>
        <w:rPr>
          <w:noProof/>
        </w:rPr>
        <w:drawing>
          <wp:inline distT="0" distB="0" distL="0" distR="0" wp14:anchorId="6497948E" wp14:editId="262B0785">
            <wp:extent cx="1276985" cy="1190625"/>
            <wp:effectExtent l="0" t="0" r="0" b="9525"/>
            <wp:docPr id="1" name="Picture 1" descr="C:\Users\karys.mcdermott\AppData\Local\Microsoft\Windows\INetCache\Content.MSO\89F55C8.tmp"/>
            <wp:cNvGraphicFramePr/>
            <a:graphic xmlns:a="http://schemas.openxmlformats.org/drawingml/2006/main">
              <a:graphicData uri="http://schemas.openxmlformats.org/drawingml/2006/picture">
                <pic:pic xmlns:pic="http://schemas.openxmlformats.org/drawingml/2006/picture">
                  <pic:nvPicPr>
                    <pic:cNvPr id="1" name="Picture 1" descr="C:\Users\karys.mcdermott\AppData\Local\Microsoft\Windows\INetCache\Content.MSO\89F55C8.tmp"/>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985" cy="1190625"/>
                    </a:xfrm>
                    <a:prstGeom prst="rect">
                      <a:avLst/>
                    </a:prstGeom>
                    <a:noFill/>
                    <a:ln>
                      <a:noFill/>
                    </a:ln>
                  </pic:spPr>
                </pic:pic>
              </a:graphicData>
            </a:graphic>
          </wp:inline>
        </w:drawing>
      </w:r>
    </w:p>
    <w:p w14:paraId="13B92431" w14:textId="77777777" w:rsidR="00DE46B1" w:rsidRPr="00A54DFE" w:rsidRDefault="00DE46B1" w:rsidP="00DE46B1">
      <w:pPr>
        <w:rPr>
          <w:b/>
          <w:sz w:val="22"/>
          <w:szCs w:val="22"/>
        </w:rPr>
      </w:pPr>
      <w:r w:rsidRPr="00A54DFE">
        <w:rPr>
          <w:rFonts w:ascii="Arial" w:hAnsi="Arial" w:cs="Arial"/>
          <w:b/>
          <w:sz w:val="22"/>
          <w:szCs w:val="22"/>
        </w:rPr>
        <w:t>JOB DESCRIPTION</w:t>
      </w:r>
    </w:p>
    <w:p w14:paraId="13B92432" w14:textId="485D35A6" w:rsidR="00DE46B1" w:rsidRPr="00D4551A" w:rsidRDefault="00715E53" w:rsidP="00DE46B1">
      <w:pPr>
        <w:rPr>
          <w:b/>
          <w:bCs/>
          <w:szCs w:val="22"/>
          <w:u w:val="single"/>
        </w:rPr>
      </w:pPr>
      <w:r>
        <w:rPr>
          <w:b/>
          <w:bCs/>
          <w:noProof/>
          <w:szCs w:val="22"/>
          <w:u w:val="single"/>
          <w:lang w:val="en-GB"/>
        </w:rPr>
        <mc:AlternateContent>
          <mc:Choice Requires="wps">
            <w:drawing>
              <wp:anchor distT="0" distB="0" distL="114300" distR="114300" simplePos="0" relativeHeight="251657728" behindDoc="0" locked="0" layoutInCell="1" allowOverlap="1" wp14:anchorId="13B9249E" wp14:editId="41F753F8">
                <wp:simplePos x="0" y="0"/>
                <wp:positionH relativeFrom="column">
                  <wp:posOffset>0</wp:posOffset>
                </wp:positionH>
                <wp:positionV relativeFrom="paragraph">
                  <wp:posOffset>102870</wp:posOffset>
                </wp:positionV>
                <wp:extent cx="6503670" cy="0"/>
                <wp:effectExtent l="11430" t="6350"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5748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512.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4+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"/>
            </w:pict>
          </mc:Fallback>
        </mc:AlternateContent>
      </w:r>
      <w:r w:rsidR="006026A1">
        <w:rPr>
          <w:b/>
          <w:bCs/>
          <w:szCs w:val="22"/>
          <w:u w:val="single"/>
        </w:rPr>
        <w:t xml:space="preserve"> </w:t>
      </w:r>
    </w:p>
    <w:p w14:paraId="13B92435" w14:textId="77777777" w:rsidR="00840CD0" w:rsidRDefault="00840CD0">
      <w:pPr>
        <w:rPr>
          <w:rFonts w:ascii="Arial" w:hAnsi="Arial"/>
          <w:b/>
          <w:sz w:val="22"/>
          <w:lang w:val="en-GB"/>
        </w:rPr>
      </w:pPr>
    </w:p>
    <w:p w14:paraId="13B92436" w14:textId="5CFF3226" w:rsidR="00840CD0" w:rsidRDefault="006026A1" w:rsidP="006026A1">
      <w:pPr>
        <w:pStyle w:val="Heading2"/>
        <w:rPr>
          <w:sz w:val="22"/>
        </w:rPr>
      </w:pPr>
      <w:r>
        <w:rPr>
          <w:sz w:val="22"/>
        </w:rPr>
        <w:t>POST:</w:t>
      </w:r>
      <w:r>
        <w:rPr>
          <w:sz w:val="22"/>
        </w:rPr>
        <w:tab/>
      </w:r>
      <w:r w:rsidR="00347993">
        <w:rPr>
          <w:sz w:val="22"/>
        </w:rPr>
        <w:t xml:space="preserve">EDI </w:t>
      </w:r>
      <w:r w:rsidR="00E33229">
        <w:rPr>
          <w:sz w:val="22"/>
        </w:rPr>
        <w:t>&amp;</w:t>
      </w:r>
      <w:r w:rsidR="00347993">
        <w:rPr>
          <w:sz w:val="22"/>
        </w:rPr>
        <w:t xml:space="preserve"> Wellbeing Coordinator</w:t>
      </w:r>
    </w:p>
    <w:p w14:paraId="13B92437" w14:textId="03496A7A" w:rsidR="00840CD0" w:rsidRPr="00347993" w:rsidRDefault="008E000F" w:rsidP="00347993">
      <w:pPr>
        <w:rPr>
          <w:lang w:val="en-GB"/>
        </w:rPr>
      </w:pPr>
      <w:r>
        <w:rPr>
          <w:lang w:val="en-GB"/>
        </w:rPr>
        <w:tab/>
      </w:r>
      <w:r>
        <w:rPr>
          <w:lang w:val="en-GB"/>
        </w:rPr>
        <w:tab/>
      </w:r>
      <w:r>
        <w:rPr>
          <w:lang w:val="en-GB"/>
        </w:rPr>
        <w:tab/>
        <w:t xml:space="preserve"> </w:t>
      </w:r>
    </w:p>
    <w:p w14:paraId="13B92438" w14:textId="0B72C117" w:rsidR="00840CD0" w:rsidRDefault="00840CD0">
      <w:pPr>
        <w:pStyle w:val="Heading2"/>
        <w:rPr>
          <w:sz w:val="22"/>
        </w:rPr>
      </w:pPr>
      <w:r>
        <w:rPr>
          <w:sz w:val="22"/>
        </w:rPr>
        <w:t>REPORTING TO</w:t>
      </w:r>
      <w:r w:rsidR="006026A1">
        <w:rPr>
          <w:sz w:val="22"/>
        </w:rPr>
        <w:t>:</w:t>
      </w:r>
      <w:r w:rsidR="006026A1">
        <w:rPr>
          <w:sz w:val="22"/>
        </w:rPr>
        <w:tab/>
      </w:r>
      <w:r w:rsidR="00347993">
        <w:rPr>
          <w:b w:val="0"/>
          <w:sz w:val="22"/>
        </w:rPr>
        <w:t>Interim Head of HR</w:t>
      </w:r>
    </w:p>
    <w:p w14:paraId="13B92439" w14:textId="77777777" w:rsidR="00840CD0" w:rsidRDefault="00840CD0">
      <w:pPr>
        <w:ind w:left="5040" w:hanging="5040"/>
        <w:rPr>
          <w:rFonts w:ascii="Arial" w:hAnsi="Arial"/>
          <w:b/>
          <w:sz w:val="22"/>
          <w:lang w:val="en-GB"/>
        </w:rPr>
      </w:pPr>
    </w:p>
    <w:p w14:paraId="13B9243A" w14:textId="531AC71E" w:rsidR="00840CD0" w:rsidRDefault="00840CD0" w:rsidP="00347993">
      <w:pPr>
        <w:ind w:left="3402" w:hanging="3402"/>
        <w:rPr>
          <w:rFonts w:ascii="Arial" w:hAnsi="Arial"/>
          <w:sz w:val="22"/>
          <w:lang w:val="en-GB"/>
        </w:rPr>
      </w:pPr>
      <w:r>
        <w:rPr>
          <w:rFonts w:ascii="Arial" w:hAnsi="Arial"/>
          <w:b/>
          <w:sz w:val="22"/>
          <w:lang w:val="en-GB"/>
        </w:rPr>
        <w:t>GRA</w:t>
      </w:r>
      <w:r w:rsidR="006026A1">
        <w:rPr>
          <w:rFonts w:ascii="Arial" w:hAnsi="Arial"/>
          <w:b/>
          <w:sz w:val="22"/>
          <w:lang w:val="en-GB"/>
        </w:rPr>
        <w:t>DE:</w:t>
      </w:r>
      <w:r w:rsidR="006026A1">
        <w:rPr>
          <w:rFonts w:ascii="Arial" w:hAnsi="Arial"/>
          <w:b/>
          <w:sz w:val="22"/>
          <w:lang w:val="en-GB"/>
        </w:rPr>
        <w:tab/>
      </w:r>
      <w:r w:rsidR="00347993">
        <w:rPr>
          <w:rFonts w:ascii="Arial" w:hAnsi="Arial" w:cs="Arial"/>
          <w:sz w:val="22"/>
          <w:szCs w:val="22"/>
        </w:rPr>
        <w:t>SO2</w:t>
      </w:r>
    </w:p>
    <w:p w14:paraId="13B9243B" w14:textId="77777777" w:rsidR="00840CD0" w:rsidRDefault="00840CD0">
      <w:pPr>
        <w:ind w:left="5040" w:hanging="5040"/>
        <w:rPr>
          <w:rFonts w:ascii="Arial" w:hAnsi="Arial"/>
          <w:sz w:val="22"/>
          <w:lang w:val="en-GB"/>
        </w:rPr>
      </w:pPr>
    </w:p>
    <w:p w14:paraId="08E57727" w14:textId="68FC01AF" w:rsidR="00875334" w:rsidRDefault="00840CD0" w:rsidP="0004085B">
      <w:pPr>
        <w:pStyle w:val="BodyTextIndent"/>
        <w:ind w:left="3402" w:hanging="3402"/>
        <w:rPr>
          <w:b w:val="0"/>
          <w:sz w:val="22"/>
        </w:rPr>
      </w:pPr>
      <w:r>
        <w:rPr>
          <w:sz w:val="22"/>
        </w:rPr>
        <w:t>RESPONSIBLE FOR:</w:t>
      </w:r>
      <w:r>
        <w:rPr>
          <w:sz w:val="22"/>
        </w:rPr>
        <w:tab/>
      </w:r>
      <w:r w:rsidR="0004085B">
        <w:rPr>
          <w:b w:val="0"/>
          <w:sz w:val="22"/>
        </w:rPr>
        <w:t>Not applicable</w:t>
      </w:r>
    </w:p>
    <w:p w14:paraId="266EA21A" w14:textId="633F55F8" w:rsidR="002B12FC" w:rsidRDefault="002B12FC" w:rsidP="0004085B">
      <w:pPr>
        <w:pStyle w:val="BodyTextIndent"/>
        <w:ind w:left="3402" w:hanging="3402"/>
        <w:rPr>
          <w:b w:val="0"/>
          <w:sz w:val="22"/>
        </w:rPr>
      </w:pPr>
    </w:p>
    <w:p w14:paraId="40FA73F5" w14:textId="349779AF" w:rsidR="002B12FC" w:rsidRPr="006026A1" w:rsidRDefault="002B12FC" w:rsidP="0004085B">
      <w:pPr>
        <w:pStyle w:val="BodyTextIndent"/>
        <w:ind w:left="3402" w:hanging="3402"/>
        <w:rPr>
          <w:b w:val="0"/>
          <w:sz w:val="22"/>
        </w:rPr>
      </w:pPr>
      <w:r w:rsidRPr="002B12FC">
        <w:rPr>
          <w:sz w:val="22"/>
        </w:rPr>
        <w:t>LOCATION:</w:t>
      </w:r>
      <w:r>
        <w:rPr>
          <w:b w:val="0"/>
          <w:sz w:val="22"/>
        </w:rPr>
        <w:tab/>
      </w:r>
      <w:r w:rsidR="00347993">
        <w:rPr>
          <w:b w:val="0"/>
          <w:sz w:val="22"/>
        </w:rPr>
        <w:t>Cross College</w:t>
      </w:r>
    </w:p>
    <w:p w14:paraId="17861215" w14:textId="053E0E18" w:rsidR="00CA5D92" w:rsidRDefault="00CA5D92" w:rsidP="002B12FC">
      <w:pPr>
        <w:pStyle w:val="BodyTextIndent"/>
        <w:rPr>
          <w:sz w:val="22"/>
        </w:rPr>
      </w:pPr>
    </w:p>
    <w:p w14:paraId="40891263" w14:textId="77777777" w:rsidR="002B12FC" w:rsidRDefault="002B12FC" w:rsidP="002B12FC">
      <w:pPr>
        <w:pStyle w:val="BodyTextIndent"/>
        <w:rPr>
          <w:sz w:val="22"/>
        </w:rPr>
      </w:pPr>
    </w:p>
    <w:p w14:paraId="70361D41" w14:textId="77777777" w:rsidR="002B12FC" w:rsidRDefault="002B12FC" w:rsidP="002B12FC">
      <w:pPr>
        <w:pStyle w:val="BodyTextIndent"/>
        <w:rPr>
          <w:sz w:val="22"/>
        </w:rPr>
      </w:pPr>
    </w:p>
    <w:p w14:paraId="393E9670" w14:textId="46696761" w:rsidR="00CA5D92" w:rsidRDefault="00840CD0" w:rsidP="0079562F">
      <w:pPr>
        <w:pStyle w:val="BodyTextIndent"/>
        <w:ind w:left="3402" w:hanging="3402"/>
        <w:rPr>
          <w:sz w:val="22"/>
          <w:szCs w:val="22"/>
        </w:rPr>
      </w:pPr>
      <w:r w:rsidRPr="00DE46B1">
        <w:rPr>
          <w:sz w:val="22"/>
          <w:szCs w:val="22"/>
        </w:rPr>
        <w:t>PURPOSE OF JOB:</w:t>
      </w:r>
    </w:p>
    <w:p w14:paraId="50B40039" w14:textId="77777777" w:rsidR="0079562F" w:rsidRDefault="0079562F" w:rsidP="0079562F">
      <w:pPr>
        <w:pStyle w:val="BodyTextIndent"/>
        <w:ind w:left="3402" w:hanging="3402"/>
        <w:rPr>
          <w:sz w:val="22"/>
          <w:szCs w:val="22"/>
        </w:rPr>
      </w:pPr>
    </w:p>
    <w:p w14:paraId="4CB25B93" w14:textId="77777777" w:rsidR="00347993" w:rsidRPr="00ED5BCA" w:rsidRDefault="00347993" w:rsidP="00347993">
      <w:pPr>
        <w:spacing w:after="160" w:line="278" w:lineRule="auto"/>
        <w:rPr>
          <w:rFonts w:ascii="Arial" w:hAnsi="Arial" w:cs="Arial"/>
        </w:rPr>
      </w:pPr>
      <w:r w:rsidRPr="00ED5BCA">
        <w:rPr>
          <w:rFonts w:ascii="Arial" w:hAnsi="Arial" w:cs="Arial"/>
        </w:rPr>
        <w:t>The EDI &amp; Wellbeing Coordinator will act as a champion for staff across the college, driving forward initiatives that promote equality, diversity, inclusion, and wellbeing. The role will be responsible for developing, coordinating, and delivering staff-focused EDI and wellbeing programmes, managing staff benefits and rewards, and ensuring the college remains competitive in its staff offering.</w:t>
      </w:r>
    </w:p>
    <w:p w14:paraId="716FE779" w14:textId="77777777" w:rsidR="00347993" w:rsidRDefault="00347993" w:rsidP="00347993">
      <w:pPr>
        <w:spacing w:after="160" w:line="278" w:lineRule="auto"/>
        <w:rPr>
          <w:rFonts w:ascii="Arial" w:hAnsi="Arial" w:cs="Arial"/>
        </w:rPr>
      </w:pPr>
      <w:r w:rsidRPr="00ED5BCA">
        <w:rPr>
          <w:rFonts w:ascii="Arial" w:hAnsi="Arial" w:cs="Arial"/>
        </w:rPr>
        <w:t>The postholder will manage EDI and Wellbeing policies and strategies, produce reports for the Senior Leadership Team (SLT), and take responsibility for key external publications such as the Annual EDI Report and staff diversity statistics. They will also oversee the recruitment and coordination of EDI Champions across the organisation and plan/coordinate the strategic EDI Group meetings.</w:t>
      </w:r>
    </w:p>
    <w:p w14:paraId="7D45CE64" w14:textId="77777777" w:rsidR="00686314" w:rsidRPr="00ED5BCA" w:rsidRDefault="00686314" w:rsidP="00347993">
      <w:pPr>
        <w:spacing w:after="160" w:line="278" w:lineRule="auto"/>
        <w:rPr>
          <w:rFonts w:ascii="Arial" w:hAnsi="Arial" w:cs="Arial"/>
        </w:rPr>
      </w:pPr>
    </w:p>
    <w:p w14:paraId="7917E992" w14:textId="141F7427" w:rsidR="00347993" w:rsidRPr="00ED5BCA" w:rsidRDefault="00347993" w:rsidP="00347993">
      <w:pPr>
        <w:spacing w:after="160" w:line="278" w:lineRule="auto"/>
        <w:rPr>
          <w:rFonts w:ascii="Arial" w:hAnsi="Arial" w:cs="Arial"/>
          <w:b/>
          <w:bCs/>
        </w:rPr>
      </w:pPr>
      <w:r>
        <w:rPr>
          <w:rFonts w:ascii="Arial" w:hAnsi="Arial" w:cs="Arial"/>
          <w:b/>
          <w:bCs/>
        </w:rPr>
        <w:t>KEY RESPONSIBILITIES</w:t>
      </w:r>
    </w:p>
    <w:p w14:paraId="25688FC2" w14:textId="77777777" w:rsidR="00347993" w:rsidRPr="00ED5BCA" w:rsidRDefault="00347993" w:rsidP="00347993">
      <w:pPr>
        <w:spacing w:after="160" w:line="278" w:lineRule="auto"/>
        <w:rPr>
          <w:rFonts w:ascii="Arial" w:hAnsi="Arial" w:cs="Arial"/>
          <w:b/>
          <w:bCs/>
        </w:rPr>
      </w:pPr>
      <w:r w:rsidRPr="00ED5BCA">
        <w:rPr>
          <w:rFonts w:ascii="Arial" w:hAnsi="Arial" w:cs="Arial"/>
          <w:b/>
          <w:bCs/>
        </w:rPr>
        <w:t>Equality, Diversity &amp; Inclusion (EDI)</w:t>
      </w:r>
    </w:p>
    <w:p w14:paraId="375FD9EC" w14:textId="77777777" w:rsidR="00347993" w:rsidRPr="00ED5BCA" w:rsidRDefault="00347993" w:rsidP="00347993">
      <w:pPr>
        <w:numPr>
          <w:ilvl w:val="0"/>
          <w:numId w:val="7"/>
        </w:numPr>
        <w:spacing w:after="160" w:line="278" w:lineRule="auto"/>
        <w:rPr>
          <w:rFonts w:ascii="Arial" w:hAnsi="Arial" w:cs="Arial"/>
        </w:rPr>
      </w:pPr>
      <w:r w:rsidRPr="00ED5BCA">
        <w:rPr>
          <w:rFonts w:ascii="Arial" w:hAnsi="Arial" w:cs="Arial"/>
        </w:rPr>
        <w:t>Act as the main point of contact for staff on EDI matters, ensuring their voices are represented and valued.</w:t>
      </w:r>
    </w:p>
    <w:p w14:paraId="73380168" w14:textId="77777777" w:rsidR="00347993" w:rsidRPr="00ED5BCA" w:rsidRDefault="00347993" w:rsidP="00347993">
      <w:pPr>
        <w:numPr>
          <w:ilvl w:val="0"/>
          <w:numId w:val="7"/>
        </w:numPr>
        <w:spacing w:after="160" w:line="278" w:lineRule="auto"/>
        <w:rPr>
          <w:rFonts w:ascii="Arial" w:hAnsi="Arial" w:cs="Arial"/>
        </w:rPr>
      </w:pPr>
      <w:r w:rsidRPr="00ED5BCA">
        <w:rPr>
          <w:rFonts w:ascii="Arial" w:hAnsi="Arial" w:cs="Arial"/>
        </w:rPr>
        <w:t>Develop, promote, and deliver EDI initiatives, campaigns, and training across the college.</w:t>
      </w:r>
    </w:p>
    <w:p w14:paraId="469AE858" w14:textId="77777777" w:rsidR="00347993" w:rsidRPr="00ED5BCA" w:rsidRDefault="00347993" w:rsidP="00347993">
      <w:pPr>
        <w:numPr>
          <w:ilvl w:val="0"/>
          <w:numId w:val="7"/>
        </w:numPr>
        <w:spacing w:after="160" w:line="278" w:lineRule="auto"/>
        <w:rPr>
          <w:rFonts w:ascii="Arial" w:hAnsi="Arial" w:cs="Arial"/>
        </w:rPr>
      </w:pPr>
      <w:r w:rsidRPr="00ED5BCA">
        <w:rPr>
          <w:rFonts w:ascii="Arial" w:hAnsi="Arial" w:cs="Arial"/>
        </w:rPr>
        <w:t>Work with managers, HR, and Student Services to ensure alignment of staff and student EDI activities and key events.</w:t>
      </w:r>
    </w:p>
    <w:p w14:paraId="3FD051A9" w14:textId="77777777" w:rsidR="00347993" w:rsidRPr="00ED5BCA" w:rsidRDefault="00347993" w:rsidP="00347993">
      <w:pPr>
        <w:numPr>
          <w:ilvl w:val="0"/>
          <w:numId w:val="7"/>
        </w:numPr>
        <w:spacing w:after="160" w:line="278" w:lineRule="auto"/>
        <w:rPr>
          <w:rFonts w:ascii="Arial" w:hAnsi="Arial" w:cs="Arial"/>
        </w:rPr>
      </w:pPr>
      <w:r w:rsidRPr="00ED5BCA">
        <w:rPr>
          <w:rFonts w:ascii="Arial" w:hAnsi="Arial" w:cs="Arial"/>
        </w:rPr>
        <w:t>Lead on the development, implementation, and monitoring of EDI policies and strategies.</w:t>
      </w:r>
    </w:p>
    <w:p w14:paraId="35D98421" w14:textId="77777777" w:rsidR="00347993" w:rsidRPr="00ED5BCA" w:rsidRDefault="00347993" w:rsidP="00347993">
      <w:pPr>
        <w:numPr>
          <w:ilvl w:val="0"/>
          <w:numId w:val="7"/>
        </w:numPr>
        <w:spacing w:after="160" w:line="278" w:lineRule="auto"/>
        <w:rPr>
          <w:rFonts w:ascii="Arial" w:hAnsi="Arial" w:cs="Arial"/>
        </w:rPr>
      </w:pPr>
      <w:r w:rsidRPr="00ED5BCA">
        <w:rPr>
          <w:rFonts w:ascii="Arial" w:hAnsi="Arial" w:cs="Arial"/>
        </w:rPr>
        <w:t>Produce the college’s outward-facing EDI documents, including the Annual EDI Report and staff diversity data.</w:t>
      </w:r>
    </w:p>
    <w:p w14:paraId="74AEC79E" w14:textId="77777777" w:rsidR="00347993" w:rsidRPr="00347993" w:rsidRDefault="00347993" w:rsidP="00347993">
      <w:pPr>
        <w:numPr>
          <w:ilvl w:val="0"/>
          <w:numId w:val="7"/>
        </w:numPr>
        <w:spacing w:after="160" w:line="278" w:lineRule="auto"/>
        <w:rPr>
          <w:rFonts w:ascii="Arial" w:hAnsi="Arial" w:cs="Arial"/>
        </w:rPr>
      </w:pPr>
      <w:r w:rsidRPr="00ED5BCA">
        <w:rPr>
          <w:rFonts w:ascii="Arial" w:hAnsi="Arial" w:cs="Arial"/>
        </w:rPr>
        <w:t>Monitor progress against EDI objectives and provide data-driven reports and recommendations to SLT.</w:t>
      </w:r>
    </w:p>
    <w:p w14:paraId="702CEC3C" w14:textId="77777777" w:rsidR="00347993" w:rsidRPr="00347993" w:rsidRDefault="00347993" w:rsidP="00347993">
      <w:pPr>
        <w:numPr>
          <w:ilvl w:val="0"/>
          <w:numId w:val="7"/>
        </w:numPr>
        <w:spacing w:after="160" w:line="278" w:lineRule="auto"/>
        <w:rPr>
          <w:rFonts w:ascii="Arial" w:hAnsi="Arial" w:cs="Arial"/>
        </w:rPr>
      </w:pPr>
      <w:r w:rsidRPr="00347993">
        <w:rPr>
          <w:rFonts w:ascii="Arial" w:hAnsi="Arial" w:cs="Arial"/>
        </w:rPr>
        <w:t xml:space="preserve">To support the interim Head of HR, leading on the design and deliver diversity presentations, workshops, briefing and inductions materials, liaising with the L&amp;D Coordinator where necessary. </w:t>
      </w:r>
    </w:p>
    <w:p w14:paraId="066FB31C" w14:textId="77777777" w:rsidR="00347993" w:rsidRPr="00347993" w:rsidRDefault="00347993" w:rsidP="00347993">
      <w:pPr>
        <w:numPr>
          <w:ilvl w:val="0"/>
          <w:numId w:val="7"/>
        </w:numPr>
        <w:spacing w:after="160" w:line="278" w:lineRule="auto"/>
        <w:rPr>
          <w:rFonts w:ascii="Arial" w:eastAsiaTheme="minorHAnsi" w:hAnsi="Arial" w:cs="Arial"/>
          <w:kern w:val="2"/>
          <w:lang w:eastAsia="en-US"/>
          <w14:ligatures w14:val="standardContextual"/>
        </w:rPr>
      </w:pPr>
      <w:r w:rsidRPr="00347993">
        <w:rPr>
          <w:rFonts w:ascii="Arial" w:eastAsiaTheme="minorHAnsi" w:hAnsi="Arial" w:cs="Arial"/>
          <w:kern w:val="2"/>
          <w:lang w:eastAsia="en-US"/>
          <w14:ligatures w14:val="standardContextual"/>
        </w:rPr>
        <w:t xml:space="preserve">When requested, represent the EDI lead in meetings, at working groups and with both internal and external stakeholders </w:t>
      </w:r>
    </w:p>
    <w:p w14:paraId="0636EFA6" w14:textId="77777777" w:rsidR="00347993" w:rsidRPr="00ED5BCA" w:rsidRDefault="00347993" w:rsidP="00347993">
      <w:pPr>
        <w:numPr>
          <w:ilvl w:val="0"/>
          <w:numId w:val="7"/>
        </w:numPr>
        <w:spacing w:after="160" w:line="278" w:lineRule="auto"/>
        <w:rPr>
          <w:rFonts w:ascii="Arial" w:hAnsi="Arial" w:cs="Arial"/>
        </w:rPr>
      </w:pPr>
      <w:r w:rsidRPr="00347993">
        <w:rPr>
          <w:rFonts w:ascii="Arial" w:eastAsiaTheme="minorHAnsi" w:hAnsi="Arial" w:cs="Arial"/>
          <w:kern w:val="2"/>
          <w:lang w:eastAsia="en-US"/>
          <w14:ligatures w14:val="standardContextual"/>
        </w:rPr>
        <w:lastRenderedPageBreak/>
        <w:t xml:space="preserve">Monitor effectively any agreed budget for EDI </w:t>
      </w:r>
    </w:p>
    <w:p w14:paraId="049468CF" w14:textId="77777777" w:rsidR="00347993" w:rsidRPr="00ED5BCA" w:rsidRDefault="00347993" w:rsidP="00347993">
      <w:pPr>
        <w:spacing w:after="160" w:line="278" w:lineRule="auto"/>
        <w:rPr>
          <w:rFonts w:ascii="Arial" w:hAnsi="Arial" w:cs="Arial"/>
          <w:b/>
          <w:bCs/>
        </w:rPr>
      </w:pPr>
      <w:r w:rsidRPr="00ED5BCA">
        <w:rPr>
          <w:rFonts w:ascii="Arial" w:hAnsi="Arial" w:cs="Arial"/>
          <w:b/>
          <w:bCs/>
        </w:rPr>
        <w:t>Wellbeing</w:t>
      </w:r>
    </w:p>
    <w:p w14:paraId="4C8574D6" w14:textId="77777777" w:rsidR="00347993" w:rsidRPr="00ED5BCA" w:rsidRDefault="00347993" w:rsidP="00347993">
      <w:pPr>
        <w:numPr>
          <w:ilvl w:val="0"/>
          <w:numId w:val="8"/>
        </w:numPr>
        <w:spacing w:after="160" w:line="278" w:lineRule="auto"/>
        <w:rPr>
          <w:rFonts w:ascii="Arial" w:hAnsi="Arial" w:cs="Arial"/>
        </w:rPr>
      </w:pPr>
      <w:r w:rsidRPr="00ED5BCA">
        <w:rPr>
          <w:rFonts w:ascii="Arial" w:hAnsi="Arial" w:cs="Arial"/>
        </w:rPr>
        <w:t>Design, implement, and monitor wellbeing initiatives and resources that promote staff health and work-life balance.</w:t>
      </w:r>
    </w:p>
    <w:p w14:paraId="36E012F4" w14:textId="77777777" w:rsidR="00347993" w:rsidRPr="00ED5BCA" w:rsidRDefault="00347993" w:rsidP="00347993">
      <w:pPr>
        <w:numPr>
          <w:ilvl w:val="0"/>
          <w:numId w:val="8"/>
        </w:numPr>
        <w:spacing w:after="160" w:line="278" w:lineRule="auto"/>
        <w:rPr>
          <w:rFonts w:ascii="Arial" w:hAnsi="Arial" w:cs="Arial"/>
        </w:rPr>
      </w:pPr>
      <w:r w:rsidRPr="00ED5BCA">
        <w:rPr>
          <w:rFonts w:ascii="Arial" w:hAnsi="Arial" w:cs="Arial"/>
        </w:rPr>
        <w:t>Act as a central contact for staff wellbeing support, signposting and coordinating services where necessary.</w:t>
      </w:r>
    </w:p>
    <w:p w14:paraId="4D43F2FB" w14:textId="77777777" w:rsidR="00347993" w:rsidRPr="00ED5BCA" w:rsidRDefault="00347993" w:rsidP="00347993">
      <w:pPr>
        <w:numPr>
          <w:ilvl w:val="0"/>
          <w:numId w:val="8"/>
        </w:numPr>
        <w:spacing w:after="160" w:line="278" w:lineRule="auto"/>
        <w:rPr>
          <w:rFonts w:ascii="Arial" w:hAnsi="Arial" w:cs="Arial"/>
        </w:rPr>
      </w:pPr>
      <w:r w:rsidRPr="00ED5BCA">
        <w:rPr>
          <w:rFonts w:ascii="Arial" w:hAnsi="Arial" w:cs="Arial"/>
        </w:rPr>
        <w:t>Develop and manage the college’s wellbeing programme, including campaigns, awareness days, and events.</w:t>
      </w:r>
    </w:p>
    <w:p w14:paraId="42CD66F1" w14:textId="77777777" w:rsidR="00347993" w:rsidRPr="00ED5BCA" w:rsidRDefault="00347993" w:rsidP="00347993">
      <w:pPr>
        <w:numPr>
          <w:ilvl w:val="0"/>
          <w:numId w:val="8"/>
        </w:numPr>
        <w:spacing w:after="160" w:line="278" w:lineRule="auto"/>
        <w:rPr>
          <w:rFonts w:ascii="Arial" w:hAnsi="Arial" w:cs="Arial"/>
        </w:rPr>
      </w:pPr>
      <w:r w:rsidRPr="00ED5BCA">
        <w:rPr>
          <w:rFonts w:ascii="Arial" w:hAnsi="Arial" w:cs="Arial"/>
        </w:rPr>
        <w:t>Lead on the development and review of wellbeing policies and strategies, ensuring alignment with organisational objectives and sector best practice.</w:t>
      </w:r>
    </w:p>
    <w:p w14:paraId="5CF30AA2" w14:textId="77777777" w:rsidR="00347993" w:rsidRPr="00ED5BCA" w:rsidRDefault="00347993" w:rsidP="00347993">
      <w:pPr>
        <w:numPr>
          <w:ilvl w:val="0"/>
          <w:numId w:val="8"/>
        </w:numPr>
        <w:spacing w:after="160" w:line="278" w:lineRule="auto"/>
        <w:rPr>
          <w:rFonts w:ascii="Arial" w:hAnsi="Arial" w:cs="Arial"/>
        </w:rPr>
      </w:pPr>
      <w:r w:rsidRPr="00ED5BCA">
        <w:rPr>
          <w:rFonts w:ascii="Arial" w:hAnsi="Arial" w:cs="Arial"/>
        </w:rPr>
        <w:t>Collaborate with external providers and partners to enhance wellbeing services and resources available to staff.</w:t>
      </w:r>
    </w:p>
    <w:p w14:paraId="72EBD5F2" w14:textId="77777777" w:rsidR="00347993" w:rsidRPr="00ED5BCA" w:rsidRDefault="00347993" w:rsidP="00347993">
      <w:pPr>
        <w:spacing w:after="160" w:line="278" w:lineRule="auto"/>
        <w:rPr>
          <w:rFonts w:ascii="Arial" w:hAnsi="Arial" w:cs="Arial"/>
          <w:b/>
          <w:bCs/>
        </w:rPr>
      </w:pPr>
      <w:r w:rsidRPr="00ED5BCA">
        <w:rPr>
          <w:rFonts w:ascii="Arial" w:hAnsi="Arial" w:cs="Arial"/>
          <w:b/>
          <w:bCs/>
        </w:rPr>
        <w:t>Staff Reward, Recognition &amp; Benefits</w:t>
      </w:r>
    </w:p>
    <w:p w14:paraId="5C7B90BC" w14:textId="77777777" w:rsidR="00347993" w:rsidRPr="00ED5BCA" w:rsidRDefault="00347993" w:rsidP="00347993">
      <w:pPr>
        <w:numPr>
          <w:ilvl w:val="0"/>
          <w:numId w:val="9"/>
        </w:numPr>
        <w:spacing w:after="160" w:line="278" w:lineRule="auto"/>
        <w:rPr>
          <w:rFonts w:ascii="Arial" w:hAnsi="Arial" w:cs="Arial"/>
        </w:rPr>
      </w:pPr>
      <w:r w:rsidRPr="00ED5BCA">
        <w:rPr>
          <w:rFonts w:ascii="Arial" w:hAnsi="Arial" w:cs="Arial"/>
        </w:rPr>
        <w:t>Manage and promote the staff benefits package, ensuring the offer is competitive, attractive, and meets staff needs.</w:t>
      </w:r>
    </w:p>
    <w:p w14:paraId="0B6C64D3" w14:textId="77777777" w:rsidR="00347993" w:rsidRPr="00ED5BCA" w:rsidRDefault="00347993" w:rsidP="00347993">
      <w:pPr>
        <w:numPr>
          <w:ilvl w:val="0"/>
          <w:numId w:val="9"/>
        </w:numPr>
        <w:spacing w:after="160" w:line="278" w:lineRule="auto"/>
        <w:rPr>
          <w:rFonts w:ascii="Arial" w:hAnsi="Arial" w:cs="Arial"/>
        </w:rPr>
      </w:pPr>
      <w:r w:rsidRPr="00ED5BCA">
        <w:rPr>
          <w:rFonts w:ascii="Arial" w:hAnsi="Arial" w:cs="Arial"/>
        </w:rPr>
        <w:t>Coordinate staff reward and recognition programmes, ensuring fairness, transparency, and alignment with college values.</w:t>
      </w:r>
    </w:p>
    <w:p w14:paraId="5864B50A" w14:textId="77777777" w:rsidR="00347993" w:rsidRPr="00ED5BCA" w:rsidRDefault="00347993" w:rsidP="00347993">
      <w:pPr>
        <w:numPr>
          <w:ilvl w:val="0"/>
          <w:numId w:val="9"/>
        </w:numPr>
        <w:spacing w:after="160" w:line="278" w:lineRule="auto"/>
        <w:rPr>
          <w:rFonts w:ascii="Arial" w:hAnsi="Arial" w:cs="Arial"/>
        </w:rPr>
      </w:pPr>
      <w:r w:rsidRPr="00ED5BCA">
        <w:rPr>
          <w:rFonts w:ascii="Arial" w:hAnsi="Arial" w:cs="Arial"/>
        </w:rPr>
        <w:t>Research and recommend new initiatives to enhance the staff reward and benefits offering.</w:t>
      </w:r>
    </w:p>
    <w:p w14:paraId="2A8217ED" w14:textId="77777777" w:rsidR="00347993" w:rsidRPr="00ED5BCA" w:rsidRDefault="00347993" w:rsidP="00347993">
      <w:pPr>
        <w:spacing w:after="160" w:line="278" w:lineRule="auto"/>
        <w:rPr>
          <w:rFonts w:ascii="Arial" w:hAnsi="Arial" w:cs="Arial"/>
          <w:b/>
          <w:bCs/>
        </w:rPr>
      </w:pPr>
      <w:r w:rsidRPr="00ED5BCA">
        <w:rPr>
          <w:rFonts w:ascii="Arial" w:hAnsi="Arial" w:cs="Arial"/>
          <w:b/>
          <w:bCs/>
        </w:rPr>
        <w:t>Events &amp; Engagement</w:t>
      </w:r>
    </w:p>
    <w:p w14:paraId="5BDCAA06" w14:textId="77777777" w:rsidR="00347993" w:rsidRPr="00ED5BCA" w:rsidRDefault="00347993" w:rsidP="00347993">
      <w:pPr>
        <w:numPr>
          <w:ilvl w:val="0"/>
          <w:numId w:val="10"/>
        </w:numPr>
        <w:spacing w:after="160" w:line="278" w:lineRule="auto"/>
        <w:rPr>
          <w:rFonts w:ascii="Arial" w:hAnsi="Arial" w:cs="Arial"/>
        </w:rPr>
      </w:pPr>
      <w:r w:rsidRPr="00ED5BCA">
        <w:rPr>
          <w:rFonts w:ascii="Arial" w:hAnsi="Arial" w:cs="Arial"/>
        </w:rPr>
        <w:t>Plan, organise, and deliver staff events throughout the year, ensuring they promote community, recognition, and engagement.</w:t>
      </w:r>
    </w:p>
    <w:p w14:paraId="3B739A99" w14:textId="77777777" w:rsidR="00347993" w:rsidRPr="00ED5BCA" w:rsidRDefault="00347993" w:rsidP="00347993">
      <w:pPr>
        <w:numPr>
          <w:ilvl w:val="0"/>
          <w:numId w:val="10"/>
        </w:numPr>
        <w:spacing w:after="160" w:line="278" w:lineRule="auto"/>
        <w:rPr>
          <w:rFonts w:ascii="Arial" w:hAnsi="Arial" w:cs="Arial"/>
        </w:rPr>
      </w:pPr>
      <w:r w:rsidRPr="00ED5BCA">
        <w:rPr>
          <w:rFonts w:ascii="Arial" w:hAnsi="Arial" w:cs="Arial"/>
        </w:rPr>
        <w:t>Collaborate with Student Services on cross-college events that celebrate diversity, wellbeing, and inclusion.</w:t>
      </w:r>
    </w:p>
    <w:p w14:paraId="5CFEA111" w14:textId="77777777" w:rsidR="00347993" w:rsidRPr="00ED5BCA" w:rsidRDefault="00347993" w:rsidP="00347993">
      <w:pPr>
        <w:numPr>
          <w:ilvl w:val="0"/>
          <w:numId w:val="10"/>
        </w:numPr>
        <w:spacing w:after="160" w:line="278" w:lineRule="auto"/>
        <w:rPr>
          <w:rFonts w:ascii="Arial" w:hAnsi="Arial" w:cs="Arial"/>
        </w:rPr>
      </w:pPr>
      <w:r w:rsidRPr="00ED5BCA">
        <w:rPr>
          <w:rFonts w:ascii="Arial" w:hAnsi="Arial" w:cs="Arial"/>
        </w:rPr>
        <w:t>Ensure all events are well-communicated and accessible to staff.</w:t>
      </w:r>
    </w:p>
    <w:p w14:paraId="2F75FFF0" w14:textId="77777777" w:rsidR="00347993" w:rsidRPr="00ED5BCA" w:rsidRDefault="00347993" w:rsidP="00347993">
      <w:pPr>
        <w:spacing w:after="160" w:line="278" w:lineRule="auto"/>
        <w:rPr>
          <w:rFonts w:ascii="Arial" w:hAnsi="Arial" w:cs="Arial"/>
          <w:b/>
          <w:bCs/>
        </w:rPr>
      </w:pPr>
      <w:r w:rsidRPr="00ED5BCA">
        <w:rPr>
          <w:rFonts w:ascii="Arial" w:hAnsi="Arial" w:cs="Arial"/>
          <w:b/>
          <w:bCs/>
        </w:rPr>
        <w:t>Learning &amp; Development (EDI &amp; Wellbeing Training)</w:t>
      </w:r>
    </w:p>
    <w:p w14:paraId="5CE87034" w14:textId="77777777" w:rsidR="00347993" w:rsidRPr="00ED5BCA" w:rsidRDefault="00347993" w:rsidP="00347993">
      <w:pPr>
        <w:numPr>
          <w:ilvl w:val="0"/>
          <w:numId w:val="11"/>
        </w:numPr>
        <w:spacing w:after="160" w:line="278" w:lineRule="auto"/>
        <w:rPr>
          <w:rFonts w:ascii="Arial" w:hAnsi="Arial" w:cs="Arial"/>
        </w:rPr>
      </w:pPr>
      <w:r w:rsidRPr="00ED5BCA">
        <w:rPr>
          <w:rFonts w:ascii="Arial" w:hAnsi="Arial" w:cs="Arial"/>
        </w:rPr>
        <w:t>Work with the Learning &amp; Development Coordinator to design and deliver staff training on EDI and wellbeing themes.</w:t>
      </w:r>
    </w:p>
    <w:p w14:paraId="5C2568CF" w14:textId="77777777" w:rsidR="00347993" w:rsidRPr="00ED5BCA" w:rsidRDefault="00347993" w:rsidP="00347993">
      <w:pPr>
        <w:numPr>
          <w:ilvl w:val="0"/>
          <w:numId w:val="11"/>
        </w:numPr>
        <w:spacing w:after="160" w:line="278" w:lineRule="auto"/>
        <w:rPr>
          <w:rFonts w:ascii="Arial" w:hAnsi="Arial" w:cs="Arial"/>
        </w:rPr>
      </w:pPr>
      <w:r w:rsidRPr="00ED5BCA">
        <w:rPr>
          <w:rFonts w:ascii="Arial" w:hAnsi="Arial" w:cs="Arial"/>
        </w:rPr>
        <w:t>Ensure training is embedded within staff Learning Passports and tracked effectively.</w:t>
      </w:r>
    </w:p>
    <w:p w14:paraId="2232B8F3" w14:textId="77777777" w:rsidR="00347993" w:rsidRPr="00ED5BCA" w:rsidRDefault="00347993" w:rsidP="00347993">
      <w:pPr>
        <w:numPr>
          <w:ilvl w:val="0"/>
          <w:numId w:val="11"/>
        </w:numPr>
        <w:spacing w:after="160" w:line="278" w:lineRule="auto"/>
        <w:rPr>
          <w:rFonts w:ascii="Arial" w:hAnsi="Arial" w:cs="Arial"/>
        </w:rPr>
      </w:pPr>
      <w:r w:rsidRPr="00ED5BCA">
        <w:rPr>
          <w:rFonts w:ascii="Arial" w:hAnsi="Arial" w:cs="Arial"/>
        </w:rPr>
        <w:t>Evaluate training delivery and adapt based on staff feedback and organisational priorities.</w:t>
      </w:r>
    </w:p>
    <w:p w14:paraId="0EEDFD66" w14:textId="77777777" w:rsidR="00347993" w:rsidRPr="00ED5BCA" w:rsidRDefault="00347993" w:rsidP="00347993">
      <w:pPr>
        <w:spacing w:after="160" w:line="278" w:lineRule="auto"/>
        <w:rPr>
          <w:rFonts w:ascii="Arial" w:hAnsi="Arial" w:cs="Arial"/>
          <w:b/>
          <w:bCs/>
        </w:rPr>
      </w:pPr>
      <w:r w:rsidRPr="00ED5BCA">
        <w:rPr>
          <w:rFonts w:ascii="Arial" w:hAnsi="Arial" w:cs="Arial"/>
          <w:b/>
          <w:bCs/>
        </w:rPr>
        <w:t>EDI Champions &amp; Strategic EDI Group</w:t>
      </w:r>
    </w:p>
    <w:p w14:paraId="5B1EF198" w14:textId="77777777" w:rsidR="00347993" w:rsidRPr="00ED5BCA" w:rsidRDefault="00347993" w:rsidP="00347993">
      <w:pPr>
        <w:numPr>
          <w:ilvl w:val="0"/>
          <w:numId w:val="12"/>
        </w:numPr>
        <w:spacing w:after="160" w:line="278" w:lineRule="auto"/>
        <w:rPr>
          <w:rFonts w:ascii="Arial" w:hAnsi="Arial" w:cs="Arial"/>
        </w:rPr>
      </w:pPr>
      <w:r w:rsidRPr="00ED5BCA">
        <w:rPr>
          <w:rFonts w:ascii="Arial" w:hAnsi="Arial" w:cs="Arial"/>
        </w:rPr>
        <w:t>Lead the recruitment, induction, and ongoing coordination of EDI Champions across the organisation.</w:t>
      </w:r>
    </w:p>
    <w:p w14:paraId="4D272F42" w14:textId="77777777" w:rsidR="00347993" w:rsidRPr="00ED5BCA" w:rsidRDefault="00347993" w:rsidP="00347993">
      <w:pPr>
        <w:numPr>
          <w:ilvl w:val="0"/>
          <w:numId w:val="12"/>
        </w:numPr>
        <w:spacing w:after="160" w:line="278" w:lineRule="auto"/>
        <w:rPr>
          <w:rFonts w:ascii="Arial" w:hAnsi="Arial" w:cs="Arial"/>
        </w:rPr>
      </w:pPr>
      <w:r w:rsidRPr="00ED5BCA">
        <w:rPr>
          <w:rFonts w:ascii="Arial" w:hAnsi="Arial" w:cs="Arial"/>
        </w:rPr>
        <w:t>Provide support, guidance, and resources to enable EDI Champions to deliver initiatives within their departments/teams.</w:t>
      </w:r>
    </w:p>
    <w:p w14:paraId="734CC50D" w14:textId="77777777" w:rsidR="00347993" w:rsidRPr="00ED5BCA" w:rsidRDefault="00347993" w:rsidP="00347993">
      <w:pPr>
        <w:numPr>
          <w:ilvl w:val="0"/>
          <w:numId w:val="12"/>
        </w:numPr>
        <w:spacing w:after="160" w:line="278" w:lineRule="auto"/>
        <w:rPr>
          <w:rFonts w:ascii="Arial" w:hAnsi="Arial" w:cs="Arial"/>
        </w:rPr>
      </w:pPr>
      <w:r w:rsidRPr="00ED5BCA">
        <w:rPr>
          <w:rFonts w:ascii="Arial" w:hAnsi="Arial" w:cs="Arial"/>
        </w:rPr>
        <w:t>Plan, coordinate, and facilitate regular meetings of the college’s Strategic EDI Group, ensuring actions are recorded, monitored, and implemented.</w:t>
      </w:r>
    </w:p>
    <w:p w14:paraId="633067E6" w14:textId="77777777" w:rsidR="00347993" w:rsidRPr="00ED5BCA" w:rsidRDefault="00347993" w:rsidP="00347993">
      <w:pPr>
        <w:numPr>
          <w:ilvl w:val="0"/>
          <w:numId w:val="12"/>
        </w:numPr>
        <w:spacing w:after="160" w:line="278" w:lineRule="auto"/>
        <w:rPr>
          <w:rFonts w:ascii="Arial" w:hAnsi="Arial" w:cs="Arial"/>
        </w:rPr>
      </w:pPr>
      <w:r w:rsidRPr="00ED5BCA">
        <w:rPr>
          <w:rFonts w:ascii="Arial" w:hAnsi="Arial" w:cs="Arial"/>
        </w:rPr>
        <w:t>Act as secretary for the Strategic EDI Group, preparing agendas, papers, and reports for circulation.</w:t>
      </w:r>
    </w:p>
    <w:p w14:paraId="530EDD36" w14:textId="77777777" w:rsidR="00347993" w:rsidRPr="00ED5BCA" w:rsidRDefault="00347993" w:rsidP="00347993">
      <w:pPr>
        <w:numPr>
          <w:ilvl w:val="0"/>
          <w:numId w:val="12"/>
        </w:numPr>
        <w:spacing w:after="160" w:line="278" w:lineRule="auto"/>
        <w:rPr>
          <w:rFonts w:ascii="Arial" w:hAnsi="Arial" w:cs="Arial"/>
        </w:rPr>
      </w:pPr>
      <w:r w:rsidRPr="00ED5BCA">
        <w:rPr>
          <w:rFonts w:ascii="Arial" w:hAnsi="Arial" w:cs="Arial"/>
        </w:rPr>
        <w:t>Ensure feedback from the EDI Champions and Strategic EDI Group informs wider college policies, reports, and strategy.</w:t>
      </w:r>
    </w:p>
    <w:p w14:paraId="7C4947B7" w14:textId="77777777" w:rsidR="00347993" w:rsidRPr="00ED5BCA" w:rsidRDefault="00347993" w:rsidP="00347993">
      <w:pPr>
        <w:spacing w:after="160" w:line="278" w:lineRule="auto"/>
        <w:rPr>
          <w:rFonts w:ascii="Arial" w:hAnsi="Arial" w:cs="Arial"/>
          <w:b/>
          <w:bCs/>
        </w:rPr>
      </w:pPr>
      <w:r w:rsidRPr="00ED5BCA">
        <w:rPr>
          <w:rFonts w:ascii="Arial" w:hAnsi="Arial" w:cs="Arial"/>
          <w:b/>
          <w:bCs/>
        </w:rPr>
        <w:t>Reporting &amp; Policy Responsibilities</w:t>
      </w:r>
    </w:p>
    <w:p w14:paraId="2251354A" w14:textId="77777777" w:rsidR="00347993" w:rsidRPr="00ED5BCA" w:rsidRDefault="00347993" w:rsidP="00347993">
      <w:pPr>
        <w:numPr>
          <w:ilvl w:val="0"/>
          <w:numId w:val="13"/>
        </w:numPr>
        <w:spacing w:after="160" w:line="278" w:lineRule="auto"/>
        <w:rPr>
          <w:rFonts w:ascii="Arial" w:hAnsi="Arial" w:cs="Arial"/>
        </w:rPr>
      </w:pPr>
      <w:r w:rsidRPr="00ED5BCA">
        <w:rPr>
          <w:rFonts w:ascii="Arial" w:hAnsi="Arial" w:cs="Arial"/>
        </w:rPr>
        <w:t>Produce regular reports, data analysis, and updates for the Senior Leadership Team (SLT) on EDI and wellbeing progress, risks, and outcomes.</w:t>
      </w:r>
    </w:p>
    <w:p w14:paraId="20760A76" w14:textId="77777777" w:rsidR="00347993" w:rsidRPr="00ED5BCA" w:rsidRDefault="00347993" w:rsidP="00347993">
      <w:pPr>
        <w:numPr>
          <w:ilvl w:val="0"/>
          <w:numId w:val="13"/>
        </w:numPr>
        <w:spacing w:after="160" w:line="278" w:lineRule="auto"/>
        <w:rPr>
          <w:rFonts w:ascii="Arial" w:hAnsi="Arial" w:cs="Arial"/>
        </w:rPr>
      </w:pPr>
      <w:r w:rsidRPr="00ED5BCA">
        <w:rPr>
          <w:rFonts w:ascii="Arial" w:hAnsi="Arial" w:cs="Arial"/>
        </w:rPr>
        <w:t>Take responsibility for maintaining and updating policies related to EDI and wellbeing, ensuring compliance with statutory requirements and best practice.</w:t>
      </w:r>
    </w:p>
    <w:p w14:paraId="6B7C1BA5" w14:textId="77777777" w:rsidR="00347993" w:rsidRPr="00ED5BCA" w:rsidRDefault="00347993" w:rsidP="00347993">
      <w:pPr>
        <w:numPr>
          <w:ilvl w:val="0"/>
          <w:numId w:val="13"/>
        </w:numPr>
        <w:spacing w:after="160" w:line="278" w:lineRule="auto"/>
        <w:rPr>
          <w:rFonts w:ascii="Arial" w:hAnsi="Arial" w:cs="Arial"/>
        </w:rPr>
      </w:pPr>
      <w:r w:rsidRPr="00ED5BCA">
        <w:rPr>
          <w:rFonts w:ascii="Arial" w:hAnsi="Arial" w:cs="Arial"/>
        </w:rPr>
        <w:t>Lead on the creation of key outward-facing reports and publications, including:</w:t>
      </w:r>
    </w:p>
    <w:p w14:paraId="133D6D6C" w14:textId="77777777" w:rsidR="00347993" w:rsidRPr="00B93A05" w:rsidRDefault="00347993" w:rsidP="00B93A05">
      <w:pPr>
        <w:pStyle w:val="ListParagraph"/>
        <w:numPr>
          <w:ilvl w:val="1"/>
          <w:numId w:val="13"/>
        </w:numPr>
        <w:spacing w:after="160" w:line="278" w:lineRule="auto"/>
        <w:rPr>
          <w:rFonts w:ascii="Arial" w:hAnsi="Arial" w:cs="Arial"/>
        </w:rPr>
      </w:pPr>
      <w:r w:rsidRPr="00B93A05">
        <w:rPr>
          <w:rFonts w:ascii="Arial" w:hAnsi="Arial" w:cs="Arial"/>
        </w:rPr>
        <w:t>Annual EDI Report</w:t>
      </w:r>
    </w:p>
    <w:p w14:paraId="369B920A" w14:textId="77777777" w:rsidR="00347993" w:rsidRPr="00B93A05" w:rsidRDefault="00347993" w:rsidP="00B93A05">
      <w:pPr>
        <w:pStyle w:val="ListParagraph"/>
        <w:numPr>
          <w:ilvl w:val="1"/>
          <w:numId w:val="13"/>
        </w:numPr>
        <w:spacing w:after="160" w:line="278" w:lineRule="auto"/>
        <w:rPr>
          <w:rFonts w:ascii="Arial" w:hAnsi="Arial" w:cs="Arial"/>
        </w:rPr>
      </w:pPr>
      <w:r w:rsidRPr="00B93A05">
        <w:rPr>
          <w:rFonts w:ascii="Arial" w:hAnsi="Arial" w:cs="Arial"/>
        </w:rPr>
        <w:t>Staff diversity statistics and analysis</w:t>
      </w:r>
    </w:p>
    <w:p w14:paraId="093E6041" w14:textId="77777777" w:rsidR="00347993" w:rsidRPr="00B93A05" w:rsidRDefault="00347993" w:rsidP="00B93A05">
      <w:pPr>
        <w:pStyle w:val="ListParagraph"/>
        <w:numPr>
          <w:ilvl w:val="1"/>
          <w:numId w:val="13"/>
        </w:numPr>
        <w:spacing w:after="160" w:line="278" w:lineRule="auto"/>
        <w:rPr>
          <w:rFonts w:ascii="Arial" w:hAnsi="Arial" w:cs="Arial"/>
        </w:rPr>
      </w:pPr>
      <w:r w:rsidRPr="00B93A05">
        <w:rPr>
          <w:rFonts w:ascii="Arial" w:hAnsi="Arial" w:cs="Arial"/>
        </w:rPr>
        <w:t>Wellbeing and inclusion updates for governors, stakeholders, and external partners</w:t>
      </w:r>
    </w:p>
    <w:p w14:paraId="38FF5031" w14:textId="77777777" w:rsidR="00347993" w:rsidRPr="00347993" w:rsidRDefault="00347993" w:rsidP="00347993">
      <w:pPr>
        <w:rPr>
          <w:rFonts w:ascii="Arial" w:hAnsi="Arial" w:cs="Arial"/>
          <w:b/>
          <w:bCs/>
        </w:rPr>
      </w:pPr>
      <w:r w:rsidRPr="00347993">
        <w:rPr>
          <w:rFonts w:ascii="Arial" w:hAnsi="Arial" w:cs="Arial"/>
          <w:b/>
          <w:bCs/>
        </w:rPr>
        <w:t>Accreditations and Awards</w:t>
      </w:r>
    </w:p>
    <w:p w14:paraId="35B43295" w14:textId="77777777" w:rsidR="00347993" w:rsidRPr="00347993" w:rsidRDefault="00347993" w:rsidP="00FA65EE">
      <w:pPr>
        <w:numPr>
          <w:ilvl w:val="0"/>
          <w:numId w:val="13"/>
        </w:numPr>
        <w:spacing w:after="160" w:line="278" w:lineRule="auto"/>
        <w:rPr>
          <w:rFonts w:ascii="Arial" w:hAnsi="Arial" w:cs="Arial"/>
        </w:rPr>
      </w:pPr>
      <w:r w:rsidRPr="00347993">
        <w:rPr>
          <w:rFonts w:ascii="Arial" w:hAnsi="Arial" w:cs="Arial"/>
        </w:rPr>
        <w:t>Support the interim Head of HR with the Investors in People accreditation and track the action plan to monitor progress</w:t>
      </w:r>
    </w:p>
    <w:p w14:paraId="5D053C3E" w14:textId="77777777" w:rsidR="00347993" w:rsidRPr="00347993" w:rsidRDefault="00347993" w:rsidP="00FA65EE">
      <w:pPr>
        <w:numPr>
          <w:ilvl w:val="0"/>
          <w:numId w:val="13"/>
        </w:numPr>
        <w:spacing w:after="160" w:line="278" w:lineRule="auto"/>
        <w:rPr>
          <w:rFonts w:ascii="Arial" w:hAnsi="Arial" w:cs="Arial"/>
        </w:rPr>
      </w:pPr>
      <w:r w:rsidRPr="00347993">
        <w:rPr>
          <w:rFonts w:ascii="Arial" w:hAnsi="Arial" w:cs="Arial"/>
        </w:rPr>
        <w:t>Work closely with the interim Head of HR and Marketing colleagues to submit awards nominations externally</w:t>
      </w:r>
    </w:p>
    <w:p w14:paraId="2CE5069E" w14:textId="77777777" w:rsidR="00347993" w:rsidRPr="00347993" w:rsidRDefault="00347993" w:rsidP="00FA65EE">
      <w:pPr>
        <w:numPr>
          <w:ilvl w:val="0"/>
          <w:numId w:val="13"/>
        </w:numPr>
        <w:spacing w:after="160" w:line="278" w:lineRule="auto"/>
        <w:rPr>
          <w:rFonts w:ascii="Arial" w:hAnsi="Arial" w:cs="Arial"/>
        </w:rPr>
      </w:pPr>
      <w:r w:rsidRPr="00347993">
        <w:rPr>
          <w:rFonts w:ascii="Arial" w:hAnsi="Arial" w:cs="Arial"/>
        </w:rPr>
        <w:t xml:space="preserve">Maintain our NCD accreditation status and identify any other relevant accreditations. </w:t>
      </w:r>
    </w:p>
    <w:p w14:paraId="693BAB0C" w14:textId="77777777" w:rsidR="00347993" w:rsidRPr="00347993" w:rsidRDefault="00347993" w:rsidP="00FA65EE">
      <w:pPr>
        <w:numPr>
          <w:ilvl w:val="0"/>
          <w:numId w:val="13"/>
        </w:numPr>
        <w:spacing w:after="160" w:line="278" w:lineRule="auto"/>
        <w:rPr>
          <w:rFonts w:ascii="Arial" w:hAnsi="Arial" w:cs="Arial"/>
        </w:rPr>
      </w:pPr>
      <w:r w:rsidRPr="00347993">
        <w:rPr>
          <w:rFonts w:ascii="Arial" w:hAnsi="Arial" w:cs="Arial"/>
        </w:rPr>
        <w:t>Manage accreditations/awards and work closely with the interim Head of HR to submit responses, evidence and information necessary to ensure the success of the organisation in achieving these.</w:t>
      </w:r>
    </w:p>
    <w:p w14:paraId="30D61D9B" w14:textId="77777777" w:rsidR="00347993" w:rsidRPr="00ED5BCA" w:rsidRDefault="00347993" w:rsidP="00347993">
      <w:pPr>
        <w:spacing w:after="160" w:line="278" w:lineRule="auto"/>
        <w:rPr>
          <w:rFonts w:ascii="Arial" w:hAnsi="Arial" w:cs="Arial"/>
          <w:b/>
          <w:bCs/>
        </w:rPr>
      </w:pPr>
      <w:r w:rsidRPr="00ED5BCA">
        <w:rPr>
          <w:rFonts w:ascii="Arial" w:hAnsi="Arial" w:cs="Arial"/>
          <w:b/>
          <w:bCs/>
        </w:rPr>
        <w:t>Key Relationships</w:t>
      </w:r>
    </w:p>
    <w:p w14:paraId="213A8373" w14:textId="77777777" w:rsidR="00347993" w:rsidRPr="00ED5BCA" w:rsidRDefault="00347993" w:rsidP="00347993">
      <w:pPr>
        <w:numPr>
          <w:ilvl w:val="0"/>
          <w:numId w:val="14"/>
        </w:numPr>
        <w:spacing w:after="160" w:line="278" w:lineRule="auto"/>
        <w:rPr>
          <w:rFonts w:ascii="Arial" w:hAnsi="Arial" w:cs="Arial"/>
        </w:rPr>
      </w:pPr>
      <w:r w:rsidRPr="00ED5BCA">
        <w:rPr>
          <w:rFonts w:ascii="Arial" w:hAnsi="Arial" w:cs="Arial"/>
        </w:rPr>
        <w:t>HR Team</w:t>
      </w:r>
    </w:p>
    <w:p w14:paraId="5CD198D5" w14:textId="77777777" w:rsidR="00347993" w:rsidRPr="00ED5BCA" w:rsidRDefault="00347993" w:rsidP="00347993">
      <w:pPr>
        <w:numPr>
          <w:ilvl w:val="0"/>
          <w:numId w:val="14"/>
        </w:numPr>
        <w:spacing w:after="160" w:line="278" w:lineRule="auto"/>
        <w:rPr>
          <w:rFonts w:ascii="Arial" w:hAnsi="Arial" w:cs="Arial"/>
        </w:rPr>
      </w:pPr>
      <w:r w:rsidRPr="00ED5BCA">
        <w:rPr>
          <w:rFonts w:ascii="Arial" w:hAnsi="Arial" w:cs="Arial"/>
        </w:rPr>
        <w:t>Learning &amp; Development Coordinator</w:t>
      </w:r>
    </w:p>
    <w:p w14:paraId="6FE11D36" w14:textId="77777777" w:rsidR="00347993" w:rsidRPr="00ED5BCA" w:rsidRDefault="00347993" w:rsidP="00347993">
      <w:pPr>
        <w:numPr>
          <w:ilvl w:val="0"/>
          <w:numId w:val="14"/>
        </w:numPr>
        <w:spacing w:after="160" w:line="278" w:lineRule="auto"/>
        <w:rPr>
          <w:rFonts w:ascii="Arial" w:hAnsi="Arial" w:cs="Arial"/>
        </w:rPr>
      </w:pPr>
      <w:r w:rsidRPr="00ED5BCA">
        <w:rPr>
          <w:rFonts w:ascii="Arial" w:hAnsi="Arial" w:cs="Arial"/>
        </w:rPr>
        <w:t>Student Services Team</w:t>
      </w:r>
    </w:p>
    <w:p w14:paraId="2A2A87CC" w14:textId="77777777" w:rsidR="00347993" w:rsidRPr="00ED5BCA" w:rsidRDefault="00347993" w:rsidP="00347993">
      <w:pPr>
        <w:numPr>
          <w:ilvl w:val="0"/>
          <w:numId w:val="14"/>
        </w:numPr>
        <w:spacing w:after="160" w:line="278" w:lineRule="auto"/>
        <w:rPr>
          <w:rFonts w:ascii="Arial" w:hAnsi="Arial" w:cs="Arial"/>
        </w:rPr>
      </w:pPr>
      <w:r w:rsidRPr="00ED5BCA">
        <w:rPr>
          <w:rFonts w:ascii="Arial" w:hAnsi="Arial" w:cs="Arial"/>
        </w:rPr>
        <w:t>College Leadership and Managers</w:t>
      </w:r>
    </w:p>
    <w:p w14:paraId="3CA8553B" w14:textId="77777777" w:rsidR="00347993" w:rsidRPr="00ED5BCA" w:rsidRDefault="00347993" w:rsidP="00347993">
      <w:pPr>
        <w:numPr>
          <w:ilvl w:val="0"/>
          <w:numId w:val="14"/>
        </w:numPr>
        <w:spacing w:after="160" w:line="278" w:lineRule="auto"/>
        <w:rPr>
          <w:rFonts w:ascii="Arial" w:hAnsi="Arial" w:cs="Arial"/>
        </w:rPr>
      </w:pPr>
      <w:r w:rsidRPr="00ED5BCA">
        <w:rPr>
          <w:rFonts w:ascii="Arial" w:hAnsi="Arial" w:cs="Arial"/>
        </w:rPr>
        <w:t>Senior Leadership Team (SLT)</w:t>
      </w:r>
    </w:p>
    <w:p w14:paraId="20DA9426" w14:textId="77777777" w:rsidR="00347993" w:rsidRPr="00ED5BCA" w:rsidRDefault="00347993" w:rsidP="00347993">
      <w:pPr>
        <w:numPr>
          <w:ilvl w:val="0"/>
          <w:numId w:val="14"/>
        </w:numPr>
        <w:spacing w:after="160" w:line="278" w:lineRule="auto"/>
        <w:rPr>
          <w:rFonts w:ascii="Arial" w:hAnsi="Arial" w:cs="Arial"/>
        </w:rPr>
      </w:pPr>
      <w:r w:rsidRPr="00ED5BCA">
        <w:rPr>
          <w:rFonts w:ascii="Arial" w:hAnsi="Arial" w:cs="Arial"/>
        </w:rPr>
        <w:t>EDI Champions and Strategic EDI Group</w:t>
      </w:r>
    </w:p>
    <w:p w14:paraId="7C7235DD" w14:textId="77777777" w:rsidR="00347993" w:rsidRPr="00ED5BCA" w:rsidRDefault="00347993" w:rsidP="00347993">
      <w:pPr>
        <w:numPr>
          <w:ilvl w:val="0"/>
          <w:numId w:val="14"/>
        </w:numPr>
        <w:spacing w:after="160" w:line="278" w:lineRule="auto"/>
        <w:rPr>
          <w:rFonts w:ascii="Arial" w:hAnsi="Arial" w:cs="Arial"/>
        </w:rPr>
      </w:pPr>
      <w:r w:rsidRPr="00ED5BCA">
        <w:rPr>
          <w:rFonts w:ascii="Arial" w:hAnsi="Arial" w:cs="Arial"/>
        </w:rPr>
        <w:t>External wellbeing and benefits providers</w:t>
      </w:r>
    </w:p>
    <w:p w14:paraId="100BD424" w14:textId="77777777" w:rsidR="00347993" w:rsidRPr="00347993" w:rsidRDefault="00347993" w:rsidP="00347993">
      <w:pPr>
        <w:pStyle w:val="ListParagraph"/>
        <w:spacing w:after="160" w:line="278" w:lineRule="auto"/>
        <w:contextualSpacing/>
        <w:rPr>
          <w:rFonts w:ascii="Arial" w:hAnsi="Arial" w:cs="Arial"/>
        </w:rPr>
      </w:pPr>
    </w:p>
    <w:p w14:paraId="770C9544" w14:textId="77777777" w:rsidR="00347993" w:rsidRPr="00ED5BCA" w:rsidRDefault="00347993" w:rsidP="00347993">
      <w:pPr>
        <w:spacing w:after="160" w:line="278" w:lineRule="auto"/>
        <w:rPr>
          <w:rFonts w:ascii="Arial" w:hAnsi="Arial" w:cs="Arial"/>
          <w:b/>
          <w:bCs/>
        </w:rPr>
      </w:pPr>
      <w:r w:rsidRPr="00ED5BCA">
        <w:rPr>
          <w:rFonts w:ascii="Arial" w:hAnsi="Arial" w:cs="Arial"/>
          <w:b/>
          <w:bCs/>
        </w:rPr>
        <w:t>Person Specification</w:t>
      </w:r>
    </w:p>
    <w:p w14:paraId="38C73A3B" w14:textId="77777777" w:rsidR="00347993" w:rsidRPr="00ED5BCA" w:rsidRDefault="00347993" w:rsidP="00347993">
      <w:pPr>
        <w:spacing w:after="160" w:line="278" w:lineRule="auto"/>
        <w:rPr>
          <w:rFonts w:ascii="Arial" w:hAnsi="Arial" w:cs="Arial"/>
        </w:rPr>
      </w:pPr>
      <w:r w:rsidRPr="00ED5BCA">
        <w:rPr>
          <w:rFonts w:ascii="Arial" w:hAnsi="Arial" w:cs="Arial"/>
          <w:b/>
          <w:bCs/>
        </w:rPr>
        <w:t>Essential</w:t>
      </w:r>
    </w:p>
    <w:p w14:paraId="4E11ABE5" w14:textId="77777777" w:rsidR="00347993" w:rsidRPr="00ED5BCA" w:rsidRDefault="00347993" w:rsidP="00347993">
      <w:pPr>
        <w:numPr>
          <w:ilvl w:val="0"/>
          <w:numId w:val="15"/>
        </w:numPr>
        <w:spacing w:after="160" w:line="278" w:lineRule="auto"/>
        <w:rPr>
          <w:rFonts w:ascii="Arial" w:hAnsi="Arial" w:cs="Arial"/>
        </w:rPr>
      </w:pPr>
      <w:r w:rsidRPr="00ED5BCA">
        <w:rPr>
          <w:rFonts w:ascii="Arial" w:hAnsi="Arial" w:cs="Arial"/>
        </w:rPr>
        <w:t>Experience in developing and coordinating wellbeing and/or EDI initiatives.</w:t>
      </w:r>
    </w:p>
    <w:p w14:paraId="16FC4E74" w14:textId="77777777" w:rsidR="00347993" w:rsidRPr="00ED5BCA" w:rsidRDefault="00347993" w:rsidP="00347993">
      <w:pPr>
        <w:numPr>
          <w:ilvl w:val="0"/>
          <w:numId w:val="15"/>
        </w:numPr>
        <w:spacing w:after="160" w:line="278" w:lineRule="auto"/>
        <w:rPr>
          <w:rFonts w:ascii="Arial" w:hAnsi="Arial" w:cs="Arial"/>
        </w:rPr>
      </w:pPr>
      <w:r w:rsidRPr="00ED5BCA">
        <w:rPr>
          <w:rFonts w:ascii="Arial" w:hAnsi="Arial" w:cs="Arial"/>
        </w:rPr>
        <w:t>Strong understanding of EDI legislation, best practice, and sector expectations.</w:t>
      </w:r>
    </w:p>
    <w:p w14:paraId="685A7EF2" w14:textId="77777777" w:rsidR="00347993" w:rsidRPr="00ED5BCA" w:rsidRDefault="00347993" w:rsidP="00347993">
      <w:pPr>
        <w:numPr>
          <w:ilvl w:val="0"/>
          <w:numId w:val="15"/>
        </w:numPr>
        <w:spacing w:after="160" w:line="278" w:lineRule="auto"/>
        <w:rPr>
          <w:rFonts w:ascii="Arial" w:hAnsi="Arial" w:cs="Arial"/>
        </w:rPr>
      </w:pPr>
      <w:r w:rsidRPr="00ED5BCA">
        <w:rPr>
          <w:rFonts w:ascii="Arial" w:hAnsi="Arial" w:cs="Arial"/>
        </w:rPr>
        <w:t>Experience of policy development and reporting to senior stakeholders.</w:t>
      </w:r>
    </w:p>
    <w:p w14:paraId="72C4FCB4" w14:textId="77777777" w:rsidR="00347993" w:rsidRPr="00ED5BCA" w:rsidRDefault="00347993" w:rsidP="00347993">
      <w:pPr>
        <w:numPr>
          <w:ilvl w:val="0"/>
          <w:numId w:val="15"/>
        </w:numPr>
        <w:spacing w:after="160" w:line="278" w:lineRule="auto"/>
        <w:rPr>
          <w:rFonts w:ascii="Arial" w:hAnsi="Arial" w:cs="Arial"/>
        </w:rPr>
      </w:pPr>
      <w:r w:rsidRPr="00ED5BCA">
        <w:rPr>
          <w:rFonts w:ascii="Arial" w:hAnsi="Arial" w:cs="Arial"/>
        </w:rPr>
        <w:t>Strong analytical skills with the ability to interpret and present data clearly.</w:t>
      </w:r>
    </w:p>
    <w:p w14:paraId="0A1F69B9" w14:textId="77777777" w:rsidR="00347993" w:rsidRPr="00ED5BCA" w:rsidRDefault="00347993" w:rsidP="00347993">
      <w:pPr>
        <w:numPr>
          <w:ilvl w:val="0"/>
          <w:numId w:val="15"/>
        </w:numPr>
        <w:spacing w:after="160" w:line="278" w:lineRule="auto"/>
        <w:rPr>
          <w:rFonts w:ascii="Arial" w:hAnsi="Arial" w:cs="Arial"/>
        </w:rPr>
      </w:pPr>
      <w:r w:rsidRPr="00ED5BCA">
        <w:rPr>
          <w:rFonts w:ascii="Arial" w:hAnsi="Arial" w:cs="Arial"/>
        </w:rPr>
        <w:t>Experience in organising events and/or campaigns.</w:t>
      </w:r>
    </w:p>
    <w:p w14:paraId="72279A12" w14:textId="77777777" w:rsidR="00347993" w:rsidRPr="00ED5BCA" w:rsidRDefault="00347993" w:rsidP="00347993">
      <w:pPr>
        <w:numPr>
          <w:ilvl w:val="0"/>
          <w:numId w:val="15"/>
        </w:numPr>
        <w:spacing w:after="160" w:line="278" w:lineRule="auto"/>
        <w:rPr>
          <w:rFonts w:ascii="Arial" w:hAnsi="Arial" w:cs="Arial"/>
        </w:rPr>
      </w:pPr>
      <w:r w:rsidRPr="00ED5BCA">
        <w:rPr>
          <w:rFonts w:ascii="Arial" w:hAnsi="Arial" w:cs="Arial"/>
        </w:rPr>
        <w:t>Strong interpersonal and communication skills with the ability to influence and engage staff at all levels.</w:t>
      </w:r>
    </w:p>
    <w:p w14:paraId="744EA9C2" w14:textId="77777777" w:rsidR="00347993" w:rsidRPr="00ED5BCA" w:rsidRDefault="00347993" w:rsidP="00347993">
      <w:pPr>
        <w:numPr>
          <w:ilvl w:val="0"/>
          <w:numId w:val="15"/>
        </w:numPr>
        <w:spacing w:after="160" w:line="278" w:lineRule="auto"/>
        <w:rPr>
          <w:rFonts w:ascii="Arial" w:hAnsi="Arial" w:cs="Arial"/>
        </w:rPr>
      </w:pPr>
      <w:r w:rsidRPr="00ED5BCA">
        <w:rPr>
          <w:rFonts w:ascii="Arial" w:hAnsi="Arial" w:cs="Arial"/>
        </w:rPr>
        <w:t>Ability to manage multiple projects and priorities effectively.</w:t>
      </w:r>
    </w:p>
    <w:p w14:paraId="08D3762F" w14:textId="77777777" w:rsidR="00347993" w:rsidRPr="00ED5BCA" w:rsidRDefault="00347993" w:rsidP="00347993">
      <w:pPr>
        <w:numPr>
          <w:ilvl w:val="0"/>
          <w:numId w:val="15"/>
        </w:numPr>
        <w:spacing w:after="160" w:line="278" w:lineRule="auto"/>
        <w:rPr>
          <w:rFonts w:ascii="Arial" w:hAnsi="Arial" w:cs="Arial"/>
        </w:rPr>
      </w:pPr>
      <w:r w:rsidRPr="00ED5BCA">
        <w:rPr>
          <w:rFonts w:ascii="Arial" w:hAnsi="Arial" w:cs="Arial"/>
        </w:rPr>
        <w:t>Experience of working collaboratively across different teams and functions.</w:t>
      </w:r>
    </w:p>
    <w:p w14:paraId="3369A28C" w14:textId="77777777" w:rsidR="00347993" w:rsidRPr="00ED5BCA" w:rsidRDefault="00347993" w:rsidP="00347993">
      <w:pPr>
        <w:spacing w:after="160" w:line="278" w:lineRule="auto"/>
        <w:rPr>
          <w:rFonts w:ascii="Arial" w:hAnsi="Arial" w:cs="Arial"/>
        </w:rPr>
      </w:pPr>
      <w:r w:rsidRPr="00ED5BCA">
        <w:rPr>
          <w:rFonts w:ascii="Arial" w:hAnsi="Arial" w:cs="Arial"/>
          <w:b/>
          <w:bCs/>
        </w:rPr>
        <w:t>Desirable</w:t>
      </w:r>
    </w:p>
    <w:p w14:paraId="768D948C" w14:textId="77777777" w:rsidR="00347993" w:rsidRPr="00ED5BCA" w:rsidRDefault="00347993" w:rsidP="00347993">
      <w:pPr>
        <w:numPr>
          <w:ilvl w:val="0"/>
          <w:numId w:val="16"/>
        </w:numPr>
        <w:spacing w:after="160" w:line="278" w:lineRule="auto"/>
        <w:rPr>
          <w:rFonts w:ascii="Arial" w:hAnsi="Arial" w:cs="Arial"/>
        </w:rPr>
      </w:pPr>
      <w:r w:rsidRPr="00ED5BCA">
        <w:rPr>
          <w:rFonts w:ascii="Arial" w:hAnsi="Arial" w:cs="Arial"/>
        </w:rPr>
        <w:t>Previous experience in a Further Education or education setting.</w:t>
      </w:r>
    </w:p>
    <w:p w14:paraId="3088A7D6" w14:textId="77777777" w:rsidR="00347993" w:rsidRPr="00ED5BCA" w:rsidRDefault="00347993" w:rsidP="00347993">
      <w:pPr>
        <w:numPr>
          <w:ilvl w:val="0"/>
          <w:numId w:val="16"/>
        </w:numPr>
        <w:spacing w:after="160" w:line="278" w:lineRule="auto"/>
        <w:rPr>
          <w:rFonts w:ascii="Arial" w:hAnsi="Arial" w:cs="Arial"/>
        </w:rPr>
      </w:pPr>
      <w:r w:rsidRPr="00ED5BCA">
        <w:rPr>
          <w:rFonts w:ascii="Arial" w:hAnsi="Arial" w:cs="Arial"/>
        </w:rPr>
        <w:t>Knowledge of staff reward and benefits schemes.</w:t>
      </w:r>
    </w:p>
    <w:p w14:paraId="059B82A7" w14:textId="77777777" w:rsidR="00347993" w:rsidRPr="00ED5BCA" w:rsidRDefault="00347993" w:rsidP="00347993">
      <w:pPr>
        <w:numPr>
          <w:ilvl w:val="0"/>
          <w:numId w:val="16"/>
        </w:numPr>
        <w:spacing w:after="160" w:line="278" w:lineRule="auto"/>
        <w:rPr>
          <w:rFonts w:ascii="Arial" w:hAnsi="Arial" w:cs="Arial"/>
        </w:rPr>
      </w:pPr>
      <w:r w:rsidRPr="00ED5BCA">
        <w:rPr>
          <w:rFonts w:ascii="Arial" w:hAnsi="Arial" w:cs="Arial"/>
        </w:rPr>
        <w:t>Experience delivering or facilitating training sessions.</w:t>
      </w:r>
    </w:p>
    <w:p w14:paraId="39F00634" w14:textId="77777777" w:rsidR="00347993" w:rsidRPr="00ED5BCA" w:rsidRDefault="00347993" w:rsidP="00347993">
      <w:pPr>
        <w:numPr>
          <w:ilvl w:val="0"/>
          <w:numId w:val="16"/>
        </w:numPr>
        <w:spacing w:after="160" w:line="278" w:lineRule="auto"/>
        <w:rPr>
          <w:rFonts w:ascii="Arial" w:hAnsi="Arial" w:cs="Arial"/>
        </w:rPr>
      </w:pPr>
      <w:r w:rsidRPr="00ED5BCA">
        <w:rPr>
          <w:rFonts w:ascii="Arial" w:hAnsi="Arial" w:cs="Arial"/>
        </w:rPr>
        <w:t>Experience coordinating staff networks, forums, or champions.</w:t>
      </w:r>
    </w:p>
    <w:p w14:paraId="482AC1F2" w14:textId="77777777" w:rsidR="00347993" w:rsidRPr="00ED5BCA" w:rsidRDefault="00347993" w:rsidP="00347993">
      <w:pPr>
        <w:numPr>
          <w:ilvl w:val="0"/>
          <w:numId w:val="16"/>
        </w:numPr>
        <w:spacing w:after="160" w:line="278" w:lineRule="auto"/>
        <w:rPr>
          <w:rFonts w:ascii="Arial" w:hAnsi="Arial" w:cs="Arial"/>
        </w:rPr>
      </w:pPr>
      <w:r w:rsidRPr="00ED5BCA">
        <w:rPr>
          <w:rFonts w:ascii="Arial" w:hAnsi="Arial" w:cs="Arial"/>
        </w:rPr>
        <w:t>Project management skills.</w:t>
      </w:r>
    </w:p>
    <w:p w14:paraId="13B9246E" w14:textId="77777777" w:rsidR="001E1135" w:rsidRDefault="001E1135">
      <w:pPr>
        <w:pStyle w:val="BodyTextIndent"/>
        <w:ind w:left="0" w:firstLine="0"/>
        <w:rPr>
          <w:b w:val="0"/>
          <w:sz w:val="22"/>
          <w:szCs w:val="22"/>
        </w:rPr>
      </w:pPr>
    </w:p>
    <w:p w14:paraId="13B9246F" w14:textId="4B56E963" w:rsidR="00DE484B" w:rsidRDefault="00DE484B">
      <w:pPr>
        <w:rPr>
          <w:b/>
          <w:sz w:val="22"/>
          <w:szCs w:val="22"/>
        </w:rPr>
      </w:pPr>
    </w:p>
    <w:p w14:paraId="13B92497" w14:textId="77777777" w:rsidR="007D74B0" w:rsidRDefault="007D74B0" w:rsidP="00B21508">
      <w:pPr>
        <w:pStyle w:val="BodyText2"/>
        <w:numPr>
          <w:ilvl w:val="0"/>
          <w:numId w:val="6"/>
        </w:numPr>
        <w:spacing w:after="0" w:line="240" w:lineRule="auto"/>
        <w:jc w:val="both"/>
        <w:rPr>
          <w:rFonts w:ascii="Arial" w:hAnsi="Arial" w:cs="Arial"/>
          <w:b/>
          <w:sz w:val="22"/>
          <w:szCs w:val="22"/>
        </w:rPr>
      </w:pPr>
      <w:r w:rsidRPr="007D74B0">
        <w:rPr>
          <w:rFonts w:ascii="Arial" w:hAnsi="Arial" w:cs="Arial"/>
          <w:b/>
          <w:sz w:val="22"/>
          <w:szCs w:val="22"/>
        </w:rPr>
        <w:t>An Enhanced Disclosure will be requested of the successful candidate.</w:t>
      </w:r>
    </w:p>
    <w:p w14:paraId="13B92498" w14:textId="77777777" w:rsidR="007D74B0" w:rsidRPr="007D74B0" w:rsidRDefault="007D74B0" w:rsidP="00B21508">
      <w:pPr>
        <w:pStyle w:val="BodyText2"/>
        <w:spacing w:after="0" w:line="240" w:lineRule="auto"/>
        <w:ind w:left="720"/>
        <w:jc w:val="both"/>
        <w:rPr>
          <w:rFonts w:ascii="Arial" w:hAnsi="Arial" w:cs="Arial"/>
          <w:b/>
          <w:sz w:val="22"/>
          <w:szCs w:val="22"/>
        </w:rPr>
      </w:pPr>
    </w:p>
    <w:p w14:paraId="13B92499" w14:textId="77777777" w:rsidR="007D74B0" w:rsidRPr="007D74B0" w:rsidRDefault="007D74B0" w:rsidP="00B21508">
      <w:pPr>
        <w:pStyle w:val="BodyText2"/>
        <w:numPr>
          <w:ilvl w:val="0"/>
          <w:numId w:val="6"/>
        </w:numPr>
        <w:spacing w:after="0" w:line="240" w:lineRule="auto"/>
        <w:jc w:val="both"/>
        <w:rPr>
          <w:rFonts w:ascii="Arial" w:hAnsi="Arial" w:cs="Arial"/>
          <w:b/>
          <w:sz w:val="22"/>
          <w:szCs w:val="22"/>
        </w:rPr>
      </w:pPr>
      <w:r w:rsidRPr="007D74B0">
        <w:rPr>
          <w:rFonts w:ascii="Arial" w:hAnsi="Arial" w:cs="Arial"/>
          <w:b/>
          <w:sz w:val="22"/>
          <w:szCs w:val="22"/>
        </w:rPr>
        <w:t>Disabled candidates meeting the essential criteria are guaranteed an interview.</w:t>
      </w:r>
    </w:p>
    <w:p w14:paraId="13B9249A" w14:textId="77777777" w:rsidR="007D74B0" w:rsidRPr="0009090B" w:rsidRDefault="007D74B0" w:rsidP="00B21508">
      <w:pPr>
        <w:jc w:val="both"/>
        <w:rPr>
          <w:rFonts w:ascii="Arial" w:hAnsi="Arial" w:cs="Arial"/>
          <w:b/>
          <w:sz w:val="22"/>
          <w:szCs w:val="22"/>
        </w:rPr>
      </w:pPr>
    </w:p>
    <w:p w14:paraId="1EE64E6A" w14:textId="77777777" w:rsidR="002B12FC" w:rsidRPr="002B12FC" w:rsidRDefault="002B12FC" w:rsidP="00B21508">
      <w:pPr>
        <w:spacing w:after="100" w:afterAutospacing="1"/>
        <w:contextualSpacing/>
        <w:jc w:val="both"/>
        <w:rPr>
          <w:rFonts w:ascii="Arial" w:eastAsia="Wingdings" w:hAnsi="Arial" w:cs="Arial"/>
          <w:sz w:val="22"/>
          <w:szCs w:val="22"/>
        </w:rPr>
      </w:pPr>
    </w:p>
    <w:p w14:paraId="456D673B" w14:textId="627205D7" w:rsidR="00597F0E" w:rsidRPr="002B12FC" w:rsidRDefault="00597F0E" w:rsidP="00B21508">
      <w:pPr>
        <w:spacing w:after="100" w:afterAutospacing="1"/>
        <w:contextualSpacing/>
        <w:jc w:val="both"/>
        <w:rPr>
          <w:rFonts w:ascii="Arial" w:eastAsia="Wingdings" w:hAnsi="Arial" w:cs="Arial"/>
          <w:b/>
          <w:sz w:val="22"/>
          <w:szCs w:val="22"/>
        </w:rPr>
      </w:pPr>
    </w:p>
    <w:sectPr w:rsidR="00597F0E" w:rsidRPr="002B12FC" w:rsidSect="002E00DA">
      <w:headerReference w:type="default" r:id="rId11"/>
      <w:pgSz w:w="11907" w:h="16839" w:code="9"/>
      <w:pgMar w:top="720" w:right="1008" w:bottom="720" w:left="1008"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6D728" w14:textId="77777777" w:rsidR="00AC25FC" w:rsidRDefault="00AC25FC" w:rsidP="00FE54AC">
      <w:r>
        <w:separator/>
      </w:r>
    </w:p>
  </w:endnote>
  <w:endnote w:type="continuationSeparator" w:id="0">
    <w:p w14:paraId="51C47541" w14:textId="77777777" w:rsidR="00AC25FC" w:rsidRDefault="00AC25FC" w:rsidP="00FE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4AD71" w14:textId="77777777" w:rsidR="00AC25FC" w:rsidRDefault="00AC25FC" w:rsidP="00FE54AC">
      <w:r>
        <w:separator/>
      </w:r>
    </w:p>
  </w:footnote>
  <w:footnote w:type="continuationSeparator" w:id="0">
    <w:p w14:paraId="56D51814" w14:textId="77777777" w:rsidR="00AC25FC" w:rsidRDefault="00AC25FC" w:rsidP="00FE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A3A3B" w14:textId="2C5CFEE8" w:rsidR="00FE54AC" w:rsidRDefault="00FE54AC" w:rsidP="00FE54AC">
    <w:pPr>
      <w:pStyle w:val="Header"/>
      <w:jc w:val="right"/>
      <w:rPr>
        <w:noProof/>
        <w:lang w:val="en-GB"/>
      </w:rPr>
    </w:pPr>
  </w:p>
  <w:p w14:paraId="06ABD8F6" w14:textId="77777777" w:rsidR="00A84608" w:rsidRDefault="00A84608" w:rsidP="00FE54AC">
    <w:pPr>
      <w:pStyle w:val="Header"/>
      <w:jc w:val="right"/>
    </w:pPr>
  </w:p>
  <w:p w14:paraId="68143542" w14:textId="77777777" w:rsidR="00FE54AC" w:rsidRDefault="00FE54AC" w:rsidP="00FE54A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5792F"/>
    <w:multiLevelType w:val="hybridMultilevel"/>
    <w:tmpl w:val="8D044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03675"/>
    <w:multiLevelType w:val="multilevel"/>
    <w:tmpl w:val="CCF8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91BC9"/>
    <w:multiLevelType w:val="hybridMultilevel"/>
    <w:tmpl w:val="3722A3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CF14ED"/>
    <w:multiLevelType w:val="multilevel"/>
    <w:tmpl w:val="07FA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CC1034"/>
    <w:multiLevelType w:val="multilevel"/>
    <w:tmpl w:val="A852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573CFF"/>
    <w:multiLevelType w:val="singleLevel"/>
    <w:tmpl w:val="46C42356"/>
    <w:lvl w:ilvl="0">
      <w:start w:val="1"/>
      <w:numFmt w:val="decimal"/>
      <w:lvlText w:val="%1."/>
      <w:lvlJc w:val="left"/>
      <w:pPr>
        <w:tabs>
          <w:tab w:val="num" w:pos="420"/>
        </w:tabs>
        <w:ind w:left="420" w:hanging="420"/>
      </w:pPr>
      <w:rPr>
        <w:rFonts w:hint="default"/>
      </w:rPr>
    </w:lvl>
  </w:abstractNum>
  <w:abstractNum w:abstractNumId="6" w15:restartNumberingAfterBreak="0">
    <w:nsid w:val="35BD585D"/>
    <w:multiLevelType w:val="hybridMultilevel"/>
    <w:tmpl w:val="7666C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453F65"/>
    <w:multiLevelType w:val="multilevel"/>
    <w:tmpl w:val="AFF01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4B3E65"/>
    <w:multiLevelType w:val="multilevel"/>
    <w:tmpl w:val="D5FA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A3016F"/>
    <w:multiLevelType w:val="singleLevel"/>
    <w:tmpl w:val="46C42356"/>
    <w:lvl w:ilvl="0">
      <w:start w:val="1"/>
      <w:numFmt w:val="decimal"/>
      <w:lvlText w:val="%1."/>
      <w:lvlJc w:val="left"/>
      <w:pPr>
        <w:tabs>
          <w:tab w:val="num" w:pos="420"/>
        </w:tabs>
        <w:ind w:left="420" w:hanging="420"/>
      </w:pPr>
      <w:rPr>
        <w:rFonts w:hint="default"/>
      </w:rPr>
    </w:lvl>
  </w:abstractNum>
  <w:abstractNum w:abstractNumId="10" w15:restartNumberingAfterBreak="0">
    <w:nsid w:val="51FC79BD"/>
    <w:multiLevelType w:val="multilevel"/>
    <w:tmpl w:val="1BFA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401C8D"/>
    <w:multiLevelType w:val="hybridMultilevel"/>
    <w:tmpl w:val="FC3C3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497230"/>
    <w:multiLevelType w:val="multilevel"/>
    <w:tmpl w:val="B468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782E12"/>
    <w:multiLevelType w:val="singleLevel"/>
    <w:tmpl w:val="46C42356"/>
    <w:lvl w:ilvl="0">
      <w:start w:val="1"/>
      <w:numFmt w:val="decimal"/>
      <w:lvlText w:val="%1."/>
      <w:lvlJc w:val="left"/>
      <w:pPr>
        <w:tabs>
          <w:tab w:val="num" w:pos="420"/>
        </w:tabs>
        <w:ind w:left="420" w:hanging="420"/>
      </w:pPr>
      <w:rPr>
        <w:rFonts w:hint="default"/>
      </w:rPr>
    </w:lvl>
  </w:abstractNum>
  <w:abstractNum w:abstractNumId="14" w15:restartNumberingAfterBreak="0">
    <w:nsid w:val="71AA482A"/>
    <w:multiLevelType w:val="multilevel"/>
    <w:tmpl w:val="8638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0357C4"/>
    <w:multiLevelType w:val="multilevel"/>
    <w:tmpl w:val="7F80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DF3D17"/>
    <w:multiLevelType w:val="multilevel"/>
    <w:tmpl w:val="D2F4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1505368">
    <w:abstractNumId w:val="13"/>
  </w:num>
  <w:num w:numId="2" w16cid:durableId="805782752">
    <w:abstractNumId w:val="6"/>
  </w:num>
  <w:num w:numId="3" w16cid:durableId="349264546">
    <w:abstractNumId w:val="9"/>
  </w:num>
  <w:num w:numId="4" w16cid:durableId="720440967">
    <w:abstractNumId w:val="0"/>
  </w:num>
  <w:num w:numId="5" w16cid:durableId="1648971209">
    <w:abstractNumId w:val="5"/>
  </w:num>
  <w:num w:numId="6" w16cid:durableId="418412305">
    <w:abstractNumId w:val="2"/>
  </w:num>
  <w:num w:numId="7" w16cid:durableId="1101336989">
    <w:abstractNumId w:val="15"/>
  </w:num>
  <w:num w:numId="8" w16cid:durableId="465702219">
    <w:abstractNumId w:val="14"/>
  </w:num>
  <w:num w:numId="9" w16cid:durableId="860892835">
    <w:abstractNumId w:val="4"/>
  </w:num>
  <w:num w:numId="10" w16cid:durableId="622427104">
    <w:abstractNumId w:val="12"/>
  </w:num>
  <w:num w:numId="11" w16cid:durableId="1453130122">
    <w:abstractNumId w:val="3"/>
  </w:num>
  <w:num w:numId="12" w16cid:durableId="1005858703">
    <w:abstractNumId w:val="8"/>
  </w:num>
  <w:num w:numId="13" w16cid:durableId="1227687101">
    <w:abstractNumId w:val="7"/>
  </w:num>
  <w:num w:numId="14" w16cid:durableId="1335303691">
    <w:abstractNumId w:val="11"/>
  </w:num>
  <w:num w:numId="15" w16cid:durableId="512039395">
    <w:abstractNumId w:val="16"/>
  </w:num>
  <w:num w:numId="16" w16cid:durableId="1321082815">
    <w:abstractNumId w:val="10"/>
  </w:num>
  <w:num w:numId="17" w16cid:durableId="271088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8AF"/>
    <w:rsid w:val="00003433"/>
    <w:rsid w:val="00033672"/>
    <w:rsid w:val="0004085B"/>
    <w:rsid w:val="0007736A"/>
    <w:rsid w:val="000B034F"/>
    <w:rsid w:val="000F07DB"/>
    <w:rsid w:val="00104ED1"/>
    <w:rsid w:val="00116F14"/>
    <w:rsid w:val="00122300"/>
    <w:rsid w:val="00181F05"/>
    <w:rsid w:val="00196DAC"/>
    <w:rsid w:val="001A32D8"/>
    <w:rsid w:val="001B5B6A"/>
    <w:rsid w:val="001E1135"/>
    <w:rsid w:val="00207A8E"/>
    <w:rsid w:val="002362B8"/>
    <w:rsid w:val="002B12FC"/>
    <w:rsid w:val="002E00DA"/>
    <w:rsid w:val="00311653"/>
    <w:rsid w:val="00347993"/>
    <w:rsid w:val="003556F1"/>
    <w:rsid w:val="0038131D"/>
    <w:rsid w:val="003A17AD"/>
    <w:rsid w:val="003B2D14"/>
    <w:rsid w:val="003C72D0"/>
    <w:rsid w:val="00425322"/>
    <w:rsid w:val="00441F3F"/>
    <w:rsid w:val="004527DE"/>
    <w:rsid w:val="00456542"/>
    <w:rsid w:val="00467002"/>
    <w:rsid w:val="004D61B4"/>
    <w:rsid w:val="005049DB"/>
    <w:rsid w:val="005059B0"/>
    <w:rsid w:val="00506A0B"/>
    <w:rsid w:val="00556D84"/>
    <w:rsid w:val="005876D6"/>
    <w:rsid w:val="00590157"/>
    <w:rsid w:val="00597F0E"/>
    <w:rsid w:val="005C10CC"/>
    <w:rsid w:val="005C3FBB"/>
    <w:rsid w:val="005D15DB"/>
    <w:rsid w:val="005D745C"/>
    <w:rsid w:val="006026A1"/>
    <w:rsid w:val="006074A7"/>
    <w:rsid w:val="00611DF5"/>
    <w:rsid w:val="00684507"/>
    <w:rsid w:val="00686314"/>
    <w:rsid w:val="006C2D8E"/>
    <w:rsid w:val="006D7105"/>
    <w:rsid w:val="006F07D5"/>
    <w:rsid w:val="00701D28"/>
    <w:rsid w:val="00715E53"/>
    <w:rsid w:val="007576A5"/>
    <w:rsid w:val="0078798F"/>
    <w:rsid w:val="00791070"/>
    <w:rsid w:val="0079562F"/>
    <w:rsid w:val="007A5324"/>
    <w:rsid w:val="007B0E8F"/>
    <w:rsid w:val="007B40FD"/>
    <w:rsid w:val="007C594E"/>
    <w:rsid w:val="007D74B0"/>
    <w:rsid w:val="008001C3"/>
    <w:rsid w:val="00804D57"/>
    <w:rsid w:val="00837C87"/>
    <w:rsid w:val="00840CD0"/>
    <w:rsid w:val="008526E2"/>
    <w:rsid w:val="00853D08"/>
    <w:rsid w:val="00875334"/>
    <w:rsid w:val="00881861"/>
    <w:rsid w:val="00881E37"/>
    <w:rsid w:val="00884FEE"/>
    <w:rsid w:val="008862D9"/>
    <w:rsid w:val="008D11ED"/>
    <w:rsid w:val="008E000F"/>
    <w:rsid w:val="008E4D68"/>
    <w:rsid w:val="0093248E"/>
    <w:rsid w:val="00983FB9"/>
    <w:rsid w:val="00986D5A"/>
    <w:rsid w:val="009A1F5F"/>
    <w:rsid w:val="009A5770"/>
    <w:rsid w:val="009B7D7B"/>
    <w:rsid w:val="00A306B7"/>
    <w:rsid w:val="00A7447A"/>
    <w:rsid w:val="00A84608"/>
    <w:rsid w:val="00A85FF2"/>
    <w:rsid w:val="00AB732A"/>
    <w:rsid w:val="00AC1672"/>
    <w:rsid w:val="00AC25FC"/>
    <w:rsid w:val="00AE086F"/>
    <w:rsid w:val="00AE0ACD"/>
    <w:rsid w:val="00AF1686"/>
    <w:rsid w:val="00AF34E5"/>
    <w:rsid w:val="00B21508"/>
    <w:rsid w:val="00B21EC5"/>
    <w:rsid w:val="00B34A83"/>
    <w:rsid w:val="00B90750"/>
    <w:rsid w:val="00B93A05"/>
    <w:rsid w:val="00BC1DD2"/>
    <w:rsid w:val="00BC23CE"/>
    <w:rsid w:val="00BF04D9"/>
    <w:rsid w:val="00BF2D5D"/>
    <w:rsid w:val="00C05125"/>
    <w:rsid w:val="00C26A69"/>
    <w:rsid w:val="00C53389"/>
    <w:rsid w:val="00C72530"/>
    <w:rsid w:val="00C737B5"/>
    <w:rsid w:val="00CA5D92"/>
    <w:rsid w:val="00CC07FF"/>
    <w:rsid w:val="00CC30FC"/>
    <w:rsid w:val="00CD22FC"/>
    <w:rsid w:val="00CD5E1F"/>
    <w:rsid w:val="00D13350"/>
    <w:rsid w:val="00D312F7"/>
    <w:rsid w:val="00D34E26"/>
    <w:rsid w:val="00D546D3"/>
    <w:rsid w:val="00D7036A"/>
    <w:rsid w:val="00DA0FE8"/>
    <w:rsid w:val="00DE46B1"/>
    <w:rsid w:val="00DE484B"/>
    <w:rsid w:val="00E11B89"/>
    <w:rsid w:val="00E33229"/>
    <w:rsid w:val="00E36277"/>
    <w:rsid w:val="00E77457"/>
    <w:rsid w:val="00E938AF"/>
    <w:rsid w:val="00E94068"/>
    <w:rsid w:val="00E95403"/>
    <w:rsid w:val="00EB026C"/>
    <w:rsid w:val="00EC0558"/>
    <w:rsid w:val="00EC6FDE"/>
    <w:rsid w:val="00EE0124"/>
    <w:rsid w:val="00F01C99"/>
    <w:rsid w:val="00F071A3"/>
    <w:rsid w:val="00F1009E"/>
    <w:rsid w:val="00F46A40"/>
    <w:rsid w:val="00F55454"/>
    <w:rsid w:val="00FA65EE"/>
    <w:rsid w:val="00FB1649"/>
    <w:rsid w:val="00FB4C0A"/>
    <w:rsid w:val="00FC3115"/>
    <w:rsid w:val="00FC69B2"/>
    <w:rsid w:val="00FE1AD4"/>
    <w:rsid w:val="00FE54AC"/>
    <w:rsid w:val="00FE6FC6"/>
    <w:rsid w:val="00FF6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92430"/>
  <w15:docId w15:val="{C67CB5FE-32B7-4FEE-9071-4679D4FA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A0B"/>
    <w:rPr>
      <w:lang w:val="en-US"/>
    </w:rPr>
  </w:style>
  <w:style w:type="paragraph" w:styleId="Heading1">
    <w:name w:val="heading 1"/>
    <w:basedOn w:val="Normal"/>
    <w:next w:val="Normal"/>
    <w:qFormat/>
    <w:rsid w:val="00506A0B"/>
    <w:pPr>
      <w:keepNext/>
      <w:outlineLvl w:val="0"/>
    </w:pPr>
    <w:rPr>
      <w:rFonts w:ascii="Arial" w:hAnsi="Arial"/>
      <w:b/>
      <w:sz w:val="24"/>
      <w:lang w:val="en-GB"/>
    </w:rPr>
  </w:style>
  <w:style w:type="paragraph" w:styleId="Heading2">
    <w:name w:val="heading 2"/>
    <w:basedOn w:val="Normal"/>
    <w:next w:val="Normal"/>
    <w:qFormat/>
    <w:rsid w:val="00506A0B"/>
    <w:pPr>
      <w:keepNext/>
      <w:ind w:left="3402" w:hanging="3402"/>
      <w:outlineLvl w:val="1"/>
    </w:pPr>
    <w:rPr>
      <w:rFonts w:ascii="Arial" w:hAnsi="Arial"/>
      <w:b/>
      <w:sz w:val="24"/>
      <w:lang w:val="en-GB"/>
    </w:rPr>
  </w:style>
  <w:style w:type="paragraph" w:styleId="Heading4">
    <w:name w:val="heading 4"/>
    <w:basedOn w:val="Normal"/>
    <w:next w:val="Normal"/>
    <w:link w:val="Heading4Char"/>
    <w:uiPriority w:val="9"/>
    <w:semiHidden/>
    <w:unhideWhenUsed/>
    <w:qFormat/>
    <w:rsid w:val="00196DA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96DA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06A0B"/>
    <w:pPr>
      <w:ind w:left="5040" w:hanging="5040"/>
    </w:pPr>
    <w:rPr>
      <w:rFonts w:ascii="Arial" w:hAnsi="Arial"/>
      <w:b/>
      <w:sz w:val="24"/>
      <w:lang w:val="en-GB"/>
    </w:rPr>
  </w:style>
  <w:style w:type="paragraph" w:styleId="BalloonText">
    <w:name w:val="Balloon Text"/>
    <w:basedOn w:val="Normal"/>
    <w:link w:val="BalloonTextChar"/>
    <w:uiPriority w:val="99"/>
    <w:semiHidden/>
    <w:unhideWhenUsed/>
    <w:rsid w:val="00804D57"/>
    <w:rPr>
      <w:rFonts w:ascii="Tahoma" w:hAnsi="Tahoma" w:cs="Tahoma"/>
      <w:sz w:val="16"/>
      <w:szCs w:val="16"/>
    </w:rPr>
  </w:style>
  <w:style w:type="character" w:customStyle="1" w:styleId="BalloonTextChar">
    <w:name w:val="Balloon Text Char"/>
    <w:basedOn w:val="DefaultParagraphFont"/>
    <w:link w:val="BalloonText"/>
    <w:uiPriority w:val="99"/>
    <w:semiHidden/>
    <w:rsid w:val="00804D57"/>
    <w:rPr>
      <w:rFonts w:ascii="Tahoma" w:hAnsi="Tahoma" w:cs="Tahoma"/>
      <w:sz w:val="16"/>
      <w:szCs w:val="16"/>
      <w:lang w:val="en-US"/>
    </w:rPr>
  </w:style>
  <w:style w:type="paragraph" w:styleId="ListParagraph">
    <w:name w:val="List Paragraph"/>
    <w:basedOn w:val="Normal"/>
    <w:uiPriority w:val="34"/>
    <w:qFormat/>
    <w:rsid w:val="00311653"/>
    <w:pPr>
      <w:ind w:left="720"/>
    </w:pPr>
  </w:style>
  <w:style w:type="paragraph" w:styleId="BodyText2">
    <w:name w:val="Body Text 2"/>
    <w:basedOn w:val="Normal"/>
    <w:link w:val="BodyText2Char"/>
    <w:uiPriority w:val="99"/>
    <w:semiHidden/>
    <w:unhideWhenUsed/>
    <w:rsid w:val="007D74B0"/>
    <w:pPr>
      <w:spacing w:after="120" w:line="480" w:lineRule="auto"/>
    </w:pPr>
  </w:style>
  <w:style w:type="character" w:customStyle="1" w:styleId="BodyText2Char">
    <w:name w:val="Body Text 2 Char"/>
    <w:basedOn w:val="DefaultParagraphFont"/>
    <w:link w:val="BodyText2"/>
    <w:uiPriority w:val="99"/>
    <w:semiHidden/>
    <w:rsid w:val="007D74B0"/>
    <w:rPr>
      <w:lang w:val="en-US"/>
    </w:rPr>
  </w:style>
  <w:style w:type="character" w:styleId="CommentReference">
    <w:name w:val="annotation reference"/>
    <w:basedOn w:val="DefaultParagraphFont"/>
    <w:uiPriority w:val="99"/>
    <w:semiHidden/>
    <w:unhideWhenUsed/>
    <w:rsid w:val="00CA5D92"/>
    <w:rPr>
      <w:sz w:val="16"/>
      <w:szCs w:val="16"/>
    </w:rPr>
  </w:style>
  <w:style w:type="paragraph" w:styleId="CommentText">
    <w:name w:val="annotation text"/>
    <w:basedOn w:val="Normal"/>
    <w:link w:val="CommentTextChar"/>
    <w:uiPriority w:val="99"/>
    <w:semiHidden/>
    <w:unhideWhenUsed/>
    <w:rsid w:val="00CA5D92"/>
  </w:style>
  <w:style w:type="character" w:customStyle="1" w:styleId="CommentTextChar">
    <w:name w:val="Comment Text Char"/>
    <w:basedOn w:val="DefaultParagraphFont"/>
    <w:link w:val="CommentText"/>
    <w:uiPriority w:val="99"/>
    <w:semiHidden/>
    <w:rsid w:val="00CA5D92"/>
    <w:rPr>
      <w:lang w:val="en-US"/>
    </w:rPr>
  </w:style>
  <w:style w:type="paragraph" w:styleId="CommentSubject">
    <w:name w:val="annotation subject"/>
    <w:basedOn w:val="CommentText"/>
    <w:next w:val="CommentText"/>
    <w:link w:val="CommentSubjectChar"/>
    <w:uiPriority w:val="99"/>
    <w:semiHidden/>
    <w:unhideWhenUsed/>
    <w:rsid w:val="00CA5D92"/>
    <w:rPr>
      <w:b/>
      <w:bCs/>
    </w:rPr>
  </w:style>
  <w:style w:type="character" w:customStyle="1" w:styleId="CommentSubjectChar">
    <w:name w:val="Comment Subject Char"/>
    <w:basedOn w:val="CommentTextChar"/>
    <w:link w:val="CommentSubject"/>
    <w:uiPriority w:val="99"/>
    <w:semiHidden/>
    <w:rsid w:val="00CA5D92"/>
    <w:rPr>
      <w:b/>
      <w:bCs/>
      <w:lang w:val="en-US"/>
    </w:rPr>
  </w:style>
  <w:style w:type="paragraph" w:styleId="Header">
    <w:name w:val="header"/>
    <w:basedOn w:val="Normal"/>
    <w:link w:val="HeaderChar"/>
    <w:uiPriority w:val="99"/>
    <w:unhideWhenUsed/>
    <w:rsid w:val="00FE54AC"/>
    <w:pPr>
      <w:tabs>
        <w:tab w:val="center" w:pos="4513"/>
        <w:tab w:val="right" w:pos="9026"/>
      </w:tabs>
    </w:pPr>
  </w:style>
  <w:style w:type="character" w:customStyle="1" w:styleId="HeaderChar">
    <w:name w:val="Header Char"/>
    <w:basedOn w:val="DefaultParagraphFont"/>
    <w:link w:val="Header"/>
    <w:uiPriority w:val="99"/>
    <w:rsid w:val="00FE54AC"/>
    <w:rPr>
      <w:lang w:val="en-US"/>
    </w:rPr>
  </w:style>
  <w:style w:type="paragraph" w:styleId="Footer">
    <w:name w:val="footer"/>
    <w:basedOn w:val="Normal"/>
    <w:link w:val="FooterChar"/>
    <w:uiPriority w:val="99"/>
    <w:unhideWhenUsed/>
    <w:rsid w:val="00FE54AC"/>
    <w:pPr>
      <w:tabs>
        <w:tab w:val="center" w:pos="4513"/>
        <w:tab w:val="right" w:pos="9026"/>
      </w:tabs>
    </w:pPr>
  </w:style>
  <w:style w:type="character" w:customStyle="1" w:styleId="FooterChar">
    <w:name w:val="Footer Char"/>
    <w:basedOn w:val="DefaultParagraphFont"/>
    <w:link w:val="Footer"/>
    <w:uiPriority w:val="99"/>
    <w:rsid w:val="00FE54AC"/>
    <w:rPr>
      <w:lang w:val="en-US"/>
    </w:rPr>
  </w:style>
  <w:style w:type="character" w:customStyle="1" w:styleId="Heading4Char">
    <w:name w:val="Heading 4 Char"/>
    <w:basedOn w:val="DefaultParagraphFont"/>
    <w:link w:val="Heading4"/>
    <w:uiPriority w:val="9"/>
    <w:semiHidden/>
    <w:rsid w:val="00196DAC"/>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196DAC"/>
    <w:rPr>
      <w:rFonts w:asciiTheme="majorHAnsi" w:eastAsiaTheme="majorEastAsia" w:hAnsiTheme="majorHAnsi" w:cstheme="majorBidi"/>
      <w:color w:val="365F91"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c807054e-10ae-4dfc-a1c2-21c78809af3b" xsi:nil="true"/>
    <lcf76f155ced4ddcb4097134ff3c332f xmlns="d1f8ef2b-e7e4-4b1b-8c03-7fceaeb1364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8F082F1F13CD4A97E39AD4B62C3E42" ma:contentTypeVersion="19" ma:contentTypeDescription="Create a new document." ma:contentTypeScope="" ma:versionID="e24cd190aad228bf6c3a532fd698085b">
  <xsd:schema xmlns:xsd="http://www.w3.org/2001/XMLSchema" xmlns:xs="http://www.w3.org/2001/XMLSchema" xmlns:p="http://schemas.microsoft.com/office/2006/metadata/properties" xmlns:ns2="d1f8ef2b-e7e4-4b1b-8c03-7fceaeb13644" xmlns:ns3="c807054e-10ae-4dfc-a1c2-21c78809af3b" targetNamespace="http://schemas.microsoft.com/office/2006/metadata/properties" ma:root="true" ma:fieldsID="ce65de06b1c40a7b5b7b73edb5579dd8" ns2:_="" ns3:_="">
    <xsd:import namespace="d1f8ef2b-e7e4-4b1b-8c03-7fceaeb13644"/>
    <xsd:import namespace="c807054e-10ae-4dfc-a1c2-21c78809af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8ef2b-e7e4-4b1b-8c03-7fceaeb13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cf9a66-1c15-4d19-8064-ccd24a9f6b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7054e-10ae-4dfc-a1c2-21c78809af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d5b8bde-2c38-4a66-a18b-30deb476b8a8}" ma:internalName="TaxCatchAll" ma:showField="CatchAllData" ma:web="c807054e-10ae-4dfc-a1c2-21c78809af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CC8AD-CFDF-4A88-A5A2-0F3FF1FAE2E7}">
  <ds:schemaRefs>
    <ds:schemaRef ds:uri="http://schemas.microsoft.com/sharepoint/v3/contenttype/forms"/>
  </ds:schemaRefs>
</ds:datastoreItem>
</file>

<file path=customXml/itemProps2.xml><?xml version="1.0" encoding="utf-8"?>
<ds:datastoreItem xmlns:ds="http://schemas.openxmlformats.org/officeDocument/2006/customXml" ds:itemID="{8AB7D43A-9DA7-4609-AF14-FC6E4E6D92BD}">
  <ds:schemaRefs>
    <ds:schemaRef ds:uri="http://schemas.microsoft.com/office/2006/metadata/properties"/>
    <ds:schemaRef ds:uri="c807054e-10ae-4dfc-a1c2-21c78809af3b"/>
    <ds:schemaRef ds:uri="d1f8ef2b-e7e4-4b1b-8c03-7fceaeb13644"/>
    <ds:schemaRef ds:uri="http://schemas.microsoft.com/office/infopath/2007/PartnerControls"/>
  </ds:schemaRefs>
</ds:datastoreItem>
</file>

<file path=customXml/itemProps3.xml><?xml version="1.0" encoding="utf-8"?>
<ds:datastoreItem xmlns:ds="http://schemas.openxmlformats.org/officeDocument/2006/customXml" ds:itemID="{523A34DC-56A5-4F87-90D3-5B395A582373}"/>
</file>

<file path=docProps/app.xml><?xml version="1.0" encoding="utf-8"?>
<Properties xmlns="http://schemas.openxmlformats.org/officeDocument/2006/extended-properties" xmlns:vt="http://schemas.openxmlformats.org/officeDocument/2006/docPropsVTypes">
  <Template>Normal</Template>
  <TotalTime>31</TotalTime>
  <Pages>4</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FINANCE DIVISION</vt:lpstr>
    </vt:vector>
  </TitlesOfParts>
  <Company>cwc</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creator>megan.dodd</dc:creator>
  <cp:lastModifiedBy>Nadia El Atrash</cp:lastModifiedBy>
  <cp:revision>8</cp:revision>
  <cp:lastPrinted>2016-02-22T14:31:00Z</cp:lastPrinted>
  <dcterms:created xsi:type="dcterms:W3CDTF">2025-08-20T14:40:00Z</dcterms:created>
  <dcterms:modified xsi:type="dcterms:W3CDTF">2025-08-20T15:10:00Z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0x0101004E8F082F1F13CD4A97E39AD4B62C3E42</vt:lpwstr>
  </property>
  <property fmtid="{D5CDD505-2E9C-101B-9397-08002B2CF9AE}" pid="3" name="_dlc_policyId">
    <vt:lpwstr>0x01010011F30EAF52E6EC4D86E2F73C7FD97752|1442847534</vt:lpwstr>
  </property>
  <property fmtid="{D5CDD505-2E9C-101B-9397-08002B2CF9AE}" pid="4" name="ItemRetentionFormula">
    <vt:lpwstr>&lt;formula id="Microsoft.Office.RecordsManagement.PolicyFeatures.Expiration.Formula.BuiltIn"&gt;&lt;number&gt;0&lt;/number&gt;&lt;property&gt;ArchiveDate&lt;/property&gt;&lt;propertyId&gt;ebc6a42d-0d98-4a34-aecc-96fd2c7b9746&lt;/propertyId&gt;&lt;period&gt;days&lt;/period&gt;&lt;/formula&gt;</vt:lpwstr>
  </property>
  <property fmtid="{D5CDD505-2E9C-101B-9397-08002B2CF9AE}" pid="5" name="_dlc_DocIdItemGuid">
    <vt:lpwstr>aa987332-0c51-4654-a351-3fec776840eb</vt:lpwstr>
  </property>
  <property fmtid="{D5CDD505-2E9C-101B-9397-08002B2CF9AE}" pid="6" name="SubjectArea">
    <vt:lpwstr/>
  </property>
  <property fmtid="{D5CDD505-2E9C-101B-9397-08002B2CF9AE}" pid="7" name="DepartmentName">
    <vt:lpwstr>41;#Finance|38dfef11-f366-4a08-899a-bc07565ba13f</vt:lpwstr>
  </property>
</Properties>
</file>