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D30A" w14:textId="77777777" w:rsidR="00EC1AA4" w:rsidRDefault="00EC1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3"/>
        <w:tblW w:w="15735" w:type="dxa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5"/>
        <w:gridCol w:w="915"/>
        <w:gridCol w:w="6600"/>
        <w:gridCol w:w="225"/>
        <w:gridCol w:w="840"/>
      </w:tblGrid>
      <w:tr w:rsidR="00EC1AA4" w14:paraId="0D81ADAC" w14:textId="77777777">
        <w:trPr>
          <w:gridAfter w:val="2"/>
          <w:wAfter w:w="1065" w:type="dxa"/>
          <w:cantSplit/>
          <w:trHeight w:val="173"/>
        </w:trPr>
        <w:tc>
          <w:tcPr>
            <w:tcW w:w="7155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08D1EBA5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heading=h.30j0zll" w:colFirst="0" w:colLast="0"/>
            <w:bookmarkEnd w:id="0"/>
            <w:r>
              <w:rPr>
                <w:b/>
                <w:color w:val="000000"/>
                <w:sz w:val="26"/>
                <w:szCs w:val="26"/>
              </w:rPr>
              <w:t>Employee Specification Form</w:t>
            </w:r>
          </w:p>
          <w:p w14:paraId="7849D794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8DD83C0" wp14:editId="15145550">
                  <wp:simplePos x="0" y="0"/>
                  <wp:positionH relativeFrom="column">
                    <wp:posOffset>1978025</wp:posOffset>
                  </wp:positionH>
                  <wp:positionV relativeFrom="paragraph">
                    <wp:posOffset>6350</wp:posOffset>
                  </wp:positionV>
                  <wp:extent cx="409575" cy="552450"/>
                  <wp:effectExtent l="0" t="0" r="0" b="0"/>
                  <wp:wrapNone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5" w:type="dxa"/>
            <w:gridSpan w:val="2"/>
            <w:tcMar>
              <w:top w:w="0" w:type="dxa"/>
              <w:bottom w:w="0" w:type="dxa"/>
            </w:tcMar>
          </w:tcPr>
          <w:p w14:paraId="43E04346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Number</w:t>
            </w:r>
          </w:p>
        </w:tc>
      </w:tr>
      <w:tr w:rsidR="00EC1AA4" w14:paraId="2E580954" w14:textId="77777777">
        <w:trPr>
          <w:gridAfter w:val="2"/>
          <w:wAfter w:w="1065" w:type="dxa"/>
          <w:cantSplit/>
          <w:trHeight w:val="172"/>
        </w:trPr>
        <w:tc>
          <w:tcPr>
            <w:tcW w:w="7155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42F05FC6" w14:textId="77777777" w:rsidR="00EC1AA4" w:rsidRDefault="00EC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7515" w:type="dxa"/>
            <w:gridSpan w:val="2"/>
            <w:tcMar>
              <w:top w:w="0" w:type="dxa"/>
              <w:bottom w:w="0" w:type="dxa"/>
            </w:tcMar>
          </w:tcPr>
          <w:p w14:paraId="1A9702ED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 xml:space="preserve">Job Title                        </w:t>
            </w:r>
            <w:r>
              <w:rPr>
                <w:b/>
                <w:color w:val="000000"/>
                <w:sz w:val="20"/>
              </w:rPr>
              <w:t xml:space="preserve">  TA Level 2</w:t>
            </w:r>
          </w:p>
        </w:tc>
      </w:tr>
      <w:tr w:rsidR="00EC1AA4" w14:paraId="08481BC1" w14:textId="77777777">
        <w:trPr>
          <w:gridAfter w:val="2"/>
          <w:wAfter w:w="1065" w:type="dxa"/>
          <w:cantSplit/>
          <w:trHeight w:val="379"/>
        </w:trPr>
        <w:tc>
          <w:tcPr>
            <w:tcW w:w="7155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026A9D15" w14:textId="77777777" w:rsidR="00EC1AA4" w:rsidRDefault="00EC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4F18DFA2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Department                     Oxton St Saviour’s CE Aided Primary School</w:t>
            </w:r>
          </w:p>
        </w:tc>
      </w:tr>
      <w:tr w:rsidR="00EC1AA4" w14:paraId="7332FCFF" w14:textId="77777777">
        <w:trPr>
          <w:gridAfter w:val="2"/>
          <w:wAfter w:w="1065" w:type="dxa"/>
          <w:cantSplit/>
          <w:trHeight w:val="300"/>
        </w:trPr>
        <w:tc>
          <w:tcPr>
            <w:tcW w:w="7155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515D73AF" w14:textId="77777777" w:rsidR="00EC1AA4" w:rsidRDefault="00EC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092BDFBD" w14:textId="77777777" w:rsidR="00EC1AA4" w:rsidRDefault="00EF3B2B" w:rsidP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</w:rPr>
              <w:t xml:space="preserve">Prepared by and date    </w:t>
            </w:r>
            <w:r>
              <w:rPr>
                <w:sz w:val="20"/>
              </w:rPr>
              <w:t>HT 02.09.25</w:t>
            </w:r>
          </w:p>
        </w:tc>
      </w:tr>
      <w:tr w:rsidR="00EC1AA4" w14:paraId="0ADE0070" w14:textId="77777777">
        <w:trPr>
          <w:cantSplit/>
        </w:trPr>
        <w:tc>
          <w:tcPr>
            <w:tcW w:w="15735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620AA57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Important – Study “Explanatory Notes” printed overleaf before completing form</w:t>
            </w:r>
          </w:p>
          <w:p w14:paraId="2E338E11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</w:tr>
      <w:tr w:rsidR="00EC1AA4" w14:paraId="398663BD" w14:textId="77777777">
        <w:trPr>
          <w:gridAfter w:val="1"/>
          <w:wAfter w:w="840" w:type="dxa"/>
        </w:trPr>
        <w:tc>
          <w:tcPr>
            <w:tcW w:w="7155" w:type="dxa"/>
            <w:tcMar>
              <w:top w:w="0" w:type="dxa"/>
              <w:bottom w:w="0" w:type="dxa"/>
            </w:tcMar>
          </w:tcPr>
          <w:p w14:paraId="01C38F80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Essential Personal Attributes</w:t>
            </w:r>
          </w:p>
        </w:tc>
        <w:tc>
          <w:tcPr>
            <w:tcW w:w="91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4664C790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Stage Identified</w:t>
            </w:r>
          </w:p>
        </w:tc>
        <w:tc>
          <w:tcPr>
            <w:tcW w:w="6825" w:type="dxa"/>
            <w:gridSpan w:val="2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</w:tcPr>
          <w:p w14:paraId="2348C3A5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Desirable Personal Attributes</w:t>
            </w:r>
          </w:p>
        </w:tc>
      </w:tr>
      <w:tr w:rsidR="00EC1AA4" w14:paraId="484A1CDD" w14:textId="77777777">
        <w:trPr>
          <w:gridAfter w:val="1"/>
          <w:wAfter w:w="840" w:type="dxa"/>
          <w:trHeight w:val="1096"/>
        </w:trPr>
        <w:tc>
          <w:tcPr>
            <w:tcW w:w="7155" w:type="dxa"/>
            <w:tcMar>
              <w:top w:w="0" w:type="dxa"/>
              <w:bottom w:w="0" w:type="dxa"/>
            </w:tcMar>
          </w:tcPr>
          <w:p w14:paraId="73AD187B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Qualifications</w:t>
            </w:r>
          </w:p>
          <w:p w14:paraId="52912A2F" w14:textId="77777777" w:rsidR="00EC1AA4" w:rsidRDefault="00EF3B2B">
            <w:pPr>
              <w:numPr>
                <w:ilvl w:val="0"/>
                <w:numId w:val="2"/>
              </w:numPr>
              <w:spacing w:before="2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NVQ Level Two or higher for Teaching Assistants or equivalent</w:t>
            </w:r>
          </w:p>
          <w:p w14:paraId="260C1E86" w14:textId="77777777" w:rsidR="00EC1AA4" w:rsidRDefault="00EF3B2B">
            <w:pPr>
              <w:numPr>
                <w:ilvl w:val="0"/>
                <w:numId w:val="2"/>
              </w:numPr>
              <w:spacing w:after="2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GCSE English and Maths or equivalent qualification</w:t>
            </w:r>
          </w:p>
        </w:tc>
        <w:tc>
          <w:tcPr>
            <w:tcW w:w="91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9FBBF2A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9E188DA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2C4BB776" w14:textId="77777777" w:rsidR="00EC1AA4" w:rsidRDefault="00EC1AA4">
            <w:pPr>
              <w:rPr>
                <w:sz w:val="16"/>
                <w:szCs w:val="16"/>
              </w:rPr>
            </w:pPr>
          </w:p>
          <w:p w14:paraId="6FCA0068" w14:textId="77777777" w:rsidR="00EC1AA4" w:rsidRDefault="00EF3B2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App</w:t>
            </w:r>
          </w:p>
          <w:p w14:paraId="337E8E1E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25" w:type="dxa"/>
            <w:gridSpan w:val="2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</w:tcPr>
          <w:p w14:paraId="191EE3F3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11BACF4" w14:textId="77777777" w:rsidR="00EC1AA4" w:rsidRDefault="00EF3B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aid training </w:t>
            </w:r>
          </w:p>
          <w:p w14:paraId="2DC6F804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45257018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C1AA4" w14:paraId="1D726AD9" w14:textId="77777777">
        <w:trPr>
          <w:gridAfter w:val="1"/>
          <w:wAfter w:w="840" w:type="dxa"/>
          <w:trHeight w:val="1412"/>
        </w:trPr>
        <w:tc>
          <w:tcPr>
            <w:tcW w:w="7155" w:type="dxa"/>
            <w:tcMar>
              <w:top w:w="0" w:type="dxa"/>
              <w:bottom w:w="0" w:type="dxa"/>
            </w:tcMar>
          </w:tcPr>
          <w:p w14:paraId="5E422373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Experience</w:t>
            </w:r>
          </w:p>
          <w:p w14:paraId="2A56D276" w14:textId="77777777" w:rsidR="00EC1AA4" w:rsidRDefault="00EF3B2B">
            <w:pPr>
              <w:numPr>
                <w:ilvl w:val="0"/>
                <w:numId w:val="1"/>
              </w:numPr>
              <w:spacing w:before="2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Successful and recent experience of supporting individuals and/or small groups of children across the curriculum within a mainstream primary school.</w:t>
            </w:r>
          </w:p>
          <w:p w14:paraId="5FD4D0FB" w14:textId="77777777" w:rsidR="00EC1AA4" w:rsidRDefault="00EF3B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 of working with children in a primary school environment.</w:t>
            </w:r>
          </w:p>
        </w:tc>
        <w:tc>
          <w:tcPr>
            <w:tcW w:w="91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2621E68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9351A81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5468C79" w14:textId="77777777" w:rsidR="00EC1AA4" w:rsidRDefault="00EC1AA4">
            <w:pPr>
              <w:rPr>
                <w:sz w:val="16"/>
                <w:szCs w:val="16"/>
              </w:rPr>
            </w:pPr>
          </w:p>
          <w:p w14:paraId="0E87E4FA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0E680C03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48A1839D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77430489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25" w:type="dxa"/>
            <w:gridSpan w:val="2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</w:tcPr>
          <w:p w14:paraId="6111E830" w14:textId="77777777" w:rsidR="00EC1AA4" w:rsidRDefault="00EF3B2B">
            <w:pPr>
              <w:numPr>
                <w:ilvl w:val="0"/>
                <w:numId w:val="6"/>
              </w:numPr>
              <w:spacing w:before="2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 of challenging and developing more able pupils</w:t>
            </w:r>
          </w:p>
          <w:p w14:paraId="0705735A" w14:textId="77777777" w:rsidR="00EC1AA4" w:rsidRDefault="00EF3B2B">
            <w:pPr>
              <w:numPr>
                <w:ilvl w:val="0"/>
                <w:numId w:val="6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 of successfully leading intervention groups.</w:t>
            </w:r>
          </w:p>
          <w:p w14:paraId="7726E51C" w14:textId="77777777" w:rsidR="00EC1AA4" w:rsidRDefault="00EF3B2B">
            <w:pPr>
              <w:numPr>
                <w:ilvl w:val="0"/>
                <w:numId w:val="6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 of working with pupils with a range of special needs, for example ASC, ADHD, SEMH, attachment/trauma.</w:t>
            </w:r>
          </w:p>
          <w:p w14:paraId="2A3063D3" w14:textId="77777777" w:rsidR="00EC1AA4" w:rsidRDefault="00EF3B2B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 of working with pupils in a pastoral capacity.</w:t>
            </w:r>
          </w:p>
        </w:tc>
      </w:tr>
      <w:tr w:rsidR="00EC1AA4" w14:paraId="2411F611" w14:textId="77777777">
        <w:trPr>
          <w:gridAfter w:val="1"/>
          <w:wAfter w:w="840" w:type="dxa"/>
          <w:trHeight w:val="2111"/>
        </w:trPr>
        <w:tc>
          <w:tcPr>
            <w:tcW w:w="7155" w:type="dxa"/>
            <w:tcMar>
              <w:top w:w="0" w:type="dxa"/>
              <w:bottom w:w="0" w:type="dxa"/>
            </w:tcMar>
          </w:tcPr>
          <w:p w14:paraId="4979CE77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Knowledge and skills</w:t>
            </w:r>
          </w:p>
          <w:p w14:paraId="60F27795" w14:textId="77777777" w:rsidR="00EC1AA4" w:rsidRDefault="00EF3B2B">
            <w:pPr>
              <w:numPr>
                <w:ilvl w:val="0"/>
                <w:numId w:val="4"/>
              </w:numPr>
              <w:spacing w:before="2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 understanding of child development and learning</w:t>
            </w:r>
          </w:p>
          <w:p w14:paraId="50E26C7D" w14:textId="77777777" w:rsidR="00EC1AA4" w:rsidRDefault="00EF3B2B">
            <w:pPr>
              <w:numPr>
                <w:ilvl w:val="0"/>
                <w:numId w:val="4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Ability to work alongside class teachers to organise resources and implement planning.</w:t>
            </w:r>
          </w:p>
          <w:p w14:paraId="1968DDB1" w14:textId="77777777" w:rsidR="00EC1AA4" w:rsidRDefault="00EF3B2B">
            <w:pPr>
              <w:numPr>
                <w:ilvl w:val="0"/>
                <w:numId w:val="4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Ability to relate well and build excellent relationships with adults (including parents) and children.</w:t>
            </w:r>
          </w:p>
          <w:p w14:paraId="670D8074" w14:textId="77777777" w:rsidR="00EC1AA4" w:rsidRDefault="00EF3B2B">
            <w:pPr>
              <w:numPr>
                <w:ilvl w:val="0"/>
                <w:numId w:val="4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ability to show initiative and work with guidance from class teacher to adapt tasks to meet the needs of individual pupils and small groups</w:t>
            </w:r>
          </w:p>
          <w:p w14:paraId="0C05C1FA" w14:textId="77777777" w:rsidR="00EC1AA4" w:rsidRDefault="00EF3B2B">
            <w:pPr>
              <w:numPr>
                <w:ilvl w:val="0"/>
                <w:numId w:val="4"/>
              </w:numPr>
              <w:spacing w:after="240" w:line="27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Positive behaviour management skills</w:t>
            </w:r>
          </w:p>
        </w:tc>
        <w:tc>
          <w:tcPr>
            <w:tcW w:w="91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53EF5382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1F638B34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8E00FB9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6C81122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544638E4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2501601E" w14:textId="77777777" w:rsidR="00EC1AA4" w:rsidRDefault="00EC1AA4">
            <w:pPr>
              <w:rPr>
                <w:sz w:val="16"/>
                <w:szCs w:val="16"/>
              </w:rPr>
            </w:pPr>
          </w:p>
          <w:p w14:paraId="40D117D8" w14:textId="77777777" w:rsidR="00EC1AA4" w:rsidRDefault="00EC1AA4">
            <w:pPr>
              <w:rPr>
                <w:sz w:val="16"/>
                <w:szCs w:val="16"/>
              </w:rPr>
            </w:pPr>
          </w:p>
          <w:p w14:paraId="308C951B" w14:textId="77777777" w:rsidR="00EC1AA4" w:rsidRDefault="00EC1AA4">
            <w:pPr>
              <w:rPr>
                <w:sz w:val="16"/>
                <w:szCs w:val="16"/>
              </w:rPr>
            </w:pPr>
          </w:p>
          <w:p w14:paraId="1C410C45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06807648" w14:textId="77777777" w:rsidR="00EC1AA4" w:rsidRDefault="00EC1AA4">
            <w:pPr>
              <w:rPr>
                <w:sz w:val="16"/>
                <w:szCs w:val="16"/>
              </w:rPr>
            </w:pPr>
          </w:p>
          <w:p w14:paraId="09465903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6AD18C0C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3F69EE6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25" w:type="dxa"/>
            <w:gridSpan w:val="2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</w:tcPr>
          <w:p w14:paraId="273A9ED2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EEB99C9" w14:textId="77777777" w:rsidR="00EC1AA4" w:rsidRDefault="00EF3B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Ability to work alongside class teachers 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implement strategies to meet EHCP targets.</w:t>
            </w:r>
          </w:p>
          <w:p w14:paraId="7F777009" w14:textId="77777777" w:rsidR="00EC1AA4" w:rsidRDefault="00EF3B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relevant policies/codes of practice within schools including Safeguarding children and Keeping Children Safe in Education</w:t>
            </w:r>
          </w:p>
        </w:tc>
      </w:tr>
      <w:tr w:rsidR="00EC1AA4" w14:paraId="4477360D" w14:textId="77777777">
        <w:trPr>
          <w:gridAfter w:val="1"/>
          <w:wAfter w:w="840" w:type="dxa"/>
        </w:trPr>
        <w:tc>
          <w:tcPr>
            <w:tcW w:w="7155" w:type="dxa"/>
            <w:tcMar>
              <w:top w:w="0" w:type="dxa"/>
              <w:bottom w:w="0" w:type="dxa"/>
            </w:tcMar>
          </w:tcPr>
          <w:p w14:paraId="6019BA1F" w14:textId="77777777" w:rsidR="00EC1AA4" w:rsidRDefault="00EF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Special Requiremen</w:t>
            </w:r>
            <w:r>
              <w:rPr>
                <w:b/>
                <w:sz w:val="18"/>
                <w:szCs w:val="18"/>
              </w:rPr>
              <w:t>ts:</w:t>
            </w:r>
          </w:p>
          <w:p w14:paraId="56063032" w14:textId="77777777" w:rsidR="00EC1AA4" w:rsidRDefault="00EF3B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Self-motivated and organised</w:t>
            </w:r>
          </w:p>
          <w:p w14:paraId="4673CE72" w14:textId="77777777" w:rsidR="00EC1AA4" w:rsidRDefault="00EF3B2B">
            <w:pPr>
              <w:numPr>
                <w:ilvl w:val="0"/>
                <w:numId w:val="3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Excellent interpersonal skills</w:t>
            </w:r>
          </w:p>
          <w:p w14:paraId="63C3D4E9" w14:textId="77777777" w:rsidR="00EC1AA4" w:rsidRDefault="00EF3B2B">
            <w:pPr>
              <w:numPr>
                <w:ilvl w:val="0"/>
                <w:numId w:val="3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player</w:t>
            </w:r>
          </w:p>
          <w:p w14:paraId="6ACBE541" w14:textId="77777777" w:rsidR="00EC1AA4" w:rsidRDefault="00EF3B2B">
            <w:pPr>
              <w:numPr>
                <w:ilvl w:val="0"/>
                <w:numId w:val="3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Excellent attendance and punctuality record</w:t>
            </w:r>
          </w:p>
          <w:p w14:paraId="2B26DD0F" w14:textId="77777777" w:rsidR="00EC1AA4" w:rsidRDefault="00EF3B2B">
            <w:pPr>
              <w:numPr>
                <w:ilvl w:val="0"/>
                <w:numId w:val="3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Ability to work under direction and on own initiative</w:t>
            </w:r>
          </w:p>
          <w:p w14:paraId="0CFB5867" w14:textId="77777777" w:rsidR="00EC1AA4" w:rsidRDefault="00EF3B2B">
            <w:pPr>
              <w:numPr>
                <w:ilvl w:val="0"/>
                <w:numId w:val="3"/>
              </w:num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 level of physical fitness </w:t>
            </w:r>
            <w:r>
              <w:rPr>
                <w:i/>
                <w:color w:val="000000"/>
                <w:sz w:val="16"/>
                <w:szCs w:val="16"/>
              </w:rPr>
              <w:t>(bending, lifting activities part of the role as this role includes a midday element)</w:t>
            </w:r>
          </w:p>
        </w:tc>
        <w:tc>
          <w:tcPr>
            <w:tcW w:w="91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17B13A1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9ACC169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43849C48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516C4667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41D5CBDD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41FAAD16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48CEE9A0" w14:textId="77777777" w:rsidR="00EC1AA4" w:rsidRDefault="00EF3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  <w:p w14:paraId="44E587A6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3491D40E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980F460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32BF82B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8DC55AD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825" w:type="dxa"/>
            <w:gridSpan w:val="2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</w:tcPr>
          <w:p w14:paraId="07CF8F57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0BAA6A4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397B798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7E6B3023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71229A76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78C827F" w14:textId="77777777" w:rsidR="00EC1AA4" w:rsidRDefault="00EC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2C616A7D" w14:textId="77777777" w:rsidR="00EC1AA4" w:rsidRDefault="00EC1AA4"/>
    <w:p w14:paraId="303F081D" w14:textId="77777777" w:rsidR="00EC1AA4" w:rsidRDefault="00EC1AA4"/>
    <w:p w14:paraId="7D271E0B" w14:textId="77777777" w:rsidR="00EC1AA4" w:rsidRDefault="00EF3B2B">
      <w:pPr>
        <w:ind w:left="5" w:hanging="5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Employee Specification Form – Guidance for Applicants</w:t>
      </w:r>
    </w:p>
    <w:p w14:paraId="60B88035" w14:textId="77777777" w:rsidR="00EC1AA4" w:rsidRDefault="00EC1AA4">
      <w:pPr>
        <w:ind w:left="2" w:hanging="2"/>
        <w:rPr>
          <w:color w:val="000000"/>
        </w:rPr>
      </w:pPr>
    </w:p>
    <w:tbl>
      <w:tblPr>
        <w:tblStyle w:val="a4"/>
        <w:tblW w:w="15660" w:type="dxa"/>
        <w:tblInd w:w="90" w:type="dxa"/>
        <w:tblLayout w:type="fixed"/>
        <w:tblLook w:val="0400" w:firstRow="0" w:lastRow="0" w:firstColumn="0" w:lastColumn="0" w:noHBand="0" w:noVBand="1"/>
      </w:tblPr>
      <w:tblGrid>
        <w:gridCol w:w="15660"/>
      </w:tblGrid>
      <w:tr w:rsidR="00EC1AA4" w14:paraId="124DAF4A" w14:textId="77777777">
        <w:tc>
          <w:tcPr>
            <w:tcW w:w="15660" w:type="dxa"/>
          </w:tcPr>
          <w:p w14:paraId="211B66F8" w14:textId="77777777" w:rsidR="00EC1AA4" w:rsidRDefault="00EF3B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These guidance notes should be studied carefully before completing the Job Application Form (M05).</w:t>
            </w:r>
          </w:p>
          <w:p w14:paraId="3349F948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37ED1A0C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What is the purpose of an Employee Specification Form?</w:t>
            </w:r>
          </w:p>
          <w:p w14:paraId="1E0CFE80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Employee Specification Form lists the personal attributes required to fulfil the duties listed in the Job Description (M03).</w:t>
            </w:r>
          </w:p>
          <w:p w14:paraId="738C3A8E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65AF536B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What are personal attributes?</w:t>
            </w:r>
          </w:p>
          <w:p w14:paraId="12201733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personal attributes are the qualifications, experience, knowledge and skills and any special requirements that are required to be able to fulfil the duties of the post.</w:t>
            </w:r>
          </w:p>
          <w:p w14:paraId="7426C582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They are set at a level appropriate to the work to be done and</w:t>
            </w:r>
            <w:r>
              <w:rPr>
                <w:i/>
                <w:color w:val="000000"/>
                <w:sz w:val="22"/>
                <w:szCs w:val="22"/>
              </w:rPr>
              <w:t xml:space="preserve"> not</w:t>
            </w:r>
            <w:r>
              <w:rPr>
                <w:color w:val="000000"/>
                <w:sz w:val="22"/>
                <w:szCs w:val="22"/>
              </w:rPr>
              <w:t xml:space="preserve"> higher than necessary; stated clearly and specifically; and entirely job related.</w:t>
            </w:r>
          </w:p>
          <w:p w14:paraId="0E73FF18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130E00BB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What are essential personal attributes?</w:t>
            </w:r>
          </w:p>
          <w:p w14:paraId="1B3EC494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These are the personal attributes without which a person </w:t>
            </w:r>
            <w:proofErr w:type="gramStart"/>
            <w:r>
              <w:rPr>
                <w:color w:val="000000"/>
                <w:sz w:val="22"/>
                <w:szCs w:val="22"/>
              </w:rPr>
              <w:t>would  simply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be unable to do the job.</w:t>
            </w:r>
          </w:p>
          <w:p w14:paraId="52080F8C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Examples could be the possession of a current driving licence or a relevant qualification.</w:t>
            </w:r>
          </w:p>
          <w:p w14:paraId="1A494707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083690DE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Any applicant who does not meet all of the essential requirements will not be shortlisted (unless the stage identified is not at application).</w:t>
            </w:r>
          </w:p>
          <w:p w14:paraId="30604667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7879A845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Any Disabled applicant who meets all of the essential requirements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must </w:t>
            </w:r>
            <w:r>
              <w:rPr>
                <w:i/>
                <w:color w:val="000000"/>
                <w:sz w:val="22"/>
                <w:szCs w:val="22"/>
              </w:rPr>
              <w:t>be shortlisted for interview.</w:t>
            </w:r>
          </w:p>
          <w:p w14:paraId="6E394A83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26EC6FB7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What are desirable attributes?</w:t>
            </w:r>
          </w:p>
          <w:p w14:paraId="57867727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These are the personal attributes which are desirable, but not essential.</w:t>
            </w:r>
          </w:p>
          <w:p w14:paraId="5C95EB6F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Examples for certain jobs could be local government experience or knowledge of new technology.</w:t>
            </w:r>
          </w:p>
          <w:p w14:paraId="7E75DA1C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0A3D6DBE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 candidate will not be rejected for failing to meet any single desirable requirement.</w:t>
            </w:r>
          </w:p>
          <w:p w14:paraId="71A7D861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4F24F095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What are the Stages Identified?</w:t>
            </w:r>
          </w:p>
          <w:p w14:paraId="572E5AF8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These are the stages in the selection process that the personal attribute is to be identified, </w:t>
            </w:r>
            <w:proofErr w:type="spellStart"/>
            <w:r>
              <w:rPr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application form, interview, tests, references, etc.</w:t>
            </w:r>
          </w:p>
          <w:p w14:paraId="2864C9F1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  <w:p w14:paraId="3DA3E0F7" w14:textId="77777777" w:rsidR="00EC1AA4" w:rsidRDefault="00EF3B2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How should I use the Employee Specification when completing my Job Application Form?</w:t>
            </w:r>
          </w:p>
          <w:p w14:paraId="52FA4955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 should refer to the personal attributes listed on the Employee Specification Form and use them to state clearly how you meet </w:t>
            </w:r>
            <w:r>
              <w:rPr>
                <w:color w:val="000000"/>
                <w:sz w:val="22"/>
                <w:szCs w:val="22"/>
                <w:u w:val="single"/>
              </w:rPr>
              <w:t>each</w:t>
            </w:r>
            <w:r>
              <w:rPr>
                <w:color w:val="000000"/>
                <w:sz w:val="22"/>
                <w:szCs w:val="22"/>
              </w:rPr>
              <w:t xml:space="preserve"> of them on Section A4 of the Job Application Form (M05). You should start with the essential requirements and then the desirable requirements. You should also demonstrate </w:t>
            </w:r>
            <w:r>
              <w:rPr>
                <w:color w:val="000000"/>
                <w:sz w:val="22"/>
                <w:szCs w:val="22"/>
                <w:u w:val="single"/>
              </w:rPr>
              <w:t>how</w:t>
            </w:r>
            <w:r>
              <w:rPr>
                <w:color w:val="000000"/>
                <w:sz w:val="22"/>
                <w:szCs w:val="22"/>
              </w:rPr>
              <w:t xml:space="preserve"> you meet them (give examples). </w:t>
            </w:r>
          </w:p>
          <w:p w14:paraId="66DC2768" w14:textId="77777777" w:rsidR="00EC1AA4" w:rsidRDefault="00EF3B2B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Failure to state how you meet an essential requirement (if identified as Application stage) will result in you not being shortlisted for interview/the next stage.</w:t>
            </w:r>
          </w:p>
          <w:p w14:paraId="26E09F58" w14:textId="77777777" w:rsidR="00EC1AA4" w:rsidRDefault="00EC1AA4">
            <w:pPr>
              <w:ind w:left="2" w:hanging="2"/>
              <w:rPr>
                <w:color w:val="000000"/>
                <w:sz w:val="22"/>
                <w:szCs w:val="22"/>
              </w:rPr>
            </w:pPr>
          </w:p>
        </w:tc>
      </w:tr>
    </w:tbl>
    <w:p w14:paraId="494A65D3" w14:textId="77777777" w:rsidR="00EC1AA4" w:rsidRDefault="00EC1AA4">
      <w:pPr>
        <w:ind w:left="2" w:hanging="2"/>
        <w:rPr>
          <w:color w:val="000000"/>
          <w:sz w:val="22"/>
          <w:szCs w:val="22"/>
        </w:rPr>
      </w:pPr>
    </w:p>
    <w:p w14:paraId="4631357B" w14:textId="77777777" w:rsidR="00EC1AA4" w:rsidRDefault="00EC1AA4"/>
    <w:sectPr w:rsidR="00EC1AA4">
      <w:pgSz w:w="16838" w:h="11906" w:orient="landscape"/>
      <w:pgMar w:top="42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E1A39"/>
    <w:multiLevelType w:val="multilevel"/>
    <w:tmpl w:val="5606B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465AF2"/>
    <w:multiLevelType w:val="multilevel"/>
    <w:tmpl w:val="7164A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4B7EE9"/>
    <w:multiLevelType w:val="multilevel"/>
    <w:tmpl w:val="11703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901706"/>
    <w:multiLevelType w:val="multilevel"/>
    <w:tmpl w:val="F2042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624F5C"/>
    <w:multiLevelType w:val="multilevel"/>
    <w:tmpl w:val="69705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524330"/>
    <w:multiLevelType w:val="multilevel"/>
    <w:tmpl w:val="9CFAA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47776F"/>
    <w:multiLevelType w:val="multilevel"/>
    <w:tmpl w:val="74123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9728816">
    <w:abstractNumId w:val="6"/>
  </w:num>
  <w:num w:numId="2" w16cid:durableId="1573391447">
    <w:abstractNumId w:val="0"/>
  </w:num>
  <w:num w:numId="3" w16cid:durableId="1589070723">
    <w:abstractNumId w:val="4"/>
  </w:num>
  <w:num w:numId="4" w16cid:durableId="1049383060">
    <w:abstractNumId w:val="3"/>
  </w:num>
  <w:num w:numId="5" w16cid:durableId="1120034540">
    <w:abstractNumId w:val="1"/>
  </w:num>
  <w:num w:numId="6" w16cid:durableId="2027563020">
    <w:abstractNumId w:val="5"/>
  </w:num>
  <w:num w:numId="7" w16cid:durableId="77857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A4"/>
    <w:rsid w:val="00487C13"/>
    <w:rsid w:val="00E549B9"/>
    <w:rsid w:val="00EC1AA4"/>
    <w:rsid w:val="00E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8E43"/>
  <w15:docId w15:val="{E498CAAB-A3D1-42C0-8D57-DFE66C2A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46D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S">
    <w:name w:val="PS"/>
    <w:basedOn w:val="Normal"/>
    <w:rsid w:val="001F746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F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F75"/>
    <w:rPr>
      <w:rFonts w:eastAsia="Times New Roman" w:cs="Times New Roman"/>
      <w:szCs w:val="20"/>
    </w:r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igiNED41pKPPC3PBukVraq0eg==">CgMxLjAyCWguMzBqMHpsbDIIaC5namRneHM4AHIhMUxKcmE5N0lRUGZpUktJWkNyWHJuZEJXdHZUNVdvVTNa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 Ainsworth</dc:creator>
  <cp:lastModifiedBy>Doyle, Amy D.</cp:lastModifiedBy>
  <cp:revision>2</cp:revision>
  <dcterms:created xsi:type="dcterms:W3CDTF">2025-09-04T12:33:00Z</dcterms:created>
  <dcterms:modified xsi:type="dcterms:W3CDTF">2025-09-04T12:33:00Z</dcterms:modified>
</cp:coreProperties>
</file>