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CBF8" w14:textId="46757745" w:rsidR="0006510E" w:rsidRPr="000B00F5" w:rsidRDefault="005D6BB3" w:rsidP="0006510E">
      <w:pPr>
        <w:tabs>
          <w:tab w:val="left" w:pos="567"/>
        </w:tabs>
        <w:jc w:val="center"/>
        <w:rPr>
          <w:rFonts w:asciiTheme="minorBidi" w:hAnsiTheme="minorBidi" w:cstheme="minorBidi"/>
          <w:b/>
          <w:bCs/>
          <w:u w:val="single"/>
        </w:rPr>
      </w:pPr>
      <w:r w:rsidRPr="000B00F5">
        <w:rPr>
          <w:rFonts w:asciiTheme="minorBidi" w:hAnsiTheme="minorBidi" w:cstheme="minorBidi"/>
          <w:b/>
          <w:bCs/>
          <w:u w:val="single"/>
        </w:rPr>
        <w:t>Job Description</w:t>
      </w:r>
    </w:p>
    <w:p w14:paraId="6239F67F" w14:textId="5C1D1F42" w:rsidR="006407E9" w:rsidRPr="000B00F5" w:rsidRDefault="00AF7A95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br/>
      </w:r>
      <w:r w:rsidR="006407E9" w:rsidRPr="000B00F5">
        <w:rPr>
          <w:rFonts w:asciiTheme="minorBidi" w:hAnsiTheme="minorBidi" w:cstheme="minorBidi"/>
          <w:szCs w:val="24"/>
        </w:rPr>
        <w:t>Job Title</w:t>
      </w:r>
      <w:r w:rsidR="00271185" w:rsidRPr="000B00F5">
        <w:rPr>
          <w:rFonts w:asciiTheme="minorBidi" w:hAnsiTheme="minorBidi" w:cstheme="minorBidi"/>
          <w:szCs w:val="24"/>
        </w:rPr>
        <w:t>:</w:t>
      </w:r>
      <w:r w:rsidR="006407E9" w:rsidRPr="000B00F5">
        <w:rPr>
          <w:rFonts w:asciiTheme="minorBidi" w:hAnsiTheme="minorBidi" w:cstheme="minorBidi"/>
          <w:szCs w:val="24"/>
        </w:rPr>
        <w:tab/>
      </w:r>
      <w:r w:rsidR="006407E9" w:rsidRPr="000B00F5">
        <w:rPr>
          <w:rFonts w:asciiTheme="minorBidi" w:hAnsiTheme="minorBidi" w:cstheme="minorBidi"/>
          <w:szCs w:val="24"/>
        </w:rPr>
        <w:tab/>
      </w:r>
      <w:r w:rsidR="0016250C">
        <w:rPr>
          <w:rFonts w:asciiTheme="minorBidi" w:hAnsiTheme="minorBidi" w:cstheme="minorBidi"/>
          <w:szCs w:val="22"/>
        </w:rPr>
        <w:t>Facilities Manager</w:t>
      </w:r>
      <w:r w:rsidR="0016250C">
        <w:rPr>
          <w:rFonts w:asciiTheme="minorBidi" w:hAnsiTheme="minorBidi" w:cstheme="minorBidi"/>
          <w:szCs w:val="22"/>
        </w:rPr>
        <w:tab/>
      </w:r>
    </w:p>
    <w:p w14:paraId="2E80CBAB" w14:textId="40318F0F" w:rsidR="00345CB6" w:rsidRPr="000B00F5" w:rsidRDefault="007A1B7F" w:rsidP="00345CB6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br/>
      </w:r>
      <w:r w:rsidR="00271185" w:rsidRPr="000B00F5">
        <w:rPr>
          <w:rFonts w:asciiTheme="minorBidi" w:hAnsiTheme="minorBidi" w:cstheme="minorBidi"/>
          <w:szCs w:val="24"/>
        </w:rPr>
        <w:t>Pay Grade:</w:t>
      </w:r>
      <w:r w:rsidR="0078387B" w:rsidRPr="000B00F5">
        <w:rPr>
          <w:rFonts w:asciiTheme="minorBidi" w:hAnsiTheme="minorBidi" w:cstheme="minorBidi"/>
          <w:szCs w:val="24"/>
        </w:rPr>
        <w:tab/>
      </w:r>
      <w:r w:rsidR="0078387B" w:rsidRPr="000B00F5">
        <w:rPr>
          <w:rFonts w:asciiTheme="minorBidi" w:hAnsiTheme="minorBidi" w:cstheme="minorBidi"/>
          <w:szCs w:val="24"/>
        </w:rPr>
        <w:tab/>
      </w:r>
      <w:r w:rsidR="000A7CB1">
        <w:rPr>
          <w:rFonts w:asciiTheme="minorBidi" w:hAnsiTheme="minorBidi" w:cstheme="minorBidi"/>
          <w:szCs w:val="24"/>
        </w:rPr>
        <w:t xml:space="preserve">W6 - </w:t>
      </w:r>
      <w:r w:rsidR="00C410F7" w:rsidRPr="000B00F5">
        <w:rPr>
          <w:rFonts w:asciiTheme="minorBidi" w:hAnsiTheme="minorBidi" w:cstheme="minorBidi"/>
          <w:szCs w:val="24"/>
        </w:rPr>
        <w:t>W</w:t>
      </w:r>
      <w:r w:rsidR="0016250C">
        <w:rPr>
          <w:rFonts w:asciiTheme="minorBidi" w:hAnsiTheme="minorBidi" w:cstheme="minorBidi"/>
          <w:szCs w:val="24"/>
        </w:rPr>
        <w:t>7</w:t>
      </w:r>
    </w:p>
    <w:p w14:paraId="553C6ABA" w14:textId="0C6C36D9" w:rsidR="00271185" w:rsidRPr="000B00F5" w:rsidRDefault="007A1B7F" w:rsidP="00345CB6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br/>
      </w:r>
      <w:r w:rsidR="00271185" w:rsidRPr="000B00F5">
        <w:rPr>
          <w:rFonts w:asciiTheme="minorBidi" w:hAnsiTheme="minorBidi" w:cstheme="minorBidi"/>
          <w:szCs w:val="24"/>
        </w:rPr>
        <w:t>Directorate:</w:t>
      </w:r>
      <w:r w:rsidR="0078387B" w:rsidRPr="000B00F5">
        <w:rPr>
          <w:rFonts w:asciiTheme="minorBidi" w:hAnsiTheme="minorBidi" w:cstheme="minorBidi"/>
          <w:szCs w:val="24"/>
        </w:rPr>
        <w:tab/>
      </w:r>
      <w:r w:rsidR="0078387B" w:rsidRPr="000B00F5">
        <w:rPr>
          <w:rFonts w:asciiTheme="minorBidi" w:hAnsiTheme="minorBidi" w:cstheme="minorBidi"/>
          <w:szCs w:val="24"/>
        </w:rPr>
        <w:tab/>
      </w:r>
      <w:r w:rsidR="00A4062D" w:rsidRPr="000B00F5">
        <w:rPr>
          <w:rFonts w:asciiTheme="minorBidi" w:hAnsiTheme="minorBidi" w:cstheme="minorBidi"/>
          <w:szCs w:val="24"/>
        </w:rPr>
        <w:t>Corporate Resources</w:t>
      </w:r>
    </w:p>
    <w:p w14:paraId="4DCF98D9" w14:textId="32F5B294" w:rsidR="00271185" w:rsidRPr="000B00F5" w:rsidRDefault="007A1B7F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br/>
      </w:r>
      <w:r w:rsidR="00271185" w:rsidRPr="000B00F5">
        <w:rPr>
          <w:rFonts w:asciiTheme="minorBidi" w:hAnsiTheme="minorBidi" w:cstheme="minorBidi"/>
          <w:szCs w:val="24"/>
        </w:rPr>
        <w:t>Team:</w:t>
      </w:r>
      <w:r w:rsidR="0078387B" w:rsidRPr="000B00F5">
        <w:rPr>
          <w:rFonts w:asciiTheme="minorBidi" w:hAnsiTheme="minorBidi" w:cstheme="minorBidi"/>
          <w:szCs w:val="24"/>
        </w:rPr>
        <w:tab/>
      </w:r>
      <w:r w:rsidR="00A54FA5" w:rsidRPr="000B00F5">
        <w:rPr>
          <w:rFonts w:asciiTheme="minorBidi" w:hAnsiTheme="minorBidi" w:cstheme="minorBidi"/>
          <w:szCs w:val="24"/>
        </w:rPr>
        <w:tab/>
      </w:r>
      <w:r w:rsidR="00A54FA5" w:rsidRPr="000B00F5">
        <w:rPr>
          <w:rFonts w:asciiTheme="minorBidi" w:hAnsiTheme="minorBidi" w:cstheme="minorBidi"/>
          <w:szCs w:val="24"/>
        </w:rPr>
        <w:tab/>
      </w:r>
      <w:r w:rsidR="00452C5C">
        <w:rPr>
          <w:rFonts w:asciiTheme="minorBidi" w:hAnsiTheme="minorBidi" w:cstheme="minorBidi"/>
          <w:szCs w:val="24"/>
        </w:rPr>
        <w:t>Property</w:t>
      </w:r>
      <w:r w:rsidR="00334988" w:rsidRPr="000B00F5">
        <w:rPr>
          <w:rFonts w:asciiTheme="minorBidi" w:hAnsiTheme="minorBidi" w:cstheme="minorBidi"/>
          <w:szCs w:val="22"/>
        </w:rPr>
        <w:t xml:space="preserve"> Services</w:t>
      </w:r>
      <w:r w:rsidR="00A54FA5" w:rsidRPr="000B00F5">
        <w:rPr>
          <w:rFonts w:asciiTheme="minorBidi" w:hAnsiTheme="minorBidi" w:cstheme="minorBidi"/>
          <w:szCs w:val="24"/>
        </w:rPr>
        <w:tab/>
      </w:r>
    </w:p>
    <w:p w14:paraId="2B93C8C6" w14:textId="110B007A" w:rsidR="00271185" w:rsidRPr="000B00F5" w:rsidRDefault="007A1B7F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br/>
      </w:r>
      <w:r w:rsidR="00271185" w:rsidRPr="000B00F5">
        <w:rPr>
          <w:rFonts w:asciiTheme="minorBidi" w:hAnsiTheme="minorBidi" w:cstheme="minorBidi"/>
          <w:szCs w:val="24"/>
        </w:rPr>
        <w:t>Reporting to</w:t>
      </w:r>
      <w:r w:rsidR="00370637" w:rsidRPr="000B00F5">
        <w:rPr>
          <w:rFonts w:asciiTheme="minorBidi" w:hAnsiTheme="minorBidi" w:cstheme="minorBidi"/>
          <w:szCs w:val="24"/>
        </w:rPr>
        <w:t>:</w:t>
      </w:r>
      <w:r w:rsidR="00A54FA5" w:rsidRPr="000B00F5">
        <w:rPr>
          <w:rFonts w:asciiTheme="minorBidi" w:hAnsiTheme="minorBidi" w:cstheme="minorBidi"/>
          <w:szCs w:val="24"/>
        </w:rPr>
        <w:tab/>
      </w:r>
      <w:r w:rsidR="009B1474">
        <w:rPr>
          <w:rFonts w:asciiTheme="minorBidi" w:hAnsiTheme="minorBidi" w:cstheme="minorBidi"/>
          <w:szCs w:val="24"/>
        </w:rPr>
        <w:t xml:space="preserve">Head of Property </w:t>
      </w:r>
      <w:r w:rsidR="008A3567">
        <w:rPr>
          <w:rFonts w:asciiTheme="minorBidi" w:hAnsiTheme="minorBidi" w:cstheme="minorBidi"/>
          <w:szCs w:val="24"/>
        </w:rPr>
        <w:t>S</w:t>
      </w:r>
      <w:r w:rsidR="009B1474">
        <w:rPr>
          <w:rFonts w:asciiTheme="minorBidi" w:hAnsiTheme="minorBidi" w:cstheme="minorBidi"/>
          <w:szCs w:val="24"/>
        </w:rPr>
        <w:t>ervices</w:t>
      </w:r>
      <w:r w:rsidR="00A54FA5" w:rsidRPr="000B00F5">
        <w:rPr>
          <w:rFonts w:asciiTheme="minorBidi" w:hAnsiTheme="minorBidi" w:cstheme="minorBidi"/>
          <w:szCs w:val="24"/>
        </w:rPr>
        <w:tab/>
      </w:r>
    </w:p>
    <w:p w14:paraId="25C02652" w14:textId="63CA76AF" w:rsidR="006407E9" w:rsidRDefault="007A1B7F" w:rsidP="0078387B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br/>
        <w:t>Budgetary</w:t>
      </w:r>
      <w:r w:rsidR="00CF261E" w:rsidRPr="000B00F5">
        <w:rPr>
          <w:rFonts w:asciiTheme="minorBidi" w:hAnsiTheme="minorBidi" w:cstheme="minorBidi"/>
          <w:szCs w:val="24"/>
        </w:rPr>
        <w:t xml:space="preserve"> </w:t>
      </w:r>
      <w:r w:rsidRPr="000B00F5">
        <w:rPr>
          <w:rFonts w:asciiTheme="minorBidi" w:hAnsiTheme="minorBidi" w:cstheme="minorBidi"/>
          <w:szCs w:val="24"/>
        </w:rPr>
        <w:t>Responsibilities:</w:t>
      </w:r>
    </w:p>
    <w:p w14:paraId="6937FB74" w14:textId="77777777" w:rsidR="004D7EA6" w:rsidRPr="000B00F5" w:rsidRDefault="004D7EA6" w:rsidP="0078387B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19EA82EE" w14:textId="22BA6744" w:rsidR="007A1B7F" w:rsidRPr="004D7EA6" w:rsidRDefault="007A1B7F">
      <w:pPr>
        <w:pStyle w:val="ListParagraph"/>
        <w:numPr>
          <w:ilvl w:val="0"/>
          <w:numId w:val="2"/>
        </w:numPr>
        <w:ind w:left="1985"/>
        <w:contextualSpacing w:val="0"/>
        <w:rPr>
          <w:rFonts w:asciiTheme="minorBidi" w:hAnsiTheme="minorBidi" w:cstheme="minorBidi"/>
          <w:sz w:val="22"/>
          <w:szCs w:val="22"/>
        </w:rPr>
      </w:pPr>
      <w:r w:rsidRPr="004D7EA6">
        <w:rPr>
          <w:rFonts w:asciiTheme="minorBidi" w:hAnsiTheme="minorBidi" w:cstheme="minorBidi"/>
          <w:sz w:val="22"/>
          <w:szCs w:val="22"/>
        </w:rPr>
        <w:t>Staff</w:t>
      </w:r>
      <w:r w:rsidR="008A3567" w:rsidRPr="004D7EA6">
        <w:rPr>
          <w:rFonts w:asciiTheme="minorBidi" w:hAnsiTheme="minorBidi" w:cstheme="minorBidi"/>
          <w:sz w:val="22"/>
          <w:szCs w:val="22"/>
        </w:rPr>
        <w:t>:</w:t>
      </w:r>
      <w:r w:rsidR="008A3567" w:rsidRPr="004D7EA6">
        <w:rPr>
          <w:rFonts w:asciiTheme="minorBidi" w:hAnsiTheme="minorBidi" w:cstheme="minorBidi"/>
          <w:sz w:val="22"/>
          <w:szCs w:val="22"/>
        </w:rPr>
        <w:tab/>
      </w:r>
      <w:r w:rsidR="008A3567" w:rsidRPr="004D7EA6">
        <w:rPr>
          <w:rFonts w:asciiTheme="minorBidi" w:hAnsiTheme="minorBidi" w:cstheme="minorBidi"/>
          <w:sz w:val="22"/>
          <w:szCs w:val="22"/>
        </w:rPr>
        <w:tab/>
      </w:r>
      <w:r w:rsidRPr="004D7EA6">
        <w:rPr>
          <w:rFonts w:asciiTheme="minorBidi" w:hAnsiTheme="minorBidi" w:cstheme="minorBidi"/>
          <w:sz w:val="22"/>
          <w:szCs w:val="22"/>
        </w:rPr>
        <w:t>£</w:t>
      </w:r>
      <w:r w:rsidR="008A3567" w:rsidRPr="004D7EA6">
        <w:rPr>
          <w:rFonts w:asciiTheme="minorBidi" w:hAnsiTheme="minorBidi" w:cstheme="minorBidi"/>
          <w:sz w:val="22"/>
          <w:szCs w:val="22"/>
        </w:rPr>
        <w:t xml:space="preserve">   </w:t>
      </w:r>
      <w:r w:rsidR="0004243A">
        <w:rPr>
          <w:rFonts w:asciiTheme="minorBidi" w:hAnsiTheme="minorBidi" w:cstheme="minorBidi"/>
          <w:sz w:val="22"/>
          <w:szCs w:val="22"/>
        </w:rPr>
        <w:t>67</w:t>
      </w:r>
      <w:r w:rsidR="00123B9F" w:rsidRPr="004D7EA6">
        <w:rPr>
          <w:rFonts w:asciiTheme="minorBidi" w:hAnsiTheme="minorBidi" w:cstheme="minorBidi"/>
          <w:sz w:val="22"/>
          <w:szCs w:val="22"/>
        </w:rPr>
        <w:t>0,000</w:t>
      </w:r>
      <w:r w:rsidR="000E4B92">
        <w:rPr>
          <w:rFonts w:asciiTheme="minorBidi" w:hAnsiTheme="minorBidi" w:cstheme="minorBidi"/>
          <w:sz w:val="22"/>
          <w:szCs w:val="22"/>
        </w:rPr>
        <w:t xml:space="preserve"> (Excluding Administration Team)</w:t>
      </w:r>
    </w:p>
    <w:p w14:paraId="54AD996F" w14:textId="4312BC66" w:rsidR="007A1B7F" w:rsidRPr="004D7EA6" w:rsidRDefault="007A1B7F">
      <w:pPr>
        <w:pStyle w:val="ListParagraph"/>
        <w:numPr>
          <w:ilvl w:val="0"/>
          <w:numId w:val="2"/>
        </w:numPr>
        <w:ind w:left="1985"/>
        <w:contextualSpacing w:val="0"/>
        <w:rPr>
          <w:rFonts w:asciiTheme="minorBidi" w:hAnsiTheme="minorBidi" w:cstheme="minorBidi"/>
          <w:sz w:val="22"/>
          <w:szCs w:val="22"/>
        </w:rPr>
      </w:pPr>
      <w:r w:rsidRPr="004D7EA6">
        <w:rPr>
          <w:rFonts w:asciiTheme="minorBidi" w:hAnsiTheme="minorBidi" w:cstheme="minorBidi"/>
          <w:sz w:val="22"/>
          <w:szCs w:val="22"/>
        </w:rPr>
        <w:t>Other Direct</w:t>
      </w:r>
      <w:r w:rsidR="008A3567" w:rsidRPr="004D7EA6">
        <w:rPr>
          <w:rFonts w:asciiTheme="minorBidi" w:hAnsiTheme="minorBidi" w:cstheme="minorBidi"/>
          <w:sz w:val="22"/>
          <w:szCs w:val="22"/>
        </w:rPr>
        <w:t>:</w:t>
      </w:r>
      <w:r w:rsidR="008A3567" w:rsidRPr="004D7EA6">
        <w:rPr>
          <w:rFonts w:asciiTheme="minorBidi" w:hAnsiTheme="minorBidi" w:cstheme="minorBidi"/>
          <w:sz w:val="22"/>
          <w:szCs w:val="22"/>
        </w:rPr>
        <w:tab/>
      </w:r>
      <w:r w:rsidRPr="004D7EA6">
        <w:rPr>
          <w:rFonts w:asciiTheme="minorBidi" w:hAnsiTheme="minorBidi" w:cstheme="minorBidi"/>
          <w:sz w:val="22"/>
          <w:szCs w:val="22"/>
        </w:rPr>
        <w:t>£</w:t>
      </w:r>
      <w:r w:rsidR="00873D6A">
        <w:rPr>
          <w:rFonts w:asciiTheme="minorBidi" w:hAnsiTheme="minorBidi" w:cstheme="minorBidi"/>
          <w:sz w:val="22"/>
          <w:szCs w:val="22"/>
        </w:rPr>
        <w:t>2</w:t>
      </w:r>
      <w:r w:rsidR="000E4B92">
        <w:rPr>
          <w:rFonts w:asciiTheme="minorBidi" w:hAnsiTheme="minorBidi" w:cstheme="minorBidi"/>
          <w:sz w:val="22"/>
          <w:szCs w:val="22"/>
        </w:rPr>
        <w:t>,</w:t>
      </w:r>
      <w:r w:rsidR="00873D6A">
        <w:rPr>
          <w:rFonts w:asciiTheme="minorBidi" w:hAnsiTheme="minorBidi" w:cstheme="minorBidi"/>
          <w:sz w:val="22"/>
          <w:szCs w:val="22"/>
        </w:rPr>
        <w:t>000,</w:t>
      </w:r>
      <w:r w:rsidR="000E4B92">
        <w:rPr>
          <w:rFonts w:asciiTheme="minorBidi" w:hAnsiTheme="minorBidi" w:cstheme="minorBidi"/>
          <w:sz w:val="22"/>
          <w:szCs w:val="22"/>
        </w:rPr>
        <w:t>000</w:t>
      </w:r>
    </w:p>
    <w:p w14:paraId="22E42146" w14:textId="647D1A78" w:rsidR="007A1B7F" w:rsidRPr="004D7EA6" w:rsidRDefault="007A1B7F">
      <w:pPr>
        <w:pStyle w:val="ListParagraph"/>
        <w:numPr>
          <w:ilvl w:val="0"/>
          <w:numId w:val="2"/>
        </w:numPr>
        <w:ind w:left="1985"/>
        <w:contextualSpacing w:val="0"/>
        <w:rPr>
          <w:rFonts w:asciiTheme="minorBidi" w:hAnsiTheme="minorBidi" w:cstheme="minorBidi"/>
          <w:sz w:val="22"/>
          <w:szCs w:val="22"/>
        </w:rPr>
      </w:pPr>
      <w:r w:rsidRPr="004D7EA6">
        <w:rPr>
          <w:rFonts w:asciiTheme="minorBidi" w:hAnsiTheme="minorBidi" w:cstheme="minorBidi"/>
          <w:sz w:val="22"/>
          <w:szCs w:val="22"/>
        </w:rPr>
        <w:t>Other Indirect</w:t>
      </w:r>
      <w:r w:rsidR="008A3567" w:rsidRPr="004D7EA6">
        <w:rPr>
          <w:rFonts w:asciiTheme="minorBidi" w:hAnsiTheme="minorBidi" w:cstheme="minorBidi"/>
          <w:sz w:val="22"/>
          <w:szCs w:val="22"/>
        </w:rPr>
        <w:t>:</w:t>
      </w:r>
      <w:r w:rsidR="008A3567" w:rsidRPr="004D7EA6">
        <w:rPr>
          <w:rFonts w:asciiTheme="minorBidi" w:hAnsiTheme="minorBidi" w:cstheme="minorBidi"/>
          <w:sz w:val="22"/>
          <w:szCs w:val="22"/>
        </w:rPr>
        <w:tab/>
      </w:r>
      <w:r w:rsidR="008A3567" w:rsidRPr="004D7EA6">
        <w:rPr>
          <w:rFonts w:asciiTheme="minorBidi" w:hAnsiTheme="minorBidi" w:cstheme="minorBidi"/>
          <w:sz w:val="22"/>
          <w:szCs w:val="22"/>
          <w:u w:val="single"/>
        </w:rPr>
        <w:t xml:space="preserve">£          </w:t>
      </w:r>
      <w:r w:rsidRPr="004D7EA6">
        <w:rPr>
          <w:rFonts w:asciiTheme="minorBidi" w:hAnsiTheme="minorBidi" w:cstheme="minorBidi"/>
          <w:sz w:val="22"/>
          <w:szCs w:val="22"/>
          <w:u w:val="single"/>
        </w:rPr>
        <w:t>N/A</w:t>
      </w:r>
    </w:p>
    <w:p w14:paraId="3B93387A" w14:textId="021AAC45" w:rsidR="007A1B7F" w:rsidRDefault="007A1B7F" w:rsidP="0065100C">
      <w:pPr>
        <w:pStyle w:val="BodyTextIndent2"/>
        <w:ind w:left="1985"/>
        <w:rPr>
          <w:rFonts w:asciiTheme="minorBidi" w:hAnsiTheme="minorBidi" w:cstheme="minorBidi"/>
          <w:b w:val="0"/>
          <w:sz w:val="22"/>
          <w:szCs w:val="22"/>
        </w:rPr>
      </w:pPr>
      <w:r w:rsidRPr="004D7EA6">
        <w:rPr>
          <w:rFonts w:asciiTheme="minorBidi" w:hAnsiTheme="minorBidi" w:cstheme="minorBidi"/>
          <w:b w:val="0"/>
          <w:sz w:val="22"/>
          <w:szCs w:val="22"/>
        </w:rPr>
        <w:t>Total</w:t>
      </w:r>
      <w:r w:rsidR="008A3567" w:rsidRPr="004D7EA6">
        <w:rPr>
          <w:rFonts w:asciiTheme="minorBidi" w:hAnsiTheme="minorBidi" w:cstheme="minorBidi"/>
          <w:b w:val="0"/>
          <w:sz w:val="22"/>
          <w:szCs w:val="22"/>
        </w:rPr>
        <w:t>:</w:t>
      </w:r>
      <w:r w:rsidR="008A3567" w:rsidRPr="004D7EA6">
        <w:rPr>
          <w:rFonts w:asciiTheme="minorBidi" w:hAnsiTheme="minorBidi" w:cstheme="minorBidi"/>
          <w:b w:val="0"/>
          <w:sz w:val="22"/>
          <w:szCs w:val="22"/>
        </w:rPr>
        <w:tab/>
      </w:r>
      <w:r w:rsidR="008A3567" w:rsidRPr="004D7EA6">
        <w:rPr>
          <w:rFonts w:asciiTheme="minorBidi" w:hAnsiTheme="minorBidi" w:cstheme="minorBidi"/>
          <w:b w:val="0"/>
          <w:sz w:val="22"/>
          <w:szCs w:val="22"/>
        </w:rPr>
        <w:tab/>
      </w:r>
      <w:r w:rsidRPr="004D7EA6">
        <w:rPr>
          <w:rFonts w:asciiTheme="minorBidi" w:hAnsiTheme="minorBidi" w:cstheme="minorBidi"/>
          <w:b w:val="0"/>
          <w:sz w:val="22"/>
          <w:szCs w:val="22"/>
        </w:rPr>
        <w:t>£</w:t>
      </w:r>
      <w:r w:rsidR="000E4B92">
        <w:rPr>
          <w:rFonts w:asciiTheme="minorBidi" w:hAnsiTheme="minorBidi" w:cstheme="minorBidi"/>
          <w:b w:val="0"/>
          <w:sz w:val="22"/>
          <w:szCs w:val="22"/>
        </w:rPr>
        <w:t>2,</w:t>
      </w:r>
      <w:r w:rsidR="00873D6A">
        <w:rPr>
          <w:rFonts w:asciiTheme="minorBidi" w:hAnsiTheme="minorBidi" w:cstheme="minorBidi"/>
          <w:b w:val="0"/>
          <w:sz w:val="22"/>
          <w:szCs w:val="22"/>
        </w:rPr>
        <w:t>670,</w:t>
      </w:r>
      <w:r w:rsidR="000E4B92">
        <w:rPr>
          <w:rFonts w:asciiTheme="minorBidi" w:hAnsiTheme="minorBidi" w:cstheme="minorBidi"/>
          <w:b w:val="0"/>
          <w:sz w:val="22"/>
          <w:szCs w:val="22"/>
        </w:rPr>
        <w:t>000</w:t>
      </w:r>
    </w:p>
    <w:p w14:paraId="069E5399" w14:textId="77777777" w:rsidR="006407E9" w:rsidRPr="000B00F5" w:rsidRDefault="006407E9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23824EED" w14:textId="4B730FF7" w:rsidR="0065100C" w:rsidRPr="000B00F5" w:rsidRDefault="0065100C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t>Job Purpose:</w:t>
      </w:r>
    </w:p>
    <w:p w14:paraId="1C0CE106" w14:textId="77777777" w:rsidR="00670433" w:rsidRDefault="00670433" w:rsidP="00670433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566FBECC" w14:textId="400C0A88" w:rsidR="007A4B5E" w:rsidRDefault="007A4B5E" w:rsidP="007A4B5E">
      <w:pPr>
        <w:pStyle w:val="Default"/>
        <w:numPr>
          <w:ilvl w:val="0"/>
          <w:numId w:val="4"/>
        </w:numPr>
        <w:ind w:left="283"/>
        <w:jc w:val="both"/>
        <w:rPr>
          <w:bCs/>
          <w:sz w:val="22"/>
          <w:szCs w:val="22"/>
        </w:rPr>
      </w:pPr>
      <w:r w:rsidRPr="007B1E8E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o be the main point of contact for all Building Services and Facilities Management related </w:t>
      </w:r>
      <w:r w:rsidR="009E76F7">
        <w:rPr>
          <w:bCs/>
          <w:sz w:val="22"/>
          <w:szCs w:val="22"/>
        </w:rPr>
        <w:t xml:space="preserve">enquires </w:t>
      </w:r>
      <w:r w:rsidR="009E76F7" w:rsidRPr="007B1E8E">
        <w:rPr>
          <w:bCs/>
          <w:sz w:val="22"/>
          <w:szCs w:val="22"/>
        </w:rPr>
        <w:t>and</w:t>
      </w:r>
      <w:r w:rsidRPr="007B1E8E">
        <w:rPr>
          <w:bCs/>
          <w:sz w:val="22"/>
          <w:szCs w:val="22"/>
        </w:rPr>
        <w:t xml:space="preserve"> to</w:t>
      </w:r>
      <w:r>
        <w:rPr>
          <w:bCs/>
          <w:sz w:val="22"/>
          <w:szCs w:val="22"/>
        </w:rPr>
        <w:t xml:space="preserve"> advise / produce solutions to</w:t>
      </w:r>
      <w:r w:rsidRPr="007B1E8E">
        <w:rPr>
          <w:bCs/>
          <w:sz w:val="22"/>
          <w:szCs w:val="22"/>
        </w:rPr>
        <w:t xml:space="preserve"> queries across the council’s </w:t>
      </w:r>
      <w:r w:rsidR="009E76F7">
        <w:rPr>
          <w:bCs/>
          <w:sz w:val="22"/>
          <w:szCs w:val="22"/>
        </w:rPr>
        <w:t xml:space="preserve">operational and </w:t>
      </w:r>
      <w:r>
        <w:rPr>
          <w:bCs/>
          <w:sz w:val="22"/>
          <w:szCs w:val="22"/>
        </w:rPr>
        <w:t xml:space="preserve">corporate </w:t>
      </w:r>
      <w:r w:rsidRPr="007B1E8E">
        <w:rPr>
          <w:bCs/>
          <w:sz w:val="22"/>
          <w:szCs w:val="22"/>
        </w:rPr>
        <w:t>property portfolio</w:t>
      </w:r>
      <w:r>
        <w:rPr>
          <w:bCs/>
          <w:sz w:val="22"/>
          <w:szCs w:val="22"/>
        </w:rPr>
        <w:t>. This is to include best value where required and to look for innovative ways of reducing cost on the council’s portfolio whilst maintaining compliance with all relevant standards.</w:t>
      </w:r>
    </w:p>
    <w:p w14:paraId="17F77C24" w14:textId="77777777" w:rsidR="007A4B5E" w:rsidRPr="001D7FCF" w:rsidRDefault="007A4B5E" w:rsidP="009E76F7">
      <w:pPr>
        <w:pStyle w:val="Default"/>
        <w:ind w:left="283"/>
        <w:jc w:val="both"/>
        <w:rPr>
          <w:bCs/>
          <w:sz w:val="22"/>
          <w:szCs w:val="22"/>
        </w:rPr>
      </w:pPr>
    </w:p>
    <w:p w14:paraId="0C62375D" w14:textId="0BD6647E" w:rsidR="007A4B5E" w:rsidRDefault="007A4B5E" w:rsidP="007A4B5E">
      <w:pPr>
        <w:pStyle w:val="Default"/>
        <w:numPr>
          <w:ilvl w:val="0"/>
          <w:numId w:val="4"/>
        </w:numPr>
        <w:ind w:left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To provide</w:t>
      </w:r>
      <w:r w:rsidRPr="007B1E8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the property</w:t>
      </w:r>
      <w:r w:rsidRPr="007B1E8E">
        <w:rPr>
          <w:bCs/>
          <w:sz w:val="22"/>
          <w:szCs w:val="22"/>
        </w:rPr>
        <w:t xml:space="preserve"> Services Team with </w:t>
      </w:r>
      <w:r>
        <w:rPr>
          <w:bCs/>
          <w:sz w:val="22"/>
          <w:szCs w:val="22"/>
        </w:rPr>
        <w:t xml:space="preserve">electrical and mechanical advice in relation to </w:t>
      </w:r>
      <w:r w:rsidRPr="007B1E8E">
        <w:rPr>
          <w:bCs/>
          <w:sz w:val="22"/>
          <w:szCs w:val="22"/>
        </w:rPr>
        <w:t>new build and r</w:t>
      </w:r>
      <w:r>
        <w:rPr>
          <w:bCs/>
          <w:sz w:val="22"/>
          <w:szCs w:val="22"/>
        </w:rPr>
        <w:t>efurbishment projects</w:t>
      </w:r>
      <w:r w:rsidR="009E76F7">
        <w:rPr>
          <w:bCs/>
          <w:sz w:val="22"/>
          <w:szCs w:val="22"/>
        </w:rPr>
        <w:t>.</w:t>
      </w:r>
    </w:p>
    <w:p w14:paraId="2EF2ACCC" w14:textId="77777777" w:rsidR="007A4B5E" w:rsidRPr="001D7FCF" w:rsidRDefault="007A4B5E" w:rsidP="009E76F7">
      <w:pPr>
        <w:pStyle w:val="Default"/>
        <w:ind w:left="283"/>
        <w:jc w:val="both"/>
        <w:rPr>
          <w:bCs/>
          <w:sz w:val="22"/>
          <w:szCs w:val="22"/>
        </w:rPr>
      </w:pPr>
    </w:p>
    <w:p w14:paraId="2EDBE8ED" w14:textId="5537C986" w:rsidR="007A4B5E" w:rsidRPr="00803BEA" w:rsidRDefault="007A4B5E" w:rsidP="007A4B5E">
      <w:pPr>
        <w:pStyle w:val="Default"/>
        <w:numPr>
          <w:ilvl w:val="0"/>
          <w:numId w:val="4"/>
        </w:numPr>
        <w:ind w:left="283"/>
        <w:jc w:val="both"/>
        <w:rPr>
          <w:bCs/>
          <w:sz w:val="22"/>
          <w:szCs w:val="22"/>
        </w:rPr>
      </w:pPr>
      <w:r w:rsidRPr="007B1E8E">
        <w:rPr>
          <w:bCs/>
          <w:sz w:val="22"/>
          <w:szCs w:val="22"/>
        </w:rPr>
        <w:t xml:space="preserve">To </w:t>
      </w:r>
      <w:r>
        <w:rPr>
          <w:bCs/>
          <w:sz w:val="22"/>
          <w:szCs w:val="22"/>
        </w:rPr>
        <w:t>manage contractual performance</w:t>
      </w:r>
      <w:r w:rsidRPr="007B1E8E">
        <w:rPr>
          <w:bCs/>
          <w:sz w:val="22"/>
          <w:szCs w:val="22"/>
        </w:rPr>
        <w:t xml:space="preserve"> of the Councils C</w:t>
      </w:r>
      <w:r>
        <w:rPr>
          <w:bCs/>
          <w:sz w:val="22"/>
          <w:szCs w:val="22"/>
        </w:rPr>
        <w:t xml:space="preserve">leaning, Security and all facilities management </w:t>
      </w:r>
      <w:proofErr w:type="gramStart"/>
      <w:r>
        <w:rPr>
          <w:bCs/>
          <w:sz w:val="22"/>
          <w:szCs w:val="22"/>
        </w:rPr>
        <w:t>sub contracted</w:t>
      </w:r>
      <w:proofErr w:type="gramEnd"/>
      <w:r>
        <w:rPr>
          <w:bCs/>
          <w:sz w:val="22"/>
          <w:szCs w:val="22"/>
        </w:rPr>
        <w:t xml:space="preserve"> services</w:t>
      </w:r>
      <w:r w:rsidR="009E76F7">
        <w:rPr>
          <w:bCs/>
          <w:sz w:val="22"/>
          <w:szCs w:val="22"/>
        </w:rPr>
        <w:t>.</w:t>
      </w:r>
    </w:p>
    <w:p w14:paraId="45838545" w14:textId="77777777" w:rsidR="007A4B5E" w:rsidRPr="001D7FCF" w:rsidRDefault="007A4B5E" w:rsidP="009E76F7">
      <w:pPr>
        <w:pStyle w:val="Default"/>
        <w:ind w:left="283"/>
        <w:jc w:val="both"/>
        <w:rPr>
          <w:bCs/>
          <w:sz w:val="22"/>
          <w:szCs w:val="22"/>
        </w:rPr>
      </w:pPr>
    </w:p>
    <w:p w14:paraId="619C723E" w14:textId="7A85A5B7" w:rsidR="007A4B5E" w:rsidRDefault="007A4B5E" w:rsidP="007A4B5E">
      <w:pPr>
        <w:pStyle w:val="Default"/>
        <w:numPr>
          <w:ilvl w:val="0"/>
          <w:numId w:val="4"/>
        </w:numPr>
        <w:ind w:left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To monitor Health &amp; Safety and statutory compliance across our estates and implement control measures as necessary to ensure compliance</w:t>
      </w:r>
      <w:r w:rsidR="009E76F7">
        <w:rPr>
          <w:bCs/>
          <w:sz w:val="22"/>
          <w:szCs w:val="22"/>
        </w:rPr>
        <w:t>.</w:t>
      </w:r>
    </w:p>
    <w:p w14:paraId="49D7ADFB" w14:textId="743364A6" w:rsidR="007A4B5E" w:rsidRPr="001D7FCF" w:rsidRDefault="007A4B5E" w:rsidP="009E76F7">
      <w:pPr>
        <w:pStyle w:val="Default"/>
        <w:ind w:left="283"/>
        <w:jc w:val="both"/>
        <w:rPr>
          <w:bCs/>
          <w:sz w:val="22"/>
          <w:szCs w:val="22"/>
        </w:rPr>
      </w:pPr>
    </w:p>
    <w:p w14:paraId="723A60E1" w14:textId="5E78C62E" w:rsidR="007A4B5E" w:rsidRDefault="007A4B5E" w:rsidP="007A4B5E">
      <w:pPr>
        <w:pStyle w:val="Default"/>
        <w:numPr>
          <w:ilvl w:val="0"/>
          <w:numId w:val="4"/>
        </w:numPr>
        <w:ind w:left="283"/>
        <w:jc w:val="both"/>
        <w:rPr>
          <w:bCs/>
          <w:sz w:val="22"/>
          <w:szCs w:val="22"/>
        </w:rPr>
      </w:pPr>
      <w:r w:rsidRPr="007B1E8E">
        <w:rPr>
          <w:bCs/>
          <w:sz w:val="22"/>
          <w:szCs w:val="22"/>
        </w:rPr>
        <w:t>To</w:t>
      </w:r>
      <w:r>
        <w:rPr>
          <w:bCs/>
          <w:sz w:val="22"/>
          <w:szCs w:val="22"/>
        </w:rPr>
        <w:t xml:space="preserve"> manage the </w:t>
      </w:r>
      <w:r w:rsidR="009E76F7">
        <w:rPr>
          <w:bCs/>
          <w:sz w:val="22"/>
          <w:szCs w:val="22"/>
        </w:rPr>
        <w:t>in-house</w:t>
      </w:r>
      <w:r>
        <w:rPr>
          <w:bCs/>
          <w:sz w:val="22"/>
          <w:szCs w:val="22"/>
        </w:rPr>
        <w:t xml:space="preserve"> facilities team to include administration and maintenance teams personnel.</w:t>
      </w:r>
    </w:p>
    <w:p w14:paraId="0142CEC9" w14:textId="77777777" w:rsidR="005D493A" w:rsidRDefault="005D493A" w:rsidP="005D493A">
      <w:pPr>
        <w:pStyle w:val="ListParagraph"/>
        <w:rPr>
          <w:bCs/>
          <w:sz w:val="22"/>
          <w:szCs w:val="22"/>
        </w:rPr>
      </w:pPr>
    </w:p>
    <w:p w14:paraId="08DC29F8" w14:textId="3B03B45E" w:rsidR="005D493A" w:rsidRDefault="005D493A" w:rsidP="007A4B5E">
      <w:pPr>
        <w:pStyle w:val="Default"/>
        <w:numPr>
          <w:ilvl w:val="0"/>
          <w:numId w:val="4"/>
        </w:numPr>
        <w:ind w:left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 manage CCTV </w:t>
      </w:r>
      <w:r w:rsidR="001E684B">
        <w:rPr>
          <w:bCs/>
          <w:sz w:val="22"/>
          <w:szCs w:val="22"/>
        </w:rPr>
        <w:t xml:space="preserve">services ensuring compliance with relevant data protection and surveillance legislation. </w:t>
      </w:r>
    </w:p>
    <w:p w14:paraId="7D44C2DC" w14:textId="77777777" w:rsidR="001E684B" w:rsidRDefault="001E684B" w:rsidP="001E684B">
      <w:pPr>
        <w:pStyle w:val="ListParagraph"/>
        <w:rPr>
          <w:bCs/>
          <w:sz w:val="22"/>
          <w:szCs w:val="22"/>
        </w:rPr>
      </w:pPr>
    </w:p>
    <w:p w14:paraId="4C86E4A9" w14:textId="77777777" w:rsidR="00D85808" w:rsidRPr="00D85808" w:rsidRDefault="00D85808" w:rsidP="00D85808">
      <w:pPr>
        <w:pStyle w:val="Default"/>
        <w:numPr>
          <w:ilvl w:val="0"/>
          <w:numId w:val="4"/>
        </w:numPr>
        <w:ind w:left="283"/>
        <w:jc w:val="both"/>
        <w:rPr>
          <w:bCs/>
          <w:sz w:val="22"/>
          <w:szCs w:val="22"/>
        </w:rPr>
      </w:pPr>
      <w:r w:rsidRPr="00D85808">
        <w:rPr>
          <w:bCs/>
          <w:sz w:val="22"/>
          <w:szCs w:val="22"/>
        </w:rPr>
        <w:t>Manage and optimise energy usage, driving sustainability initiatives and identifying cost-saving opportunities.</w:t>
      </w:r>
    </w:p>
    <w:p w14:paraId="24326699" w14:textId="77777777" w:rsidR="007D77BE" w:rsidRPr="00F07D6E" w:rsidRDefault="007D77BE" w:rsidP="00F07D6E">
      <w:pPr>
        <w:rPr>
          <w:bCs/>
          <w:sz w:val="22"/>
          <w:szCs w:val="22"/>
        </w:rPr>
      </w:pPr>
    </w:p>
    <w:p w14:paraId="6069E2CD" w14:textId="591AAEB1" w:rsidR="0065100C" w:rsidRPr="000B00F5" w:rsidRDefault="0065100C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t>Main Tasks:</w:t>
      </w:r>
    </w:p>
    <w:p w14:paraId="733D4C91" w14:textId="77777777" w:rsidR="00F5670D" w:rsidRPr="000B00F5" w:rsidRDefault="00F5670D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2919F28F" w14:textId="44C2718D" w:rsidR="00F5670D" w:rsidRPr="00452C5C" w:rsidRDefault="00F5670D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sz w:val="22"/>
          <w:szCs w:val="22"/>
        </w:rPr>
      </w:pPr>
      <w:r w:rsidRPr="00452C5C">
        <w:rPr>
          <w:rFonts w:asciiTheme="minorBidi" w:hAnsiTheme="minorBidi" w:cstheme="minorBidi"/>
          <w:sz w:val="22"/>
          <w:szCs w:val="22"/>
        </w:rPr>
        <w:t xml:space="preserve">To provide technical and design assistance for projects within WBCs corporate properties. These are major schemes within the Council’s Capital programme, </w:t>
      </w:r>
      <w:r w:rsidRPr="00452C5C">
        <w:rPr>
          <w:rFonts w:asciiTheme="minorBidi" w:hAnsiTheme="minorBidi" w:cstheme="minorBidi"/>
          <w:sz w:val="22"/>
          <w:szCs w:val="22"/>
        </w:rPr>
        <w:lastRenderedPageBreak/>
        <w:t>with values over £50,000 and up to multi-</w:t>
      </w:r>
      <w:proofErr w:type="gramStart"/>
      <w:r w:rsidRPr="00452C5C">
        <w:rPr>
          <w:rFonts w:asciiTheme="minorBidi" w:hAnsiTheme="minorBidi" w:cstheme="minorBidi"/>
          <w:sz w:val="22"/>
          <w:szCs w:val="22"/>
        </w:rPr>
        <w:t>million pound</w:t>
      </w:r>
      <w:proofErr w:type="gramEnd"/>
      <w:r w:rsidRPr="00452C5C">
        <w:rPr>
          <w:rFonts w:asciiTheme="minorBidi" w:hAnsiTheme="minorBidi" w:cstheme="minorBidi"/>
          <w:sz w:val="22"/>
          <w:szCs w:val="22"/>
        </w:rPr>
        <w:t xml:space="preserve"> projects</w:t>
      </w:r>
      <w:r w:rsidR="00D711A5" w:rsidRPr="00452C5C">
        <w:rPr>
          <w:rFonts w:asciiTheme="minorBidi" w:hAnsiTheme="minorBidi" w:cstheme="minorBidi"/>
          <w:sz w:val="22"/>
          <w:szCs w:val="22"/>
        </w:rPr>
        <w:t>.</w:t>
      </w:r>
    </w:p>
    <w:p w14:paraId="0E4E8B5E" w14:textId="77777777" w:rsidR="00F5670D" w:rsidRPr="00452C5C" w:rsidRDefault="00F5670D" w:rsidP="00F5670D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6D82D91A" w14:textId="03CB2A69" w:rsidR="000A79E3" w:rsidRPr="00452C5C" w:rsidRDefault="000A79E3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sz w:val="22"/>
          <w:szCs w:val="22"/>
        </w:rPr>
      </w:pPr>
      <w:r w:rsidRPr="00452C5C">
        <w:rPr>
          <w:rFonts w:asciiTheme="minorBidi" w:hAnsiTheme="minorBidi" w:cstheme="minorBidi"/>
          <w:sz w:val="22"/>
          <w:szCs w:val="22"/>
        </w:rPr>
        <w:t xml:space="preserve">To </w:t>
      </w:r>
      <w:r w:rsidR="0069485B" w:rsidRPr="00452C5C">
        <w:rPr>
          <w:rFonts w:asciiTheme="minorBidi" w:hAnsiTheme="minorBidi" w:cstheme="minorBidi"/>
          <w:sz w:val="22"/>
          <w:szCs w:val="22"/>
        </w:rPr>
        <w:t>carry out</w:t>
      </w:r>
      <w:r w:rsidRPr="00452C5C">
        <w:rPr>
          <w:rFonts w:asciiTheme="minorBidi" w:hAnsiTheme="minorBidi" w:cstheme="minorBidi"/>
          <w:sz w:val="22"/>
          <w:szCs w:val="22"/>
        </w:rPr>
        <w:t xml:space="preserve"> monitoring, evaluation and analysing of budgets, exercising budgetary control measures in respect of</w:t>
      </w:r>
      <w:r w:rsidR="0069485B" w:rsidRPr="00452C5C">
        <w:rPr>
          <w:rFonts w:asciiTheme="minorBidi" w:hAnsiTheme="minorBidi" w:cstheme="minorBidi"/>
          <w:sz w:val="22"/>
          <w:szCs w:val="22"/>
        </w:rPr>
        <w:t xml:space="preserve"> cleaning, security and Facilities management contract</w:t>
      </w:r>
      <w:r w:rsidR="00E1283E">
        <w:rPr>
          <w:rFonts w:asciiTheme="minorBidi" w:hAnsiTheme="minorBidi" w:cstheme="minorBidi"/>
          <w:sz w:val="22"/>
          <w:szCs w:val="22"/>
        </w:rPr>
        <w:t>s</w:t>
      </w:r>
      <w:r w:rsidR="0069485B" w:rsidRPr="00452C5C">
        <w:rPr>
          <w:rFonts w:asciiTheme="minorBidi" w:hAnsiTheme="minorBidi" w:cstheme="minorBidi"/>
          <w:sz w:val="22"/>
          <w:szCs w:val="22"/>
        </w:rPr>
        <w:t xml:space="preserve"> to achieve best value for the council</w:t>
      </w:r>
      <w:r w:rsidR="00D711A5" w:rsidRPr="00452C5C">
        <w:rPr>
          <w:rFonts w:asciiTheme="minorBidi" w:hAnsiTheme="minorBidi" w:cstheme="minorBidi"/>
          <w:sz w:val="22"/>
          <w:szCs w:val="22"/>
        </w:rPr>
        <w:t>.</w:t>
      </w:r>
    </w:p>
    <w:p w14:paraId="5D41B9CD" w14:textId="77777777" w:rsidR="00F5670D" w:rsidRPr="00452C5C" w:rsidRDefault="00F5670D" w:rsidP="00F5670D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4E0BA717" w14:textId="4862C40B" w:rsidR="005052D6" w:rsidRPr="00452C5C" w:rsidRDefault="005052D6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sz w:val="22"/>
          <w:szCs w:val="22"/>
        </w:rPr>
      </w:pPr>
      <w:r w:rsidRPr="00452C5C">
        <w:rPr>
          <w:rFonts w:asciiTheme="minorBidi" w:hAnsiTheme="minorBidi" w:cstheme="minorBidi"/>
          <w:sz w:val="22"/>
          <w:szCs w:val="22"/>
        </w:rPr>
        <w:t xml:space="preserve">To assist with the formulation of a </w:t>
      </w:r>
      <w:proofErr w:type="gramStart"/>
      <w:r w:rsidRPr="00452C5C">
        <w:rPr>
          <w:rFonts w:asciiTheme="minorBidi" w:hAnsiTheme="minorBidi" w:cstheme="minorBidi"/>
          <w:sz w:val="22"/>
          <w:szCs w:val="22"/>
        </w:rPr>
        <w:t>5 year</w:t>
      </w:r>
      <w:proofErr w:type="gramEnd"/>
      <w:r w:rsidRPr="00452C5C">
        <w:rPr>
          <w:rFonts w:asciiTheme="minorBidi" w:hAnsiTheme="minorBidi" w:cstheme="minorBidi"/>
          <w:sz w:val="22"/>
          <w:szCs w:val="22"/>
        </w:rPr>
        <w:t xml:space="preserve"> maintenance programme in accordance with best practice Asset Management.  These will cover: R &amp; M programmes, responsive maintenance for </w:t>
      </w:r>
      <w:r w:rsidR="00D711A5" w:rsidRPr="00452C5C">
        <w:rPr>
          <w:rFonts w:asciiTheme="minorBidi" w:hAnsiTheme="minorBidi" w:cstheme="minorBidi"/>
          <w:sz w:val="22"/>
          <w:szCs w:val="22"/>
        </w:rPr>
        <w:t>day-to-day</w:t>
      </w:r>
      <w:r w:rsidRPr="00452C5C">
        <w:rPr>
          <w:rFonts w:asciiTheme="minorBidi" w:hAnsiTheme="minorBidi" w:cstheme="minorBidi"/>
          <w:sz w:val="22"/>
          <w:szCs w:val="22"/>
        </w:rPr>
        <w:t xml:space="preserve"> repairs, service </w:t>
      </w:r>
      <w:r w:rsidRPr="00452C5C">
        <w:rPr>
          <w:rFonts w:asciiTheme="minorBidi" w:hAnsiTheme="minorBidi" w:cstheme="minorBidi"/>
          <w:bCs/>
          <w:sz w:val="22"/>
          <w:szCs w:val="22"/>
        </w:rPr>
        <w:t>maintenance</w:t>
      </w:r>
      <w:r w:rsidRPr="00452C5C">
        <w:rPr>
          <w:rFonts w:asciiTheme="minorBidi" w:hAnsiTheme="minorBidi" w:cstheme="minorBidi"/>
          <w:sz w:val="22"/>
          <w:szCs w:val="22"/>
        </w:rPr>
        <w:t xml:space="preserve"> contracts, capital and revenue programmed maintenance and energy / conservation management</w:t>
      </w:r>
      <w:r w:rsidR="00D711A5" w:rsidRPr="00452C5C">
        <w:rPr>
          <w:rFonts w:asciiTheme="minorBidi" w:hAnsiTheme="minorBidi" w:cstheme="minorBidi"/>
          <w:sz w:val="22"/>
          <w:szCs w:val="22"/>
        </w:rPr>
        <w:t>.</w:t>
      </w:r>
    </w:p>
    <w:p w14:paraId="419C1C19" w14:textId="77777777" w:rsidR="000A79E3" w:rsidRPr="00452C5C" w:rsidRDefault="000A79E3" w:rsidP="00F5670D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1B6963D5" w14:textId="29E6BAE3" w:rsidR="00343A44" w:rsidRPr="00452C5C" w:rsidRDefault="00343A44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sz w:val="22"/>
          <w:szCs w:val="22"/>
        </w:rPr>
      </w:pPr>
      <w:r w:rsidRPr="00452C5C">
        <w:rPr>
          <w:rFonts w:asciiTheme="minorBidi" w:hAnsiTheme="minorBidi" w:cstheme="minorBidi"/>
          <w:bCs/>
          <w:sz w:val="22"/>
          <w:szCs w:val="22"/>
        </w:rPr>
        <w:t>Provide an advisory/technical troubleshooting/ fault diagnosis role for electrical</w:t>
      </w:r>
      <w:r w:rsidR="009C7605" w:rsidRPr="00452C5C">
        <w:rPr>
          <w:rFonts w:asciiTheme="minorBidi" w:hAnsiTheme="minorBidi" w:cstheme="minorBidi"/>
          <w:bCs/>
          <w:sz w:val="22"/>
          <w:szCs w:val="22"/>
        </w:rPr>
        <w:t>, mechanical, lift and escalator</w:t>
      </w:r>
      <w:r w:rsidRPr="00452C5C">
        <w:rPr>
          <w:rFonts w:asciiTheme="minorBidi" w:hAnsiTheme="minorBidi" w:cstheme="minorBidi"/>
          <w:bCs/>
          <w:sz w:val="22"/>
          <w:szCs w:val="22"/>
        </w:rPr>
        <w:t xml:space="preserve"> installations generally</w:t>
      </w:r>
      <w:r w:rsidR="00D711A5" w:rsidRPr="00452C5C">
        <w:rPr>
          <w:rFonts w:asciiTheme="minorBidi" w:hAnsiTheme="minorBidi" w:cstheme="minorBidi"/>
          <w:bCs/>
          <w:sz w:val="22"/>
          <w:szCs w:val="22"/>
        </w:rPr>
        <w:t>.</w:t>
      </w:r>
    </w:p>
    <w:p w14:paraId="2C811AA3" w14:textId="77777777" w:rsidR="00343A44" w:rsidRPr="00452C5C" w:rsidRDefault="00343A44" w:rsidP="00343A44">
      <w:pPr>
        <w:pStyle w:val="ListParagraph"/>
        <w:rPr>
          <w:rFonts w:asciiTheme="minorBidi" w:hAnsiTheme="minorBidi" w:cstheme="minorBidi"/>
          <w:sz w:val="22"/>
          <w:szCs w:val="22"/>
        </w:rPr>
      </w:pPr>
    </w:p>
    <w:p w14:paraId="16E65628" w14:textId="380A5227" w:rsidR="00E962A7" w:rsidRPr="00452C5C" w:rsidRDefault="00E962A7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bCs/>
          <w:sz w:val="22"/>
          <w:szCs w:val="22"/>
        </w:rPr>
        <w:t>Undertake</w:t>
      </w:r>
      <w:r w:rsidRPr="00452C5C">
        <w:rPr>
          <w:rFonts w:asciiTheme="minorBidi" w:hAnsiTheme="minorBidi" w:cstheme="minorBidi"/>
          <w:sz w:val="22"/>
          <w:szCs w:val="22"/>
        </w:rPr>
        <w:t xml:space="preserve"> p</w:t>
      </w:r>
      <w:r w:rsidR="00452C5C">
        <w:rPr>
          <w:rFonts w:asciiTheme="minorBidi" w:hAnsiTheme="minorBidi" w:cstheme="minorBidi"/>
          <w:sz w:val="22"/>
          <w:szCs w:val="22"/>
        </w:rPr>
        <w:t>lant</w:t>
      </w:r>
      <w:r w:rsidRPr="00452C5C">
        <w:rPr>
          <w:rFonts w:asciiTheme="minorBidi" w:hAnsiTheme="minorBidi" w:cstheme="minorBidi"/>
          <w:sz w:val="22"/>
          <w:szCs w:val="22"/>
        </w:rPr>
        <w:t xml:space="preserve"> inspections in relation to </w:t>
      </w:r>
      <w:r w:rsidR="009C7605" w:rsidRPr="00452C5C">
        <w:rPr>
          <w:rFonts w:asciiTheme="minorBidi" w:hAnsiTheme="minorBidi" w:cstheme="minorBidi"/>
          <w:sz w:val="22"/>
          <w:szCs w:val="22"/>
        </w:rPr>
        <w:t xml:space="preserve">mechanical &amp; </w:t>
      </w:r>
      <w:r w:rsidRPr="00452C5C">
        <w:rPr>
          <w:rFonts w:asciiTheme="minorBidi" w:hAnsiTheme="minorBidi" w:cstheme="minorBidi"/>
          <w:sz w:val="22"/>
          <w:szCs w:val="22"/>
        </w:rPr>
        <w:t>electrical services to provide detailed information on a range of maintenance tasks</w:t>
      </w:r>
      <w:r w:rsidR="00D711A5" w:rsidRPr="00452C5C">
        <w:rPr>
          <w:rFonts w:asciiTheme="minorBidi" w:hAnsiTheme="minorBidi" w:cstheme="minorBidi"/>
          <w:sz w:val="22"/>
          <w:szCs w:val="22"/>
        </w:rPr>
        <w:t>.</w:t>
      </w:r>
    </w:p>
    <w:p w14:paraId="24B0C4F8" w14:textId="77777777" w:rsidR="00343A44" w:rsidRPr="00452C5C" w:rsidRDefault="00343A44" w:rsidP="00E962A7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3E4BC8AA" w14:textId="21C1AB71" w:rsidR="00760C88" w:rsidRPr="00452C5C" w:rsidRDefault="00760C88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sz w:val="22"/>
          <w:szCs w:val="22"/>
        </w:rPr>
      </w:pPr>
      <w:r w:rsidRPr="00452C5C">
        <w:rPr>
          <w:rFonts w:asciiTheme="minorBidi" w:hAnsiTheme="minorBidi" w:cstheme="minorBidi"/>
          <w:bCs/>
          <w:sz w:val="22"/>
          <w:szCs w:val="22"/>
        </w:rPr>
        <w:t xml:space="preserve">Prepare and project manage </w:t>
      </w:r>
      <w:r w:rsidR="009C7605" w:rsidRPr="00452C5C">
        <w:rPr>
          <w:rFonts w:asciiTheme="minorBidi" w:hAnsiTheme="minorBidi" w:cstheme="minorBidi"/>
          <w:bCs/>
          <w:sz w:val="22"/>
          <w:szCs w:val="22"/>
        </w:rPr>
        <w:t xml:space="preserve">mechanical and </w:t>
      </w:r>
      <w:r w:rsidRPr="00452C5C">
        <w:rPr>
          <w:rFonts w:asciiTheme="minorBidi" w:hAnsiTheme="minorBidi" w:cstheme="minorBidi"/>
          <w:bCs/>
          <w:sz w:val="22"/>
          <w:szCs w:val="22"/>
        </w:rPr>
        <w:t>electrical term contracts, from brief to final account</w:t>
      </w:r>
      <w:r w:rsidR="00D711A5" w:rsidRPr="00452C5C">
        <w:rPr>
          <w:rFonts w:asciiTheme="minorBidi" w:hAnsiTheme="minorBidi" w:cstheme="minorBidi"/>
          <w:bCs/>
          <w:sz w:val="22"/>
          <w:szCs w:val="22"/>
        </w:rPr>
        <w:t>.</w:t>
      </w:r>
    </w:p>
    <w:p w14:paraId="69761F8F" w14:textId="77777777" w:rsidR="00760C88" w:rsidRPr="00452C5C" w:rsidRDefault="00760C88" w:rsidP="00760C88">
      <w:pPr>
        <w:pStyle w:val="ListParagraph"/>
        <w:rPr>
          <w:rFonts w:asciiTheme="minorBidi" w:hAnsiTheme="minorBidi" w:cstheme="minorBidi"/>
          <w:sz w:val="22"/>
          <w:szCs w:val="22"/>
        </w:rPr>
      </w:pPr>
    </w:p>
    <w:p w14:paraId="0AAB0D9A" w14:textId="5BB39474" w:rsidR="00CB206D" w:rsidRPr="00452C5C" w:rsidRDefault="00CB206D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bCs/>
          <w:sz w:val="22"/>
          <w:szCs w:val="22"/>
        </w:rPr>
        <w:t>Ensure that required works relating to electrical installations as identified in fire risk assessments are undertaken within recommended time scales</w:t>
      </w:r>
      <w:r w:rsidR="00D711A5" w:rsidRPr="00452C5C">
        <w:rPr>
          <w:rFonts w:asciiTheme="minorBidi" w:hAnsiTheme="minorBidi" w:cstheme="minorBidi"/>
          <w:bCs/>
          <w:sz w:val="22"/>
          <w:szCs w:val="22"/>
        </w:rPr>
        <w:t>.</w:t>
      </w:r>
    </w:p>
    <w:p w14:paraId="641028F2" w14:textId="77777777" w:rsidR="00CB206D" w:rsidRPr="00452C5C" w:rsidRDefault="00CB206D" w:rsidP="00CB206D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76DA35A7" w14:textId="73F37DAE" w:rsidR="005623A1" w:rsidRPr="00452C5C" w:rsidRDefault="005623A1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sz w:val="22"/>
          <w:szCs w:val="22"/>
        </w:rPr>
        <w:t>Liaise with the other Council departments on any electrical projects or related works or matters as required</w:t>
      </w:r>
      <w:r w:rsidR="00D711A5" w:rsidRPr="00452C5C">
        <w:rPr>
          <w:rFonts w:asciiTheme="minorBidi" w:hAnsiTheme="minorBidi" w:cstheme="minorBidi"/>
          <w:sz w:val="22"/>
          <w:szCs w:val="22"/>
        </w:rPr>
        <w:t>.</w:t>
      </w:r>
    </w:p>
    <w:p w14:paraId="3BD7953A" w14:textId="77777777" w:rsidR="005623A1" w:rsidRPr="00452C5C" w:rsidRDefault="005623A1" w:rsidP="005623A1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41245300" w14:textId="4AD68DD9" w:rsidR="00632F4C" w:rsidRPr="00452C5C" w:rsidRDefault="00632F4C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bCs/>
          <w:sz w:val="22"/>
          <w:szCs w:val="22"/>
        </w:rPr>
        <w:t xml:space="preserve">Assist the </w:t>
      </w:r>
      <w:r w:rsidR="00452C5C" w:rsidRPr="00452C5C">
        <w:rPr>
          <w:rFonts w:asciiTheme="minorBidi" w:hAnsiTheme="minorBidi" w:cstheme="minorBidi"/>
          <w:bCs/>
          <w:sz w:val="22"/>
          <w:szCs w:val="22"/>
        </w:rPr>
        <w:t xml:space="preserve">Head of </w:t>
      </w:r>
      <w:r w:rsidR="008A3567">
        <w:rPr>
          <w:rFonts w:asciiTheme="minorBidi" w:hAnsiTheme="minorBidi" w:cstheme="minorBidi"/>
          <w:bCs/>
          <w:sz w:val="22"/>
          <w:szCs w:val="22"/>
        </w:rPr>
        <w:t>P</w:t>
      </w:r>
      <w:r w:rsidR="00452C5C" w:rsidRPr="00452C5C">
        <w:rPr>
          <w:rFonts w:asciiTheme="minorBidi" w:hAnsiTheme="minorBidi" w:cstheme="minorBidi"/>
          <w:bCs/>
          <w:sz w:val="22"/>
          <w:szCs w:val="22"/>
        </w:rPr>
        <w:t>roperty</w:t>
      </w:r>
      <w:r w:rsidR="008A3567">
        <w:rPr>
          <w:rFonts w:asciiTheme="minorBidi" w:hAnsiTheme="minorBidi" w:cstheme="minorBidi"/>
          <w:bCs/>
          <w:sz w:val="22"/>
          <w:szCs w:val="22"/>
        </w:rPr>
        <w:t xml:space="preserve"> Services</w:t>
      </w:r>
      <w:r w:rsidRPr="00452C5C">
        <w:rPr>
          <w:rFonts w:asciiTheme="minorBidi" w:hAnsiTheme="minorBidi" w:cstheme="minorBidi"/>
          <w:bCs/>
          <w:sz w:val="22"/>
          <w:szCs w:val="22"/>
        </w:rPr>
        <w:t xml:space="preserve"> in the management of health and safety risk for works to electrical installations, including asbestos risk and remain aware of the provisions of relevant regulations</w:t>
      </w:r>
      <w:r w:rsidR="00D711A5" w:rsidRPr="00452C5C">
        <w:rPr>
          <w:rFonts w:asciiTheme="minorBidi" w:hAnsiTheme="minorBidi" w:cstheme="minorBidi"/>
          <w:bCs/>
          <w:sz w:val="22"/>
          <w:szCs w:val="22"/>
        </w:rPr>
        <w:t>.</w:t>
      </w:r>
    </w:p>
    <w:p w14:paraId="1F301CBD" w14:textId="77777777" w:rsidR="00632F4C" w:rsidRPr="00452C5C" w:rsidRDefault="00632F4C" w:rsidP="00632F4C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66A33B8A" w14:textId="29EF8FC1" w:rsidR="00632F4C" w:rsidRPr="00452C5C" w:rsidRDefault="00C4097D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bCs/>
          <w:sz w:val="22"/>
          <w:szCs w:val="22"/>
        </w:rPr>
        <w:t xml:space="preserve">Provide CDM duties as appropriate under the prevailing CDM regulations, for </w:t>
      </w:r>
      <w:r w:rsidR="009C7605" w:rsidRPr="00452C5C">
        <w:rPr>
          <w:rFonts w:asciiTheme="minorBidi" w:hAnsiTheme="minorBidi" w:cstheme="minorBidi"/>
          <w:bCs/>
          <w:sz w:val="22"/>
          <w:szCs w:val="22"/>
        </w:rPr>
        <w:t xml:space="preserve">mechanical and </w:t>
      </w:r>
      <w:r w:rsidRPr="00452C5C">
        <w:rPr>
          <w:rFonts w:asciiTheme="minorBidi" w:hAnsiTheme="minorBidi" w:cstheme="minorBidi"/>
          <w:bCs/>
          <w:sz w:val="22"/>
          <w:szCs w:val="22"/>
        </w:rPr>
        <w:t>electrical projects</w:t>
      </w:r>
      <w:r w:rsidR="00D711A5" w:rsidRPr="00452C5C">
        <w:rPr>
          <w:rFonts w:asciiTheme="minorBidi" w:hAnsiTheme="minorBidi" w:cstheme="minorBidi"/>
          <w:bCs/>
          <w:sz w:val="22"/>
          <w:szCs w:val="22"/>
        </w:rPr>
        <w:t>.</w:t>
      </w:r>
    </w:p>
    <w:p w14:paraId="197B715B" w14:textId="77777777" w:rsidR="00C4097D" w:rsidRPr="00452C5C" w:rsidRDefault="00C4097D" w:rsidP="00C4097D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7FFE12B2" w14:textId="0442600F" w:rsidR="000D3635" w:rsidRPr="00452C5C" w:rsidRDefault="000D3635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bCs/>
          <w:sz w:val="22"/>
          <w:szCs w:val="22"/>
        </w:rPr>
        <w:t>Check Insurance reports and commission works to specialist contractors to ensure compliance particularly in respect of lifts, fire and security systems</w:t>
      </w:r>
      <w:r w:rsidR="00D711A5" w:rsidRPr="00452C5C">
        <w:rPr>
          <w:rFonts w:asciiTheme="minorBidi" w:hAnsiTheme="minorBidi" w:cstheme="minorBidi"/>
          <w:bCs/>
          <w:sz w:val="22"/>
          <w:szCs w:val="22"/>
        </w:rPr>
        <w:t>.</w:t>
      </w:r>
    </w:p>
    <w:p w14:paraId="3D7E85F5" w14:textId="77777777" w:rsidR="000D3635" w:rsidRPr="00452C5C" w:rsidRDefault="000D3635" w:rsidP="000D3635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307CEB21" w14:textId="21849464" w:rsidR="00256F9D" w:rsidRPr="00452C5C" w:rsidRDefault="00256F9D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bCs/>
          <w:sz w:val="22"/>
          <w:szCs w:val="22"/>
        </w:rPr>
        <w:t>To co-operate with the council in complying with relevant health and safety legislation, policies and procedures in the performance of the duties of the post</w:t>
      </w:r>
      <w:r w:rsidR="00D711A5" w:rsidRPr="00452C5C">
        <w:rPr>
          <w:rFonts w:asciiTheme="minorBidi" w:hAnsiTheme="minorBidi" w:cstheme="minorBidi"/>
          <w:bCs/>
          <w:sz w:val="22"/>
          <w:szCs w:val="22"/>
        </w:rPr>
        <w:t>.</w:t>
      </w:r>
    </w:p>
    <w:p w14:paraId="419D4C34" w14:textId="77777777" w:rsidR="00256F9D" w:rsidRPr="00452C5C" w:rsidRDefault="00256F9D" w:rsidP="00256F9D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150091A0" w14:textId="5A8CF46F" w:rsidR="00034EE2" w:rsidRPr="00452C5C" w:rsidRDefault="00034EE2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sz w:val="22"/>
          <w:szCs w:val="22"/>
        </w:rPr>
        <w:t xml:space="preserve">To assist in the </w:t>
      </w:r>
      <w:r w:rsidR="00452C5C" w:rsidRPr="00452C5C">
        <w:rPr>
          <w:rFonts w:asciiTheme="minorBidi" w:hAnsiTheme="minorBidi" w:cstheme="minorBidi"/>
          <w:sz w:val="22"/>
          <w:szCs w:val="22"/>
        </w:rPr>
        <w:t>monitoring and evaluation of statutory compliance of the council building stock and introducing additional work streams as necessary</w:t>
      </w:r>
      <w:r w:rsidR="00D711A5" w:rsidRPr="00452C5C">
        <w:rPr>
          <w:rFonts w:asciiTheme="minorBidi" w:hAnsiTheme="minorBidi" w:cstheme="minorBidi"/>
          <w:sz w:val="22"/>
          <w:szCs w:val="22"/>
        </w:rPr>
        <w:t>.</w:t>
      </w:r>
    </w:p>
    <w:p w14:paraId="502C9D98" w14:textId="77777777" w:rsidR="00034EE2" w:rsidRPr="00452C5C" w:rsidRDefault="00034EE2" w:rsidP="00034EE2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188D79FE" w14:textId="76422C3E" w:rsidR="00750FA9" w:rsidRPr="00452C5C" w:rsidRDefault="00452C5C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sz w:val="22"/>
          <w:szCs w:val="22"/>
        </w:rPr>
        <w:t>To undertake all management responsibility for your team</w:t>
      </w:r>
      <w:r w:rsidR="00E42DA3">
        <w:rPr>
          <w:rFonts w:asciiTheme="minorBidi" w:hAnsiTheme="minorBidi" w:cstheme="minorBidi"/>
          <w:sz w:val="22"/>
          <w:szCs w:val="22"/>
        </w:rPr>
        <w:t xml:space="preserve"> to include day to day management, PDR reviews and support for the team in both a managerial and technical issues</w:t>
      </w:r>
      <w:r w:rsidRPr="00452C5C">
        <w:rPr>
          <w:rFonts w:asciiTheme="minorBidi" w:hAnsiTheme="minorBidi" w:cstheme="minorBidi"/>
          <w:sz w:val="22"/>
          <w:szCs w:val="22"/>
        </w:rPr>
        <w:t>.</w:t>
      </w:r>
    </w:p>
    <w:p w14:paraId="0EB42B5F" w14:textId="77777777" w:rsidR="00750FA9" w:rsidRPr="00452C5C" w:rsidRDefault="00750FA9" w:rsidP="00750FA9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2250BECB" w14:textId="14F4F2B3" w:rsidR="00750FA9" w:rsidRPr="00452C5C" w:rsidRDefault="00C652BF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sz w:val="22"/>
          <w:szCs w:val="22"/>
        </w:rPr>
        <w:t xml:space="preserve">To assist in the management of the </w:t>
      </w:r>
      <w:r w:rsidR="00D711A5" w:rsidRPr="00452C5C">
        <w:rPr>
          <w:rFonts w:asciiTheme="minorBidi" w:hAnsiTheme="minorBidi" w:cstheme="minorBidi"/>
          <w:sz w:val="22"/>
          <w:szCs w:val="22"/>
        </w:rPr>
        <w:t>council’s</w:t>
      </w:r>
      <w:r w:rsidRPr="00452C5C">
        <w:rPr>
          <w:rFonts w:asciiTheme="minorBidi" w:hAnsiTheme="minorBidi" w:cstheme="minorBidi"/>
          <w:sz w:val="22"/>
          <w:szCs w:val="22"/>
        </w:rPr>
        <w:t xml:space="preserve"> energy billing</w:t>
      </w:r>
      <w:r w:rsidR="008A3567">
        <w:rPr>
          <w:rFonts w:asciiTheme="minorBidi" w:hAnsiTheme="minorBidi" w:cstheme="minorBidi"/>
          <w:sz w:val="22"/>
          <w:szCs w:val="22"/>
        </w:rPr>
        <w:t>.</w:t>
      </w:r>
    </w:p>
    <w:p w14:paraId="0743779B" w14:textId="77777777" w:rsidR="00C652BF" w:rsidRPr="00452C5C" w:rsidRDefault="00C652BF" w:rsidP="00C652BF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04247FB2" w14:textId="65721867" w:rsidR="00C652BF" w:rsidRPr="00452C5C" w:rsidRDefault="0092699B">
      <w:pPr>
        <w:pStyle w:val="Default"/>
        <w:numPr>
          <w:ilvl w:val="0"/>
          <w:numId w:val="5"/>
        </w:numPr>
        <w:ind w:hanging="720"/>
        <w:jc w:val="both"/>
        <w:rPr>
          <w:rFonts w:asciiTheme="minorBidi" w:hAnsiTheme="minorBidi" w:cstheme="minorBidi"/>
          <w:bCs/>
          <w:sz w:val="22"/>
          <w:szCs w:val="22"/>
        </w:rPr>
      </w:pPr>
      <w:r w:rsidRPr="00452C5C">
        <w:rPr>
          <w:rFonts w:asciiTheme="minorBidi" w:hAnsiTheme="minorBidi" w:cstheme="minorBidi"/>
          <w:sz w:val="22"/>
          <w:szCs w:val="22"/>
        </w:rPr>
        <w:t>To assist in the maintenance of the Council’s property records and registers</w:t>
      </w:r>
      <w:r w:rsidR="00D711A5" w:rsidRPr="00452C5C">
        <w:rPr>
          <w:rFonts w:asciiTheme="minorBidi" w:hAnsiTheme="minorBidi" w:cstheme="minorBidi"/>
          <w:sz w:val="22"/>
          <w:szCs w:val="22"/>
        </w:rPr>
        <w:t>.</w:t>
      </w:r>
    </w:p>
    <w:p w14:paraId="4DEB213C" w14:textId="77777777" w:rsidR="0092699B" w:rsidRPr="00452C5C" w:rsidRDefault="0092699B" w:rsidP="0092699B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0DEC64FA" w14:textId="6D58F672" w:rsidR="00EC3AE8" w:rsidRPr="00025C8E" w:rsidRDefault="008A3567" w:rsidP="00025C8E">
      <w:pPr>
        <w:pStyle w:val="Default"/>
        <w:numPr>
          <w:ilvl w:val="0"/>
          <w:numId w:val="5"/>
        </w:numPr>
        <w:ind w:hanging="720"/>
        <w:jc w:val="both"/>
        <w:rPr>
          <w:sz w:val="22"/>
          <w:szCs w:val="22"/>
        </w:rPr>
      </w:pPr>
      <w:r w:rsidRPr="000E6E7D">
        <w:rPr>
          <w:sz w:val="22"/>
          <w:szCs w:val="22"/>
        </w:rPr>
        <w:t xml:space="preserve">To undertake such other duties, training and/or hours of work as may be reasonably required and which are consistent with the general level of responsibility of this post. </w:t>
      </w:r>
    </w:p>
    <w:p w14:paraId="70A9D31E" w14:textId="6F784209" w:rsidR="00B42468" w:rsidRDefault="00FD03F4" w:rsidP="003A0DB7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452C5C">
        <w:rPr>
          <w:rFonts w:asciiTheme="minorBidi" w:hAnsiTheme="minorBidi" w:cstheme="minorBidi"/>
          <w:szCs w:val="24"/>
        </w:rPr>
        <w:lastRenderedPageBreak/>
        <w:t xml:space="preserve">People Management: </w:t>
      </w:r>
      <w:r w:rsidR="005D379C">
        <w:rPr>
          <w:rFonts w:asciiTheme="minorBidi" w:hAnsiTheme="minorBidi" w:cstheme="minorBidi"/>
          <w:szCs w:val="24"/>
        </w:rPr>
        <w:t xml:space="preserve">  </w:t>
      </w:r>
    </w:p>
    <w:p w14:paraId="6EF5B248" w14:textId="77777777" w:rsidR="008A3567" w:rsidRDefault="008A3567" w:rsidP="003A0DB7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4AE2CC9E" w14:textId="35A204EE" w:rsidR="008A3567" w:rsidRDefault="005D379C" w:rsidP="008A3567">
      <w:pPr>
        <w:pStyle w:val="BodyTextIndent2"/>
        <w:numPr>
          <w:ilvl w:val="0"/>
          <w:numId w:val="6"/>
        </w:numPr>
        <w:rPr>
          <w:rFonts w:asciiTheme="minorBidi" w:hAnsiTheme="minorBidi" w:cstheme="minorBidi"/>
          <w:b w:val="0"/>
          <w:bCs/>
          <w:sz w:val="22"/>
          <w:szCs w:val="22"/>
        </w:rPr>
      </w:pP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 xml:space="preserve">Line Management of the </w:t>
      </w:r>
      <w:r w:rsidR="00752696" w:rsidRPr="008A3567">
        <w:rPr>
          <w:rFonts w:asciiTheme="minorBidi" w:hAnsiTheme="minorBidi" w:cstheme="minorBidi"/>
          <w:b w:val="0"/>
          <w:bCs/>
          <w:sz w:val="22"/>
          <w:szCs w:val="22"/>
        </w:rPr>
        <w:t>in-house</w:t>
      </w: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 xml:space="preserve"> </w:t>
      </w:r>
      <w:r w:rsidR="00752696">
        <w:rPr>
          <w:rFonts w:asciiTheme="minorBidi" w:hAnsiTheme="minorBidi" w:cstheme="minorBidi"/>
          <w:b w:val="0"/>
          <w:bCs/>
          <w:sz w:val="22"/>
          <w:szCs w:val="22"/>
        </w:rPr>
        <w:t>facilities</w:t>
      </w: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 xml:space="preserve"> team.</w:t>
      </w:r>
    </w:p>
    <w:p w14:paraId="360ADCDC" w14:textId="77777777" w:rsidR="008A3567" w:rsidRPr="008A3567" w:rsidRDefault="008A3567" w:rsidP="008A3567">
      <w:pPr>
        <w:pStyle w:val="BodyTextIndent2"/>
        <w:ind w:left="720"/>
        <w:rPr>
          <w:rFonts w:asciiTheme="minorBidi" w:hAnsiTheme="minorBidi" w:cstheme="minorBidi"/>
          <w:b w:val="0"/>
          <w:bCs/>
          <w:sz w:val="22"/>
          <w:szCs w:val="22"/>
        </w:rPr>
      </w:pPr>
    </w:p>
    <w:p w14:paraId="01893FBA" w14:textId="6206CFD6" w:rsidR="005D379C" w:rsidRDefault="005D379C" w:rsidP="005D379C">
      <w:pPr>
        <w:pStyle w:val="BodyTextIndent2"/>
        <w:numPr>
          <w:ilvl w:val="0"/>
          <w:numId w:val="6"/>
        </w:numPr>
        <w:rPr>
          <w:rFonts w:asciiTheme="minorBidi" w:hAnsiTheme="minorBidi" w:cstheme="minorBidi"/>
          <w:b w:val="0"/>
          <w:bCs/>
          <w:sz w:val="22"/>
          <w:szCs w:val="22"/>
        </w:rPr>
      </w:pP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 xml:space="preserve">Line management of Market </w:t>
      </w:r>
      <w:r w:rsidR="00752696">
        <w:rPr>
          <w:rFonts w:asciiTheme="minorBidi" w:hAnsiTheme="minorBidi" w:cstheme="minorBidi"/>
          <w:b w:val="0"/>
          <w:bCs/>
          <w:sz w:val="22"/>
          <w:szCs w:val="22"/>
        </w:rPr>
        <w:t>M</w:t>
      </w: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anager.</w:t>
      </w:r>
    </w:p>
    <w:p w14:paraId="5E99B594" w14:textId="77777777" w:rsidR="008A3567" w:rsidRPr="008A3567" w:rsidRDefault="008A3567" w:rsidP="008A3567">
      <w:pPr>
        <w:pStyle w:val="BodyTextIndent2"/>
        <w:ind w:left="0"/>
        <w:rPr>
          <w:rFonts w:asciiTheme="minorBidi" w:hAnsiTheme="minorBidi" w:cstheme="minorBidi"/>
          <w:b w:val="0"/>
          <w:bCs/>
          <w:sz w:val="22"/>
          <w:szCs w:val="22"/>
        </w:rPr>
      </w:pPr>
    </w:p>
    <w:p w14:paraId="68665B92" w14:textId="33850ED9" w:rsidR="005D379C" w:rsidRPr="008A3567" w:rsidRDefault="005D379C" w:rsidP="005D379C">
      <w:pPr>
        <w:pStyle w:val="BodyTextIndent2"/>
        <w:numPr>
          <w:ilvl w:val="0"/>
          <w:numId w:val="6"/>
        </w:numPr>
        <w:rPr>
          <w:rFonts w:asciiTheme="minorBidi" w:hAnsiTheme="minorBidi" w:cstheme="minorBidi"/>
          <w:b w:val="0"/>
          <w:bCs/>
          <w:sz w:val="22"/>
          <w:szCs w:val="22"/>
        </w:rPr>
      </w:pP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Responsible for completion of Personal development reviews of direct reports.</w:t>
      </w:r>
    </w:p>
    <w:p w14:paraId="6A9E9419" w14:textId="77777777" w:rsidR="00B42468" w:rsidRPr="000B00F5" w:rsidRDefault="00B42468" w:rsidP="00B42468">
      <w:pPr>
        <w:pStyle w:val="BodyTextIndent2"/>
        <w:ind w:left="720"/>
        <w:rPr>
          <w:rFonts w:asciiTheme="minorBidi" w:hAnsiTheme="minorBidi" w:cstheme="minorBidi"/>
          <w:szCs w:val="24"/>
        </w:rPr>
      </w:pPr>
    </w:p>
    <w:p w14:paraId="2694E06E" w14:textId="7A484529" w:rsidR="00B42468" w:rsidRDefault="00B42468" w:rsidP="003A0DB7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t xml:space="preserve">Service Management: </w:t>
      </w:r>
    </w:p>
    <w:p w14:paraId="419239FE" w14:textId="77777777" w:rsidR="008A3567" w:rsidRDefault="008A3567" w:rsidP="003A0DB7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34F47C98" w14:textId="47BBB6CA" w:rsidR="005D379C" w:rsidRDefault="005D379C" w:rsidP="008A3567">
      <w:pPr>
        <w:pStyle w:val="BodyTextIndent2"/>
        <w:numPr>
          <w:ilvl w:val="0"/>
          <w:numId w:val="7"/>
        </w:numPr>
        <w:jc w:val="both"/>
        <w:rPr>
          <w:rFonts w:asciiTheme="minorBidi" w:hAnsiTheme="minorBidi" w:cstheme="minorBidi"/>
          <w:b w:val="0"/>
          <w:bCs/>
          <w:sz w:val="22"/>
          <w:szCs w:val="22"/>
        </w:rPr>
      </w:pP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Close management of contractor</w:t>
      </w:r>
      <w:r w:rsidR="00295AA8">
        <w:rPr>
          <w:rFonts w:asciiTheme="minorBidi" w:hAnsiTheme="minorBidi" w:cstheme="minorBidi"/>
          <w:b w:val="0"/>
          <w:bCs/>
          <w:sz w:val="22"/>
          <w:szCs w:val="22"/>
        </w:rPr>
        <w:t xml:space="preserve">s and </w:t>
      </w: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suppliers assuring compliance and Key performance indicators are achieved.</w:t>
      </w:r>
    </w:p>
    <w:p w14:paraId="0388DDB1" w14:textId="77777777" w:rsidR="008A3567" w:rsidRPr="008A3567" w:rsidRDefault="008A3567" w:rsidP="008A3567">
      <w:pPr>
        <w:pStyle w:val="BodyTextIndent2"/>
        <w:ind w:left="720"/>
        <w:rPr>
          <w:rFonts w:asciiTheme="minorBidi" w:hAnsiTheme="minorBidi" w:cstheme="minorBidi"/>
          <w:b w:val="0"/>
          <w:bCs/>
          <w:sz w:val="22"/>
          <w:szCs w:val="22"/>
        </w:rPr>
      </w:pPr>
    </w:p>
    <w:p w14:paraId="45441EB8" w14:textId="34AD8686" w:rsidR="005D379C" w:rsidRDefault="005D379C" w:rsidP="008A3567">
      <w:pPr>
        <w:pStyle w:val="BodyTextIndent2"/>
        <w:numPr>
          <w:ilvl w:val="0"/>
          <w:numId w:val="7"/>
        </w:numPr>
        <w:jc w:val="both"/>
        <w:rPr>
          <w:rFonts w:asciiTheme="minorBidi" w:hAnsiTheme="minorBidi" w:cstheme="minorBidi"/>
          <w:b w:val="0"/>
          <w:bCs/>
          <w:sz w:val="22"/>
          <w:szCs w:val="22"/>
        </w:rPr>
      </w:pP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Close understanding of contractual requirements and process of variations to affect best value for WBC.</w:t>
      </w:r>
    </w:p>
    <w:p w14:paraId="000E9781" w14:textId="77777777" w:rsidR="008A3567" w:rsidRPr="008A3567" w:rsidRDefault="008A3567" w:rsidP="008A3567">
      <w:pPr>
        <w:pStyle w:val="BodyTextIndent2"/>
        <w:ind w:left="720"/>
        <w:jc w:val="both"/>
        <w:rPr>
          <w:rFonts w:asciiTheme="minorBidi" w:hAnsiTheme="minorBidi" w:cstheme="minorBidi"/>
          <w:b w:val="0"/>
          <w:bCs/>
          <w:sz w:val="22"/>
          <w:szCs w:val="22"/>
        </w:rPr>
      </w:pPr>
    </w:p>
    <w:p w14:paraId="239456EB" w14:textId="32AC0BB5" w:rsidR="005D379C" w:rsidRPr="008A3567" w:rsidRDefault="005D379C" w:rsidP="008A3567">
      <w:pPr>
        <w:pStyle w:val="BodyTextIndent2"/>
        <w:numPr>
          <w:ilvl w:val="0"/>
          <w:numId w:val="7"/>
        </w:numPr>
        <w:jc w:val="both"/>
        <w:rPr>
          <w:rFonts w:asciiTheme="minorBidi" w:hAnsiTheme="minorBidi" w:cstheme="minorBidi"/>
          <w:b w:val="0"/>
          <w:bCs/>
          <w:sz w:val="22"/>
          <w:szCs w:val="22"/>
        </w:rPr>
      </w:pP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Good commercial background to allow Negotiation with suppliers and contact management.</w:t>
      </w:r>
    </w:p>
    <w:p w14:paraId="0D5931AD" w14:textId="77777777" w:rsidR="00B42468" w:rsidRPr="000B00F5" w:rsidRDefault="00B42468" w:rsidP="00B42468">
      <w:pPr>
        <w:pStyle w:val="BodyTextIndent2"/>
        <w:ind w:left="720"/>
        <w:rPr>
          <w:rFonts w:asciiTheme="minorBidi" w:hAnsiTheme="minorBidi" w:cstheme="minorBidi"/>
          <w:szCs w:val="24"/>
        </w:rPr>
      </w:pPr>
    </w:p>
    <w:p w14:paraId="2397E462" w14:textId="1DC98DCB" w:rsidR="00B42468" w:rsidRDefault="005955CD" w:rsidP="003A0DB7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t xml:space="preserve">Financial </w:t>
      </w:r>
      <w:r w:rsidR="007D563F" w:rsidRPr="000B00F5">
        <w:rPr>
          <w:rFonts w:asciiTheme="minorBidi" w:hAnsiTheme="minorBidi" w:cstheme="minorBidi"/>
          <w:szCs w:val="24"/>
        </w:rPr>
        <w:t>Respo</w:t>
      </w:r>
      <w:r w:rsidR="00705797" w:rsidRPr="000B00F5">
        <w:rPr>
          <w:rFonts w:asciiTheme="minorBidi" w:hAnsiTheme="minorBidi" w:cstheme="minorBidi"/>
          <w:szCs w:val="24"/>
        </w:rPr>
        <w:t>nsibility</w:t>
      </w:r>
      <w:r w:rsidR="00B42468" w:rsidRPr="000B00F5">
        <w:rPr>
          <w:rFonts w:asciiTheme="minorBidi" w:hAnsiTheme="minorBidi" w:cstheme="minorBidi"/>
          <w:szCs w:val="24"/>
        </w:rPr>
        <w:t xml:space="preserve">: </w:t>
      </w:r>
    </w:p>
    <w:p w14:paraId="5851766B" w14:textId="77777777" w:rsidR="008A3567" w:rsidRDefault="008A3567" w:rsidP="003A0DB7">
      <w:pPr>
        <w:pStyle w:val="BodyTextIndent2"/>
        <w:ind w:left="0"/>
        <w:rPr>
          <w:rFonts w:asciiTheme="minorBidi" w:hAnsiTheme="minorBidi" w:cstheme="minorBidi"/>
          <w:b w:val="0"/>
          <w:bCs/>
          <w:szCs w:val="24"/>
        </w:rPr>
      </w:pPr>
    </w:p>
    <w:p w14:paraId="3DBCBC30" w14:textId="0C8C5508" w:rsidR="008A3567" w:rsidRDefault="008A3567" w:rsidP="008A3567">
      <w:pPr>
        <w:pStyle w:val="BodyTextIndent2"/>
        <w:numPr>
          <w:ilvl w:val="0"/>
          <w:numId w:val="7"/>
        </w:numPr>
        <w:jc w:val="both"/>
        <w:rPr>
          <w:rFonts w:asciiTheme="minorBidi" w:hAnsiTheme="minorBidi" w:cstheme="minorBidi"/>
          <w:b w:val="0"/>
          <w:bCs/>
          <w:sz w:val="22"/>
          <w:szCs w:val="22"/>
        </w:rPr>
      </w:pPr>
      <w:r w:rsidRPr="000E6E7D">
        <w:rPr>
          <w:rFonts w:asciiTheme="minorBidi" w:hAnsiTheme="minorBidi" w:cstheme="minorBidi"/>
          <w:b w:val="0"/>
          <w:bCs/>
          <w:sz w:val="22"/>
          <w:szCs w:val="22"/>
        </w:rPr>
        <w:t>Monitoring and reporting on spend within direct remit (as required) for example: Direct report staffing costs</w:t>
      </w:r>
      <w:r>
        <w:rPr>
          <w:rFonts w:asciiTheme="minorBidi" w:hAnsiTheme="minorBidi" w:cstheme="minorBidi"/>
          <w:b w:val="0"/>
          <w:bCs/>
          <w:sz w:val="22"/>
          <w:szCs w:val="22"/>
        </w:rPr>
        <w:t>,</w:t>
      </w:r>
      <w:r w:rsidR="00CD686B" w:rsidRPr="008A3567">
        <w:rPr>
          <w:rFonts w:asciiTheme="minorBidi" w:hAnsiTheme="minorBidi" w:cstheme="minorBidi"/>
          <w:b w:val="0"/>
          <w:bCs/>
          <w:sz w:val="22"/>
          <w:szCs w:val="22"/>
        </w:rPr>
        <w:t xml:space="preserve"> outsourced cleaning, security and </w:t>
      </w: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f</w:t>
      </w:r>
      <w:r w:rsidR="00CD686B" w:rsidRPr="008A3567">
        <w:rPr>
          <w:rFonts w:asciiTheme="minorBidi" w:hAnsiTheme="minorBidi" w:cstheme="minorBidi"/>
          <w:b w:val="0"/>
          <w:bCs/>
          <w:sz w:val="22"/>
          <w:szCs w:val="22"/>
        </w:rPr>
        <w:t>acilit</w:t>
      </w: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ies</w:t>
      </w:r>
      <w:r w:rsidR="00CD686B" w:rsidRPr="008A3567">
        <w:rPr>
          <w:rFonts w:asciiTheme="minorBidi" w:hAnsiTheme="minorBidi" w:cstheme="minorBidi"/>
          <w:b w:val="0"/>
          <w:bCs/>
          <w:sz w:val="22"/>
          <w:szCs w:val="22"/>
        </w:rPr>
        <w:t xml:space="preserve"> management contracts.</w:t>
      </w: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 xml:space="preserve"> </w:t>
      </w:r>
    </w:p>
    <w:p w14:paraId="7EA6D457" w14:textId="77777777" w:rsidR="008A3567" w:rsidRDefault="008A3567" w:rsidP="008A3567">
      <w:pPr>
        <w:pStyle w:val="BodyTextIndent2"/>
        <w:ind w:left="720"/>
        <w:rPr>
          <w:rFonts w:asciiTheme="minorBidi" w:hAnsiTheme="minorBidi" w:cstheme="minorBidi"/>
          <w:b w:val="0"/>
          <w:bCs/>
          <w:sz w:val="22"/>
          <w:szCs w:val="22"/>
        </w:rPr>
      </w:pPr>
    </w:p>
    <w:p w14:paraId="22E70302" w14:textId="2DE4CDED" w:rsidR="008A3567" w:rsidRPr="000E6E7D" w:rsidRDefault="008A3567" w:rsidP="008A3567">
      <w:pPr>
        <w:pStyle w:val="BodyTextIndent2"/>
        <w:numPr>
          <w:ilvl w:val="0"/>
          <w:numId w:val="7"/>
        </w:numPr>
        <w:jc w:val="both"/>
        <w:rPr>
          <w:rFonts w:asciiTheme="minorBidi" w:hAnsiTheme="minorBidi" w:cstheme="minorBidi"/>
          <w:b w:val="0"/>
          <w:bCs/>
          <w:sz w:val="22"/>
          <w:szCs w:val="22"/>
        </w:rPr>
      </w:pPr>
      <w:r w:rsidRPr="000E6E7D">
        <w:rPr>
          <w:rFonts w:asciiTheme="minorBidi" w:hAnsiTheme="minorBidi" w:cstheme="minorBidi"/>
          <w:b w:val="0"/>
          <w:bCs/>
          <w:sz w:val="22"/>
          <w:szCs w:val="22"/>
        </w:rPr>
        <w:t xml:space="preserve">Achieving / justifying / documenting best value for WBC in respect of any expenditure (or income / receipts). </w:t>
      </w:r>
    </w:p>
    <w:p w14:paraId="44349891" w14:textId="77777777" w:rsidR="008A3567" w:rsidRPr="008A3567" w:rsidRDefault="008A3567" w:rsidP="008A3567">
      <w:pPr>
        <w:pStyle w:val="BodyTextIndent2"/>
        <w:ind w:left="720"/>
        <w:rPr>
          <w:rFonts w:asciiTheme="minorBidi" w:hAnsiTheme="minorBidi" w:cstheme="minorBidi"/>
          <w:b w:val="0"/>
          <w:bCs/>
          <w:sz w:val="22"/>
          <w:szCs w:val="22"/>
        </w:rPr>
      </w:pPr>
    </w:p>
    <w:p w14:paraId="1A033918" w14:textId="2658B478" w:rsidR="008A3567" w:rsidRDefault="00CD686B" w:rsidP="008A3567">
      <w:pPr>
        <w:pStyle w:val="BodyTextIndent2"/>
        <w:numPr>
          <w:ilvl w:val="0"/>
          <w:numId w:val="7"/>
        </w:numPr>
        <w:rPr>
          <w:rFonts w:asciiTheme="minorBidi" w:hAnsiTheme="minorBidi" w:cstheme="minorBidi"/>
          <w:b w:val="0"/>
          <w:bCs/>
          <w:sz w:val="22"/>
          <w:szCs w:val="22"/>
        </w:rPr>
      </w:pP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Agreeing annual fees, preauthorising monthly invoices.</w:t>
      </w:r>
    </w:p>
    <w:p w14:paraId="34102A4C" w14:textId="77777777" w:rsidR="008A3567" w:rsidRPr="008A3567" w:rsidRDefault="008A3567" w:rsidP="008A3567">
      <w:pPr>
        <w:pStyle w:val="BodyTextIndent2"/>
        <w:ind w:left="720"/>
        <w:rPr>
          <w:rFonts w:asciiTheme="minorBidi" w:hAnsiTheme="minorBidi" w:cstheme="minorBidi"/>
          <w:b w:val="0"/>
          <w:bCs/>
          <w:sz w:val="22"/>
          <w:szCs w:val="22"/>
        </w:rPr>
      </w:pPr>
    </w:p>
    <w:p w14:paraId="44C01242" w14:textId="0918694B" w:rsidR="00CD686B" w:rsidRPr="008A3567" w:rsidRDefault="00CD686B" w:rsidP="008A3567">
      <w:pPr>
        <w:pStyle w:val="BodyTextIndent2"/>
        <w:numPr>
          <w:ilvl w:val="0"/>
          <w:numId w:val="7"/>
        </w:numPr>
        <w:rPr>
          <w:rFonts w:asciiTheme="minorBidi" w:hAnsiTheme="minorBidi" w:cstheme="minorBidi"/>
          <w:b w:val="0"/>
          <w:bCs/>
          <w:sz w:val="22"/>
          <w:szCs w:val="22"/>
        </w:rPr>
      </w:pP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Authorising Quoted works to completion.</w:t>
      </w:r>
    </w:p>
    <w:p w14:paraId="273F160B" w14:textId="77777777" w:rsidR="00D711A5" w:rsidRPr="000B00F5" w:rsidRDefault="00D711A5" w:rsidP="00E836B1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625DEC81" w14:textId="69B38696" w:rsidR="00B42468" w:rsidRPr="000B00F5" w:rsidRDefault="00E836B1" w:rsidP="00E836B1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0B00F5">
        <w:rPr>
          <w:rFonts w:asciiTheme="minorBidi" w:hAnsiTheme="minorBidi" w:cstheme="minorBidi"/>
          <w:szCs w:val="24"/>
        </w:rPr>
        <w:t>Other Responsibilities:</w:t>
      </w:r>
    </w:p>
    <w:p w14:paraId="0637B29E" w14:textId="77777777" w:rsidR="00E836B1" w:rsidRPr="000B00F5" w:rsidRDefault="00E836B1" w:rsidP="00E836B1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1F07A5E5" w14:textId="64F3EA6F" w:rsidR="00B57778" w:rsidRDefault="00B57778" w:rsidP="008A3567">
      <w:pPr>
        <w:pStyle w:val="BodyTextIndent2"/>
        <w:numPr>
          <w:ilvl w:val="0"/>
          <w:numId w:val="7"/>
        </w:numPr>
        <w:jc w:val="both"/>
        <w:rPr>
          <w:rFonts w:asciiTheme="minorBidi" w:hAnsiTheme="minorBidi" w:cstheme="minorBidi"/>
          <w:b w:val="0"/>
          <w:bCs/>
          <w:sz w:val="22"/>
          <w:szCs w:val="22"/>
        </w:rPr>
      </w:pP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To maintain personal and professional development to meet the changing demands of the job, participate in appropriate training activities and encourage and support staff in their development and training</w:t>
      </w:r>
      <w:r w:rsidR="008A3567">
        <w:rPr>
          <w:rFonts w:asciiTheme="minorBidi" w:hAnsiTheme="minorBidi" w:cstheme="minorBidi"/>
          <w:b w:val="0"/>
          <w:bCs/>
          <w:sz w:val="22"/>
          <w:szCs w:val="22"/>
        </w:rPr>
        <w:t>.</w:t>
      </w:r>
    </w:p>
    <w:p w14:paraId="196CBBED" w14:textId="77777777" w:rsidR="008A3567" w:rsidRPr="008A3567" w:rsidRDefault="008A3567" w:rsidP="008A3567">
      <w:pPr>
        <w:pStyle w:val="BodyTextIndent2"/>
        <w:ind w:left="720"/>
        <w:jc w:val="both"/>
        <w:rPr>
          <w:rFonts w:asciiTheme="minorBidi" w:hAnsiTheme="minorBidi" w:cstheme="minorBidi"/>
          <w:b w:val="0"/>
          <w:bCs/>
          <w:sz w:val="22"/>
          <w:szCs w:val="22"/>
        </w:rPr>
      </w:pPr>
    </w:p>
    <w:p w14:paraId="6EDA3D4A" w14:textId="596739BE" w:rsidR="00CD686B" w:rsidRPr="008A3567" w:rsidRDefault="008A3567" w:rsidP="00D826BD">
      <w:pPr>
        <w:pStyle w:val="BodyTextIndent2"/>
        <w:numPr>
          <w:ilvl w:val="0"/>
          <w:numId w:val="8"/>
        </w:numPr>
        <w:rPr>
          <w:rFonts w:asciiTheme="minorBidi" w:hAnsiTheme="minorBidi" w:cstheme="minorBidi"/>
          <w:bCs/>
          <w:u w:val="single"/>
        </w:rPr>
      </w:pPr>
      <w:r w:rsidRPr="008A3567">
        <w:rPr>
          <w:rFonts w:asciiTheme="minorBidi" w:hAnsiTheme="minorBidi" w:cstheme="minorBidi"/>
          <w:b w:val="0"/>
          <w:bCs/>
          <w:sz w:val="22"/>
          <w:szCs w:val="22"/>
        </w:rPr>
        <w:t>To undertake other duties which may arise or as may be delegated from time to time, commensurate with the skills required for this post.</w:t>
      </w:r>
    </w:p>
    <w:p w14:paraId="309AA961" w14:textId="3860C1DC" w:rsidR="00CD686B" w:rsidRDefault="00CD686B" w:rsidP="003A0DB7">
      <w:pPr>
        <w:rPr>
          <w:rFonts w:asciiTheme="minorBidi" w:hAnsiTheme="minorBidi" w:cstheme="minorBidi"/>
          <w:b/>
          <w:bCs/>
          <w:u w:val="single"/>
        </w:rPr>
      </w:pPr>
    </w:p>
    <w:p w14:paraId="69B4609E" w14:textId="77777777" w:rsidR="00D83FEF" w:rsidRDefault="00D83FEF" w:rsidP="001A16DE">
      <w:pPr>
        <w:jc w:val="center"/>
        <w:rPr>
          <w:rFonts w:asciiTheme="minorBidi" w:hAnsiTheme="minorBidi" w:cstheme="minorBidi"/>
          <w:b/>
          <w:bCs/>
          <w:u w:val="single"/>
        </w:rPr>
      </w:pPr>
    </w:p>
    <w:p w14:paraId="2F8FA2BC" w14:textId="6A556945" w:rsidR="00F81A4F" w:rsidRPr="000B00F5" w:rsidRDefault="009D7E3B" w:rsidP="001A16DE">
      <w:pPr>
        <w:jc w:val="center"/>
        <w:rPr>
          <w:rFonts w:asciiTheme="minorBidi" w:hAnsiTheme="minorBidi" w:cstheme="minorBidi"/>
          <w:b/>
          <w:bCs/>
          <w:u w:val="single"/>
        </w:rPr>
      </w:pPr>
      <w:r w:rsidRPr="000B00F5">
        <w:rPr>
          <w:rFonts w:asciiTheme="minorBidi" w:hAnsiTheme="minorBidi" w:cstheme="minorBidi"/>
          <w:b/>
          <w:bCs/>
          <w:u w:val="single"/>
        </w:rPr>
        <w:lastRenderedPageBreak/>
        <w:t>Person Specification</w:t>
      </w:r>
    </w:p>
    <w:p w14:paraId="1D0FB27B" w14:textId="178B63A5" w:rsidR="00F81A4F" w:rsidRPr="000B00F5" w:rsidRDefault="00F81A4F" w:rsidP="00AF08C2">
      <w:pPr>
        <w:rPr>
          <w:rFonts w:asciiTheme="minorBidi" w:hAnsiTheme="minorBidi" w:cstheme="minorBidi"/>
          <w:b/>
        </w:rPr>
      </w:pPr>
      <w:r w:rsidRPr="000B00F5">
        <w:rPr>
          <w:rFonts w:asciiTheme="minorBidi" w:hAnsiTheme="minorBidi" w:cstheme="minorBidi"/>
          <w:b/>
        </w:rPr>
        <w:t>Key:</w:t>
      </w:r>
    </w:p>
    <w:p w14:paraId="73158EAF" w14:textId="6C2C84D5" w:rsidR="00F81A4F" w:rsidRPr="000B00F5" w:rsidRDefault="00F81A4F" w:rsidP="00AF08C2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  <w:r w:rsidRPr="000B00F5">
        <w:rPr>
          <w:rFonts w:asciiTheme="minorBidi" w:hAnsiTheme="minorBidi" w:cstheme="minorBidi"/>
          <w:lang w:val="en-US"/>
        </w:rPr>
        <w:t xml:space="preserve">E = Essential, D = Desirable, </w:t>
      </w:r>
      <w:r w:rsidR="00AF08C2" w:rsidRPr="000B00F5">
        <w:rPr>
          <w:rFonts w:asciiTheme="minorBidi" w:hAnsiTheme="minorBidi" w:cstheme="minorBidi"/>
          <w:lang w:val="en-US"/>
        </w:rPr>
        <w:br/>
      </w:r>
      <w:r w:rsidRPr="000B00F5">
        <w:rPr>
          <w:rFonts w:asciiTheme="minorBidi" w:hAnsiTheme="minorBidi" w:cstheme="minorBidi"/>
          <w:lang w:val="en-US"/>
        </w:rPr>
        <w:t>A = Application Form, I = Interview</w:t>
      </w:r>
      <w:r w:rsidR="00A53E6E" w:rsidRPr="000B00F5">
        <w:rPr>
          <w:rFonts w:asciiTheme="minorBidi" w:hAnsiTheme="minorBidi" w:cstheme="minorBidi"/>
          <w:lang w:val="en-US"/>
        </w:rPr>
        <w:t>, P = Presenta</w:t>
      </w:r>
      <w:r w:rsidR="00321DE6" w:rsidRPr="000B00F5">
        <w:rPr>
          <w:rFonts w:asciiTheme="minorBidi" w:hAnsiTheme="minorBidi" w:cstheme="minorBidi"/>
          <w:lang w:val="en-US"/>
        </w:rPr>
        <w:t>tion</w:t>
      </w:r>
      <w:r w:rsidR="00E9772B" w:rsidRPr="000B00F5">
        <w:rPr>
          <w:rFonts w:asciiTheme="minorBidi" w:hAnsiTheme="minorBidi" w:cstheme="minorBidi"/>
          <w:lang w:val="en-US"/>
        </w:rPr>
        <w:t xml:space="preserve">. T = Test </w:t>
      </w:r>
    </w:p>
    <w:p w14:paraId="17F0974E" w14:textId="66689650" w:rsidR="00A17AC2" w:rsidRPr="000B00F5" w:rsidRDefault="001172DD" w:rsidP="00AF08C2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  <w:r w:rsidRPr="000B00F5">
        <w:rPr>
          <w:rFonts w:asciiTheme="minorBidi" w:hAnsiTheme="minorBidi" w:cstheme="minorBidi"/>
          <w:lang w:val="en-US"/>
        </w:rPr>
        <w:br/>
      </w:r>
      <w:r w:rsidR="00A17AC2" w:rsidRPr="000B00F5">
        <w:rPr>
          <w:rFonts w:asciiTheme="minorBidi" w:hAnsiTheme="minorBidi" w:cstheme="minorBidi"/>
          <w:lang w:val="en-US"/>
        </w:rPr>
        <w:t xml:space="preserve">Please </w:t>
      </w:r>
      <w:r w:rsidRPr="000B00F5">
        <w:rPr>
          <w:rFonts w:asciiTheme="minorBidi" w:hAnsiTheme="minorBidi" w:cstheme="minorBidi"/>
          <w:lang w:val="en-US"/>
        </w:rPr>
        <w:t>list as required.</w:t>
      </w:r>
    </w:p>
    <w:p w14:paraId="62409769" w14:textId="77777777" w:rsidR="004D1476" w:rsidRPr="000B00F5" w:rsidRDefault="004D1476" w:rsidP="004D1476">
      <w:pPr>
        <w:jc w:val="both"/>
        <w:rPr>
          <w:rFonts w:asciiTheme="minorBidi" w:hAnsiTheme="minorBidi" w:cstheme="minorBidi"/>
          <w:b/>
          <w:bCs/>
        </w:rPr>
      </w:pPr>
    </w:p>
    <w:tbl>
      <w:tblPr>
        <w:tblW w:w="8941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5388"/>
        <w:gridCol w:w="709"/>
        <w:gridCol w:w="1173"/>
      </w:tblGrid>
      <w:tr w:rsidR="00483FED" w:rsidRPr="000B00F5" w14:paraId="0C6459FF" w14:textId="77777777" w:rsidTr="008A3567">
        <w:trPr>
          <w:cantSplit/>
          <w:trHeight w:val="264"/>
        </w:trPr>
        <w:tc>
          <w:tcPr>
            <w:tcW w:w="1671" w:type="dxa"/>
            <w:tcBorders>
              <w:bottom w:val="single" w:sz="2" w:space="0" w:color="auto"/>
            </w:tcBorders>
          </w:tcPr>
          <w:p w14:paraId="2B2DE762" w14:textId="60750457" w:rsidR="00483FED" w:rsidRPr="000B00F5" w:rsidRDefault="00483FED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B00F5">
              <w:rPr>
                <w:rFonts w:asciiTheme="minorBidi" w:hAnsiTheme="minorBidi" w:cstheme="minorBidi"/>
                <w:b/>
                <w:bCs/>
                <w:color w:val="000000"/>
              </w:rPr>
              <w:t xml:space="preserve"> Criteria</w:t>
            </w:r>
          </w:p>
        </w:tc>
        <w:tc>
          <w:tcPr>
            <w:tcW w:w="5388" w:type="dxa"/>
            <w:tcBorders>
              <w:bottom w:val="single" w:sz="2" w:space="0" w:color="auto"/>
            </w:tcBorders>
          </w:tcPr>
          <w:p w14:paraId="1496989A" w14:textId="77777777" w:rsidR="00483FED" w:rsidRPr="000B00F5" w:rsidRDefault="00483FED">
            <w:pPr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B00F5">
              <w:rPr>
                <w:rFonts w:asciiTheme="minorBidi" w:hAnsiTheme="minorBidi" w:cstheme="minorBidi"/>
                <w:b/>
                <w:bCs/>
                <w:color w:val="000000"/>
              </w:rPr>
              <w:t xml:space="preserve"> Standard</w:t>
            </w:r>
          </w:p>
          <w:p w14:paraId="1B126E99" w14:textId="68EDB3E2" w:rsidR="004D5EA6" w:rsidRPr="000B00F5" w:rsidRDefault="004D5EA6" w:rsidP="004D5EA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2D29AED0" w14:textId="77777777" w:rsidR="00483FED" w:rsidRPr="000B00F5" w:rsidRDefault="00483FE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B00F5">
              <w:rPr>
                <w:rFonts w:asciiTheme="minorBidi" w:hAnsiTheme="minorBidi" w:cstheme="minorBidi"/>
                <w:b/>
                <w:bCs/>
                <w:color w:val="000000"/>
              </w:rPr>
              <w:t>E/D</w:t>
            </w:r>
          </w:p>
        </w:tc>
        <w:tc>
          <w:tcPr>
            <w:tcW w:w="1173" w:type="dxa"/>
            <w:tcBorders>
              <w:bottom w:val="single" w:sz="2" w:space="0" w:color="auto"/>
            </w:tcBorders>
          </w:tcPr>
          <w:p w14:paraId="33242320" w14:textId="77777777" w:rsidR="00483FED" w:rsidRPr="000B00F5" w:rsidRDefault="00483FE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B00F5">
              <w:rPr>
                <w:rFonts w:asciiTheme="minorBidi" w:hAnsiTheme="minorBidi" w:cstheme="minorBidi"/>
                <w:b/>
                <w:bCs/>
                <w:color w:val="000000"/>
              </w:rPr>
              <w:t>Measure</w:t>
            </w:r>
          </w:p>
        </w:tc>
      </w:tr>
      <w:tr w:rsidR="00483FED" w:rsidRPr="000B00F5" w14:paraId="46981F79" w14:textId="77777777" w:rsidTr="008A3567">
        <w:trPr>
          <w:cantSplit/>
        </w:trPr>
        <w:tc>
          <w:tcPr>
            <w:tcW w:w="1671" w:type="dxa"/>
            <w:tcBorders>
              <w:bottom w:val="nil"/>
            </w:tcBorders>
          </w:tcPr>
          <w:p w14:paraId="00DD372D" w14:textId="4A05ED7F" w:rsidR="00483FED" w:rsidRPr="000B00F5" w:rsidRDefault="00483FED" w:rsidP="007B3D56">
            <w:pPr>
              <w:tabs>
                <w:tab w:val="left" w:pos="110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B00F5">
              <w:rPr>
                <w:rFonts w:asciiTheme="minorBidi" w:hAnsiTheme="minorBidi" w:cstheme="minorBidi"/>
                <w:b/>
                <w:bCs/>
                <w:color w:val="000000"/>
              </w:rPr>
              <w:t>Education &amp; training</w:t>
            </w:r>
          </w:p>
        </w:tc>
        <w:tc>
          <w:tcPr>
            <w:tcW w:w="5388" w:type="dxa"/>
            <w:tcBorders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9A5AEA" w14:textId="2160AFC7" w:rsidR="004D5EA6" w:rsidRPr="008A3567" w:rsidRDefault="001E208A" w:rsidP="008A356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8A3567">
              <w:rPr>
                <w:rFonts w:asciiTheme="minorBidi" w:hAnsiTheme="minorBidi" w:cstheme="minorBidi"/>
                <w:sz w:val="22"/>
                <w:szCs w:val="22"/>
              </w:rPr>
              <w:t>Degree or HNC standard in an appropriate engineering related subject</w:t>
            </w:r>
            <w:r w:rsidR="00F730E0" w:rsidRPr="008A3567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bottom w:val="nil"/>
            </w:tcBorders>
          </w:tcPr>
          <w:p w14:paraId="1D6D6318" w14:textId="77777777" w:rsidR="00483FED" w:rsidRPr="000B00F5" w:rsidRDefault="00C4450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00F5">
              <w:rPr>
                <w:rFonts w:asciiTheme="minorBidi" w:hAnsiTheme="minorBidi" w:cstheme="minorBidi"/>
                <w:color w:val="000000"/>
              </w:rPr>
              <w:t>E</w:t>
            </w:r>
          </w:p>
          <w:p w14:paraId="599EAB3C" w14:textId="050478AB" w:rsidR="00C4450A" w:rsidRPr="000B00F5" w:rsidRDefault="00C4450A" w:rsidP="008A3567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73" w:type="dxa"/>
            <w:tcBorders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18F2DF" w14:textId="77777777" w:rsidR="00483FED" w:rsidRPr="000B00F5" w:rsidRDefault="00D57690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0B00F5">
              <w:rPr>
                <w:rFonts w:asciiTheme="minorBidi" w:hAnsiTheme="minorBidi" w:cstheme="minorBidi"/>
                <w:color w:val="000000"/>
              </w:rPr>
              <w:t>A</w:t>
            </w:r>
          </w:p>
          <w:p w14:paraId="371BF523" w14:textId="1795F8F0" w:rsidR="00B124F0" w:rsidRPr="000B00F5" w:rsidRDefault="00B124F0" w:rsidP="008A3567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8A3567" w:rsidRPr="000B00F5" w14:paraId="13C5C50B" w14:textId="77777777" w:rsidTr="008A3567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270EA210" w14:textId="77777777" w:rsidR="008A3567" w:rsidRPr="000B00F5" w:rsidRDefault="008A3567" w:rsidP="007B3D56">
            <w:pPr>
              <w:tabs>
                <w:tab w:val="left" w:pos="110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6BF6A8" w14:textId="2A1C7B46" w:rsidR="008A3567" w:rsidRPr="008A3567" w:rsidRDefault="008A3567" w:rsidP="008A356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8A3567">
              <w:rPr>
                <w:rFonts w:asciiTheme="minorBidi" w:hAnsiTheme="minorBidi" w:cstheme="minorBidi"/>
                <w:sz w:val="22"/>
                <w:szCs w:val="22"/>
              </w:rPr>
              <w:t>IWFM or other relevant professional body qualified.</w:t>
            </w:r>
            <w:r w:rsidR="0026549F" w:rsidRPr="00F227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E289BD" w14:textId="723ED05D" w:rsidR="008A3567" w:rsidRPr="000B00F5" w:rsidRDefault="008A3567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CAD122" w14:textId="2FFDFF91" w:rsidR="008A3567" w:rsidRPr="000B00F5" w:rsidRDefault="008A3567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</w:t>
            </w:r>
          </w:p>
        </w:tc>
      </w:tr>
      <w:tr w:rsidR="008A3567" w:rsidRPr="000B00F5" w14:paraId="106A6DB2" w14:textId="77777777" w:rsidTr="006F370D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790319EE" w14:textId="77777777" w:rsidR="008A3567" w:rsidRPr="000B00F5" w:rsidRDefault="008A3567" w:rsidP="007B3D56">
            <w:pPr>
              <w:tabs>
                <w:tab w:val="left" w:pos="110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06BFE5" w14:textId="25CCC86E" w:rsidR="008A3567" w:rsidRPr="008A3567" w:rsidRDefault="008A3567" w:rsidP="008A356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8A3567">
              <w:rPr>
                <w:rFonts w:asciiTheme="minorBidi" w:hAnsiTheme="minorBidi" w:cstheme="minorBidi"/>
                <w:sz w:val="22"/>
                <w:szCs w:val="22"/>
              </w:rPr>
              <w:t>Knowledge of Equality Act, IET 18</w:t>
            </w:r>
            <w:r w:rsidRPr="008A3567">
              <w:rPr>
                <w:rFonts w:asciiTheme="minorBidi" w:hAnsiTheme="minorBidi" w:cstheme="minorBidi"/>
                <w:sz w:val="22"/>
                <w:szCs w:val="22"/>
                <w:vertAlign w:val="superscript"/>
              </w:rPr>
              <w:t>th</w:t>
            </w:r>
            <w:r w:rsidRPr="008A3567">
              <w:rPr>
                <w:rFonts w:asciiTheme="minorBidi" w:hAnsiTheme="minorBidi" w:cstheme="minorBidi"/>
                <w:sz w:val="22"/>
                <w:szCs w:val="22"/>
              </w:rPr>
              <w:t xml:space="preserve"> Edition Regulations, Asbestos, L8, H&amp;S legislation and CDM Regulations.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FC5995" w14:textId="6ECC7BB7" w:rsidR="008A3567" w:rsidRPr="000B00F5" w:rsidRDefault="008A3567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05751A" w14:textId="4B6B5780" w:rsidR="008A3567" w:rsidRPr="000B00F5" w:rsidRDefault="008A3567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</w:tc>
      </w:tr>
      <w:tr w:rsidR="008A3567" w:rsidRPr="000B00F5" w14:paraId="46095FC7" w14:textId="77777777" w:rsidTr="006F370D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6C585B05" w14:textId="77777777" w:rsidR="008A3567" w:rsidRPr="000B00F5" w:rsidRDefault="008A3567" w:rsidP="007B3D56">
            <w:pPr>
              <w:tabs>
                <w:tab w:val="left" w:pos="110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A8AE34" w14:textId="2ACF6ABE" w:rsidR="008A3567" w:rsidRPr="008A3567" w:rsidRDefault="008A3567" w:rsidP="008A356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8A3567">
              <w:rPr>
                <w:rFonts w:asciiTheme="minorBidi" w:hAnsiTheme="minorBidi" w:cstheme="minorBidi"/>
                <w:sz w:val="22"/>
                <w:szCs w:val="22"/>
              </w:rPr>
              <w:t>Customer Care Training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2FBD36" w14:textId="35B3061B" w:rsidR="008A3567" w:rsidRPr="000B00F5" w:rsidRDefault="008A3567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7A7C90" w14:textId="7008AC54" w:rsidR="008A3567" w:rsidRPr="000B00F5" w:rsidRDefault="008A3567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</w:t>
            </w:r>
          </w:p>
        </w:tc>
      </w:tr>
      <w:tr w:rsidR="006F370D" w:rsidRPr="000B00F5" w14:paraId="0F604B54" w14:textId="77777777" w:rsidTr="006F370D">
        <w:trPr>
          <w:cantSplit/>
        </w:trPr>
        <w:tc>
          <w:tcPr>
            <w:tcW w:w="1671" w:type="dxa"/>
            <w:tcBorders>
              <w:top w:val="nil"/>
              <w:bottom w:val="single" w:sz="2" w:space="0" w:color="auto"/>
            </w:tcBorders>
          </w:tcPr>
          <w:p w14:paraId="3D46581D" w14:textId="77777777" w:rsidR="006F370D" w:rsidRPr="000B00F5" w:rsidRDefault="006F370D" w:rsidP="007B3D56">
            <w:pPr>
              <w:tabs>
                <w:tab w:val="left" w:pos="110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AF2FE1" w14:textId="737E112A" w:rsidR="006F370D" w:rsidRPr="008A3567" w:rsidRDefault="006F370D" w:rsidP="008A356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Experience of Computer Aided Facilities Management Systems</w:t>
            </w: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</w:tcPr>
          <w:p w14:paraId="31CCBD14" w14:textId="73C29B93" w:rsidR="006F370D" w:rsidRDefault="006F370D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</w:tc>
        <w:tc>
          <w:tcPr>
            <w:tcW w:w="1173" w:type="dxa"/>
            <w:tcBorders>
              <w:top w:val="nil"/>
              <w:bottom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7E8927" w14:textId="57FCB006" w:rsidR="006F370D" w:rsidRDefault="006F370D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A/I/T</w:t>
            </w:r>
          </w:p>
        </w:tc>
      </w:tr>
      <w:tr w:rsidR="00483FED" w:rsidRPr="000B00F5" w14:paraId="2F056AF2" w14:textId="77777777" w:rsidTr="000F5A78">
        <w:trPr>
          <w:cantSplit/>
        </w:trPr>
        <w:tc>
          <w:tcPr>
            <w:tcW w:w="1671" w:type="dxa"/>
            <w:tcBorders>
              <w:bottom w:val="nil"/>
            </w:tcBorders>
          </w:tcPr>
          <w:p w14:paraId="54FC440A" w14:textId="0671F87A" w:rsidR="00147748" w:rsidRPr="000B00F5" w:rsidRDefault="00483FED" w:rsidP="0014774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B00F5">
              <w:rPr>
                <w:rFonts w:asciiTheme="minorBidi" w:hAnsiTheme="minorBidi" w:cstheme="minorBidi"/>
                <w:b/>
                <w:bCs/>
                <w:color w:val="000000"/>
              </w:rPr>
              <w:t>Experience</w:t>
            </w:r>
          </w:p>
        </w:tc>
        <w:tc>
          <w:tcPr>
            <w:tcW w:w="5388" w:type="dxa"/>
            <w:tcBorders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CB20BA" w14:textId="4020B52E" w:rsidR="004D5EA6" w:rsidRPr="003B445F" w:rsidRDefault="008A6203" w:rsidP="008A356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sz w:val="22"/>
                <w:szCs w:val="22"/>
              </w:rPr>
              <w:t>IT Literate</w:t>
            </w:r>
            <w:r w:rsidR="00817235" w:rsidRPr="003B445F">
              <w:rPr>
                <w:rFonts w:asciiTheme="minorBidi" w:hAnsiTheme="minorBidi" w:cstheme="minorBidi"/>
                <w:sz w:val="22"/>
                <w:szCs w:val="22"/>
              </w:rPr>
              <w:t xml:space="preserve"> especially Excel, Word and PowerPoint</w:t>
            </w:r>
            <w:r w:rsidR="008A3567" w:rsidRPr="003B445F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bottom w:val="nil"/>
            </w:tcBorders>
          </w:tcPr>
          <w:p w14:paraId="3B91E985" w14:textId="77AC44C6" w:rsidR="00483FED" w:rsidRPr="003B445F" w:rsidRDefault="000F03A6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E</w:t>
            </w:r>
          </w:p>
          <w:p w14:paraId="47B36B64" w14:textId="2B4BE7D2" w:rsidR="00480202" w:rsidRPr="003B445F" w:rsidRDefault="00480202" w:rsidP="008A3567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CB533" w14:textId="2B769961" w:rsidR="00483FED" w:rsidRPr="003B445F" w:rsidRDefault="00437609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A</w:t>
            </w:r>
          </w:p>
          <w:p w14:paraId="492BC3DA" w14:textId="1A092D3F" w:rsidR="00817235" w:rsidRPr="003B445F" w:rsidRDefault="00817235" w:rsidP="008A3567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</w:p>
        </w:tc>
      </w:tr>
      <w:tr w:rsidR="008A3567" w:rsidRPr="000B00F5" w14:paraId="4C8BC0A0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7FFECD77" w14:textId="77777777" w:rsidR="008A3567" w:rsidRPr="000B00F5" w:rsidRDefault="008A3567" w:rsidP="0014774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D40CB" w14:textId="00252011" w:rsidR="008A3567" w:rsidRPr="003B445F" w:rsidRDefault="008A3567" w:rsidP="008A356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sz w:val="22"/>
                <w:szCs w:val="22"/>
              </w:rPr>
              <w:t>Up to date knowledge of Mechanical and Electrical systems.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4BA19C" w14:textId="0A193E5E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83ACDE" w14:textId="5F227311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A/T</w:t>
            </w:r>
          </w:p>
        </w:tc>
      </w:tr>
      <w:tr w:rsidR="008A3567" w:rsidRPr="000B00F5" w14:paraId="32F8C396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0FBF1AF1" w14:textId="77777777" w:rsidR="008A3567" w:rsidRPr="000B00F5" w:rsidRDefault="008A3567" w:rsidP="0014774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794F2B" w14:textId="7D1F3079" w:rsidR="008A3567" w:rsidRPr="003B445F" w:rsidRDefault="008A3567" w:rsidP="008A356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sz w:val="22"/>
                <w:szCs w:val="22"/>
              </w:rPr>
              <w:t>People Management skills.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DEE044" w14:textId="057A4A3C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4E5AA9" w14:textId="66365A31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A/I</w:t>
            </w:r>
          </w:p>
        </w:tc>
      </w:tr>
      <w:tr w:rsidR="008A3567" w:rsidRPr="000B00F5" w14:paraId="012F08ED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3C7A08A0" w14:textId="77777777" w:rsidR="008A3567" w:rsidRPr="000B00F5" w:rsidRDefault="008A3567" w:rsidP="0014774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A9C555" w14:textId="6B246C9D" w:rsidR="008A3567" w:rsidRPr="003B445F" w:rsidRDefault="008A3567" w:rsidP="008A356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sz w:val="22"/>
                <w:szCs w:val="22"/>
              </w:rPr>
              <w:t>Health &amp; Safety Legislation CDM Regulation, Risk Assessments, COSHH etc.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04143C" w14:textId="3F7E881C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893124" w14:textId="4E2F05BB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T</w:t>
            </w:r>
          </w:p>
        </w:tc>
      </w:tr>
      <w:tr w:rsidR="008A3567" w:rsidRPr="000B00F5" w14:paraId="11ED3121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659B36CC" w14:textId="77777777" w:rsidR="008A3567" w:rsidRPr="000B00F5" w:rsidRDefault="008A3567" w:rsidP="0014774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921438" w14:textId="05D2ECDB" w:rsidR="008A3567" w:rsidRPr="003B445F" w:rsidRDefault="008A3567" w:rsidP="008A356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sz w:val="22"/>
                <w:szCs w:val="22"/>
              </w:rPr>
              <w:t>Some knowledge of the workings of Local Government.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1E4F3C" w14:textId="7438695E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D26EB0" w14:textId="7CFBC167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A3567" w:rsidRPr="000B00F5" w14:paraId="49C35B9F" w14:textId="77777777" w:rsidTr="002E131A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22FFEBEA" w14:textId="77777777" w:rsidR="008A3567" w:rsidRPr="000B00F5" w:rsidRDefault="008A3567" w:rsidP="0014774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0A28E1" w14:textId="7488FD08" w:rsidR="008A3567" w:rsidRPr="003B445F" w:rsidRDefault="00D363D1" w:rsidP="008A356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sz w:val="22"/>
                <w:szCs w:val="22"/>
              </w:rPr>
              <w:t>Excellent</w:t>
            </w:r>
            <w:r w:rsidR="008A3567" w:rsidRPr="003B445F">
              <w:rPr>
                <w:rFonts w:asciiTheme="minorBidi" w:hAnsiTheme="minorBidi" w:cstheme="minorBidi"/>
                <w:sz w:val="22"/>
                <w:szCs w:val="22"/>
              </w:rPr>
              <w:t xml:space="preserve"> working Knowledge of FM contacts and people and supplier management (TFM, Hard and Soft services).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CF1468" w14:textId="332F3B21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4EBD5C" w14:textId="4091EC7B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A/I</w:t>
            </w:r>
          </w:p>
        </w:tc>
      </w:tr>
      <w:tr w:rsidR="008A3567" w:rsidRPr="000B00F5" w14:paraId="4AD4367E" w14:textId="77777777" w:rsidTr="002E131A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7159ADF9" w14:textId="77777777" w:rsidR="008A3567" w:rsidRPr="000B00F5" w:rsidRDefault="008A3567" w:rsidP="0014774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7426F7" w14:textId="186203CD" w:rsidR="000F5A78" w:rsidRPr="002E131A" w:rsidRDefault="008A3567" w:rsidP="002E131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Experience of Financial and commercial management.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078ECC" w14:textId="35FC1DC2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FE0360" w14:textId="3AE4CDDF" w:rsidR="008A3567" w:rsidRPr="003B445F" w:rsidRDefault="000F5A7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3B445F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A/I</w:t>
            </w:r>
          </w:p>
        </w:tc>
      </w:tr>
      <w:tr w:rsidR="002E131A" w:rsidRPr="000B00F5" w14:paraId="10F66325" w14:textId="77777777" w:rsidTr="002E131A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570A67B4" w14:textId="77777777" w:rsidR="002E131A" w:rsidRPr="000B00F5" w:rsidRDefault="002E131A" w:rsidP="0014774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3958FB" w14:textId="5C57703C" w:rsidR="002E131A" w:rsidRPr="002E131A" w:rsidRDefault="002E131A" w:rsidP="002E131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Knowledge of CCTV systems including surveillance and data protection leg</w:t>
            </w:r>
            <w:r w:rsidR="008F1FC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islation.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1760F0" w14:textId="2179A60F" w:rsidR="002E131A" w:rsidRPr="003B445F" w:rsidRDefault="008F1FCB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EA32A" w14:textId="36668E9B" w:rsidR="002E131A" w:rsidRPr="003B445F" w:rsidRDefault="008F1FCB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A</w:t>
            </w:r>
            <w:r w:rsidR="00745353"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/I</w:t>
            </w:r>
          </w:p>
        </w:tc>
      </w:tr>
      <w:tr w:rsidR="002E131A" w:rsidRPr="000B00F5" w14:paraId="1BBA7771" w14:textId="77777777" w:rsidTr="002E131A">
        <w:trPr>
          <w:cantSplit/>
        </w:trPr>
        <w:tc>
          <w:tcPr>
            <w:tcW w:w="1671" w:type="dxa"/>
            <w:tcBorders>
              <w:top w:val="nil"/>
              <w:bottom w:val="single" w:sz="2" w:space="0" w:color="auto"/>
            </w:tcBorders>
          </w:tcPr>
          <w:p w14:paraId="628C8388" w14:textId="77777777" w:rsidR="002E131A" w:rsidRPr="000B00F5" w:rsidRDefault="002E131A" w:rsidP="0014774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D24463" w14:textId="77777777" w:rsidR="002E131A" w:rsidRDefault="008F1FCB" w:rsidP="002E131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Experience of energy management and </w:t>
            </w:r>
            <w:r w:rsidR="00745353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energy efficiency programmes. </w:t>
            </w:r>
          </w:p>
          <w:p w14:paraId="498E5DE2" w14:textId="77777777" w:rsidR="00745353" w:rsidRDefault="00745353" w:rsidP="00745353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  <w:p w14:paraId="264DEB8C" w14:textId="77777777" w:rsidR="00745353" w:rsidRDefault="00745353" w:rsidP="00745353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  <w:p w14:paraId="439EF2FD" w14:textId="6AAEB67E" w:rsidR="00745353" w:rsidRDefault="00745353" w:rsidP="00745353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</w:tcPr>
          <w:p w14:paraId="43DCB40B" w14:textId="4B9BF975" w:rsidR="002E131A" w:rsidRPr="003B445F" w:rsidRDefault="00745353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F3E590" w14:textId="47EECA97" w:rsidR="002E131A" w:rsidRPr="003B445F" w:rsidRDefault="00745353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  <w:t>A/I</w:t>
            </w:r>
          </w:p>
        </w:tc>
      </w:tr>
      <w:tr w:rsidR="00483FED" w:rsidRPr="000B00F5" w14:paraId="7384C7B7" w14:textId="77777777" w:rsidTr="000F5A78">
        <w:trPr>
          <w:cantSplit/>
        </w:trPr>
        <w:tc>
          <w:tcPr>
            <w:tcW w:w="1671" w:type="dxa"/>
            <w:tcBorders>
              <w:bottom w:val="nil"/>
            </w:tcBorders>
          </w:tcPr>
          <w:p w14:paraId="7DE49D34" w14:textId="76A58697" w:rsidR="00483FED" w:rsidRPr="000B00F5" w:rsidRDefault="00483FED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B00F5">
              <w:rPr>
                <w:rFonts w:asciiTheme="minorBidi" w:hAnsiTheme="minorBidi" w:cstheme="minorBidi"/>
                <w:b/>
                <w:bCs/>
                <w:color w:val="000000"/>
              </w:rPr>
              <w:lastRenderedPageBreak/>
              <w:t>Special Requirements</w:t>
            </w:r>
          </w:p>
        </w:tc>
        <w:tc>
          <w:tcPr>
            <w:tcW w:w="5388" w:type="dxa"/>
            <w:tcBorders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A53CF6" w14:textId="4BEC69A4" w:rsidR="00C179A1" w:rsidRPr="000B00F5" w:rsidRDefault="00C179A1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Good knowledge of Building Regulations</w:t>
            </w:r>
            <w:r w:rsidR="00F730E0" w:rsidRPr="000B00F5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466FC52F" w14:textId="6105DA24" w:rsidR="00F730E0" w:rsidRPr="000B00F5" w:rsidRDefault="00F730E0" w:rsidP="000F5A78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5D05610" w14:textId="441FEDF3" w:rsidR="00483FED" w:rsidRPr="000B00F5" w:rsidRDefault="00AC2777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  <w:p w14:paraId="48EC6820" w14:textId="3F3089B6" w:rsidR="00F730E0" w:rsidRPr="000B00F5" w:rsidRDefault="00F730E0" w:rsidP="000F5A78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637B7A" w14:textId="758B86D8" w:rsidR="00F730E0" w:rsidRPr="000B00F5" w:rsidRDefault="004314DF" w:rsidP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A/T</w:t>
            </w:r>
          </w:p>
        </w:tc>
      </w:tr>
      <w:tr w:rsidR="000F5A78" w:rsidRPr="000B00F5" w14:paraId="2730E6D6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4707002A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9E2402" w14:textId="4602E9B4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Experience of building services defects, diagnosis and specification preparation and contract administration.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D853AB" w14:textId="6674DF9E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0E932D" w14:textId="3D4609C4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A/T</w:t>
            </w:r>
          </w:p>
        </w:tc>
      </w:tr>
      <w:tr w:rsidR="000F5A78" w:rsidRPr="000B00F5" w14:paraId="55F96562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1E0E76E5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F3DE66" w14:textId="1CBEE98C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Health &amp; Safety Legislation CDM Regulation, Risk Assessments, COSHH etc.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A7B32A" w14:textId="2CB3A9B5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1305E" w14:textId="0CC978B1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A/I</w:t>
            </w:r>
          </w:p>
        </w:tc>
      </w:tr>
      <w:tr w:rsidR="000F5A78" w:rsidRPr="000B00F5" w14:paraId="428E1E4B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2EA557E9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2A616F" w14:textId="0A5E42C0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Cost management and tender procurement expertise.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E8A65C" w14:textId="03826185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42D263" w14:textId="17B79703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A/I</w:t>
            </w:r>
          </w:p>
        </w:tc>
      </w:tr>
      <w:tr w:rsidR="000F5A78" w:rsidRPr="000B00F5" w14:paraId="107004EA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1D0FC2D7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B26942" w14:textId="020338D8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Practical approach to problem solving with the ability to carry out wide ranging tasks.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7CB076" w14:textId="3BE3D9D9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8A9481" w14:textId="2CEF9125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A/I</w:t>
            </w:r>
          </w:p>
        </w:tc>
      </w:tr>
      <w:tr w:rsidR="000F5A78" w:rsidRPr="000B00F5" w14:paraId="2746A6F5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45D43DF4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598E62" w14:textId="3A801D9B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 xml:space="preserve">Ability to communicate both verbally and in writing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wi</w:t>
            </w:r>
            <w:r w:rsidRPr="000B00F5">
              <w:rPr>
                <w:rFonts w:asciiTheme="minorBidi" w:hAnsiTheme="minorBidi" w:cstheme="minorBidi"/>
                <w:sz w:val="22"/>
                <w:szCs w:val="22"/>
              </w:rPr>
              <w:t>th varied people and situations.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B83026" w14:textId="2F292BF4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1C0709" w14:textId="67A18073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A/I</w:t>
            </w:r>
          </w:p>
        </w:tc>
      </w:tr>
      <w:tr w:rsidR="000F5A78" w:rsidRPr="000B00F5" w14:paraId="6A33B466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0D6A9FF3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86F74E" w14:textId="2546C8B9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Working knowledge of Information Systems and technology.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CA56DC" w14:textId="59880C7A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730280" w14:textId="397FC586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A/T</w:t>
            </w:r>
          </w:p>
        </w:tc>
      </w:tr>
      <w:tr w:rsidR="000F5A78" w:rsidRPr="000B00F5" w14:paraId="7AD09667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24E0C68B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2D8F72" w14:textId="06878475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Able to negotiate/complete for procurement contracts confidently and effectively.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E4F729" w14:textId="5353802E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EAA534" w14:textId="6F09404B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A/I</w:t>
            </w:r>
          </w:p>
        </w:tc>
      </w:tr>
      <w:tr w:rsidR="000F5A78" w:rsidRPr="000B00F5" w14:paraId="551146FB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38BFE30E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7652EC" w14:textId="44456370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 xml:space="preserve">Good knowledge of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Mechanical and </w:t>
            </w:r>
            <w:r w:rsidRPr="000B00F5">
              <w:rPr>
                <w:rFonts w:asciiTheme="minorBidi" w:hAnsiTheme="minorBidi" w:cstheme="minorBidi"/>
                <w:sz w:val="22"/>
                <w:szCs w:val="22"/>
              </w:rPr>
              <w:t>electrical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systems</w:t>
            </w:r>
            <w:r w:rsidRPr="000B00F5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580279" w14:textId="45695913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3B485" w14:textId="1D453C8D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A/I</w:t>
            </w:r>
          </w:p>
        </w:tc>
      </w:tr>
      <w:tr w:rsidR="000F5A78" w:rsidRPr="000B00F5" w14:paraId="7F90EF18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5BB44521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CCEBBE" w14:textId="3358069D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To provide quick, effective and innovated technical solutions.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7C9757" w14:textId="758B0B1C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C6AABD" w14:textId="28598A53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A/I</w:t>
            </w:r>
          </w:p>
        </w:tc>
      </w:tr>
      <w:tr w:rsidR="000F5A78" w:rsidRPr="000B00F5" w14:paraId="304B1B4F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4F6B6466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76D00" w14:textId="6D104B8A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Committed to equality of opportunity and understanding of diversity issues.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1D91EF" w14:textId="72362FDF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745E1B" w14:textId="5B7C11C5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A/I</w:t>
            </w:r>
          </w:p>
        </w:tc>
      </w:tr>
      <w:tr w:rsidR="000F5A78" w:rsidRPr="000B00F5" w14:paraId="3E5E1FF4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78EAD6D4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4084CA" w14:textId="64285088" w:rsidR="000F5A78" w:rsidRPr="000F5A78" w:rsidRDefault="000F5A78" w:rsidP="000F5A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Proven ability to perform as part of a multi-disciplinary team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332A4D" w14:textId="23D78436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EA9B8C" w14:textId="7FD963EA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A/I</w:t>
            </w:r>
          </w:p>
        </w:tc>
      </w:tr>
      <w:tr w:rsidR="000F5A78" w:rsidRPr="000B00F5" w14:paraId="7740659D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0E7AACD1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449735" w14:textId="066D3DFB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Positive and assertive.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9699875" w14:textId="1DF7CB62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0A8FED" w14:textId="498F5EAE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</w:t>
            </w:r>
          </w:p>
        </w:tc>
      </w:tr>
      <w:tr w:rsidR="000F5A78" w:rsidRPr="000B00F5" w14:paraId="06882104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1B29EDE8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8915C" w14:textId="37D1C8F7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Understand and committed to organisational and service improvement.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0D331E" w14:textId="4642382E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6EBE51" w14:textId="1AA169A7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</w:t>
            </w:r>
          </w:p>
        </w:tc>
      </w:tr>
      <w:tr w:rsidR="000F5A78" w:rsidRPr="000B00F5" w14:paraId="0EA93418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57BDD4D4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9A9DC3" w14:textId="53017C13" w:rsidR="000F5A78" w:rsidRPr="000F5A78" w:rsidRDefault="000F5A78" w:rsidP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Able to organise resources to achieve goals.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A30606" w14:textId="757224C9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2AF942" w14:textId="3D5EEC68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</w:t>
            </w:r>
          </w:p>
        </w:tc>
      </w:tr>
      <w:tr w:rsidR="000F5A78" w:rsidRPr="000B00F5" w14:paraId="3F2D5276" w14:textId="77777777" w:rsidTr="000F5A78">
        <w:trPr>
          <w:cantSplit/>
        </w:trPr>
        <w:tc>
          <w:tcPr>
            <w:tcW w:w="1671" w:type="dxa"/>
            <w:tcBorders>
              <w:top w:val="nil"/>
              <w:bottom w:val="nil"/>
            </w:tcBorders>
          </w:tcPr>
          <w:p w14:paraId="69B6B675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8299E5" w14:textId="73C84E68" w:rsidR="000F5A78" w:rsidRPr="000F5A78" w:rsidRDefault="000F5A78" w:rsidP="000F5A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Demonstrate drive and determination.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56B58B" w14:textId="36FA1853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7F56AF" w14:textId="7DA02938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I</w:t>
            </w:r>
          </w:p>
        </w:tc>
      </w:tr>
      <w:tr w:rsidR="000F5A78" w:rsidRPr="000B00F5" w14:paraId="6D9E813B" w14:textId="77777777" w:rsidTr="000F5A78">
        <w:trPr>
          <w:cantSplit/>
        </w:trPr>
        <w:tc>
          <w:tcPr>
            <w:tcW w:w="1671" w:type="dxa"/>
            <w:tcBorders>
              <w:top w:val="nil"/>
            </w:tcBorders>
          </w:tcPr>
          <w:p w14:paraId="66B675F4" w14:textId="77777777" w:rsidR="000F5A78" w:rsidRPr="000B00F5" w:rsidRDefault="000F5A7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D7F5E7" w14:textId="6735EE32" w:rsidR="000F5A78" w:rsidRPr="000B00F5" w:rsidRDefault="000F5A7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0B00F5">
              <w:rPr>
                <w:rFonts w:asciiTheme="minorBidi" w:hAnsiTheme="minorBidi" w:cstheme="minorBidi"/>
                <w:sz w:val="22"/>
                <w:szCs w:val="22"/>
              </w:rPr>
              <w:t>Full Driving Licence.</w:t>
            </w:r>
          </w:p>
        </w:tc>
        <w:tc>
          <w:tcPr>
            <w:tcW w:w="709" w:type="dxa"/>
            <w:tcBorders>
              <w:top w:val="nil"/>
            </w:tcBorders>
          </w:tcPr>
          <w:p w14:paraId="78014461" w14:textId="3383F1CF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73" w:type="dxa"/>
            <w:tcBorders>
              <w:top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A9368C" w14:textId="6AEB06F5" w:rsidR="000F5A78" w:rsidRDefault="000F5A78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A/I</w:t>
            </w:r>
          </w:p>
        </w:tc>
      </w:tr>
    </w:tbl>
    <w:p w14:paraId="4E08540D" w14:textId="77777777" w:rsidR="00147748" w:rsidRPr="000B00F5" w:rsidRDefault="00147748" w:rsidP="00147748">
      <w:pPr>
        <w:rPr>
          <w:rFonts w:asciiTheme="minorBidi" w:hAnsiTheme="minorBidi" w:cstheme="minorBidi"/>
        </w:rPr>
      </w:pPr>
    </w:p>
    <w:p w14:paraId="32F26007" w14:textId="77777777" w:rsidR="000F5A78" w:rsidRDefault="000F5A78" w:rsidP="000C0D51">
      <w:pPr>
        <w:jc w:val="center"/>
        <w:rPr>
          <w:rFonts w:asciiTheme="minorBidi" w:hAnsiTheme="minorBidi" w:cstheme="minorBidi"/>
          <w:b/>
          <w:bCs/>
          <w:u w:val="single"/>
        </w:rPr>
      </w:pPr>
    </w:p>
    <w:p w14:paraId="0DAACF9C" w14:textId="77777777" w:rsidR="000F5A78" w:rsidRDefault="000F5A78" w:rsidP="000C0D51">
      <w:pPr>
        <w:jc w:val="center"/>
        <w:rPr>
          <w:rFonts w:asciiTheme="minorBidi" w:hAnsiTheme="minorBidi" w:cstheme="minorBidi"/>
          <w:b/>
          <w:bCs/>
          <w:u w:val="single"/>
        </w:rPr>
      </w:pPr>
    </w:p>
    <w:p w14:paraId="182F58D3" w14:textId="77777777" w:rsidR="000F5A78" w:rsidRDefault="000F5A78" w:rsidP="000C0D51">
      <w:pPr>
        <w:jc w:val="center"/>
        <w:rPr>
          <w:rFonts w:asciiTheme="minorBidi" w:hAnsiTheme="minorBidi" w:cstheme="minorBidi"/>
          <w:b/>
          <w:bCs/>
          <w:u w:val="single"/>
        </w:rPr>
      </w:pPr>
    </w:p>
    <w:p w14:paraId="2AD9FEDD" w14:textId="77777777" w:rsidR="000F5A78" w:rsidRDefault="000F5A78" w:rsidP="000C0D51">
      <w:pPr>
        <w:jc w:val="center"/>
        <w:rPr>
          <w:rFonts w:asciiTheme="minorBidi" w:hAnsiTheme="minorBidi" w:cstheme="minorBidi"/>
          <w:b/>
          <w:bCs/>
          <w:u w:val="single"/>
        </w:rPr>
      </w:pPr>
    </w:p>
    <w:p w14:paraId="63EA32D0" w14:textId="77777777" w:rsidR="000F5A78" w:rsidRDefault="000F5A78" w:rsidP="000C0D51">
      <w:pPr>
        <w:jc w:val="center"/>
        <w:rPr>
          <w:rFonts w:asciiTheme="minorBidi" w:hAnsiTheme="minorBidi" w:cstheme="minorBidi"/>
          <w:b/>
          <w:bCs/>
          <w:u w:val="single"/>
        </w:rPr>
      </w:pPr>
    </w:p>
    <w:p w14:paraId="4E978FF3" w14:textId="08133523" w:rsidR="00A83F20" w:rsidRPr="000B00F5" w:rsidRDefault="00C676AF" w:rsidP="000C0D51">
      <w:pPr>
        <w:jc w:val="center"/>
        <w:rPr>
          <w:rFonts w:asciiTheme="minorBidi" w:hAnsiTheme="minorBidi" w:cstheme="minorBidi"/>
          <w:b/>
          <w:bCs/>
          <w:u w:val="single"/>
        </w:rPr>
      </w:pPr>
      <w:r w:rsidRPr="000B00F5">
        <w:rPr>
          <w:rFonts w:asciiTheme="minorBidi" w:hAnsiTheme="minorBidi" w:cstheme="minorBidi"/>
          <w:b/>
          <w:bCs/>
          <w:u w:val="single"/>
        </w:rPr>
        <w:lastRenderedPageBreak/>
        <w:t>Candidate Screening</w:t>
      </w:r>
    </w:p>
    <w:p w14:paraId="5F5F75AB" w14:textId="77777777" w:rsidR="00C676AF" w:rsidRPr="000B00F5" w:rsidRDefault="00C676AF" w:rsidP="000C0D51">
      <w:pPr>
        <w:jc w:val="center"/>
        <w:rPr>
          <w:rFonts w:asciiTheme="minorBidi" w:hAnsiTheme="minorBidi" w:cstheme="minorBidi"/>
          <w:highlight w:val="yellow"/>
        </w:rPr>
      </w:pPr>
    </w:p>
    <w:tbl>
      <w:tblPr>
        <w:tblStyle w:val="TableGrid"/>
        <w:tblW w:w="10230" w:type="dxa"/>
        <w:jc w:val="center"/>
        <w:tblLook w:val="04A0" w:firstRow="1" w:lastRow="0" w:firstColumn="1" w:lastColumn="0" w:noHBand="0" w:noVBand="1"/>
      </w:tblPr>
      <w:tblGrid>
        <w:gridCol w:w="6062"/>
        <w:gridCol w:w="4168"/>
      </w:tblGrid>
      <w:tr w:rsidR="000042EC" w:rsidRPr="000B00F5" w14:paraId="04DEBCCF" w14:textId="77777777" w:rsidTr="009B03AD">
        <w:trPr>
          <w:trHeight w:val="684"/>
          <w:jc w:val="center"/>
        </w:trPr>
        <w:tc>
          <w:tcPr>
            <w:tcW w:w="6062" w:type="dxa"/>
          </w:tcPr>
          <w:p w14:paraId="20C7B4BC" w14:textId="72DE3AD8" w:rsidR="000042EC" w:rsidRPr="000B00F5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0B00F5">
              <w:rPr>
                <w:rFonts w:asciiTheme="minorBidi" w:hAnsiTheme="minorBidi" w:cstheme="minorBidi"/>
                <w:b/>
                <w:bCs/>
              </w:rPr>
              <w:t>Does Rehabilitation of Offenders Act 1974 apply?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-1010747587"/>
            <w:placeholder>
              <w:docPart w:val="44A9CB94F14F4F0C907454FB4D4D725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8" w:type="dxa"/>
              </w:tcPr>
              <w:p w14:paraId="286D5190" w14:textId="223C9312" w:rsidR="000042EC" w:rsidRPr="000B00F5" w:rsidRDefault="00FF6E20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No</w:t>
                </w:r>
              </w:p>
            </w:tc>
          </w:sdtContent>
        </w:sdt>
      </w:tr>
      <w:tr w:rsidR="000042EC" w:rsidRPr="000B00F5" w14:paraId="4728193E" w14:textId="77777777" w:rsidTr="009B03AD">
        <w:trPr>
          <w:trHeight w:val="670"/>
          <w:jc w:val="center"/>
        </w:trPr>
        <w:tc>
          <w:tcPr>
            <w:tcW w:w="6062" w:type="dxa"/>
          </w:tcPr>
          <w:p w14:paraId="6FFE0D37" w14:textId="3F7B0B47" w:rsidR="000042EC" w:rsidRPr="000B00F5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0B00F5">
              <w:rPr>
                <w:rFonts w:asciiTheme="minorBidi" w:hAnsiTheme="minorBidi" w:cstheme="minorBidi"/>
                <w:b/>
                <w:bCs/>
              </w:rPr>
              <w:t>Disclosure and Barring Service check required?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1832320186"/>
            <w:placeholder>
              <w:docPart w:val="2F29B427D477443EB23484390CAD03A0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8" w:type="dxa"/>
              </w:tcPr>
              <w:p w14:paraId="004DE3C8" w14:textId="5B5549EC" w:rsidR="000042EC" w:rsidRPr="000B00F5" w:rsidRDefault="007D49BC" w:rsidP="00E910C6">
                <w:pPr>
                  <w:rPr>
                    <w:rFonts w:asciiTheme="minorBidi" w:hAnsiTheme="minorBidi" w:cstheme="minorBidi"/>
                  </w:rPr>
                </w:pPr>
                <w:r w:rsidRPr="000B00F5">
                  <w:rPr>
                    <w:rFonts w:asciiTheme="minorBidi" w:hAnsiTheme="minorBidi" w:cstheme="minorBidi"/>
                  </w:rPr>
                  <w:t>No</w:t>
                </w:r>
              </w:p>
            </w:tc>
          </w:sdtContent>
        </w:sdt>
      </w:tr>
      <w:tr w:rsidR="000042EC" w:rsidRPr="000B00F5" w14:paraId="713D07AA" w14:textId="77777777" w:rsidTr="009B03AD">
        <w:trPr>
          <w:trHeight w:val="341"/>
          <w:jc w:val="center"/>
        </w:trPr>
        <w:tc>
          <w:tcPr>
            <w:tcW w:w="6062" w:type="dxa"/>
          </w:tcPr>
          <w:p w14:paraId="685D3218" w14:textId="30D31717" w:rsidR="000042EC" w:rsidRPr="000B00F5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0B00F5">
              <w:rPr>
                <w:rFonts w:asciiTheme="minorBidi" w:hAnsiTheme="minorBidi" w:cstheme="minorBidi"/>
                <w:b/>
                <w:bCs/>
              </w:rPr>
              <w:t>If yes, what level?</w:t>
            </w:r>
          </w:p>
        </w:tc>
        <w:sdt>
          <w:sdtPr>
            <w:rPr>
              <w:rFonts w:asciiTheme="minorBidi" w:hAnsiTheme="minorBidi" w:cstheme="minorBidi"/>
            </w:rPr>
            <w:alias w:val="B/E"/>
            <w:tag w:val="B/E"/>
            <w:id w:val="-589007053"/>
            <w:placeholder>
              <w:docPart w:val="44A9CB94F14F4F0C907454FB4D4D725B"/>
            </w:placeholder>
            <w:showingPlcHdr/>
            <w:dropDownList>
              <w:listItem w:value="Choose an item."/>
              <w:listItem w:displayText="Basic" w:value="Basic"/>
              <w:listItem w:displayText="Enhanced" w:value="Enhanced"/>
            </w:dropDownList>
          </w:sdtPr>
          <w:sdtEndPr/>
          <w:sdtContent>
            <w:tc>
              <w:tcPr>
                <w:tcW w:w="4168" w:type="dxa"/>
              </w:tcPr>
              <w:p w14:paraId="5A57B163" w14:textId="20ABA1DA" w:rsidR="000042EC" w:rsidRPr="000B00F5" w:rsidRDefault="00742B71" w:rsidP="00E910C6">
                <w:pPr>
                  <w:rPr>
                    <w:rFonts w:asciiTheme="minorBidi" w:hAnsiTheme="minorBidi" w:cstheme="minorBidi"/>
                  </w:rPr>
                </w:pPr>
                <w:r w:rsidRPr="000B00F5">
                  <w:rPr>
                    <w:rFonts w:asciiTheme="minorBidi" w:hAnsiTheme="minorBidi" w:cstheme="minorBidi"/>
                  </w:rPr>
                  <w:t>Choose an item.</w:t>
                </w:r>
              </w:p>
            </w:tc>
          </w:sdtContent>
        </w:sdt>
      </w:tr>
      <w:tr w:rsidR="000042EC" w:rsidRPr="000B00F5" w14:paraId="15E568E6" w14:textId="77777777" w:rsidTr="009B03AD">
        <w:trPr>
          <w:trHeight w:val="341"/>
          <w:jc w:val="center"/>
        </w:trPr>
        <w:tc>
          <w:tcPr>
            <w:tcW w:w="6062" w:type="dxa"/>
          </w:tcPr>
          <w:p w14:paraId="4D5C09C1" w14:textId="32CB613D" w:rsidR="000042EC" w:rsidRPr="000B00F5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0B00F5">
              <w:rPr>
                <w:rFonts w:asciiTheme="minorBidi" w:hAnsiTheme="minorBidi" w:cstheme="minorBidi"/>
                <w:b/>
                <w:bCs/>
              </w:rPr>
              <w:t>Is this a Politically Restricted Post?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433562205"/>
            <w:placeholder>
              <w:docPart w:val="3CFE7AF1A75B454BAC9911BF6A2B3EF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8" w:type="dxa"/>
              </w:tcPr>
              <w:p w14:paraId="5EEF1AD6" w14:textId="0D02CF83" w:rsidR="000042EC" w:rsidRPr="000B00F5" w:rsidRDefault="00817235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No</w:t>
                </w:r>
              </w:p>
            </w:tc>
          </w:sdtContent>
        </w:sdt>
      </w:tr>
      <w:tr w:rsidR="000042EC" w:rsidRPr="000B00F5" w14:paraId="0496C622" w14:textId="77777777" w:rsidTr="009B03AD">
        <w:trPr>
          <w:trHeight w:val="684"/>
          <w:jc w:val="center"/>
        </w:trPr>
        <w:tc>
          <w:tcPr>
            <w:tcW w:w="6062" w:type="dxa"/>
          </w:tcPr>
          <w:p w14:paraId="1CF5FB46" w14:textId="36A72775" w:rsidR="009B03AD" w:rsidRPr="000B00F5" w:rsidRDefault="00742B71" w:rsidP="009B03AD">
            <w:pPr>
              <w:rPr>
                <w:rFonts w:asciiTheme="minorBidi" w:hAnsiTheme="minorBidi" w:cstheme="minorBidi"/>
                <w:b/>
                <w:bCs/>
              </w:rPr>
            </w:pPr>
            <w:r w:rsidRPr="000B00F5">
              <w:rPr>
                <w:rFonts w:asciiTheme="minorBidi" w:hAnsiTheme="minorBidi" w:cstheme="minorBidi"/>
                <w:b/>
                <w:bCs/>
              </w:rPr>
              <w:t>Does this role</w:t>
            </w:r>
            <w:r w:rsidR="00E910C6" w:rsidRPr="000B00F5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B00F5">
              <w:rPr>
                <w:rFonts w:asciiTheme="minorBidi" w:hAnsiTheme="minorBidi" w:cstheme="minorBidi"/>
                <w:b/>
                <w:bCs/>
              </w:rPr>
              <w:t>have emergency responsibilities?</w:t>
            </w:r>
          </w:p>
        </w:tc>
        <w:tc>
          <w:tcPr>
            <w:tcW w:w="4168" w:type="dxa"/>
          </w:tcPr>
          <w:p w14:paraId="23B57D5B" w14:textId="01001CFC" w:rsidR="000042EC" w:rsidRPr="000B00F5" w:rsidRDefault="00025C8E" w:rsidP="00E910C6">
            <w:pPr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alias w:val="Y/N"/>
                <w:tag w:val="Y/N"/>
                <w:id w:val="1802492253"/>
                <w:placeholder>
                  <w:docPart w:val="6A043A2FA5264EBFA13A37845632C4C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17235">
                  <w:rPr>
                    <w:rFonts w:asciiTheme="minorBidi" w:hAnsiTheme="minorBidi" w:cstheme="minorBidi"/>
                  </w:rPr>
                  <w:t>No</w:t>
                </w:r>
              </w:sdtContent>
            </w:sdt>
            <w:r w:rsidR="00742B71" w:rsidRPr="000B00F5">
              <w:rPr>
                <w:rFonts w:asciiTheme="minorBidi" w:hAnsiTheme="minorBidi" w:cstheme="minorBidi"/>
              </w:rPr>
              <w:tab/>
            </w:r>
            <w:sdt>
              <w:sdtPr>
                <w:rPr>
                  <w:rFonts w:asciiTheme="minorBidi" w:hAnsiTheme="minorBidi" w:cstheme="minorBidi"/>
                </w:rPr>
                <w:alias w:val="G/S/B"/>
                <w:tag w:val="G/S/B"/>
                <w:id w:val="-1925259178"/>
                <w:placeholder>
                  <w:docPart w:val="E448D5A178644202A25541C9F79EE5C2"/>
                </w:placeholder>
                <w:showingPlcHdr/>
                <w:dropDownList>
                  <w:listItem w:value="Choose an item."/>
                  <w:listItem w:displayText="Gold" w:value="Gold"/>
                  <w:listItem w:displayText="Silver (Covers for Gold if applicable)" w:value="Silver (Covers for Gold if applicable)"/>
                  <w:listItem w:displayText="Bronze (Incident Liaison Officer)" w:value="Bronze (Incident Liaison Officer)"/>
                </w:dropDownList>
              </w:sdtPr>
              <w:sdtEndPr/>
              <w:sdtContent>
                <w:r w:rsidR="00AD5258" w:rsidRPr="000B00F5">
                  <w:rPr>
                    <w:rStyle w:val="PlaceholderText"/>
                    <w:rFonts w:asciiTheme="minorBidi" w:hAnsiTheme="minorBidi" w:cstheme="minorBidi"/>
                  </w:rPr>
                  <w:t>Choose an item.</w:t>
                </w:r>
              </w:sdtContent>
            </w:sdt>
            <w:r w:rsidR="00742B71" w:rsidRPr="000B00F5">
              <w:rPr>
                <w:rFonts w:asciiTheme="minorBidi" w:hAnsiTheme="minorBidi" w:cstheme="minorBidi"/>
              </w:rPr>
              <w:t xml:space="preserve"> </w:t>
            </w:r>
          </w:p>
        </w:tc>
      </w:tr>
    </w:tbl>
    <w:p w14:paraId="7475C555" w14:textId="77777777" w:rsidR="00040FBC" w:rsidRPr="000B00F5" w:rsidRDefault="00040FBC" w:rsidP="00A83F20">
      <w:pPr>
        <w:rPr>
          <w:rFonts w:asciiTheme="minorBidi" w:hAnsiTheme="minorBidi" w:cstheme="minorBidi"/>
          <w:b/>
          <w:bCs/>
        </w:rPr>
      </w:pPr>
    </w:p>
    <w:p w14:paraId="1E67EBAB" w14:textId="77777777" w:rsidR="00ED5EFD" w:rsidRPr="000B00F5" w:rsidRDefault="00ED5EFD">
      <w:pPr>
        <w:rPr>
          <w:rFonts w:asciiTheme="minorBidi" w:hAnsiTheme="minorBidi" w:cstheme="minorBidi"/>
          <w:b/>
          <w:bCs/>
        </w:rPr>
      </w:pPr>
      <w:r w:rsidRPr="000B00F5">
        <w:rPr>
          <w:rFonts w:asciiTheme="minorBidi" w:hAnsiTheme="minorBidi" w:cstheme="minorBidi"/>
          <w:b/>
          <w:bCs/>
        </w:rPr>
        <w:br w:type="page"/>
      </w:r>
    </w:p>
    <w:p w14:paraId="2385AB9F" w14:textId="67A0C9BB" w:rsidR="00040FBC" w:rsidRPr="000B00F5" w:rsidRDefault="00CB55C3" w:rsidP="00040FBC">
      <w:pPr>
        <w:rPr>
          <w:rFonts w:asciiTheme="minorBidi" w:hAnsiTheme="minorBidi" w:cstheme="minorBidi"/>
          <w:b/>
          <w:bCs/>
        </w:rPr>
      </w:pPr>
      <w:r w:rsidRPr="000B00F5">
        <w:rPr>
          <w:rFonts w:asciiTheme="minorBidi" w:hAnsiTheme="minorBidi" w:cstheme="minorBidi"/>
          <w:b/>
          <w:bCs/>
        </w:rPr>
        <w:lastRenderedPageBreak/>
        <w:t>Role Map</w:t>
      </w:r>
    </w:p>
    <w:p w14:paraId="3B3E3C0A" w14:textId="77777777" w:rsidR="005603A9" w:rsidRPr="000B00F5" w:rsidRDefault="005603A9" w:rsidP="00040FBC">
      <w:pPr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8587" w:type="dxa"/>
        <w:jc w:val="center"/>
        <w:tblLook w:val="04A0" w:firstRow="1" w:lastRow="0" w:firstColumn="1" w:lastColumn="0" w:noHBand="0" w:noVBand="1"/>
      </w:tblPr>
      <w:tblGrid>
        <w:gridCol w:w="5287"/>
        <w:gridCol w:w="3300"/>
      </w:tblGrid>
      <w:tr w:rsidR="00FC5FA6" w:rsidRPr="000B00F5" w14:paraId="29C0B793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C4BC96" w:themeFill="background2" w:themeFillShade="BF"/>
          </w:tcPr>
          <w:p w14:paraId="2AE4A764" w14:textId="77777777" w:rsidR="00FC5FA6" w:rsidRPr="000B00F5" w:rsidRDefault="00FC5FA6" w:rsidP="00B657B3">
            <w:pPr>
              <w:jc w:val="left"/>
              <w:rPr>
                <w:rFonts w:asciiTheme="minorBidi" w:hAnsiTheme="minorBidi" w:cstheme="minorBidi"/>
                <w:b/>
              </w:rPr>
            </w:pPr>
            <w:r w:rsidRPr="000B00F5">
              <w:rPr>
                <w:rFonts w:asciiTheme="minorBidi" w:hAnsiTheme="minorBidi" w:cstheme="minorBidi"/>
                <w:b/>
              </w:rPr>
              <w:t>Behaviour</w:t>
            </w:r>
          </w:p>
        </w:tc>
        <w:tc>
          <w:tcPr>
            <w:tcW w:w="3300" w:type="dxa"/>
            <w:shd w:val="clear" w:color="auto" w:fill="C4BC96" w:themeFill="background2" w:themeFillShade="BF"/>
          </w:tcPr>
          <w:p w14:paraId="20F673AF" w14:textId="77777777" w:rsidR="00FC5FA6" w:rsidRPr="000B00F5" w:rsidRDefault="00FC5FA6">
            <w:pPr>
              <w:jc w:val="center"/>
              <w:rPr>
                <w:rFonts w:asciiTheme="minorBidi" w:hAnsiTheme="minorBidi" w:cstheme="minorBidi"/>
                <w:b/>
              </w:rPr>
            </w:pPr>
            <w:r w:rsidRPr="000B00F5">
              <w:rPr>
                <w:rFonts w:asciiTheme="minorBidi" w:hAnsiTheme="minorBidi" w:cstheme="minorBidi"/>
                <w:b/>
              </w:rPr>
              <w:t xml:space="preserve">Level Required </w:t>
            </w:r>
            <w:r w:rsidRPr="000B00F5">
              <w:rPr>
                <w:rFonts w:asciiTheme="minorBidi" w:hAnsiTheme="minorBidi" w:cstheme="minorBidi"/>
                <w:bCs/>
                <w:i/>
                <w:iCs/>
              </w:rPr>
              <w:t>(1-4)</w:t>
            </w:r>
          </w:p>
        </w:tc>
      </w:tr>
      <w:tr w:rsidR="00FC5FA6" w:rsidRPr="000B00F5" w14:paraId="5154A162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FFCC00"/>
            <w:vAlign w:val="center"/>
          </w:tcPr>
          <w:p w14:paraId="614F4251" w14:textId="77777777" w:rsidR="00FC5FA6" w:rsidRPr="000B00F5" w:rsidRDefault="00FC5FA6">
            <w:pPr>
              <w:rPr>
                <w:rFonts w:asciiTheme="minorBidi" w:hAnsiTheme="minorBidi" w:cstheme="minorBidi"/>
              </w:rPr>
            </w:pPr>
            <w:r w:rsidRPr="000B00F5">
              <w:rPr>
                <w:rFonts w:asciiTheme="minorBidi" w:hAnsiTheme="minorBidi" w:cstheme="minorBidi"/>
              </w:rPr>
              <w:t>Shaping our Future</w:t>
            </w:r>
          </w:p>
        </w:tc>
        <w:tc>
          <w:tcPr>
            <w:tcW w:w="3300" w:type="dxa"/>
            <w:shd w:val="clear" w:color="auto" w:fill="FFCC00"/>
            <w:vAlign w:val="center"/>
          </w:tcPr>
          <w:p w14:paraId="38AFF4F1" w14:textId="7EB63E67" w:rsidR="00FC5FA6" w:rsidRPr="000B00F5" w:rsidRDefault="0037358F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FC5FA6" w:rsidRPr="000B00F5" w14:paraId="517F74C6" w14:textId="77777777" w:rsidTr="00B657B3">
        <w:trPr>
          <w:trHeight w:val="413"/>
          <w:jc w:val="center"/>
        </w:trPr>
        <w:tc>
          <w:tcPr>
            <w:tcW w:w="5287" w:type="dxa"/>
            <w:shd w:val="clear" w:color="auto" w:fill="92D050"/>
            <w:vAlign w:val="center"/>
          </w:tcPr>
          <w:p w14:paraId="36C012A8" w14:textId="77777777" w:rsidR="00FC5FA6" w:rsidRPr="000B00F5" w:rsidRDefault="00FC5FA6">
            <w:pPr>
              <w:rPr>
                <w:rFonts w:asciiTheme="minorBidi" w:hAnsiTheme="minorBidi" w:cstheme="minorBidi"/>
              </w:rPr>
            </w:pPr>
            <w:r w:rsidRPr="000B00F5">
              <w:rPr>
                <w:rFonts w:asciiTheme="minorBidi" w:hAnsiTheme="minorBidi" w:cstheme="minorBidi"/>
              </w:rPr>
              <w:t>Leading our People</w:t>
            </w:r>
          </w:p>
        </w:tc>
        <w:tc>
          <w:tcPr>
            <w:tcW w:w="3300" w:type="dxa"/>
            <w:shd w:val="clear" w:color="auto" w:fill="92D050"/>
            <w:vAlign w:val="center"/>
          </w:tcPr>
          <w:p w14:paraId="019879A6" w14:textId="5392C7AE" w:rsidR="00FC5FA6" w:rsidRPr="000B00F5" w:rsidRDefault="004D7EA6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3</w:t>
            </w:r>
          </w:p>
        </w:tc>
      </w:tr>
      <w:tr w:rsidR="00FC5FA6" w:rsidRPr="000B00F5" w14:paraId="3E7F4D95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00A1DA"/>
            <w:vAlign w:val="center"/>
          </w:tcPr>
          <w:p w14:paraId="21AFB4DD" w14:textId="77777777" w:rsidR="00FC5FA6" w:rsidRPr="000B00F5" w:rsidRDefault="00FC5FA6">
            <w:pPr>
              <w:rPr>
                <w:rFonts w:asciiTheme="minorBidi" w:hAnsiTheme="minorBidi" w:cstheme="minorBidi"/>
              </w:rPr>
            </w:pPr>
            <w:r w:rsidRPr="000B00F5">
              <w:rPr>
                <w:rFonts w:asciiTheme="minorBidi" w:hAnsiTheme="minorBidi" w:cstheme="minorBidi"/>
              </w:rPr>
              <w:t>Delivering for our Customers</w:t>
            </w:r>
          </w:p>
        </w:tc>
        <w:tc>
          <w:tcPr>
            <w:tcW w:w="3300" w:type="dxa"/>
            <w:shd w:val="clear" w:color="auto" w:fill="00A1DA"/>
            <w:vAlign w:val="center"/>
          </w:tcPr>
          <w:p w14:paraId="6CBA348F" w14:textId="551F44A7" w:rsidR="00FC5FA6" w:rsidRPr="000B00F5" w:rsidRDefault="00FF6E20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3</w:t>
            </w:r>
          </w:p>
        </w:tc>
      </w:tr>
      <w:tr w:rsidR="00FC5FA6" w:rsidRPr="000B00F5" w14:paraId="245B05C7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A86ED4"/>
            <w:vAlign w:val="center"/>
          </w:tcPr>
          <w:p w14:paraId="34D01BE1" w14:textId="77777777" w:rsidR="00FC5FA6" w:rsidRPr="000B00F5" w:rsidRDefault="00FC5FA6">
            <w:pPr>
              <w:rPr>
                <w:rFonts w:asciiTheme="minorBidi" w:hAnsiTheme="minorBidi" w:cstheme="minorBidi"/>
              </w:rPr>
            </w:pPr>
            <w:r w:rsidRPr="000B00F5">
              <w:rPr>
                <w:rFonts w:asciiTheme="minorBidi" w:hAnsiTheme="minorBidi" w:cstheme="minorBidi"/>
              </w:rPr>
              <w:t>Making Change Happen</w:t>
            </w:r>
          </w:p>
        </w:tc>
        <w:tc>
          <w:tcPr>
            <w:tcW w:w="3300" w:type="dxa"/>
            <w:shd w:val="clear" w:color="auto" w:fill="A86ED4"/>
            <w:vAlign w:val="center"/>
          </w:tcPr>
          <w:p w14:paraId="2ECA5CE8" w14:textId="375E504C" w:rsidR="00FC5FA6" w:rsidRPr="000B00F5" w:rsidRDefault="004D7EA6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FC5FA6" w:rsidRPr="000B00F5" w14:paraId="381F7A72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FF0000"/>
            <w:vAlign w:val="center"/>
          </w:tcPr>
          <w:p w14:paraId="52F9606F" w14:textId="77777777" w:rsidR="00FC5FA6" w:rsidRPr="000B00F5" w:rsidRDefault="00FC5FA6">
            <w:pPr>
              <w:rPr>
                <w:rFonts w:asciiTheme="minorBidi" w:hAnsiTheme="minorBidi" w:cstheme="minorBidi"/>
              </w:rPr>
            </w:pPr>
            <w:r w:rsidRPr="000B00F5">
              <w:rPr>
                <w:rFonts w:asciiTheme="minorBidi" w:hAnsiTheme="minorBidi" w:cstheme="minorBidi"/>
              </w:rPr>
              <w:t>Team and Partnership Working</w:t>
            </w:r>
          </w:p>
        </w:tc>
        <w:tc>
          <w:tcPr>
            <w:tcW w:w="3300" w:type="dxa"/>
            <w:shd w:val="clear" w:color="auto" w:fill="FF0000"/>
            <w:vAlign w:val="center"/>
          </w:tcPr>
          <w:p w14:paraId="43F5648E" w14:textId="526550FF" w:rsidR="00FC5FA6" w:rsidRPr="000B00F5" w:rsidRDefault="004D7EA6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3</w:t>
            </w:r>
          </w:p>
        </w:tc>
      </w:tr>
      <w:tr w:rsidR="00FC5FA6" w:rsidRPr="000B00F5" w14:paraId="4457AC51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FF3399"/>
            <w:vAlign w:val="center"/>
          </w:tcPr>
          <w:p w14:paraId="2AA93F9B" w14:textId="77777777" w:rsidR="00FC5FA6" w:rsidRPr="000B00F5" w:rsidRDefault="00FC5FA6">
            <w:pPr>
              <w:rPr>
                <w:rFonts w:asciiTheme="minorBidi" w:hAnsiTheme="minorBidi" w:cstheme="minorBidi"/>
              </w:rPr>
            </w:pPr>
            <w:r w:rsidRPr="000B00F5">
              <w:rPr>
                <w:rFonts w:asciiTheme="minorBidi" w:hAnsiTheme="minorBidi" w:cstheme="minorBidi"/>
              </w:rPr>
              <w:t>Communicating Openly</w:t>
            </w:r>
          </w:p>
        </w:tc>
        <w:tc>
          <w:tcPr>
            <w:tcW w:w="3300" w:type="dxa"/>
            <w:shd w:val="clear" w:color="auto" w:fill="FF3399"/>
            <w:vAlign w:val="center"/>
          </w:tcPr>
          <w:p w14:paraId="39F9EF22" w14:textId="408D8423" w:rsidR="00FC5FA6" w:rsidRPr="000B00F5" w:rsidRDefault="004D7EA6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FC5FA6" w:rsidRPr="000B00F5" w14:paraId="4A5D5A50" w14:textId="77777777" w:rsidTr="00B657B3">
        <w:trPr>
          <w:trHeight w:val="413"/>
          <w:jc w:val="center"/>
        </w:trPr>
        <w:tc>
          <w:tcPr>
            <w:tcW w:w="5287" w:type="dxa"/>
            <w:shd w:val="clear" w:color="auto" w:fill="339966"/>
            <w:vAlign w:val="center"/>
          </w:tcPr>
          <w:p w14:paraId="727A6568" w14:textId="77777777" w:rsidR="00FC5FA6" w:rsidRPr="000B00F5" w:rsidRDefault="00FC5FA6">
            <w:pPr>
              <w:rPr>
                <w:rFonts w:asciiTheme="minorBidi" w:hAnsiTheme="minorBidi" w:cstheme="minorBidi"/>
              </w:rPr>
            </w:pPr>
            <w:r w:rsidRPr="000B00F5">
              <w:rPr>
                <w:rFonts w:asciiTheme="minorBidi" w:hAnsiTheme="minorBidi" w:cstheme="minorBidi"/>
              </w:rPr>
              <w:t>Performance Management</w:t>
            </w:r>
          </w:p>
        </w:tc>
        <w:tc>
          <w:tcPr>
            <w:tcW w:w="3300" w:type="dxa"/>
            <w:shd w:val="clear" w:color="auto" w:fill="339966"/>
            <w:vAlign w:val="center"/>
          </w:tcPr>
          <w:p w14:paraId="5C9139A5" w14:textId="77A1A893" w:rsidR="00FC5FA6" w:rsidRPr="000B00F5" w:rsidRDefault="0037358F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</w:t>
            </w:r>
          </w:p>
        </w:tc>
      </w:tr>
    </w:tbl>
    <w:p w14:paraId="47394CB8" w14:textId="77777777" w:rsidR="005603A9" w:rsidRPr="000B00F5" w:rsidRDefault="005603A9" w:rsidP="00040FBC">
      <w:pPr>
        <w:rPr>
          <w:rFonts w:asciiTheme="minorBidi" w:hAnsiTheme="minorBidi" w:cstheme="minorBidi"/>
          <w:b/>
          <w:bCs/>
        </w:rPr>
      </w:pPr>
    </w:p>
    <w:p w14:paraId="69DB3210" w14:textId="50A4554B" w:rsidR="00CB55C3" w:rsidRPr="000B00F5" w:rsidRDefault="00B657B3" w:rsidP="00040FBC">
      <w:pPr>
        <w:rPr>
          <w:rFonts w:asciiTheme="minorBidi" w:hAnsiTheme="minorBidi" w:cstheme="minorBidi"/>
        </w:rPr>
      </w:pPr>
      <w:r w:rsidRPr="000B00F5">
        <w:rPr>
          <w:rFonts w:asciiTheme="minorBidi" w:hAnsiTheme="minorBidi" w:cstheme="minorBidi"/>
        </w:rPr>
        <w:t xml:space="preserve">Please refer to the Council’s </w:t>
      </w:r>
      <w:r w:rsidR="00611ACE" w:rsidRPr="000B00F5">
        <w:rPr>
          <w:rFonts w:asciiTheme="minorBidi" w:hAnsiTheme="minorBidi" w:cstheme="minorBidi"/>
        </w:rPr>
        <w:t>Behavioural</w:t>
      </w:r>
      <w:r w:rsidRPr="000B00F5">
        <w:rPr>
          <w:rFonts w:asciiTheme="minorBidi" w:hAnsiTheme="minorBidi" w:cstheme="minorBidi"/>
        </w:rPr>
        <w:t xml:space="preserve"> Framework for examples and indicators of the expected </w:t>
      </w:r>
      <w:r w:rsidR="00611ACE" w:rsidRPr="000B00F5">
        <w:rPr>
          <w:rFonts w:asciiTheme="minorBidi" w:hAnsiTheme="minorBidi" w:cstheme="minorBidi"/>
        </w:rPr>
        <w:t>behaviour</w:t>
      </w:r>
      <w:r w:rsidRPr="000B00F5">
        <w:rPr>
          <w:rFonts w:asciiTheme="minorBidi" w:hAnsiTheme="minorBidi" w:cstheme="minorBidi"/>
        </w:rPr>
        <w:t xml:space="preserve"> required at each level (this will be attached as a document to each job advert).</w:t>
      </w:r>
    </w:p>
    <w:p w14:paraId="75FC1013" w14:textId="77777777" w:rsidR="00CB55C3" w:rsidRPr="000B00F5" w:rsidRDefault="00CB55C3" w:rsidP="00040FBC">
      <w:pPr>
        <w:rPr>
          <w:rFonts w:asciiTheme="minorBidi" w:hAnsiTheme="minorBidi" w:cstheme="minorBidi"/>
        </w:rPr>
      </w:pPr>
    </w:p>
    <w:p w14:paraId="29B00613" w14:textId="77777777" w:rsidR="000A7CB1" w:rsidRDefault="000A7CB1" w:rsidP="00B657B3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  <w:sectPr w:rsidR="000A7CB1" w:rsidSect="0092528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1797" w:bottom="1259" w:left="1797" w:header="567" w:footer="567" w:gutter="0"/>
          <w:pgNumType w:chapStyle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731"/>
        <w:gridCol w:w="4331"/>
        <w:gridCol w:w="1744"/>
        <w:gridCol w:w="1787"/>
        <w:gridCol w:w="482"/>
        <w:gridCol w:w="482"/>
        <w:gridCol w:w="482"/>
        <w:gridCol w:w="482"/>
        <w:gridCol w:w="482"/>
        <w:gridCol w:w="482"/>
        <w:gridCol w:w="482"/>
      </w:tblGrid>
      <w:tr w:rsidR="00A40428" w:rsidRPr="007813D4" w14:paraId="575947FE" w14:textId="77777777" w:rsidTr="00005236"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14:paraId="330E5933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7813D4">
              <w:rPr>
                <w:rFonts w:ascii="Arial" w:hAnsi="Arial"/>
                <w:b/>
                <w:sz w:val="22"/>
                <w:szCs w:val="20"/>
              </w:rPr>
              <w:lastRenderedPageBreak/>
              <w:t>Job Title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4880D34B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7813D4">
              <w:rPr>
                <w:rFonts w:ascii="Arial" w:hAnsi="Arial"/>
                <w:b/>
                <w:sz w:val="22"/>
                <w:szCs w:val="20"/>
              </w:rPr>
              <w:t>Team + grade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clear" w:color="auto" w:fill="auto"/>
          </w:tcPr>
          <w:p w14:paraId="1136AEF4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7813D4">
              <w:rPr>
                <w:rFonts w:ascii="Arial" w:hAnsi="Arial"/>
                <w:b/>
                <w:sz w:val="22"/>
                <w:szCs w:val="20"/>
              </w:rPr>
              <w:t>Duties/responsibilities with reference to behaviours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14:paraId="79E27DC9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7813D4">
              <w:rPr>
                <w:rFonts w:ascii="Arial" w:hAnsi="Arial"/>
                <w:b/>
                <w:sz w:val="22"/>
                <w:szCs w:val="20"/>
              </w:rPr>
              <w:t>Probable Qualifications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01007C3D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7813D4">
              <w:rPr>
                <w:rFonts w:ascii="Arial" w:hAnsi="Arial"/>
                <w:b/>
                <w:sz w:val="22"/>
                <w:szCs w:val="20"/>
              </w:rPr>
              <w:t>Indicative Experience</w:t>
            </w:r>
          </w:p>
        </w:tc>
        <w:tc>
          <w:tcPr>
            <w:tcW w:w="3374" w:type="dxa"/>
            <w:gridSpan w:val="7"/>
            <w:tcBorders>
              <w:bottom w:val="single" w:sz="4" w:space="0" w:color="auto"/>
            </w:tcBorders>
          </w:tcPr>
          <w:p w14:paraId="0AAAD926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7813D4">
              <w:rPr>
                <w:rFonts w:ascii="Arial" w:hAnsi="Arial"/>
                <w:b/>
                <w:sz w:val="22"/>
                <w:szCs w:val="20"/>
              </w:rPr>
              <w:t>Behaviours from role map</w:t>
            </w:r>
          </w:p>
        </w:tc>
      </w:tr>
      <w:tr w:rsidR="00A40428" w:rsidRPr="007813D4" w14:paraId="0CD95A89" w14:textId="77777777" w:rsidTr="00005236">
        <w:trPr>
          <w:cantSplit/>
          <w:trHeight w:val="1134"/>
        </w:trPr>
        <w:tc>
          <w:tcPr>
            <w:tcW w:w="1207" w:type="dxa"/>
            <w:shd w:val="clear" w:color="auto" w:fill="DBE5F1"/>
          </w:tcPr>
          <w:p w14:paraId="172BC1AA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731" w:type="dxa"/>
            <w:shd w:val="clear" w:color="auto" w:fill="DBE5F1"/>
          </w:tcPr>
          <w:p w14:paraId="04B16596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4331" w:type="dxa"/>
            <w:shd w:val="clear" w:color="auto" w:fill="DBE5F1"/>
          </w:tcPr>
          <w:p w14:paraId="2492E244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744" w:type="dxa"/>
            <w:shd w:val="clear" w:color="auto" w:fill="DBE5F1"/>
          </w:tcPr>
          <w:p w14:paraId="31FF1C14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787" w:type="dxa"/>
            <w:shd w:val="clear" w:color="auto" w:fill="DBE5F1"/>
          </w:tcPr>
          <w:p w14:paraId="22E4E8C9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14:paraId="42C31F5E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14:paraId="52972367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14:paraId="0B36007C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14:paraId="31BD5543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14:paraId="477CB85E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7813D4">
              <w:rPr>
                <w:rFonts w:ascii="Arial" w:hAnsi="Arial"/>
                <w:sz w:val="22"/>
                <w:szCs w:val="20"/>
              </w:rPr>
              <w:t>SofF</w:t>
            </w:r>
            <w:proofErr w:type="spellEnd"/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00B050"/>
            <w:textDirection w:val="btLr"/>
          </w:tcPr>
          <w:p w14:paraId="16B9BD80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7813D4">
              <w:rPr>
                <w:rFonts w:ascii="Arial" w:hAnsi="Arial"/>
                <w:sz w:val="22"/>
                <w:szCs w:val="20"/>
              </w:rPr>
              <w:t>LourP</w:t>
            </w:r>
            <w:proofErr w:type="spellEnd"/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0070C0"/>
            <w:textDirection w:val="btLr"/>
          </w:tcPr>
          <w:p w14:paraId="6EA798AF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7813D4">
              <w:rPr>
                <w:rFonts w:ascii="Arial" w:hAnsi="Arial"/>
                <w:sz w:val="22"/>
                <w:szCs w:val="20"/>
              </w:rPr>
              <w:t>DforourC</w:t>
            </w:r>
            <w:proofErr w:type="spellEnd"/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7030A0"/>
            <w:textDirection w:val="btLr"/>
          </w:tcPr>
          <w:p w14:paraId="2E9972D4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7813D4">
              <w:rPr>
                <w:rFonts w:ascii="Arial" w:hAnsi="Arial"/>
                <w:sz w:val="22"/>
                <w:szCs w:val="20"/>
              </w:rPr>
              <w:t>MCH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14:paraId="4FD6EF3B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7813D4">
              <w:rPr>
                <w:rFonts w:ascii="Arial" w:hAnsi="Arial"/>
                <w:sz w:val="22"/>
                <w:szCs w:val="20"/>
              </w:rPr>
              <w:t>Tand PW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3399"/>
            <w:textDirection w:val="btLr"/>
          </w:tcPr>
          <w:p w14:paraId="03A47777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7813D4">
              <w:rPr>
                <w:rFonts w:ascii="Arial" w:hAnsi="Arial"/>
                <w:sz w:val="22"/>
                <w:szCs w:val="20"/>
              </w:rPr>
              <w:t>CO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00B0F0"/>
            <w:textDirection w:val="btLr"/>
          </w:tcPr>
          <w:p w14:paraId="5787B937" w14:textId="77777777" w:rsidR="00A40428" w:rsidRPr="007813D4" w:rsidRDefault="00A40428" w:rsidP="00005236">
            <w:pPr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7813D4">
              <w:rPr>
                <w:rFonts w:ascii="Arial" w:hAnsi="Arial"/>
                <w:sz w:val="22"/>
                <w:szCs w:val="20"/>
              </w:rPr>
              <w:t>PM</w:t>
            </w:r>
          </w:p>
        </w:tc>
      </w:tr>
      <w:tr w:rsidR="0037358F" w:rsidRPr="007813D4" w14:paraId="1069A627" w14:textId="77777777" w:rsidTr="00005236">
        <w:tc>
          <w:tcPr>
            <w:tcW w:w="1207" w:type="dxa"/>
            <w:shd w:val="clear" w:color="auto" w:fill="auto"/>
          </w:tcPr>
          <w:p w14:paraId="1A3DF4F4" w14:textId="3D1C3CDF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 Manager</w:t>
            </w:r>
          </w:p>
        </w:tc>
        <w:tc>
          <w:tcPr>
            <w:tcW w:w="1731" w:type="dxa"/>
            <w:shd w:val="clear" w:color="auto" w:fill="auto"/>
          </w:tcPr>
          <w:p w14:paraId="55EAF35B" w14:textId="014F2D6D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813D4">
              <w:rPr>
                <w:rFonts w:ascii="Arial" w:hAnsi="Arial"/>
                <w:sz w:val="20"/>
                <w:szCs w:val="20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331" w:type="dxa"/>
            <w:shd w:val="clear" w:color="auto" w:fill="auto"/>
          </w:tcPr>
          <w:p w14:paraId="3186C52C" w14:textId="5BC268DC" w:rsidR="0037358F" w:rsidRPr="007813D4" w:rsidRDefault="0037358F" w:rsidP="0037358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813D4">
              <w:rPr>
                <w:rFonts w:ascii="Arial" w:hAnsi="Arial"/>
                <w:sz w:val="20"/>
                <w:szCs w:val="20"/>
              </w:rPr>
              <w:t xml:space="preserve">Capable of dealing with more complex </w:t>
            </w:r>
            <w:r>
              <w:rPr>
                <w:rFonts w:ascii="Arial" w:hAnsi="Arial"/>
                <w:sz w:val="20"/>
                <w:szCs w:val="20"/>
              </w:rPr>
              <w:t>contracts</w:t>
            </w:r>
            <w:r w:rsidRPr="007813D4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1A46FE08" w14:textId="77777777" w:rsidR="0037358F" w:rsidRPr="007813D4" w:rsidRDefault="0037358F" w:rsidP="0037358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813D4">
              <w:rPr>
                <w:rFonts w:ascii="Arial" w:hAnsi="Arial"/>
                <w:sz w:val="20"/>
                <w:szCs w:val="20"/>
              </w:rPr>
              <w:t xml:space="preserve">Contribute </w:t>
            </w:r>
            <w:proofErr w:type="gramStart"/>
            <w:r w:rsidRPr="007813D4">
              <w:rPr>
                <w:rFonts w:ascii="Arial" w:hAnsi="Arial"/>
                <w:sz w:val="20"/>
                <w:szCs w:val="20"/>
              </w:rPr>
              <w:t>in</w:t>
            </w:r>
            <w:proofErr w:type="gramEnd"/>
            <w:r w:rsidRPr="007813D4">
              <w:rPr>
                <w:rFonts w:ascii="Arial" w:hAnsi="Arial"/>
                <w:sz w:val="20"/>
                <w:szCs w:val="20"/>
              </w:rPr>
              <w:t xml:space="preserve"> collaboration with external organisations where possible.  </w:t>
            </w:r>
          </w:p>
          <w:p w14:paraId="308C329A" w14:textId="77777777" w:rsidR="0037358F" w:rsidRPr="007813D4" w:rsidRDefault="0037358F" w:rsidP="0037358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813D4">
              <w:rPr>
                <w:rFonts w:ascii="Arial" w:hAnsi="Arial"/>
                <w:sz w:val="20"/>
                <w:szCs w:val="20"/>
              </w:rPr>
              <w:t xml:space="preserve">Capable of out of hours working in the event of an emergency. </w:t>
            </w:r>
          </w:p>
          <w:p w14:paraId="0D7E128B" w14:textId="77777777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1E344AB" w14:textId="77777777" w:rsidR="0037358F" w:rsidRDefault="0037358F" w:rsidP="003735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3641C">
              <w:rPr>
                <w:rFonts w:ascii="Arial" w:hAnsi="Arial"/>
                <w:sz w:val="20"/>
                <w:szCs w:val="20"/>
              </w:rPr>
              <w:t>HNC standard in an appropriate engineering related subject</w:t>
            </w:r>
            <w:r w:rsidR="00D5242C">
              <w:rPr>
                <w:rFonts w:ascii="Arial" w:hAnsi="Arial"/>
                <w:sz w:val="20"/>
                <w:szCs w:val="20"/>
              </w:rPr>
              <w:t xml:space="preserve"> and working towards </w:t>
            </w:r>
            <w:r w:rsidR="008C2C55">
              <w:rPr>
                <w:rFonts w:ascii="Arial" w:hAnsi="Arial"/>
                <w:sz w:val="20"/>
                <w:szCs w:val="20"/>
              </w:rPr>
              <w:t xml:space="preserve">professional membership of a relevant institute. </w:t>
            </w:r>
          </w:p>
          <w:p w14:paraId="457CB4F7" w14:textId="2C801D14" w:rsidR="008C2C55" w:rsidRPr="007813D4" w:rsidRDefault="008C2C55" w:rsidP="003735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14:paraId="5C374AA2" w14:textId="77777777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3-5</w:t>
            </w:r>
            <w:r w:rsidRPr="007813D4">
              <w:rPr>
                <w:rFonts w:ascii="Arial" w:hAnsi="Arial"/>
                <w:sz w:val="20"/>
                <w:szCs w:val="20"/>
              </w:rPr>
              <w:t xml:space="preserve"> years+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813D4">
              <w:rPr>
                <w:rFonts w:ascii="Arial" w:hAnsi="Arial"/>
                <w:sz w:val="20"/>
                <w:szCs w:val="20"/>
              </w:rPr>
              <w:t xml:space="preserve">post qualification </w:t>
            </w:r>
            <w:r>
              <w:rPr>
                <w:rFonts w:ascii="Arial" w:hAnsi="Arial"/>
                <w:sz w:val="20"/>
                <w:szCs w:val="20"/>
              </w:rPr>
              <w:t>experience.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50372010" w14:textId="328BBEF2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2</w:t>
            </w:r>
          </w:p>
        </w:tc>
        <w:tc>
          <w:tcPr>
            <w:tcW w:w="482" w:type="dxa"/>
            <w:shd w:val="clear" w:color="auto" w:fill="00B050"/>
            <w:vAlign w:val="center"/>
          </w:tcPr>
          <w:p w14:paraId="6DD5DF46" w14:textId="6BF053ED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3</w:t>
            </w:r>
          </w:p>
        </w:tc>
        <w:tc>
          <w:tcPr>
            <w:tcW w:w="482" w:type="dxa"/>
            <w:shd w:val="clear" w:color="auto" w:fill="0070C0"/>
            <w:vAlign w:val="center"/>
          </w:tcPr>
          <w:p w14:paraId="40E37BFD" w14:textId="7DD09485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3</w:t>
            </w:r>
          </w:p>
        </w:tc>
        <w:tc>
          <w:tcPr>
            <w:tcW w:w="482" w:type="dxa"/>
            <w:shd w:val="clear" w:color="auto" w:fill="7030A0"/>
            <w:vAlign w:val="center"/>
          </w:tcPr>
          <w:p w14:paraId="7218609D" w14:textId="45DEA209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2</w:t>
            </w:r>
          </w:p>
        </w:tc>
        <w:tc>
          <w:tcPr>
            <w:tcW w:w="482" w:type="dxa"/>
            <w:shd w:val="clear" w:color="auto" w:fill="FFC000"/>
            <w:vAlign w:val="center"/>
          </w:tcPr>
          <w:p w14:paraId="2C3F60B8" w14:textId="08FB0685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3</w:t>
            </w:r>
          </w:p>
        </w:tc>
        <w:tc>
          <w:tcPr>
            <w:tcW w:w="482" w:type="dxa"/>
            <w:shd w:val="clear" w:color="auto" w:fill="FF3399"/>
            <w:vAlign w:val="center"/>
          </w:tcPr>
          <w:p w14:paraId="166E4C16" w14:textId="2135C83A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2</w:t>
            </w:r>
          </w:p>
        </w:tc>
        <w:tc>
          <w:tcPr>
            <w:tcW w:w="482" w:type="dxa"/>
            <w:shd w:val="clear" w:color="auto" w:fill="00B0F0"/>
            <w:vAlign w:val="center"/>
          </w:tcPr>
          <w:p w14:paraId="2069A848" w14:textId="6034187A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2</w:t>
            </w:r>
          </w:p>
        </w:tc>
      </w:tr>
      <w:tr w:rsidR="0037358F" w:rsidRPr="007813D4" w14:paraId="3AAE8E87" w14:textId="77777777" w:rsidTr="00005236">
        <w:tc>
          <w:tcPr>
            <w:tcW w:w="1207" w:type="dxa"/>
            <w:shd w:val="clear" w:color="auto" w:fill="auto"/>
          </w:tcPr>
          <w:p w14:paraId="4017F165" w14:textId="6DCBF319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 Manager</w:t>
            </w:r>
          </w:p>
        </w:tc>
        <w:tc>
          <w:tcPr>
            <w:tcW w:w="1731" w:type="dxa"/>
            <w:shd w:val="clear" w:color="auto" w:fill="auto"/>
          </w:tcPr>
          <w:p w14:paraId="7194979D" w14:textId="5138B161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W7</w:t>
            </w:r>
          </w:p>
        </w:tc>
        <w:tc>
          <w:tcPr>
            <w:tcW w:w="4331" w:type="dxa"/>
            <w:shd w:val="clear" w:color="auto" w:fill="auto"/>
          </w:tcPr>
          <w:p w14:paraId="6C895FC3" w14:textId="316DAB20" w:rsidR="0037358F" w:rsidRPr="007813D4" w:rsidRDefault="0037358F" w:rsidP="0037358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813D4">
              <w:rPr>
                <w:rFonts w:ascii="Arial" w:hAnsi="Arial"/>
                <w:sz w:val="20"/>
                <w:szCs w:val="20"/>
              </w:rPr>
              <w:t xml:space="preserve">Capable of dealing with more complex </w:t>
            </w:r>
            <w:r>
              <w:rPr>
                <w:rFonts w:ascii="Arial" w:hAnsi="Arial"/>
                <w:sz w:val="20"/>
                <w:szCs w:val="20"/>
              </w:rPr>
              <w:t>contracts</w:t>
            </w:r>
            <w:r w:rsidRPr="007813D4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6D2BB43F" w14:textId="77777777" w:rsidR="0037358F" w:rsidRDefault="0037358F" w:rsidP="0037358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813D4">
              <w:rPr>
                <w:rFonts w:ascii="Arial" w:hAnsi="Arial"/>
                <w:sz w:val="20"/>
                <w:szCs w:val="20"/>
              </w:rPr>
              <w:t xml:space="preserve">Provide support to junior staff. </w:t>
            </w:r>
          </w:p>
          <w:p w14:paraId="40AED131" w14:textId="77777777" w:rsidR="0037358F" w:rsidRPr="007813D4" w:rsidRDefault="0037358F" w:rsidP="0037358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813D4">
              <w:rPr>
                <w:rFonts w:ascii="Arial" w:hAnsi="Arial"/>
                <w:sz w:val="20"/>
                <w:szCs w:val="20"/>
              </w:rPr>
              <w:t xml:space="preserve">Contribute </w:t>
            </w:r>
            <w:proofErr w:type="gramStart"/>
            <w:r w:rsidRPr="007813D4">
              <w:rPr>
                <w:rFonts w:ascii="Arial" w:hAnsi="Arial"/>
                <w:sz w:val="20"/>
                <w:szCs w:val="20"/>
              </w:rPr>
              <w:t>in</w:t>
            </w:r>
            <w:proofErr w:type="gramEnd"/>
            <w:r w:rsidRPr="007813D4">
              <w:rPr>
                <w:rFonts w:ascii="Arial" w:hAnsi="Arial"/>
                <w:sz w:val="20"/>
                <w:szCs w:val="20"/>
              </w:rPr>
              <w:t xml:space="preserve"> collaboration with external organisations where possible.  </w:t>
            </w:r>
          </w:p>
          <w:p w14:paraId="0D9C2BD5" w14:textId="77777777" w:rsidR="0037358F" w:rsidRPr="007813D4" w:rsidRDefault="0037358F" w:rsidP="0037358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813D4">
              <w:rPr>
                <w:rFonts w:ascii="Arial" w:hAnsi="Arial"/>
                <w:sz w:val="20"/>
                <w:szCs w:val="20"/>
              </w:rPr>
              <w:t xml:space="preserve">Capable of </w:t>
            </w:r>
            <w:r>
              <w:rPr>
                <w:rFonts w:ascii="Arial" w:hAnsi="Arial"/>
                <w:sz w:val="20"/>
                <w:szCs w:val="20"/>
              </w:rPr>
              <w:t xml:space="preserve">co-ordinating and managing </w:t>
            </w:r>
            <w:r w:rsidRPr="007813D4">
              <w:rPr>
                <w:rFonts w:ascii="Arial" w:hAnsi="Arial"/>
                <w:sz w:val="20"/>
                <w:szCs w:val="20"/>
              </w:rPr>
              <w:t xml:space="preserve">out of hours working in the event of an emergency. </w:t>
            </w:r>
          </w:p>
          <w:p w14:paraId="3B4A347D" w14:textId="77777777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B2AC25D" w14:textId="446A2CBE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03641C">
              <w:rPr>
                <w:rFonts w:ascii="Arial" w:hAnsi="Arial"/>
                <w:sz w:val="20"/>
                <w:szCs w:val="20"/>
              </w:rPr>
              <w:t>Degree standard in an appropriate engineering related subject</w:t>
            </w:r>
            <w:r w:rsidR="008C2C55">
              <w:rPr>
                <w:rFonts w:ascii="Arial" w:hAnsi="Arial"/>
                <w:sz w:val="20"/>
                <w:szCs w:val="20"/>
              </w:rPr>
              <w:t xml:space="preserve"> </w:t>
            </w:r>
            <w:r w:rsidR="005D493A">
              <w:rPr>
                <w:rFonts w:ascii="Arial" w:hAnsi="Arial"/>
                <w:sz w:val="20"/>
                <w:szCs w:val="20"/>
              </w:rPr>
              <w:t>and</w:t>
            </w:r>
            <w:r w:rsidR="008C2C55">
              <w:rPr>
                <w:rFonts w:ascii="Arial" w:hAnsi="Arial"/>
                <w:sz w:val="20"/>
                <w:szCs w:val="20"/>
              </w:rPr>
              <w:t xml:space="preserve"> professional membership of a relevant institute.</w:t>
            </w:r>
          </w:p>
        </w:tc>
        <w:tc>
          <w:tcPr>
            <w:tcW w:w="1787" w:type="dxa"/>
            <w:shd w:val="clear" w:color="auto" w:fill="auto"/>
          </w:tcPr>
          <w:p w14:paraId="126F6173" w14:textId="77777777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5-10</w:t>
            </w:r>
            <w:r w:rsidRPr="007813D4">
              <w:rPr>
                <w:rFonts w:ascii="Arial" w:hAnsi="Arial"/>
                <w:sz w:val="20"/>
                <w:szCs w:val="20"/>
              </w:rPr>
              <w:t xml:space="preserve"> years+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813D4">
              <w:rPr>
                <w:rFonts w:ascii="Arial" w:hAnsi="Arial"/>
                <w:sz w:val="20"/>
                <w:szCs w:val="20"/>
              </w:rPr>
              <w:t xml:space="preserve">post qualification </w:t>
            </w:r>
            <w:r>
              <w:rPr>
                <w:rFonts w:ascii="Arial" w:hAnsi="Arial"/>
                <w:sz w:val="20"/>
                <w:szCs w:val="20"/>
              </w:rPr>
              <w:t>experience.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FA2F53" w14:textId="66550975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9F665FB" w14:textId="52E440ED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CB33E6C" w14:textId="77777777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036EB956" w14:textId="77777777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9C8D4B6" w14:textId="77777777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3399"/>
            <w:vAlign w:val="center"/>
          </w:tcPr>
          <w:p w14:paraId="389513FF" w14:textId="77777777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A2CFB39" w14:textId="22C9F809" w:rsidR="0037358F" w:rsidRPr="007813D4" w:rsidRDefault="0037358F" w:rsidP="00373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3</w:t>
            </w:r>
          </w:p>
        </w:tc>
      </w:tr>
    </w:tbl>
    <w:p w14:paraId="5FE973C7" w14:textId="6957905F" w:rsidR="00373EA3" w:rsidRPr="000B00F5" w:rsidRDefault="00373EA3" w:rsidP="00B657B3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</w:p>
    <w:sectPr w:rsidR="00373EA3" w:rsidRPr="000B00F5" w:rsidSect="000A7CB1">
      <w:headerReference w:type="first" r:id="rId15"/>
      <w:footerReference w:type="first" r:id="rId16"/>
      <w:pgSz w:w="16838" w:h="11906" w:orient="landscape"/>
      <w:pgMar w:top="1797" w:right="902" w:bottom="1797" w:left="1259" w:header="567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A978" w14:textId="77777777" w:rsidR="009B4CEA" w:rsidRDefault="009B4CEA" w:rsidP="003917D4">
      <w:r>
        <w:separator/>
      </w:r>
    </w:p>
  </w:endnote>
  <w:endnote w:type="continuationSeparator" w:id="0">
    <w:p w14:paraId="032588FE" w14:textId="77777777" w:rsidR="009B4CEA" w:rsidRDefault="009B4CEA" w:rsidP="003917D4">
      <w:r>
        <w:continuationSeparator/>
      </w:r>
    </w:p>
  </w:endnote>
  <w:endnote w:type="continuationNotice" w:id="1">
    <w:p w14:paraId="294FCEBD" w14:textId="77777777" w:rsidR="009B4CEA" w:rsidRDefault="009B4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1E4F" w14:textId="6801F069" w:rsidR="00515842" w:rsidRPr="00FA0668" w:rsidRDefault="00025C8E" w:rsidP="00392113">
    <w:pPr>
      <w:pStyle w:val="Footer"/>
      <w:jc w:val="right"/>
      <w:rPr>
        <w:rFonts w:asciiTheme="minorBidi" w:hAnsiTheme="minorBidi" w:cstheme="minorBidi"/>
        <w:sz w:val="16"/>
        <w:szCs w:val="16"/>
      </w:rPr>
    </w:pPr>
    <w:sdt>
      <w:sdtPr>
        <w:rPr>
          <w:rFonts w:asciiTheme="minorBidi" w:hAnsiTheme="minorBidi" w:cstheme="minorBidi"/>
          <w:sz w:val="16"/>
          <w:szCs w:val="16"/>
        </w:rPr>
        <w:id w:val="1191118893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6"/>
              <w:szCs w:val="16"/>
            </w:rPr>
            <w:id w:val="130057325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Theme="minorBidi" w:hAnsiTheme="minorBidi" w:cstheme="minorBidi"/>
                  <w:sz w:val="16"/>
                  <w:szCs w:val="16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Theme="minorBidi" w:hAnsiTheme="minorBidi" w:cstheme="minorBidi"/>
                      <w:sz w:val="16"/>
                      <w:szCs w:val="16"/>
                    </w:rPr>
                    <w:id w:val="28285647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Page 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begin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instrText xml:space="preserve"> PAGE </w:instrTex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separate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2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end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of 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begin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instrText xml:space="preserve"> NUMPAGES  </w:instrTex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separate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2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end"/>
                    </w:r>
                    <w:r w:rsidR="0008019B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   </w:t>
                    </w:r>
                    <w:r w:rsidR="00FA0668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="00D83FEF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September</w:t>
                    </w:r>
                    <w:r w:rsidR="007F00B2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202</w:t>
                    </w:r>
                    <w:r w:rsidR="00D83FEF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5</w:t>
                    </w:r>
                    <w:r w:rsidR="0008019B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                                   </w:t>
                    </w:r>
                  </w:sdtContent>
                </w:sdt>
              </w:sdtContent>
            </w:sdt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F154" w14:textId="0C4DC691" w:rsidR="00C61A20" w:rsidRDefault="00025C8E" w:rsidP="00F96BD0">
    <w:pPr>
      <w:pStyle w:val="Footer"/>
      <w:jc w:val="right"/>
    </w:pPr>
    <w:sdt>
      <w:sdtPr>
        <w:rPr>
          <w:rFonts w:asciiTheme="minorBidi" w:hAnsiTheme="minorBidi" w:cstheme="minorBidi"/>
          <w:sz w:val="16"/>
          <w:szCs w:val="16"/>
        </w:rPr>
        <w:id w:val="275460272"/>
        <w:docPartObj>
          <w:docPartGallery w:val="Page Numbers (Top of Page)"/>
          <w:docPartUnique/>
        </w:docPartObj>
      </w:sdtPr>
      <w:sdtEndPr/>
      <w:sdtContent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Page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instrText xml:space="preserve"> PAGE </w:instrTex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96BD0">
          <w:rPr>
            <w:rFonts w:asciiTheme="minorBidi" w:hAnsiTheme="minorBidi" w:cstheme="minorBidi"/>
            <w:sz w:val="16"/>
            <w:szCs w:val="16"/>
          </w:rPr>
          <w:t>5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 of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instrText xml:space="preserve"> NUMPAGES  </w:instrTex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96BD0">
          <w:rPr>
            <w:rFonts w:asciiTheme="minorBidi" w:hAnsiTheme="minorBidi" w:cstheme="minorBidi"/>
            <w:sz w:val="16"/>
            <w:szCs w:val="16"/>
          </w:rPr>
          <w:t>5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   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ab/>
        </w:r>
        <w:r w:rsidR="005E11D9">
          <w:rPr>
            <w:rFonts w:asciiTheme="minorBidi" w:hAnsiTheme="minorBidi" w:cstheme="minorBidi"/>
            <w:sz w:val="16"/>
            <w:szCs w:val="16"/>
          </w:rPr>
          <w:t>September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 202</w:t>
        </w:r>
        <w:r w:rsidR="005E11D9">
          <w:rPr>
            <w:rFonts w:asciiTheme="minorBidi" w:hAnsiTheme="minorBidi" w:cstheme="minorBidi"/>
            <w:sz w:val="16"/>
            <w:szCs w:val="16"/>
          </w:rPr>
          <w:t>5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                                 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2124C" w14:textId="6698FE67" w:rsidR="000A7CB1" w:rsidRDefault="00025C8E" w:rsidP="000A7CB1">
    <w:pPr>
      <w:pStyle w:val="Footer"/>
      <w:ind w:left="1967" w:firstLine="4513"/>
    </w:pPr>
    <w:sdt>
      <w:sdtPr>
        <w:rPr>
          <w:rFonts w:asciiTheme="minorBidi" w:hAnsiTheme="minorBidi" w:cstheme="minorBidi"/>
          <w:sz w:val="16"/>
          <w:szCs w:val="16"/>
        </w:rPr>
        <w:id w:val="1284848365"/>
        <w:docPartObj>
          <w:docPartGallery w:val="Page Numbers (Top of Page)"/>
          <w:docPartUnique/>
        </w:docPartObj>
      </w:sdtPr>
      <w:sdtEndPr/>
      <w:sdtContent>
        <w:r w:rsidR="000A7CB1" w:rsidRPr="00FA0668">
          <w:rPr>
            <w:rFonts w:asciiTheme="minorBidi" w:hAnsiTheme="minorBidi" w:cstheme="minorBidi"/>
            <w:sz w:val="16"/>
            <w:szCs w:val="16"/>
          </w:rPr>
          <w:t xml:space="preserve">Page </w:t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instrText xml:space="preserve"> PAGE </w:instrText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0A7CB1">
          <w:rPr>
            <w:rFonts w:asciiTheme="minorBidi" w:hAnsiTheme="minorBidi" w:cstheme="minorBidi"/>
            <w:sz w:val="16"/>
            <w:szCs w:val="16"/>
          </w:rPr>
          <w:t>5</w:t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t xml:space="preserve"> of </w:t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instrText xml:space="preserve"> NUMPAGES  </w:instrText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0A7CB1">
          <w:rPr>
            <w:rFonts w:asciiTheme="minorBidi" w:hAnsiTheme="minorBidi" w:cstheme="minorBidi"/>
            <w:sz w:val="16"/>
            <w:szCs w:val="16"/>
          </w:rPr>
          <w:t>5</w:t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t xml:space="preserve">    </w:t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tab/>
        </w:r>
        <w:r w:rsidR="000A7CB1">
          <w:rPr>
            <w:rFonts w:asciiTheme="minorBidi" w:hAnsiTheme="minorBidi" w:cstheme="minorBidi"/>
            <w:sz w:val="16"/>
            <w:szCs w:val="16"/>
          </w:rPr>
          <w:tab/>
        </w:r>
        <w:r w:rsidR="000A7CB1">
          <w:rPr>
            <w:rFonts w:asciiTheme="minorBidi" w:hAnsiTheme="minorBidi" w:cstheme="minorBidi"/>
            <w:sz w:val="16"/>
            <w:szCs w:val="16"/>
          </w:rPr>
          <w:tab/>
        </w:r>
        <w:r w:rsidR="000A7CB1">
          <w:rPr>
            <w:rFonts w:asciiTheme="minorBidi" w:hAnsiTheme="minorBidi" w:cstheme="minorBidi"/>
            <w:sz w:val="16"/>
            <w:szCs w:val="16"/>
          </w:rPr>
          <w:tab/>
        </w:r>
        <w:r w:rsidR="000A7CB1">
          <w:rPr>
            <w:rFonts w:asciiTheme="minorBidi" w:hAnsiTheme="minorBidi" w:cstheme="minorBidi"/>
            <w:sz w:val="16"/>
            <w:szCs w:val="16"/>
          </w:rPr>
          <w:tab/>
        </w:r>
        <w:r w:rsidR="000A7CB1">
          <w:rPr>
            <w:rFonts w:asciiTheme="minorBidi" w:hAnsiTheme="minorBidi" w:cstheme="minorBidi"/>
            <w:sz w:val="16"/>
            <w:szCs w:val="16"/>
          </w:rPr>
          <w:tab/>
        </w:r>
        <w:r w:rsidR="000A7CB1">
          <w:rPr>
            <w:rFonts w:asciiTheme="minorBidi" w:hAnsiTheme="minorBidi" w:cstheme="minorBidi"/>
            <w:sz w:val="16"/>
            <w:szCs w:val="16"/>
          </w:rPr>
          <w:tab/>
          <w:t>September</w:t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t xml:space="preserve"> 202</w:t>
        </w:r>
        <w:r w:rsidR="000A7CB1">
          <w:rPr>
            <w:rFonts w:asciiTheme="minorBidi" w:hAnsiTheme="minorBidi" w:cstheme="minorBidi"/>
            <w:sz w:val="16"/>
            <w:szCs w:val="16"/>
          </w:rPr>
          <w:t>5</w:t>
        </w:r>
        <w:r w:rsidR="000A7CB1" w:rsidRPr="00FA0668">
          <w:rPr>
            <w:rFonts w:asciiTheme="minorBidi" w:hAnsiTheme="minorBidi" w:cstheme="minorBidi"/>
            <w:sz w:val="16"/>
            <w:szCs w:val="16"/>
          </w:rPr>
          <w:t xml:space="preserve">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A3E3" w14:textId="77777777" w:rsidR="009B4CEA" w:rsidRDefault="009B4CEA" w:rsidP="003917D4">
      <w:r>
        <w:separator/>
      </w:r>
    </w:p>
  </w:footnote>
  <w:footnote w:type="continuationSeparator" w:id="0">
    <w:p w14:paraId="78BC8E00" w14:textId="77777777" w:rsidR="009B4CEA" w:rsidRDefault="009B4CEA" w:rsidP="003917D4">
      <w:r>
        <w:continuationSeparator/>
      </w:r>
    </w:p>
  </w:footnote>
  <w:footnote w:type="continuationNotice" w:id="1">
    <w:p w14:paraId="50DA0D30" w14:textId="77777777" w:rsidR="009B4CEA" w:rsidRDefault="009B4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A5F8" w14:textId="77777777" w:rsidR="005D6BB3" w:rsidRPr="00AB050A" w:rsidRDefault="005D6BB3" w:rsidP="005D6BB3">
    <w:pPr>
      <w:tabs>
        <w:tab w:val="left" w:pos="567"/>
      </w:tabs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WOKING BOROUGH COUNCIL</w:t>
    </w:r>
  </w:p>
  <w:p w14:paraId="1AEAF71C" w14:textId="77777777" w:rsidR="0092528F" w:rsidRDefault="005D6BB3" w:rsidP="0092528F">
    <w:pPr>
      <w:pStyle w:val="Header"/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JOB PROFILE</w:t>
    </w:r>
  </w:p>
  <w:p w14:paraId="4316A2BF" w14:textId="77777777" w:rsidR="0092528F" w:rsidRDefault="0092528F" w:rsidP="0092528F">
    <w:pPr>
      <w:pStyle w:val="Header"/>
      <w:jc w:val="center"/>
    </w:pPr>
  </w:p>
  <w:p w14:paraId="31D0FBC4" w14:textId="5FC7556E" w:rsidR="0003298F" w:rsidRPr="0092528F" w:rsidRDefault="0003298F" w:rsidP="00925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5CF7" w14:textId="08E18F87" w:rsidR="0092528F" w:rsidRPr="00AB050A" w:rsidRDefault="0092528F" w:rsidP="0092528F">
    <w:pPr>
      <w:tabs>
        <w:tab w:val="left" w:pos="567"/>
      </w:tabs>
      <w:jc w:val="center"/>
      <w:rPr>
        <w:rFonts w:asciiTheme="minorBidi" w:hAnsiTheme="minorBidi" w:cstheme="minorBid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31C1A" wp14:editId="4F889E17">
          <wp:simplePos x="0" y="0"/>
          <wp:positionH relativeFrom="column">
            <wp:posOffset>5029200</wp:posOffset>
          </wp:positionH>
          <wp:positionV relativeFrom="paragraph">
            <wp:posOffset>-263525</wp:posOffset>
          </wp:positionV>
          <wp:extent cx="1029970" cy="1029970"/>
          <wp:effectExtent l="0" t="0" r="0" b="0"/>
          <wp:wrapTight wrapText="bothSides">
            <wp:wrapPolygon edited="0">
              <wp:start x="1598" y="0"/>
              <wp:lineTo x="1199" y="20774"/>
              <wp:lineTo x="19975" y="20774"/>
              <wp:lineTo x="19576" y="0"/>
              <wp:lineTo x="1598" y="0"/>
            </wp:wrapPolygon>
          </wp:wrapTight>
          <wp:docPr id="5" name="Picture 5" descr="A white banner with a pink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nner with a pink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50A">
      <w:rPr>
        <w:rFonts w:asciiTheme="minorBidi" w:hAnsiTheme="minorBidi" w:cstheme="minorBidi"/>
        <w:b/>
      </w:rPr>
      <w:t>WOKING BOROUGH COUNCIL</w:t>
    </w:r>
  </w:p>
  <w:p w14:paraId="63904C1D" w14:textId="20737879" w:rsidR="0092528F" w:rsidRDefault="0092528F" w:rsidP="0092528F">
    <w:pPr>
      <w:pStyle w:val="Header"/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JOB PROFILE</w:t>
    </w:r>
  </w:p>
  <w:p w14:paraId="31C4F351" w14:textId="7996A250" w:rsidR="0092528F" w:rsidRDefault="0092528F" w:rsidP="0092528F">
    <w:pPr>
      <w:pStyle w:val="Header"/>
      <w:jc w:val="center"/>
    </w:pPr>
  </w:p>
  <w:p w14:paraId="257EE727" w14:textId="77777777" w:rsidR="00C61A20" w:rsidRDefault="00C61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7296D" w14:textId="77777777" w:rsidR="000A7CB1" w:rsidRPr="00AB050A" w:rsidRDefault="000A7CB1" w:rsidP="00473B06">
    <w:pPr>
      <w:tabs>
        <w:tab w:val="left" w:pos="567"/>
      </w:tabs>
      <w:ind w:left="3753" w:firstLine="567"/>
      <w:rPr>
        <w:rFonts w:asciiTheme="minorBidi" w:hAnsiTheme="minorBidi" w:cstheme="minorBidi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EDC7EE" wp14:editId="0B5E8A12">
          <wp:simplePos x="0" y="0"/>
          <wp:positionH relativeFrom="column">
            <wp:posOffset>7905750</wp:posOffset>
          </wp:positionH>
          <wp:positionV relativeFrom="paragraph">
            <wp:posOffset>-254000</wp:posOffset>
          </wp:positionV>
          <wp:extent cx="1029970" cy="1029970"/>
          <wp:effectExtent l="0" t="0" r="0" b="0"/>
          <wp:wrapTight wrapText="bothSides">
            <wp:wrapPolygon edited="0">
              <wp:start x="1598" y="0"/>
              <wp:lineTo x="1199" y="20774"/>
              <wp:lineTo x="19975" y="20774"/>
              <wp:lineTo x="19576" y="0"/>
              <wp:lineTo x="1598" y="0"/>
            </wp:wrapPolygon>
          </wp:wrapTight>
          <wp:docPr id="1158060407" name="Picture 1158060407" descr="A white banner with a pink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nner with a pink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50A">
      <w:rPr>
        <w:rFonts w:asciiTheme="minorBidi" w:hAnsiTheme="minorBidi" w:cstheme="minorBidi"/>
        <w:b/>
      </w:rPr>
      <w:t>WOKING BOROUGH COUNCIL</w:t>
    </w:r>
  </w:p>
  <w:p w14:paraId="362D2872" w14:textId="6A5C2931" w:rsidR="000A7CB1" w:rsidRDefault="00473B06" w:rsidP="0092528F">
    <w:pPr>
      <w:pStyle w:val="Header"/>
      <w:jc w:val="center"/>
      <w:rPr>
        <w:rFonts w:asciiTheme="minorBidi" w:hAnsiTheme="minorBidi" w:cstheme="minorBidi"/>
        <w:b/>
      </w:rPr>
    </w:pPr>
    <w:r>
      <w:rPr>
        <w:rFonts w:asciiTheme="minorBidi" w:hAnsiTheme="minorBidi" w:cstheme="minorBidi"/>
        <w:b/>
      </w:rPr>
      <w:t>LINK GRADE DESCRIPTOR</w:t>
    </w:r>
  </w:p>
  <w:p w14:paraId="7D755BD3" w14:textId="77777777" w:rsidR="000A7CB1" w:rsidRDefault="000A7CB1" w:rsidP="0092528F">
    <w:pPr>
      <w:pStyle w:val="Header"/>
      <w:jc w:val="center"/>
    </w:pPr>
  </w:p>
  <w:p w14:paraId="1A50B99F" w14:textId="77777777" w:rsidR="000A7CB1" w:rsidRDefault="000A7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BD8"/>
    <w:multiLevelType w:val="hybridMultilevel"/>
    <w:tmpl w:val="AD7A9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730F1"/>
    <w:multiLevelType w:val="multilevel"/>
    <w:tmpl w:val="A52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56617D"/>
    <w:multiLevelType w:val="hybridMultilevel"/>
    <w:tmpl w:val="9A60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0927"/>
    <w:multiLevelType w:val="hybridMultilevel"/>
    <w:tmpl w:val="7756A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5724C"/>
    <w:multiLevelType w:val="hybridMultilevel"/>
    <w:tmpl w:val="23C6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7E3"/>
    <w:multiLevelType w:val="hybridMultilevel"/>
    <w:tmpl w:val="76365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94FE0"/>
    <w:multiLevelType w:val="hybridMultilevel"/>
    <w:tmpl w:val="26C48AA2"/>
    <w:lvl w:ilvl="0" w:tplc="26B2E63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784DCC"/>
    <w:multiLevelType w:val="hybridMultilevel"/>
    <w:tmpl w:val="BB3EB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16044"/>
    <w:multiLevelType w:val="hybridMultilevel"/>
    <w:tmpl w:val="AEDCC1F6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9" w15:restartNumberingAfterBreak="0">
    <w:nsid w:val="6C5D69D9"/>
    <w:multiLevelType w:val="hybridMultilevel"/>
    <w:tmpl w:val="0356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B49E1"/>
    <w:multiLevelType w:val="singleLevel"/>
    <w:tmpl w:val="125238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78D60C8B"/>
    <w:multiLevelType w:val="hybridMultilevel"/>
    <w:tmpl w:val="06AEC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26475">
    <w:abstractNumId w:val="11"/>
  </w:num>
  <w:num w:numId="2" w16cid:durableId="1526745227">
    <w:abstractNumId w:val="8"/>
  </w:num>
  <w:num w:numId="3" w16cid:durableId="877474665">
    <w:abstractNumId w:val="9"/>
  </w:num>
  <w:num w:numId="4" w16cid:durableId="479268619">
    <w:abstractNumId w:val="6"/>
  </w:num>
  <w:num w:numId="5" w16cid:durableId="3751981">
    <w:abstractNumId w:val="7"/>
  </w:num>
  <w:num w:numId="6" w16cid:durableId="397022113">
    <w:abstractNumId w:val="3"/>
  </w:num>
  <w:num w:numId="7" w16cid:durableId="1145003903">
    <w:abstractNumId w:val="4"/>
  </w:num>
  <w:num w:numId="8" w16cid:durableId="469515812">
    <w:abstractNumId w:val="2"/>
  </w:num>
  <w:num w:numId="9" w16cid:durableId="1353649673">
    <w:abstractNumId w:val="10"/>
  </w:num>
  <w:num w:numId="10" w16cid:durableId="790902055">
    <w:abstractNumId w:val="5"/>
  </w:num>
  <w:num w:numId="11" w16cid:durableId="1636255997">
    <w:abstractNumId w:val="0"/>
  </w:num>
  <w:num w:numId="12" w16cid:durableId="9763736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3A"/>
    <w:rsid w:val="000042EC"/>
    <w:rsid w:val="00013EE0"/>
    <w:rsid w:val="00015E51"/>
    <w:rsid w:val="00025C8E"/>
    <w:rsid w:val="00030D2C"/>
    <w:rsid w:val="0003298F"/>
    <w:rsid w:val="000339FA"/>
    <w:rsid w:val="00034EE2"/>
    <w:rsid w:val="0003641C"/>
    <w:rsid w:val="00040C0B"/>
    <w:rsid w:val="00040FBC"/>
    <w:rsid w:val="0004243A"/>
    <w:rsid w:val="0004691B"/>
    <w:rsid w:val="00046DD7"/>
    <w:rsid w:val="00051948"/>
    <w:rsid w:val="00054E87"/>
    <w:rsid w:val="0005588E"/>
    <w:rsid w:val="00056414"/>
    <w:rsid w:val="000611CD"/>
    <w:rsid w:val="0006187F"/>
    <w:rsid w:val="0006510E"/>
    <w:rsid w:val="00070D9D"/>
    <w:rsid w:val="00072590"/>
    <w:rsid w:val="0008019B"/>
    <w:rsid w:val="00081D88"/>
    <w:rsid w:val="00082F3B"/>
    <w:rsid w:val="00093465"/>
    <w:rsid w:val="000949D9"/>
    <w:rsid w:val="000969BD"/>
    <w:rsid w:val="000A37B1"/>
    <w:rsid w:val="000A79E3"/>
    <w:rsid w:val="000A7CB1"/>
    <w:rsid w:val="000B00F5"/>
    <w:rsid w:val="000B1A14"/>
    <w:rsid w:val="000B79A2"/>
    <w:rsid w:val="000C0D51"/>
    <w:rsid w:val="000C1305"/>
    <w:rsid w:val="000C2219"/>
    <w:rsid w:val="000C2315"/>
    <w:rsid w:val="000D1200"/>
    <w:rsid w:val="000D3635"/>
    <w:rsid w:val="000D5593"/>
    <w:rsid w:val="000D6A18"/>
    <w:rsid w:val="000E1D42"/>
    <w:rsid w:val="000E44E1"/>
    <w:rsid w:val="000E4B92"/>
    <w:rsid w:val="000F0392"/>
    <w:rsid w:val="000F03A6"/>
    <w:rsid w:val="000F2676"/>
    <w:rsid w:val="000F27CA"/>
    <w:rsid w:val="000F5A78"/>
    <w:rsid w:val="000F7095"/>
    <w:rsid w:val="0010201F"/>
    <w:rsid w:val="00110FF7"/>
    <w:rsid w:val="001172DD"/>
    <w:rsid w:val="00120671"/>
    <w:rsid w:val="001215C5"/>
    <w:rsid w:val="00123B9F"/>
    <w:rsid w:val="00127807"/>
    <w:rsid w:val="00131B74"/>
    <w:rsid w:val="00140D4A"/>
    <w:rsid w:val="00146410"/>
    <w:rsid w:val="00147748"/>
    <w:rsid w:val="00153AF6"/>
    <w:rsid w:val="00160427"/>
    <w:rsid w:val="00161B6E"/>
    <w:rsid w:val="0016250C"/>
    <w:rsid w:val="001648BD"/>
    <w:rsid w:val="00167C8A"/>
    <w:rsid w:val="00170CA5"/>
    <w:rsid w:val="00172CDC"/>
    <w:rsid w:val="00190B33"/>
    <w:rsid w:val="001A16DE"/>
    <w:rsid w:val="001A4D5C"/>
    <w:rsid w:val="001A70A2"/>
    <w:rsid w:val="001B2318"/>
    <w:rsid w:val="001B4BB2"/>
    <w:rsid w:val="001D4EBE"/>
    <w:rsid w:val="001E208A"/>
    <w:rsid w:val="001E3DCF"/>
    <w:rsid w:val="001E5337"/>
    <w:rsid w:val="001E684B"/>
    <w:rsid w:val="0021348B"/>
    <w:rsid w:val="00213E0F"/>
    <w:rsid w:val="00220EF9"/>
    <w:rsid w:val="002300F6"/>
    <w:rsid w:val="002328D9"/>
    <w:rsid w:val="00233BAC"/>
    <w:rsid w:val="002346E2"/>
    <w:rsid w:val="00242C7C"/>
    <w:rsid w:val="0025414C"/>
    <w:rsid w:val="002562F1"/>
    <w:rsid w:val="00256F9D"/>
    <w:rsid w:val="00257F08"/>
    <w:rsid w:val="0026549F"/>
    <w:rsid w:val="00267C91"/>
    <w:rsid w:val="00271185"/>
    <w:rsid w:val="00277195"/>
    <w:rsid w:val="00281529"/>
    <w:rsid w:val="00283624"/>
    <w:rsid w:val="00287B82"/>
    <w:rsid w:val="00294EA9"/>
    <w:rsid w:val="00295AA8"/>
    <w:rsid w:val="00297CF1"/>
    <w:rsid w:val="002A2411"/>
    <w:rsid w:val="002A6DA1"/>
    <w:rsid w:val="002A7585"/>
    <w:rsid w:val="002B2A19"/>
    <w:rsid w:val="002B4060"/>
    <w:rsid w:val="002B6F7B"/>
    <w:rsid w:val="002C1744"/>
    <w:rsid w:val="002C1E7F"/>
    <w:rsid w:val="002C651A"/>
    <w:rsid w:val="002D28B6"/>
    <w:rsid w:val="002D550B"/>
    <w:rsid w:val="002E131A"/>
    <w:rsid w:val="003105B1"/>
    <w:rsid w:val="00312487"/>
    <w:rsid w:val="00321DE6"/>
    <w:rsid w:val="00322A55"/>
    <w:rsid w:val="003238E8"/>
    <w:rsid w:val="003272DF"/>
    <w:rsid w:val="00334988"/>
    <w:rsid w:val="00336451"/>
    <w:rsid w:val="00336633"/>
    <w:rsid w:val="00343A44"/>
    <w:rsid w:val="00345554"/>
    <w:rsid w:val="00345AF6"/>
    <w:rsid w:val="00345C3D"/>
    <w:rsid w:val="00345CB6"/>
    <w:rsid w:val="00351947"/>
    <w:rsid w:val="0035215D"/>
    <w:rsid w:val="003538C0"/>
    <w:rsid w:val="00354385"/>
    <w:rsid w:val="00360940"/>
    <w:rsid w:val="0036334F"/>
    <w:rsid w:val="0036463D"/>
    <w:rsid w:val="00370637"/>
    <w:rsid w:val="0037358F"/>
    <w:rsid w:val="00373EA3"/>
    <w:rsid w:val="00387650"/>
    <w:rsid w:val="0039006C"/>
    <w:rsid w:val="003917D4"/>
    <w:rsid w:val="00391E6F"/>
    <w:rsid w:val="00392113"/>
    <w:rsid w:val="00394431"/>
    <w:rsid w:val="003A0DB7"/>
    <w:rsid w:val="003A0E9D"/>
    <w:rsid w:val="003A1366"/>
    <w:rsid w:val="003A2634"/>
    <w:rsid w:val="003A268F"/>
    <w:rsid w:val="003A2E89"/>
    <w:rsid w:val="003A3FDD"/>
    <w:rsid w:val="003A4956"/>
    <w:rsid w:val="003B3804"/>
    <w:rsid w:val="003B3B73"/>
    <w:rsid w:val="003B445F"/>
    <w:rsid w:val="003C130F"/>
    <w:rsid w:val="003D2D99"/>
    <w:rsid w:val="003D4C45"/>
    <w:rsid w:val="003D639F"/>
    <w:rsid w:val="003E6A76"/>
    <w:rsid w:val="003F311C"/>
    <w:rsid w:val="003F3585"/>
    <w:rsid w:val="003F4BC7"/>
    <w:rsid w:val="003F634D"/>
    <w:rsid w:val="004005AC"/>
    <w:rsid w:val="00400786"/>
    <w:rsid w:val="00412B46"/>
    <w:rsid w:val="00414496"/>
    <w:rsid w:val="00414A33"/>
    <w:rsid w:val="00425C35"/>
    <w:rsid w:val="00427A93"/>
    <w:rsid w:val="004314DF"/>
    <w:rsid w:val="0043669F"/>
    <w:rsid w:val="00437609"/>
    <w:rsid w:val="00441A4E"/>
    <w:rsid w:val="00452C5C"/>
    <w:rsid w:val="004535BE"/>
    <w:rsid w:val="00453FC7"/>
    <w:rsid w:val="00454ACF"/>
    <w:rsid w:val="004557E5"/>
    <w:rsid w:val="00460C32"/>
    <w:rsid w:val="004622D6"/>
    <w:rsid w:val="004654F4"/>
    <w:rsid w:val="00465ECA"/>
    <w:rsid w:val="004714BD"/>
    <w:rsid w:val="004718EA"/>
    <w:rsid w:val="0047209F"/>
    <w:rsid w:val="00473B06"/>
    <w:rsid w:val="00480202"/>
    <w:rsid w:val="00483F21"/>
    <w:rsid w:val="00483FED"/>
    <w:rsid w:val="004911D9"/>
    <w:rsid w:val="00492504"/>
    <w:rsid w:val="004943EE"/>
    <w:rsid w:val="00497A43"/>
    <w:rsid w:val="004A03C5"/>
    <w:rsid w:val="004A3D73"/>
    <w:rsid w:val="004A4DF2"/>
    <w:rsid w:val="004B6391"/>
    <w:rsid w:val="004B6714"/>
    <w:rsid w:val="004B7CF6"/>
    <w:rsid w:val="004B7F72"/>
    <w:rsid w:val="004C3580"/>
    <w:rsid w:val="004D1476"/>
    <w:rsid w:val="004D19F1"/>
    <w:rsid w:val="004D26A0"/>
    <w:rsid w:val="004D5EA6"/>
    <w:rsid w:val="004D7EA6"/>
    <w:rsid w:val="004E4C9D"/>
    <w:rsid w:val="004F1B16"/>
    <w:rsid w:val="004F2B41"/>
    <w:rsid w:val="004F7413"/>
    <w:rsid w:val="00502EA3"/>
    <w:rsid w:val="00503F41"/>
    <w:rsid w:val="005040B1"/>
    <w:rsid w:val="005052D6"/>
    <w:rsid w:val="0051058D"/>
    <w:rsid w:val="00515842"/>
    <w:rsid w:val="00520CC9"/>
    <w:rsid w:val="00521BB5"/>
    <w:rsid w:val="00524477"/>
    <w:rsid w:val="0052548E"/>
    <w:rsid w:val="00531CFF"/>
    <w:rsid w:val="005335F4"/>
    <w:rsid w:val="00533E3C"/>
    <w:rsid w:val="005574C5"/>
    <w:rsid w:val="005603A9"/>
    <w:rsid w:val="005623A1"/>
    <w:rsid w:val="00562F79"/>
    <w:rsid w:val="00572BCD"/>
    <w:rsid w:val="00575134"/>
    <w:rsid w:val="00576192"/>
    <w:rsid w:val="00585528"/>
    <w:rsid w:val="00590C28"/>
    <w:rsid w:val="00594999"/>
    <w:rsid w:val="005955CD"/>
    <w:rsid w:val="005A2EAE"/>
    <w:rsid w:val="005B15DA"/>
    <w:rsid w:val="005B4795"/>
    <w:rsid w:val="005B4DE3"/>
    <w:rsid w:val="005B5B1E"/>
    <w:rsid w:val="005B6456"/>
    <w:rsid w:val="005B7BCC"/>
    <w:rsid w:val="005C183D"/>
    <w:rsid w:val="005C36FA"/>
    <w:rsid w:val="005C5A13"/>
    <w:rsid w:val="005D221F"/>
    <w:rsid w:val="005D379C"/>
    <w:rsid w:val="005D493A"/>
    <w:rsid w:val="005D587A"/>
    <w:rsid w:val="005D6B15"/>
    <w:rsid w:val="005D6BB3"/>
    <w:rsid w:val="005E11D9"/>
    <w:rsid w:val="005E6630"/>
    <w:rsid w:val="005F0D2A"/>
    <w:rsid w:val="005F3686"/>
    <w:rsid w:val="005F729E"/>
    <w:rsid w:val="00602A1B"/>
    <w:rsid w:val="00610D52"/>
    <w:rsid w:val="00611ACE"/>
    <w:rsid w:val="00611C3A"/>
    <w:rsid w:val="006159AF"/>
    <w:rsid w:val="006160BE"/>
    <w:rsid w:val="00622ADF"/>
    <w:rsid w:val="0062442E"/>
    <w:rsid w:val="00626F5A"/>
    <w:rsid w:val="00627370"/>
    <w:rsid w:val="006301F6"/>
    <w:rsid w:val="00630D5F"/>
    <w:rsid w:val="006312C3"/>
    <w:rsid w:val="00632F4C"/>
    <w:rsid w:val="006404C1"/>
    <w:rsid w:val="006407E9"/>
    <w:rsid w:val="00645255"/>
    <w:rsid w:val="006459AC"/>
    <w:rsid w:val="0065100C"/>
    <w:rsid w:val="00654689"/>
    <w:rsid w:val="00655157"/>
    <w:rsid w:val="0065665D"/>
    <w:rsid w:val="00670433"/>
    <w:rsid w:val="006914A3"/>
    <w:rsid w:val="0069485B"/>
    <w:rsid w:val="006A30B5"/>
    <w:rsid w:val="006B6EEA"/>
    <w:rsid w:val="006C0A18"/>
    <w:rsid w:val="006D177E"/>
    <w:rsid w:val="006D3F4E"/>
    <w:rsid w:val="006D58C8"/>
    <w:rsid w:val="006E1B04"/>
    <w:rsid w:val="006E4AEA"/>
    <w:rsid w:val="006F1F89"/>
    <w:rsid w:val="006F370D"/>
    <w:rsid w:val="006F5C11"/>
    <w:rsid w:val="00702EB7"/>
    <w:rsid w:val="0070529A"/>
    <w:rsid w:val="00705797"/>
    <w:rsid w:val="00706108"/>
    <w:rsid w:val="00706501"/>
    <w:rsid w:val="00717C67"/>
    <w:rsid w:val="00720836"/>
    <w:rsid w:val="00720F37"/>
    <w:rsid w:val="007232F5"/>
    <w:rsid w:val="00727E0B"/>
    <w:rsid w:val="007304CF"/>
    <w:rsid w:val="00742B71"/>
    <w:rsid w:val="00744B1C"/>
    <w:rsid w:val="00744BE7"/>
    <w:rsid w:val="007452BE"/>
    <w:rsid w:val="00745353"/>
    <w:rsid w:val="00745A3B"/>
    <w:rsid w:val="00750B26"/>
    <w:rsid w:val="00750FA9"/>
    <w:rsid w:val="00752696"/>
    <w:rsid w:val="00760C88"/>
    <w:rsid w:val="00760E14"/>
    <w:rsid w:val="007624E6"/>
    <w:rsid w:val="0076683F"/>
    <w:rsid w:val="00780AD9"/>
    <w:rsid w:val="00780B4C"/>
    <w:rsid w:val="0078387B"/>
    <w:rsid w:val="0079134F"/>
    <w:rsid w:val="00791837"/>
    <w:rsid w:val="007A1B7F"/>
    <w:rsid w:val="007A4B5E"/>
    <w:rsid w:val="007B1BD4"/>
    <w:rsid w:val="007B3D56"/>
    <w:rsid w:val="007B6D1D"/>
    <w:rsid w:val="007C4BBF"/>
    <w:rsid w:val="007C53A3"/>
    <w:rsid w:val="007D09C2"/>
    <w:rsid w:val="007D3CD3"/>
    <w:rsid w:val="007D49BC"/>
    <w:rsid w:val="007D563F"/>
    <w:rsid w:val="007D593A"/>
    <w:rsid w:val="007D77BE"/>
    <w:rsid w:val="007E12EA"/>
    <w:rsid w:val="007E1F8F"/>
    <w:rsid w:val="007F00B2"/>
    <w:rsid w:val="007F495C"/>
    <w:rsid w:val="00803BEA"/>
    <w:rsid w:val="008050F7"/>
    <w:rsid w:val="00805F9F"/>
    <w:rsid w:val="00806E93"/>
    <w:rsid w:val="00810853"/>
    <w:rsid w:val="008112E6"/>
    <w:rsid w:val="0081385F"/>
    <w:rsid w:val="008158E4"/>
    <w:rsid w:val="00817235"/>
    <w:rsid w:val="00817609"/>
    <w:rsid w:val="00817AD3"/>
    <w:rsid w:val="008243E3"/>
    <w:rsid w:val="008248B0"/>
    <w:rsid w:val="0082574C"/>
    <w:rsid w:val="00831A6B"/>
    <w:rsid w:val="008323CB"/>
    <w:rsid w:val="00832FD7"/>
    <w:rsid w:val="008335C6"/>
    <w:rsid w:val="0083362B"/>
    <w:rsid w:val="00837B85"/>
    <w:rsid w:val="00861780"/>
    <w:rsid w:val="00862B0D"/>
    <w:rsid w:val="008638A6"/>
    <w:rsid w:val="008726B9"/>
    <w:rsid w:val="00873D6A"/>
    <w:rsid w:val="00876C37"/>
    <w:rsid w:val="008838BF"/>
    <w:rsid w:val="008A0E0A"/>
    <w:rsid w:val="008A2814"/>
    <w:rsid w:val="008A3567"/>
    <w:rsid w:val="008A5C8F"/>
    <w:rsid w:val="008A6203"/>
    <w:rsid w:val="008C2C55"/>
    <w:rsid w:val="008C59E5"/>
    <w:rsid w:val="008D14A2"/>
    <w:rsid w:val="008D5C2F"/>
    <w:rsid w:val="008D6C63"/>
    <w:rsid w:val="008F1FCB"/>
    <w:rsid w:val="00904F74"/>
    <w:rsid w:val="00910502"/>
    <w:rsid w:val="00920C93"/>
    <w:rsid w:val="00923C80"/>
    <w:rsid w:val="0092528F"/>
    <w:rsid w:val="0092699B"/>
    <w:rsid w:val="00927CD0"/>
    <w:rsid w:val="009322A0"/>
    <w:rsid w:val="0093464D"/>
    <w:rsid w:val="009352E4"/>
    <w:rsid w:val="009370AB"/>
    <w:rsid w:val="009374B9"/>
    <w:rsid w:val="0094099F"/>
    <w:rsid w:val="00940E46"/>
    <w:rsid w:val="009436BB"/>
    <w:rsid w:val="0095060A"/>
    <w:rsid w:val="0096255A"/>
    <w:rsid w:val="00962CE3"/>
    <w:rsid w:val="00971D06"/>
    <w:rsid w:val="00972B8E"/>
    <w:rsid w:val="0097552D"/>
    <w:rsid w:val="00975C53"/>
    <w:rsid w:val="00985824"/>
    <w:rsid w:val="009858D5"/>
    <w:rsid w:val="0099038B"/>
    <w:rsid w:val="00991922"/>
    <w:rsid w:val="00991FD6"/>
    <w:rsid w:val="0099314A"/>
    <w:rsid w:val="009B03AD"/>
    <w:rsid w:val="009B1474"/>
    <w:rsid w:val="009B4570"/>
    <w:rsid w:val="009B4CEA"/>
    <w:rsid w:val="009B4F05"/>
    <w:rsid w:val="009B75A6"/>
    <w:rsid w:val="009C0D57"/>
    <w:rsid w:val="009C1BD7"/>
    <w:rsid w:val="009C357D"/>
    <w:rsid w:val="009C3A3E"/>
    <w:rsid w:val="009C7605"/>
    <w:rsid w:val="009D0F1D"/>
    <w:rsid w:val="009D1CE9"/>
    <w:rsid w:val="009D4DEC"/>
    <w:rsid w:val="009D732B"/>
    <w:rsid w:val="009D7E3B"/>
    <w:rsid w:val="009E34FF"/>
    <w:rsid w:val="009E39CC"/>
    <w:rsid w:val="009E4C91"/>
    <w:rsid w:val="009E4D5A"/>
    <w:rsid w:val="009E651C"/>
    <w:rsid w:val="009E76F7"/>
    <w:rsid w:val="009F14B1"/>
    <w:rsid w:val="00A0132A"/>
    <w:rsid w:val="00A04B4C"/>
    <w:rsid w:val="00A10278"/>
    <w:rsid w:val="00A11F18"/>
    <w:rsid w:val="00A12D74"/>
    <w:rsid w:val="00A12FCC"/>
    <w:rsid w:val="00A17AC2"/>
    <w:rsid w:val="00A22D00"/>
    <w:rsid w:val="00A36C72"/>
    <w:rsid w:val="00A40428"/>
    <w:rsid w:val="00A4062D"/>
    <w:rsid w:val="00A4195E"/>
    <w:rsid w:val="00A44AA3"/>
    <w:rsid w:val="00A45277"/>
    <w:rsid w:val="00A53E6E"/>
    <w:rsid w:val="00A54FA5"/>
    <w:rsid w:val="00A56CEE"/>
    <w:rsid w:val="00A6098B"/>
    <w:rsid w:val="00A65C13"/>
    <w:rsid w:val="00A65FE7"/>
    <w:rsid w:val="00A7021B"/>
    <w:rsid w:val="00A83F20"/>
    <w:rsid w:val="00A8416B"/>
    <w:rsid w:val="00A867B4"/>
    <w:rsid w:val="00A92404"/>
    <w:rsid w:val="00A931F6"/>
    <w:rsid w:val="00A93AF4"/>
    <w:rsid w:val="00AA1F78"/>
    <w:rsid w:val="00AA3DAD"/>
    <w:rsid w:val="00AA70AD"/>
    <w:rsid w:val="00AB050A"/>
    <w:rsid w:val="00AB3C4B"/>
    <w:rsid w:val="00AB7FF7"/>
    <w:rsid w:val="00AC2777"/>
    <w:rsid w:val="00AD5258"/>
    <w:rsid w:val="00AE389C"/>
    <w:rsid w:val="00AE39DD"/>
    <w:rsid w:val="00AE4EC6"/>
    <w:rsid w:val="00AE6AC6"/>
    <w:rsid w:val="00AF08C2"/>
    <w:rsid w:val="00AF402A"/>
    <w:rsid w:val="00AF4D30"/>
    <w:rsid w:val="00AF7A95"/>
    <w:rsid w:val="00B0058E"/>
    <w:rsid w:val="00B008C5"/>
    <w:rsid w:val="00B02010"/>
    <w:rsid w:val="00B07A58"/>
    <w:rsid w:val="00B124F0"/>
    <w:rsid w:val="00B16045"/>
    <w:rsid w:val="00B178F8"/>
    <w:rsid w:val="00B2519D"/>
    <w:rsid w:val="00B25594"/>
    <w:rsid w:val="00B260E1"/>
    <w:rsid w:val="00B37CEE"/>
    <w:rsid w:val="00B400E0"/>
    <w:rsid w:val="00B4027C"/>
    <w:rsid w:val="00B42468"/>
    <w:rsid w:val="00B42D52"/>
    <w:rsid w:val="00B460DD"/>
    <w:rsid w:val="00B51616"/>
    <w:rsid w:val="00B52D50"/>
    <w:rsid w:val="00B56A7D"/>
    <w:rsid w:val="00B57778"/>
    <w:rsid w:val="00B657B3"/>
    <w:rsid w:val="00B715E1"/>
    <w:rsid w:val="00B72E8D"/>
    <w:rsid w:val="00B87A47"/>
    <w:rsid w:val="00B9527E"/>
    <w:rsid w:val="00BA2948"/>
    <w:rsid w:val="00BB3000"/>
    <w:rsid w:val="00BC5B77"/>
    <w:rsid w:val="00BD7B71"/>
    <w:rsid w:val="00BE397A"/>
    <w:rsid w:val="00BE75B1"/>
    <w:rsid w:val="00BF0E8D"/>
    <w:rsid w:val="00C11556"/>
    <w:rsid w:val="00C11740"/>
    <w:rsid w:val="00C165D2"/>
    <w:rsid w:val="00C175D5"/>
    <w:rsid w:val="00C179A1"/>
    <w:rsid w:val="00C33F2F"/>
    <w:rsid w:val="00C4097D"/>
    <w:rsid w:val="00C410F7"/>
    <w:rsid w:val="00C41CF7"/>
    <w:rsid w:val="00C4450A"/>
    <w:rsid w:val="00C47CA4"/>
    <w:rsid w:val="00C50D1B"/>
    <w:rsid w:val="00C61A20"/>
    <w:rsid w:val="00C6264C"/>
    <w:rsid w:val="00C652BF"/>
    <w:rsid w:val="00C676AF"/>
    <w:rsid w:val="00C71394"/>
    <w:rsid w:val="00C716CD"/>
    <w:rsid w:val="00C72BD3"/>
    <w:rsid w:val="00C7320D"/>
    <w:rsid w:val="00C74B96"/>
    <w:rsid w:val="00C903FB"/>
    <w:rsid w:val="00C92EA2"/>
    <w:rsid w:val="00C9523C"/>
    <w:rsid w:val="00C9609A"/>
    <w:rsid w:val="00C96EEE"/>
    <w:rsid w:val="00CA11A9"/>
    <w:rsid w:val="00CB206D"/>
    <w:rsid w:val="00CB4918"/>
    <w:rsid w:val="00CB55C3"/>
    <w:rsid w:val="00CC2674"/>
    <w:rsid w:val="00CC7077"/>
    <w:rsid w:val="00CD1FC3"/>
    <w:rsid w:val="00CD45C4"/>
    <w:rsid w:val="00CD66C1"/>
    <w:rsid w:val="00CD686B"/>
    <w:rsid w:val="00CE4280"/>
    <w:rsid w:val="00CF261E"/>
    <w:rsid w:val="00CF27B2"/>
    <w:rsid w:val="00CF2C42"/>
    <w:rsid w:val="00D03030"/>
    <w:rsid w:val="00D05F59"/>
    <w:rsid w:val="00D1006B"/>
    <w:rsid w:val="00D104EC"/>
    <w:rsid w:val="00D13A4E"/>
    <w:rsid w:val="00D14DE1"/>
    <w:rsid w:val="00D2098D"/>
    <w:rsid w:val="00D261FE"/>
    <w:rsid w:val="00D363D1"/>
    <w:rsid w:val="00D5242C"/>
    <w:rsid w:val="00D53FB5"/>
    <w:rsid w:val="00D54E9A"/>
    <w:rsid w:val="00D57690"/>
    <w:rsid w:val="00D711A5"/>
    <w:rsid w:val="00D80DE9"/>
    <w:rsid w:val="00D81346"/>
    <w:rsid w:val="00D8363F"/>
    <w:rsid w:val="00D83FEF"/>
    <w:rsid w:val="00D85808"/>
    <w:rsid w:val="00D90778"/>
    <w:rsid w:val="00D97612"/>
    <w:rsid w:val="00DA12CE"/>
    <w:rsid w:val="00DA4356"/>
    <w:rsid w:val="00DA7857"/>
    <w:rsid w:val="00DA78E7"/>
    <w:rsid w:val="00DB0310"/>
    <w:rsid w:val="00DB3D78"/>
    <w:rsid w:val="00DC1E56"/>
    <w:rsid w:val="00DC4CEC"/>
    <w:rsid w:val="00DC4D94"/>
    <w:rsid w:val="00DC604F"/>
    <w:rsid w:val="00DD568D"/>
    <w:rsid w:val="00DE2031"/>
    <w:rsid w:val="00DE6391"/>
    <w:rsid w:val="00DF09EA"/>
    <w:rsid w:val="00DF5E63"/>
    <w:rsid w:val="00E02442"/>
    <w:rsid w:val="00E034F1"/>
    <w:rsid w:val="00E050A1"/>
    <w:rsid w:val="00E064A9"/>
    <w:rsid w:val="00E065B3"/>
    <w:rsid w:val="00E076C5"/>
    <w:rsid w:val="00E1283E"/>
    <w:rsid w:val="00E14C91"/>
    <w:rsid w:val="00E21949"/>
    <w:rsid w:val="00E31C26"/>
    <w:rsid w:val="00E406BA"/>
    <w:rsid w:val="00E42DA3"/>
    <w:rsid w:val="00E44B41"/>
    <w:rsid w:val="00E4695B"/>
    <w:rsid w:val="00E47745"/>
    <w:rsid w:val="00E52E0E"/>
    <w:rsid w:val="00E5457D"/>
    <w:rsid w:val="00E57C3E"/>
    <w:rsid w:val="00E60398"/>
    <w:rsid w:val="00E65455"/>
    <w:rsid w:val="00E82526"/>
    <w:rsid w:val="00E836B1"/>
    <w:rsid w:val="00E86C69"/>
    <w:rsid w:val="00E876BF"/>
    <w:rsid w:val="00E910C6"/>
    <w:rsid w:val="00E92164"/>
    <w:rsid w:val="00E932E4"/>
    <w:rsid w:val="00E962A7"/>
    <w:rsid w:val="00E9772B"/>
    <w:rsid w:val="00EA09C6"/>
    <w:rsid w:val="00EA4697"/>
    <w:rsid w:val="00EA59DB"/>
    <w:rsid w:val="00EB09CF"/>
    <w:rsid w:val="00EB145B"/>
    <w:rsid w:val="00EB40A8"/>
    <w:rsid w:val="00EC36DE"/>
    <w:rsid w:val="00EC3AE8"/>
    <w:rsid w:val="00EC4F36"/>
    <w:rsid w:val="00EC5D68"/>
    <w:rsid w:val="00ED5EFD"/>
    <w:rsid w:val="00ED6366"/>
    <w:rsid w:val="00ED70F3"/>
    <w:rsid w:val="00ED71B3"/>
    <w:rsid w:val="00ED77D7"/>
    <w:rsid w:val="00EE1252"/>
    <w:rsid w:val="00EE28B0"/>
    <w:rsid w:val="00EE2B60"/>
    <w:rsid w:val="00EE77FF"/>
    <w:rsid w:val="00EF1CAD"/>
    <w:rsid w:val="00EF1D75"/>
    <w:rsid w:val="00EF36DC"/>
    <w:rsid w:val="00F00785"/>
    <w:rsid w:val="00F02ACF"/>
    <w:rsid w:val="00F07D6E"/>
    <w:rsid w:val="00F42FB1"/>
    <w:rsid w:val="00F46302"/>
    <w:rsid w:val="00F47593"/>
    <w:rsid w:val="00F552C3"/>
    <w:rsid w:val="00F5670D"/>
    <w:rsid w:val="00F652AC"/>
    <w:rsid w:val="00F659F7"/>
    <w:rsid w:val="00F71DF9"/>
    <w:rsid w:val="00F730E0"/>
    <w:rsid w:val="00F73170"/>
    <w:rsid w:val="00F74ACD"/>
    <w:rsid w:val="00F74B8E"/>
    <w:rsid w:val="00F777B8"/>
    <w:rsid w:val="00F81A4F"/>
    <w:rsid w:val="00F824AA"/>
    <w:rsid w:val="00F82C08"/>
    <w:rsid w:val="00F96BD0"/>
    <w:rsid w:val="00F975F5"/>
    <w:rsid w:val="00FA031D"/>
    <w:rsid w:val="00FA0668"/>
    <w:rsid w:val="00FA3B92"/>
    <w:rsid w:val="00FA3FD0"/>
    <w:rsid w:val="00FA51A5"/>
    <w:rsid w:val="00FB07B7"/>
    <w:rsid w:val="00FB5F5C"/>
    <w:rsid w:val="00FC29FC"/>
    <w:rsid w:val="00FC5FA6"/>
    <w:rsid w:val="00FC6CD5"/>
    <w:rsid w:val="00FC7879"/>
    <w:rsid w:val="00FD03F4"/>
    <w:rsid w:val="00FD198F"/>
    <w:rsid w:val="00FD3245"/>
    <w:rsid w:val="00FE3A01"/>
    <w:rsid w:val="00FE4438"/>
    <w:rsid w:val="00FF1459"/>
    <w:rsid w:val="00FF4E4D"/>
    <w:rsid w:val="00FF6E20"/>
    <w:rsid w:val="01220B62"/>
    <w:rsid w:val="02A3DC06"/>
    <w:rsid w:val="031B8324"/>
    <w:rsid w:val="053755A1"/>
    <w:rsid w:val="0979A069"/>
    <w:rsid w:val="0DE9DB5A"/>
    <w:rsid w:val="1184C54D"/>
    <w:rsid w:val="12968415"/>
    <w:rsid w:val="1694638C"/>
    <w:rsid w:val="19E9F6A6"/>
    <w:rsid w:val="1A7B8308"/>
    <w:rsid w:val="1C701A27"/>
    <w:rsid w:val="2067D9B9"/>
    <w:rsid w:val="243DEFD2"/>
    <w:rsid w:val="256038BB"/>
    <w:rsid w:val="2A16A855"/>
    <w:rsid w:val="2DC8C7AF"/>
    <w:rsid w:val="357D4555"/>
    <w:rsid w:val="3927CE55"/>
    <w:rsid w:val="3A47CD5B"/>
    <w:rsid w:val="3C9583A0"/>
    <w:rsid w:val="4895E4B1"/>
    <w:rsid w:val="568C1ED2"/>
    <w:rsid w:val="5BCF1E65"/>
    <w:rsid w:val="61528A7C"/>
    <w:rsid w:val="634A6867"/>
    <w:rsid w:val="64A3EEBB"/>
    <w:rsid w:val="6690DA3C"/>
    <w:rsid w:val="759063DE"/>
    <w:rsid w:val="7DA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3721E"/>
  <w15:docId w15:val="{E20DFD01-BD6B-4AA4-89CE-0D4AFF6C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A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A59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A59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spacing w:after="240"/>
      <w:outlineLvl w:val="2"/>
    </w:pPr>
    <w:rPr>
      <w:rFonts w:ascii="Univers (WN)" w:hAnsi="Univers (WN)"/>
      <w:b/>
      <w:i/>
      <w:szCs w:val="20"/>
    </w:rPr>
  </w:style>
  <w:style w:type="paragraph" w:styleId="Heading5">
    <w:name w:val="heading 5"/>
    <w:basedOn w:val="Normal"/>
    <w:next w:val="Normal"/>
    <w:qFormat/>
    <w:rsid w:val="00EA5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A59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A59D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20" w:lineRule="atLeast"/>
    </w:pPr>
    <w:rPr>
      <w:rFonts w:ascii="Arial" w:hAnsi="Arial" w:cs="Arial"/>
      <w:lang w:eastAsia="zh-CN"/>
    </w:rPr>
  </w:style>
  <w:style w:type="paragraph" w:styleId="BodyText">
    <w:name w:val="Body Text"/>
    <w:basedOn w:val="Normal"/>
    <w:rPr>
      <w:rFonts w:ascii="Arial" w:hAnsi="Arial"/>
      <w:i/>
      <w:color w:val="0000FF"/>
      <w:szCs w:val="20"/>
    </w:rPr>
  </w:style>
  <w:style w:type="paragraph" w:styleId="BodyTextIndent2">
    <w:name w:val="Body Text Indent 2"/>
    <w:basedOn w:val="Normal"/>
    <w:pPr>
      <w:spacing w:line="320" w:lineRule="exact"/>
      <w:ind w:left="2552"/>
    </w:pPr>
    <w:rPr>
      <w:rFonts w:ascii="Arial" w:hAnsi="Arial"/>
      <w:b/>
      <w:szCs w:val="20"/>
    </w:rPr>
  </w:style>
  <w:style w:type="paragraph" w:customStyle="1" w:styleId="BodyTextFirst">
    <w:name w:val="Body Text First"/>
    <w:basedOn w:val="Normal"/>
    <w:next w:val="BodyText"/>
    <w:pPr>
      <w:spacing w:before="240" w:after="240"/>
    </w:pPr>
    <w:rPr>
      <w:rFonts w:ascii="CG Times (WN)" w:hAnsi="CG Times (WN)"/>
      <w:szCs w:val="20"/>
    </w:rPr>
  </w:style>
  <w:style w:type="paragraph" w:styleId="DocumentMap">
    <w:name w:val="Document Map"/>
    <w:basedOn w:val="Normal"/>
    <w:semiHidden/>
    <w:rsid w:val="00EB14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F14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B5B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853"/>
    <w:pPr>
      <w:ind w:left="720"/>
      <w:contextualSpacing/>
    </w:pPr>
  </w:style>
  <w:style w:type="character" w:styleId="FollowedHyperlink">
    <w:name w:val="FollowedHyperlink"/>
    <w:basedOn w:val="DefaultParagraphFont"/>
    <w:rsid w:val="003F4BC7"/>
    <w:rPr>
      <w:color w:val="800080" w:themeColor="followedHyperlink"/>
      <w:u w:val="single"/>
    </w:rPr>
  </w:style>
  <w:style w:type="table" w:styleId="TableGrid">
    <w:name w:val="Table Grid"/>
    <w:basedOn w:val="TableNormal"/>
    <w:rsid w:val="003917D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1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D4"/>
    <w:rPr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C41CF7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4D147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25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C61A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1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1A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1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1A20"/>
    <w:rPr>
      <w:b/>
      <w:bCs/>
      <w:lang w:eastAsia="en-US"/>
    </w:rPr>
  </w:style>
  <w:style w:type="paragraph" w:customStyle="1" w:styleId="Default">
    <w:name w:val="Default"/>
    <w:rsid w:val="00C72BD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56A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A9CB94F14F4F0C907454FB4D4D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745A-AB31-4512-AA88-10392CC46F8B}"/>
      </w:docPartPr>
      <w:docPartBody>
        <w:p w:rsidR="00A3018C" w:rsidRDefault="003D2D99">
          <w:pPr>
            <w:pStyle w:val="44A9CB94F14F4F0C907454FB4D4D725B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2F29B427D477443EB23484390CAD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4BAF-6D1C-4FD4-AC62-F532732618A8}"/>
      </w:docPartPr>
      <w:docPartBody>
        <w:p w:rsidR="00A3018C" w:rsidRDefault="00C1725A">
          <w:pPr>
            <w:pStyle w:val="2F29B427D477443EB23484390CAD03A0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3CFE7AF1A75B454BAC9911BF6A2B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EC23-3DA9-4AB4-A7CC-DE4A36135E80}"/>
      </w:docPartPr>
      <w:docPartBody>
        <w:p w:rsidR="00A3018C" w:rsidRDefault="00C1725A">
          <w:pPr>
            <w:pStyle w:val="3CFE7AF1A75B454BAC9911BF6A2B3EF2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E448D5A178644202A25541C9F79EE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4519-C783-4116-8819-176DAF3C0767}"/>
      </w:docPartPr>
      <w:docPartBody>
        <w:p w:rsidR="00A3018C" w:rsidRDefault="00C1725A">
          <w:pPr>
            <w:pStyle w:val="E448D5A178644202A25541C9F79EE5C2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6A043A2FA5264EBFA13A37845632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656B-A192-4D35-83F1-1062930FDA44}"/>
      </w:docPartPr>
      <w:docPartBody>
        <w:p w:rsidR="00C1725A" w:rsidRDefault="00C1725A">
          <w:pPr>
            <w:pStyle w:val="6A043A2FA5264EBFA13A37845632C4CB"/>
          </w:pPr>
          <w:r w:rsidRPr="00AB1C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9"/>
    <w:rsid w:val="00001965"/>
    <w:rsid w:val="001B4585"/>
    <w:rsid w:val="00331A8B"/>
    <w:rsid w:val="00360F62"/>
    <w:rsid w:val="003D2D99"/>
    <w:rsid w:val="003E128A"/>
    <w:rsid w:val="00435E2E"/>
    <w:rsid w:val="007414EE"/>
    <w:rsid w:val="008B17E6"/>
    <w:rsid w:val="00A3018C"/>
    <w:rsid w:val="00C00FD3"/>
    <w:rsid w:val="00C1725A"/>
    <w:rsid w:val="00C96EEE"/>
    <w:rsid w:val="00CF27B2"/>
    <w:rsid w:val="00DA5EBB"/>
    <w:rsid w:val="00DC71B0"/>
    <w:rsid w:val="00DE2031"/>
    <w:rsid w:val="00EC36DE"/>
    <w:rsid w:val="00F9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D99"/>
    <w:rPr>
      <w:color w:val="808080"/>
    </w:rPr>
  </w:style>
  <w:style w:type="paragraph" w:customStyle="1" w:styleId="44A9CB94F14F4F0C907454FB4D4D725B">
    <w:name w:val="44A9CB94F14F4F0C907454FB4D4D725B"/>
  </w:style>
  <w:style w:type="paragraph" w:customStyle="1" w:styleId="2F29B427D477443EB23484390CAD03A0">
    <w:name w:val="2F29B427D477443EB23484390CAD03A0"/>
  </w:style>
  <w:style w:type="paragraph" w:customStyle="1" w:styleId="3CFE7AF1A75B454BAC9911BF6A2B3EF2">
    <w:name w:val="3CFE7AF1A75B454BAC9911BF6A2B3EF2"/>
  </w:style>
  <w:style w:type="paragraph" w:customStyle="1" w:styleId="E448D5A178644202A25541C9F79EE5C2">
    <w:name w:val="E448D5A178644202A25541C9F79EE5C2"/>
  </w:style>
  <w:style w:type="paragraph" w:customStyle="1" w:styleId="6A043A2FA5264EBFA13A37845632C4CB">
    <w:name w:val="6A043A2FA5264EBFA13A37845632C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87AB56642E47B53BBF046080C96C" ma:contentTypeVersion="12" ma:contentTypeDescription="Create a new document." ma:contentTypeScope="" ma:versionID="b35da5c3971e7fc44457073eddb2d350">
  <xsd:schema xmlns:xsd="http://www.w3.org/2001/XMLSchema" xmlns:xs="http://www.w3.org/2001/XMLSchema" xmlns:p="http://schemas.microsoft.com/office/2006/metadata/properties" xmlns:ns2="440ac703-a2f8-4e51-9c03-24387134a9ea" xmlns:ns3="c61b5c10-b9d4-4134-af42-eec25667c171" targetNamespace="http://schemas.microsoft.com/office/2006/metadata/properties" ma:root="true" ma:fieldsID="9dadf62ec6e6dbe002665617c62bf76d" ns2:_="" ns3:_="">
    <xsd:import namespace="440ac703-a2f8-4e51-9c03-24387134a9ea"/>
    <xsd:import namespace="c61b5c10-b9d4-4134-af42-eec25667c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703-a2f8-4e51-9c03-24387134a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de1a94-e3f3-4756-aa2f-03bc92bf7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b5c10-b9d4-4134-af42-eec25667c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1b5c10-b9d4-4134-af42-eec25667c171">
      <UserInfo>
        <DisplayName>Nigel Wilson</DisplayName>
        <AccountId>13</AccountId>
        <AccountType/>
      </UserInfo>
      <UserInfo>
        <DisplayName>Barbara Batchelor</DisplayName>
        <AccountId>8</AccountId>
        <AccountType/>
      </UserInfo>
      <UserInfo>
        <DisplayName>Tammy Sherwood</DisplayName>
        <AccountId>14</AccountId>
        <AccountType/>
      </UserInfo>
      <UserInfo>
        <DisplayName>Dawn George</DisplayName>
        <AccountId>37</AccountId>
        <AccountType/>
      </UserInfo>
      <UserInfo>
        <DisplayName>Hilary Lobb</DisplayName>
        <AccountId>30</AccountId>
        <AccountType/>
      </UserInfo>
      <UserInfo>
        <DisplayName>Barbara Perrett</DisplayName>
        <AccountId>21</AccountId>
        <AccountType/>
      </UserInfo>
      <UserInfo>
        <DisplayName>Colin Street</DisplayName>
        <AccountId>118</AccountId>
        <AccountType/>
      </UserInfo>
      <UserInfo>
        <DisplayName>Natasha Ferguson</DisplayName>
        <AccountId>129</AccountId>
        <AccountType/>
      </UserInfo>
      <UserInfo>
        <DisplayName>Nikki Gurung</DisplayName>
        <AccountId>90</AccountId>
        <AccountType/>
      </UserInfo>
      <UserInfo>
        <DisplayName>Amanda Jeffrey</DisplayName>
        <AccountId>9</AccountId>
        <AccountType/>
      </UserInfo>
    </SharedWithUsers>
    <lcf76f155ced4ddcb4097134ff3c332f xmlns="440ac703-a2f8-4e51-9c03-24387134a9e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5FA6-6465-41AB-9AD4-FDCEA6FAB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703-a2f8-4e51-9c03-24387134a9ea"/>
    <ds:schemaRef ds:uri="c61b5c10-b9d4-4134-af42-eec25667c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79C24-4FD9-4E49-991F-154E64A23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3A182-7F51-4595-B350-E216CBE6762B}">
  <ds:schemaRefs>
    <ds:schemaRef ds:uri="http://schemas.microsoft.com/office/2006/metadata/properties"/>
    <ds:schemaRef ds:uri="http://schemas.microsoft.com/office/infopath/2007/PartnerControls"/>
    <ds:schemaRef ds:uri="c61b5c10-b9d4-4134-af42-eec25667c171"/>
    <ds:schemaRef ds:uri="440ac703-a2f8-4e51-9c03-24387134a9ea"/>
  </ds:schemaRefs>
</ds:datastoreItem>
</file>

<file path=customXml/itemProps4.xml><?xml version="1.0" encoding="utf-8"?>
<ds:datastoreItem xmlns:ds="http://schemas.openxmlformats.org/officeDocument/2006/customXml" ds:itemID="{071C59AB-893C-45E9-9DB5-BA777EA6FE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049bea-316e-4d75-bb9f-2723ce458185}" enabled="0" method="" siteId="{90049bea-316e-4d75-bb9f-2723ce4581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1378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>Woking Borough Council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Sarah Dolbear</dc:creator>
  <cp:keywords/>
  <cp:lastModifiedBy>David Loveless</cp:lastModifiedBy>
  <cp:revision>46</cp:revision>
  <cp:lastPrinted>2006-11-16T14:03:00Z</cp:lastPrinted>
  <dcterms:created xsi:type="dcterms:W3CDTF">2023-10-16T10:06:00Z</dcterms:created>
  <dcterms:modified xsi:type="dcterms:W3CDTF">2025-09-03T14:18:00Z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To">
    <vt:lpwstr>local</vt:lpwstr>
  </property>
  <property fmtid="{D5CDD505-2E9C-101B-9397-08002B2CF9AE}" pid="3" name="ContentTypeId">
    <vt:lpwstr>0x010100EA9F87AB56642E47B53BBF046080C96C</vt:lpwstr>
  </property>
  <property fmtid="{D5CDD505-2E9C-101B-9397-08002B2CF9AE}" pid="4" name="Document_x0020_Type">
    <vt:lpwstr>78;#Template|ffebcfc3-a81b-4b66-a1c2-b77ebbf64a1d</vt:lpwstr>
  </property>
  <property fmtid="{D5CDD505-2E9C-101B-9397-08002B2CF9AE}" pid="5" name="_cx_CodeWords">
    <vt:lpwstr>6;#Internal|e5c3c101-0080-4151-a380-4578828831f6</vt:lpwstr>
  </property>
  <property fmtid="{D5CDD505-2E9C-101B-9397-08002B2CF9AE}" pid="6" name="HR_x0020_Topic">
    <vt:lpwstr>38;#Recruitment|30120534-1a40-432f-bc70-429af3e5f556</vt:lpwstr>
  </property>
  <property fmtid="{D5CDD505-2E9C-101B-9397-08002B2CF9AE}" pid="7" name="_cx_SecurityMarkings">
    <vt:lpwstr>7;#Official|59351c5f-b7fd-4a97-8559-c38b9b573e6f</vt:lpwstr>
  </property>
  <property fmtid="{D5CDD505-2E9C-101B-9397-08002B2CF9AE}" pid="8" name="HR Topic">
    <vt:lpwstr>38;#Recruitment|30120534-1a40-432f-bc70-429af3e5f556</vt:lpwstr>
  </property>
  <property fmtid="{D5CDD505-2E9C-101B-9397-08002B2CF9AE}" pid="9" name="Document Type">
    <vt:lpwstr>78;#Template|ffebcfc3-a81b-4b66-a1c2-b77ebbf64a1d</vt:lpwstr>
  </property>
  <property fmtid="{D5CDD505-2E9C-101B-9397-08002B2CF9AE}" pid="10" name="_dlc_policyId">
    <vt:lpwstr>0x010100786AE01A2E0E9D4290D0DB7E4A40BFF801|-570812246</vt:lpwstr>
  </property>
  <property fmtid="{D5CDD505-2E9C-101B-9397-08002B2CF9AE}" pid="11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12" name="_dlc_DocIdItemGuid">
    <vt:lpwstr>b68dc3dd-296c-46b2-9bbe-9c1456f00ad1</vt:lpwstr>
  </property>
  <property fmtid="{D5CDD505-2E9C-101B-9397-08002B2CF9AE}" pid="13" name="BoostSolutions_DocumentViewer_DocumentInfo">
    <vt:lpwstr>{"OriginalWidth":794,"OriginalHeight":1123,"Resolution":0,"PageCount":2,"IsEncrypted":false,"LicenseValid":false,"IsError":false,"ErrorMsg":null,"IsImageFile":false,"ImageFileUrl":null,"IsSupportedFile":false,"IsActivedFeature":false}</vt:lpwstr>
  </property>
  <property fmtid="{D5CDD505-2E9C-101B-9397-08002B2CF9AE}" pid="14" name="dlc_EmailFrom">
    <vt:lpwstr/>
  </property>
  <property fmtid="{D5CDD505-2E9C-101B-9397-08002B2CF9AE}" pid="15" name="Order">
    <vt:r8>5762700</vt:r8>
  </property>
  <property fmtid="{D5CDD505-2E9C-101B-9397-08002B2CF9AE}" pid="16" name="dlc_EmailBCC">
    <vt:lpwstr/>
  </property>
  <property fmtid="{D5CDD505-2E9C-101B-9397-08002B2CF9AE}" pid="17" name="_cx_NationalCaveats">
    <vt:lpwstr/>
  </property>
  <property fmtid="{D5CDD505-2E9C-101B-9397-08002B2CF9AE}" pid="18" name="xd_ProgID">
    <vt:lpwstr/>
  </property>
  <property fmtid="{D5CDD505-2E9C-101B-9397-08002B2CF9AE}" pid="19" name="dlc_EmailCC">
    <vt:lpwstr/>
  </property>
  <property fmtid="{D5CDD505-2E9C-101B-9397-08002B2CF9AE}" pid="20" name="dlc_EmailSubject">
    <vt:lpwstr/>
  </property>
  <property fmtid="{D5CDD505-2E9C-101B-9397-08002B2CF9AE}" pid="21" name="dlc_EmailTo">
    <vt:lpwstr/>
  </property>
  <property fmtid="{D5CDD505-2E9C-101B-9397-08002B2CF9AE}" pid="22" name="TemplateUrl">
    <vt:lpwstr/>
  </property>
  <property fmtid="{D5CDD505-2E9C-101B-9397-08002B2CF9AE}" pid="23" name="ide069172d894563bef245a67434d131">
    <vt:lpwstr/>
  </property>
  <property fmtid="{D5CDD505-2E9C-101B-9397-08002B2CF9AE}" pid="24" name="suppcust">
    <vt:lpwstr/>
  </property>
  <property fmtid="{D5CDD505-2E9C-101B-9397-08002B2CF9AE}" pid="25" name="_CopySource">
    <vt:lpwstr>http://wbcsites/sites/HR/EmployeeCaseFiles/HREmployeeCaseFiles/Templates/Job Description and Person Specification.docx</vt:lpwstr>
  </property>
  <property fmtid="{D5CDD505-2E9C-101B-9397-08002B2CF9AE}" pid="26" name="Topic">
    <vt:lpwstr>176;#Recruitment- Templates|a0dcb5b8-3848-4fde-ac88-327a0225d1e5</vt:lpwstr>
  </property>
  <property fmtid="{D5CDD505-2E9C-101B-9397-08002B2CF9AE}" pid="27" name="j22ed6dd9ba44c98bef7111f9a5aa172">
    <vt:lpwstr/>
  </property>
  <property fmtid="{D5CDD505-2E9C-101B-9397-08002B2CF9AE}" pid="28" name="ProtMark">
    <vt:lpwstr/>
  </property>
  <property fmtid="{D5CDD505-2E9C-101B-9397-08002B2CF9AE}" pid="29" name="Supplier">
    <vt:lpwstr/>
  </property>
  <property fmtid="{D5CDD505-2E9C-101B-9397-08002B2CF9AE}" pid="30" name="FrequencyBalance">
    <vt:lpwstr/>
  </property>
  <property fmtid="{D5CDD505-2E9C-101B-9397-08002B2CF9AE}" pid="31" name="CMGOwner">
    <vt:lpwstr/>
  </property>
  <property fmtid="{D5CDD505-2E9C-101B-9397-08002B2CF9AE}" pid="32" name="MunicipalYear">
    <vt:lpwstr/>
  </property>
  <property fmtid="{D5CDD505-2E9C-101B-9397-08002B2CF9AE}" pid="33" name="p3ca08b3204d4594b9205c18ac93ba9d">
    <vt:lpwstr/>
  </property>
  <property fmtid="{D5CDD505-2E9C-101B-9397-08002B2CF9AE}" pid="34" name="CommunityCentre">
    <vt:lpwstr/>
  </property>
  <property fmtid="{D5CDD505-2E9C-101B-9397-08002B2CF9AE}" pid="35" name="SubTopic">
    <vt:lpwstr/>
  </property>
  <property fmtid="{D5CDD505-2E9C-101B-9397-08002B2CF9AE}" pid="36" name="DocumentType">
    <vt:lpwstr/>
  </property>
  <property fmtid="{D5CDD505-2E9C-101B-9397-08002B2CF9AE}" pid="37" name="Software">
    <vt:lpwstr/>
  </property>
  <property fmtid="{D5CDD505-2E9C-101B-9397-08002B2CF9AE}" pid="38" name="FinanceFunction">
    <vt:lpwstr/>
  </property>
  <property fmtid="{D5CDD505-2E9C-101B-9397-08002B2CF9AE}" pid="39" name="ElectoralYear">
    <vt:lpwstr/>
  </property>
  <property fmtid="{D5CDD505-2E9C-101B-9397-08002B2CF9AE}" pid="40" name="ICTLocation">
    <vt:lpwstr/>
  </property>
  <property fmtid="{D5CDD505-2E9C-101B-9397-08002B2CF9AE}" pid="41" name="Year">
    <vt:lpwstr/>
  </property>
  <property fmtid="{D5CDD505-2E9C-101B-9397-08002B2CF9AE}" pid="42" name="Month">
    <vt:lpwstr/>
  </property>
  <property fmtid="{D5CDD505-2E9C-101B-9397-08002B2CF9AE}" pid="43" name="Election">
    <vt:lpwstr/>
  </property>
  <property fmtid="{D5CDD505-2E9C-101B-9397-08002B2CF9AE}" pid="44" name="GreenSpace">
    <vt:lpwstr/>
  </property>
  <property fmtid="{D5CDD505-2E9C-101B-9397-08002B2CF9AE}" pid="45" name="WBCDepartment">
    <vt:lpwstr/>
  </property>
  <property fmtid="{D5CDD505-2E9C-101B-9397-08002B2CF9AE}" pid="46" name="TownCentreLocation">
    <vt:lpwstr/>
  </property>
  <property fmtid="{D5CDD505-2E9C-101B-9397-08002B2CF9AE}" pid="47" name="Function">
    <vt:lpwstr/>
  </property>
  <property fmtid="{D5CDD505-2E9C-101B-9397-08002B2CF9AE}" pid="48" name="dlc_EmailMailbox">
    <vt:lpwstr/>
  </property>
  <property fmtid="{D5CDD505-2E9C-101B-9397-08002B2CF9AE}" pid="49" name="CLTOwner">
    <vt:lpwstr/>
  </property>
  <property fmtid="{D5CDD505-2E9C-101B-9397-08002B2CF9AE}" pid="50" name="WBCCompany">
    <vt:lpwstr/>
  </property>
  <property fmtid="{D5CDD505-2E9C-101B-9397-08002B2CF9AE}" pid="51" name="MediaServiceImageTags">
    <vt:lpwstr/>
  </property>
  <property fmtid="{D5CDD505-2E9C-101B-9397-08002B2CF9AE}" pid="52" name="lcf76f155ced4ddcb4097134ff3c332f">
    <vt:lpwstr/>
  </property>
</Properties>
</file>