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3554" w14:textId="7DDEAFCE" w:rsidR="00DC146F" w:rsidRPr="00F85C99" w:rsidRDefault="000F0E52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C146F" w:rsidRPr="00F85C99">
        <w:rPr>
          <w:rFonts w:ascii="Arial" w:hAnsi="Arial" w:cs="Arial"/>
          <w:sz w:val="22"/>
          <w:szCs w:val="22"/>
        </w:rPr>
        <w:t xml:space="preserve">&amp;Q </w:t>
      </w:r>
      <w:r w:rsidR="00825618" w:rsidRPr="00F85C99">
        <w:rPr>
          <w:rFonts w:ascii="Arial" w:hAnsi="Arial" w:cs="Arial"/>
          <w:sz w:val="22"/>
          <w:szCs w:val="22"/>
        </w:rPr>
        <w:t>Group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19"/>
        <w:gridCol w:w="709"/>
        <w:gridCol w:w="567"/>
        <w:gridCol w:w="567"/>
        <w:gridCol w:w="1134"/>
        <w:gridCol w:w="567"/>
        <w:gridCol w:w="1134"/>
        <w:gridCol w:w="567"/>
        <w:gridCol w:w="555"/>
        <w:gridCol w:w="579"/>
        <w:gridCol w:w="850"/>
      </w:tblGrid>
      <w:tr w:rsidR="00DC146F" w:rsidRPr="00F85C99" w14:paraId="6466E65D" w14:textId="77777777" w:rsidTr="00B51945">
        <w:tc>
          <w:tcPr>
            <w:tcW w:w="1975" w:type="dxa"/>
            <w:shd w:val="clear" w:color="auto" w:fill="D9D9D9" w:themeFill="background1" w:themeFillShade="D9"/>
          </w:tcPr>
          <w:p w14:paraId="06B096D5" w14:textId="77777777" w:rsidR="00DC146F" w:rsidRPr="00B51945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51945">
              <w:rPr>
                <w:rFonts w:ascii="Arial" w:hAnsi="Arial" w:cs="Arial"/>
                <w:b/>
                <w:sz w:val="22"/>
                <w:szCs w:val="22"/>
              </w:rPr>
              <w:t>Role title</w:t>
            </w:r>
          </w:p>
        </w:tc>
        <w:tc>
          <w:tcPr>
            <w:tcW w:w="5397" w:type="dxa"/>
            <w:gridSpan w:val="7"/>
          </w:tcPr>
          <w:p w14:paraId="3F972F83" w14:textId="6CFE9069" w:rsidR="00DC146F" w:rsidRPr="00B51945" w:rsidRDefault="00E07397" w:rsidP="00193F96">
            <w:pPr>
              <w:pStyle w:val="Heading3"/>
              <w:keepNext w:val="0"/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Resolutions</w:t>
            </w:r>
            <w:r w:rsidR="00405F28" w:rsidRPr="00C53419">
              <w:rPr>
                <w:rFonts w:ascii="Arial" w:hAnsi="Arial" w:cs="Arial"/>
                <w:sz w:val="22"/>
                <w:szCs w:val="22"/>
                <w:lang w:val="en-US"/>
              </w:rPr>
              <w:t xml:space="preserve"> Officer</w:t>
            </w:r>
            <w:r w:rsidR="006860C9">
              <w:rPr>
                <w:rFonts w:ascii="Arial" w:hAnsi="Arial" w:cs="Arial"/>
                <w:sz w:val="22"/>
                <w:szCs w:val="22"/>
                <w:lang w:val="en-US"/>
              </w:rPr>
              <w:t xml:space="preserve"> - CRT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26068F08" w14:textId="77777777" w:rsidR="00DC146F" w:rsidRPr="00B51945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5194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429" w:type="dxa"/>
            <w:gridSpan w:val="2"/>
          </w:tcPr>
          <w:p w14:paraId="64A9E299" w14:textId="42CCF698" w:rsidR="00DC146F" w:rsidRPr="00F85C99" w:rsidRDefault="00D3780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5F020B">
              <w:rPr>
                <w:rFonts w:ascii="Arial" w:hAnsi="Arial" w:cs="Arial"/>
                <w:sz w:val="22"/>
                <w:szCs w:val="22"/>
              </w:rPr>
              <w:t>20</w:t>
            </w:r>
            <w:r w:rsidR="00E0739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DC146F" w:rsidRPr="00F85C99" w14:paraId="797C55FC" w14:textId="77777777" w:rsidTr="00B51945">
        <w:tc>
          <w:tcPr>
            <w:tcW w:w="1975" w:type="dxa"/>
            <w:shd w:val="clear" w:color="auto" w:fill="D9D9D9" w:themeFill="background1" w:themeFillShade="D9"/>
          </w:tcPr>
          <w:p w14:paraId="5AA0755F" w14:textId="77777777" w:rsidR="00DC146F" w:rsidRPr="00B51945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51945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  <w:r w:rsidR="00215C94" w:rsidRPr="00B51945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5397" w:type="dxa"/>
            <w:gridSpan w:val="7"/>
          </w:tcPr>
          <w:p w14:paraId="58C39374" w14:textId="42A515F1" w:rsidR="00DC146F" w:rsidRPr="00F85C99" w:rsidRDefault="00E073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Resolution</w:t>
            </w:r>
            <w:r w:rsidR="0059182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Team Leader</w:t>
            </w:r>
            <w:r w:rsidR="006860C9">
              <w:rPr>
                <w:rFonts w:ascii="Arial" w:hAnsi="Arial" w:cs="Arial"/>
                <w:sz w:val="22"/>
                <w:szCs w:val="22"/>
              </w:rPr>
              <w:t xml:space="preserve"> - CRT</w:t>
            </w:r>
          </w:p>
          <w:p w14:paraId="61FCB017" w14:textId="77777777" w:rsidR="00F85C99" w:rsidRPr="00F85C99" w:rsidRDefault="00F85C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5FC5239" w14:textId="77777777" w:rsidR="00DC146F" w:rsidRPr="00B51945" w:rsidRDefault="00215C9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51945">
              <w:rPr>
                <w:rFonts w:ascii="Arial" w:hAnsi="Arial" w:cs="Arial"/>
                <w:b/>
                <w:sz w:val="22"/>
                <w:szCs w:val="22"/>
              </w:rPr>
              <w:t>Version</w:t>
            </w:r>
          </w:p>
        </w:tc>
        <w:tc>
          <w:tcPr>
            <w:tcW w:w="1429" w:type="dxa"/>
            <w:gridSpan w:val="2"/>
          </w:tcPr>
          <w:p w14:paraId="2BEB35D1" w14:textId="1179FCB7" w:rsidR="00DC146F" w:rsidRPr="00F85C99" w:rsidRDefault="00E073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22E0C" w:rsidRPr="00C6567D" w14:paraId="2B67054F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B9431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C6567D">
              <w:rPr>
                <w:rFonts w:ascii="Arial" w:hAnsi="Arial" w:cs="Arial"/>
                <w:b/>
                <w:sz w:val="12"/>
                <w:szCs w:val="12"/>
              </w:rPr>
              <w:t>DBS Disclosure Required: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E828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C6567D">
              <w:rPr>
                <w:rFonts w:ascii="Arial" w:hAnsi="Arial" w:cs="Arial"/>
                <w:b/>
                <w:sz w:val="12"/>
                <w:szCs w:val="1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D87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90A52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C6567D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4D" w14:textId="77777777" w:rsidR="00D22E0C" w:rsidRPr="00C6567D" w:rsidRDefault="008D48D7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B43A86">
              <w:rPr>
                <w:rFonts w:ascii="MS Gothic" w:eastAsia="MS Gothic" w:hAnsi="MS Gothic" w:cs="MS Gothic" w:hint="eastAsia"/>
                <w:b/>
              </w:rPr>
              <w:t>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A672C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C6567D">
              <w:rPr>
                <w:rFonts w:ascii="Arial" w:hAnsi="Arial" w:cs="Arial"/>
                <w:b/>
                <w:sz w:val="12"/>
                <w:szCs w:val="12"/>
              </w:rPr>
              <w:t>Standard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2BF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00954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C6567D">
              <w:rPr>
                <w:rFonts w:ascii="Arial" w:hAnsi="Arial" w:cs="Arial"/>
                <w:b/>
                <w:sz w:val="12"/>
                <w:szCs w:val="12"/>
              </w:rPr>
              <w:t>Enhanced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3BE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C1CE7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Enhanced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B55" w14:textId="77777777" w:rsidR="00D22E0C" w:rsidRPr="00C6567D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C146F" w:rsidRPr="00F85C99" w14:paraId="7AD8DC49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381D7" w14:textId="77777777" w:rsidR="00DC146F" w:rsidRPr="00F85C99" w:rsidRDefault="00DC146F" w:rsidP="00A272E6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85C99">
              <w:rPr>
                <w:rFonts w:ascii="Arial" w:hAnsi="Arial" w:cs="Arial"/>
                <w:b/>
                <w:sz w:val="22"/>
                <w:szCs w:val="22"/>
              </w:rPr>
              <w:t>Responsibility for End Results</w:t>
            </w:r>
          </w:p>
        </w:tc>
      </w:tr>
      <w:tr w:rsidR="00DC146F" w:rsidRPr="00F85C99" w14:paraId="36AA8F27" w14:textId="77777777" w:rsidTr="00C65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BC9" w14:textId="77777777" w:rsidR="007252B0" w:rsidRDefault="00DC146F" w:rsidP="007252B0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1C2E3F">
              <w:rPr>
                <w:rFonts w:ascii="Arial" w:hAnsi="Arial" w:cs="Arial"/>
                <w:sz w:val="22"/>
                <w:szCs w:val="22"/>
              </w:rPr>
              <w:t>Purpo</w:t>
            </w:r>
            <w:r w:rsidR="002B2564" w:rsidRPr="001C2E3F">
              <w:rPr>
                <w:rFonts w:ascii="Arial" w:hAnsi="Arial" w:cs="Arial"/>
                <w:sz w:val="22"/>
                <w:szCs w:val="22"/>
              </w:rPr>
              <w:t>se</w:t>
            </w:r>
          </w:p>
          <w:p w14:paraId="4B55D3C8" w14:textId="4DB386E3" w:rsidR="00F305D6" w:rsidRPr="0052520C" w:rsidRDefault="00CD5D9C" w:rsidP="00F85C99">
            <w:pPr>
              <w:pStyle w:val="Heading2"/>
              <w:rPr>
                <w:rFonts w:ascii="Arial" w:hAnsi="Arial" w:cs="Arial"/>
                <w:i w:val="0"/>
                <w:sz w:val="22"/>
                <w:szCs w:val="22"/>
              </w:rPr>
            </w:pPr>
            <w:r w:rsidRPr="0052520C">
              <w:rPr>
                <w:rFonts w:ascii="Arial" w:hAnsi="Arial" w:cs="Arial"/>
                <w:i w:val="0"/>
                <w:sz w:val="22"/>
                <w:szCs w:val="22"/>
              </w:rPr>
              <w:t xml:space="preserve">To provide a high quality-customer focused complaint resolution service to customers by working within </w:t>
            </w:r>
            <w:r w:rsidR="00243ED4" w:rsidRPr="0052520C">
              <w:rPr>
                <w:rFonts w:ascii="Arial" w:hAnsi="Arial" w:cs="Arial"/>
                <w:i w:val="0"/>
                <w:sz w:val="22"/>
                <w:szCs w:val="22"/>
              </w:rPr>
              <w:t xml:space="preserve">core performance frameworks, effectively building a strong rapport with </w:t>
            </w:r>
            <w:r w:rsidR="0052520C" w:rsidRPr="0052520C">
              <w:rPr>
                <w:rFonts w:ascii="Arial" w:hAnsi="Arial" w:cs="Arial"/>
                <w:i w:val="0"/>
                <w:sz w:val="22"/>
                <w:szCs w:val="22"/>
              </w:rPr>
              <w:t>customer</w:t>
            </w:r>
            <w:r w:rsidR="0052520C">
              <w:rPr>
                <w:rFonts w:ascii="Arial" w:hAnsi="Arial" w:cs="Arial"/>
                <w:i w:val="0"/>
                <w:sz w:val="22"/>
                <w:szCs w:val="22"/>
              </w:rPr>
              <w:t>s</w:t>
            </w:r>
            <w:r w:rsidR="0052520C" w:rsidRPr="0052520C">
              <w:rPr>
                <w:rFonts w:ascii="Arial" w:hAnsi="Arial" w:cs="Arial"/>
                <w:i w:val="0"/>
                <w:sz w:val="22"/>
                <w:szCs w:val="22"/>
              </w:rPr>
              <w:t xml:space="preserve"> and internal colleagues, and role-model</w:t>
            </w:r>
            <w:r w:rsidR="0052520C">
              <w:rPr>
                <w:rFonts w:ascii="Arial" w:hAnsi="Arial" w:cs="Arial"/>
                <w:i w:val="0"/>
                <w:sz w:val="22"/>
                <w:szCs w:val="22"/>
              </w:rPr>
              <w:t>ling</w:t>
            </w:r>
            <w:r w:rsidR="0052520C" w:rsidRPr="0052520C">
              <w:rPr>
                <w:rFonts w:ascii="Arial" w:hAnsi="Arial" w:cs="Arial"/>
                <w:i w:val="0"/>
                <w:sz w:val="22"/>
                <w:szCs w:val="22"/>
              </w:rPr>
              <w:t xml:space="preserve"> a can-do culture of resolution and improvement.</w:t>
            </w:r>
          </w:p>
        </w:tc>
      </w:tr>
      <w:tr w:rsidR="00DD102E" w:rsidRPr="00F85C99" w14:paraId="3B9F3EFE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2896F" w14:textId="77777777" w:rsidR="00DD102E" w:rsidRPr="001C2E3F" w:rsidRDefault="00DD102E" w:rsidP="00DD102E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  <w:r w:rsidRPr="001C2E3F">
              <w:rPr>
                <w:rFonts w:ascii="Arial" w:hAnsi="Arial" w:cs="Arial"/>
                <w:b/>
                <w:sz w:val="22"/>
                <w:szCs w:val="22"/>
              </w:rPr>
              <w:t>Key Responsibilities / Deliverables:</w:t>
            </w:r>
          </w:p>
        </w:tc>
      </w:tr>
      <w:tr w:rsidR="002C1A0C" w:rsidRPr="00F85C99" w14:paraId="4A980249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05DAE" w14:textId="77777777" w:rsidR="002C1A0C" w:rsidRPr="00F85C99" w:rsidRDefault="002C1A0C" w:rsidP="00A6573E">
            <w:pPr>
              <w:rPr>
                <w:rFonts w:ascii="Arial" w:hAnsi="Arial" w:cs="Arial"/>
                <w:sz w:val="22"/>
                <w:szCs w:val="22"/>
              </w:rPr>
            </w:pPr>
            <w:r w:rsidRPr="00F85C99">
              <w:rPr>
                <w:rFonts w:ascii="Arial" w:hAnsi="Arial" w:cs="Arial"/>
                <w:b/>
                <w:sz w:val="22"/>
                <w:szCs w:val="22"/>
                <w:u w:val="single"/>
              </w:rPr>
              <w:t>Main Accountabilities</w:t>
            </w:r>
            <w:r w:rsidRPr="001C2E3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6573E">
              <w:rPr>
                <w:rFonts w:ascii="Arial" w:hAnsi="Arial" w:cs="Arial"/>
                <w:sz w:val="16"/>
                <w:szCs w:val="16"/>
              </w:rPr>
              <w:t xml:space="preserve">  List </w:t>
            </w:r>
            <w:r w:rsidRPr="001C2E3F">
              <w:rPr>
                <w:rFonts w:ascii="Arial" w:hAnsi="Arial" w:cs="Arial"/>
                <w:sz w:val="16"/>
                <w:szCs w:val="16"/>
              </w:rPr>
              <w:t>the major activities or functions necessary to achieve the job’s end results.  The percentage of time spent on each of these should add up to 100%.</w:t>
            </w:r>
            <w:r w:rsidRPr="00F85C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6BA06" w14:textId="77777777" w:rsidR="002C1A0C" w:rsidRPr="00F85C99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F85C99">
              <w:rPr>
                <w:rFonts w:cs="Arial"/>
                <w:b/>
                <w:i/>
                <w:sz w:val="22"/>
                <w:szCs w:val="22"/>
              </w:rPr>
              <w:t>Time</w:t>
            </w:r>
          </w:p>
          <w:p w14:paraId="392B3B8A" w14:textId="77777777" w:rsidR="002C1A0C" w:rsidRPr="00F85C99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F85C99">
              <w:rPr>
                <w:rFonts w:cs="Arial"/>
                <w:b/>
                <w:i/>
                <w:sz w:val="22"/>
                <w:szCs w:val="22"/>
              </w:rPr>
              <w:t>(%)</w:t>
            </w:r>
          </w:p>
        </w:tc>
      </w:tr>
      <w:tr w:rsidR="002E2379" w:rsidRPr="00F85C99" w14:paraId="0850BD55" w14:textId="77777777" w:rsidTr="006C13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16E62" w14:textId="19A76BFB" w:rsidR="002E2379" w:rsidRPr="000D3266" w:rsidRDefault="00EE2066" w:rsidP="00EE206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complaints in line with agreed policies and procedures. Provide excellent customer service, keeping customers informed with high</w:t>
            </w:r>
            <w:r w:rsidR="005252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quality verbal and written communication.</w:t>
            </w:r>
            <w:r w:rsidRPr="00C534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collaboratively with other </w:t>
            </w:r>
            <w:r w:rsidR="0052520C">
              <w:rPr>
                <w:rFonts w:ascii="Arial" w:hAnsi="Arial" w:cs="Arial"/>
                <w:sz w:val="22"/>
                <w:szCs w:val="22"/>
              </w:rPr>
              <w:t>colleagues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levels, to achieve the right outcome.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4709B" w14:textId="4B954AF5" w:rsidR="002E2379" w:rsidRPr="003F7396" w:rsidRDefault="00CB4F02" w:rsidP="00D37805">
            <w:pPr>
              <w:tabs>
                <w:tab w:val="num" w:pos="460"/>
              </w:tabs>
              <w:spacing w:before="40" w:after="40"/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2C1A0C" w:rsidRPr="00F85C99" w14:paraId="3155E515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C8C9A" w14:textId="30D046CF" w:rsidR="00DF1928" w:rsidRPr="003F7396" w:rsidRDefault="00EE2066" w:rsidP="000D32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</w:t>
            </w:r>
            <w:r w:rsidR="00E019C1">
              <w:rPr>
                <w:rFonts w:ascii="Arial" w:hAnsi="Arial" w:cs="Arial"/>
                <w:sz w:val="22"/>
                <w:szCs w:val="22"/>
              </w:rPr>
              <w:t xml:space="preserve">delivering against </w:t>
            </w:r>
            <w:r>
              <w:rPr>
                <w:rFonts w:ascii="Arial" w:hAnsi="Arial" w:cs="Arial"/>
                <w:sz w:val="22"/>
                <w:szCs w:val="22"/>
              </w:rPr>
              <w:t xml:space="preserve">L&amp;Q </w:t>
            </w:r>
            <w:r w:rsidRPr="00C53419">
              <w:rPr>
                <w:rFonts w:ascii="Arial" w:hAnsi="Arial" w:cs="Arial"/>
                <w:sz w:val="22"/>
                <w:szCs w:val="22"/>
              </w:rPr>
              <w:t xml:space="preserve">objectives and key performance indicators. Identify complaint trends </w:t>
            </w:r>
            <w:r>
              <w:rPr>
                <w:rFonts w:ascii="Arial" w:hAnsi="Arial" w:cs="Arial"/>
                <w:sz w:val="22"/>
                <w:szCs w:val="22"/>
              </w:rPr>
              <w:t>using complaints and feedback</w:t>
            </w:r>
            <w:r w:rsidR="00E019C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53419">
              <w:rPr>
                <w:rFonts w:ascii="Arial" w:hAnsi="Arial" w:cs="Arial"/>
                <w:sz w:val="22"/>
                <w:szCs w:val="22"/>
              </w:rPr>
              <w:t>mak</w:t>
            </w:r>
            <w:r w:rsidR="00E019C1">
              <w:rPr>
                <w:rFonts w:ascii="Arial" w:hAnsi="Arial" w:cs="Arial"/>
                <w:sz w:val="22"/>
                <w:szCs w:val="22"/>
              </w:rPr>
              <w:t>ing</w:t>
            </w:r>
            <w:r w:rsidRPr="00C53419">
              <w:rPr>
                <w:rFonts w:ascii="Arial" w:hAnsi="Arial" w:cs="Arial"/>
                <w:sz w:val="22"/>
                <w:szCs w:val="22"/>
              </w:rPr>
              <w:t xml:space="preserve"> recommendations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Pr="00C53419">
              <w:rPr>
                <w:rFonts w:ascii="Arial" w:hAnsi="Arial" w:cs="Arial"/>
                <w:sz w:val="22"/>
                <w:szCs w:val="22"/>
              </w:rPr>
              <w:t>improvements.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</w:t>
            </w:r>
            <w:r w:rsidR="00A10943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reports </w:t>
            </w:r>
            <w:r w:rsidR="00E019C1">
              <w:rPr>
                <w:rFonts w:ascii="Arial" w:hAnsi="Arial" w:cs="Arial"/>
                <w:sz w:val="22"/>
                <w:szCs w:val="22"/>
              </w:rPr>
              <w:t>on request.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AC0DE" w14:textId="372CFAE1" w:rsidR="002C1A0C" w:rsidRPr="003F7396" w:rsidRDefault="00EE2066" w:rsidP="00D37805">
            <w:pPr>
              <w:tabs>
                <w:tab w:val="num" w:pos="460"/>
              </w:tabs>
              <w:spacing w:before="40" w:after="40"/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C1A0C" w:rsidRPr="00F85C99" w14:paraId="440E600C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D4639" w14:textId="65FE255D" w:rsidR="00446E56" w:rsidRPr="002E2379" w:rsidRDefault="00A10943" w:rsidP="00EE20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high-quality and consistent record</w:t>
            </w:r>
            <w:r w:rsidR="00CB4F0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keeping in line with L&amp;Q policies, procedures and systems.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BBA7E" w14:textId="0A792429" w:rsidR="002C1A0C" w:rsidRPr="003F7396" w:rsidRDefault="003F7396" w:rsidP="00D37805">
            <w:pPr>
              <w:tabs>
                <w:tab w:val="num" w:pos="460"/>
              </w:tabs>
              <w:spacing w:before="40" w:after="40"/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3F7396">
              <w:rPr>
                <w:rFonts w:ascii="Arial" w:hAnsi="Arial" w:cs="Arial"/>
                <w:sz w:val="22"/>
                <w:szCs w:val="22"/>
              </w:rPr>
              <w:t>1</w:t>
            </w:r>
            <w:r w:rsidR="00EE206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C1A0C" w:rsidRPr="00F85C99" w14:paraId="23A9FB76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AA1753" w14:textId="0D929264" w:rsidR="00446E56" w:rsidRPr="003F7396" w:rsidRDefault="00A10943" w:rsidP="002E23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Award compensation in line with relevant L&amp;Q policies, ensuring that the best interests of both the Customer and L&amp;Q are simultaneously </w:t>
            </w:r>
            <w:r w:rsidR="00F56A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considered.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D9DC3" w14:textId="77777777" w:rsidR="002C1A0C" w:rsidRPr="003F7396" w:rsidRDefault="003F7396" w:rsidP="00D37805">
            <w:pPr>
              <w:tabs>
                <w:tab w:val="num" w:pos="460"/>
              </w:tabs>
              <w:spacing w:before="40" w:after="40"/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 w:rsidRPr="003F73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31366" w:rsidRPr="00F85C99" w14:paraId="54C39AF5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362726" w14:textId="6F1C9832" w:rsidR="00431366" w:rsidRPr="003F7396" w:rsidRDefault="00431366" w:rsidP="003F739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53419">
              <w:rPr>
                <w:rFonts w:ascii="Arial" w:hAnsi="Arial" w:cs="Arial"/>
                <w:sz w:val="22"/>
                <w:szCs w:val="22"/>
              </w:rPr>
              <w:t>Manage risks associated with areas under the jobholder’s control.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784" w14:textId="4565D011" w:rsidR="00431366" w:rsidRPr="003F7396" w:rsidRDefault="00431366" w:rsidP="00D37805">
            <w:pPr>
              <w:tabs>
                <w:tab w:val="num" w:pos="460"/>
              </w:tabs>
              <w:spacing w:before="40" w:after="40"/>
              <w:ind w:left="46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tbl>
      <w:tblPr>
        <w:tblStyle w:val="TableGrid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8"/>
        <w:gridCol w:w="1418"/>
        <w:gridCol w:w="1417"/>
      </w:tblGrid>
      <w:tr w:rsidR="008A6728" w:rsidRPr="00F85C99" w14:paraId="28D4FFCA" w14:textId="77777777" w:rsidTr="007D7969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661AAFBE" w14:textId="77777777" w:rsidR="008A6728" w:rsidRPr="00F85C99" w:rsidRDefault="008A6728" w:rsidP="008A6728">
            <w:pPr>
              <w:pStyle w:val="CM34"/>
              <w:widowControl/>
              <w:spacing w:after="60" w:line="231" w:lineRule="atLeast"/>
              <w:rPr>
                <w:rFonts w:cs="Arial"/>
                <w:sz w:val="22"/>
                <w:szCs w:val="22"/>
              </w:rPr>
            </w:pPr>
            <w:r w:rsidRPr="00F85C99">
              <w:rPr>
                <w:rFonts w:cs="Arial"/>
                <w:b/>
                <w:bCs/>
                <w:sz w:val="22"/>
                <w:szCs w:val="22"/>
                <w:u w:val="single"/>
              </w:rPr>
              <w:t>Financial Responsibility</w:t>
            </w:r>
            <w:r w:rsidRPr="00F85C99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F85C99">
              <w:rPr>
                <w:rFonts w:cs="Arial"/>
                <w:bCs/>
                <w:sz w:val="22"/>
                <w:szCs w:val="22"/>
              </w:rPr>
              <w:t xml:space="preserve">Enter below </w:t>
            </w:r>
            <w:r w:rsidR="00626AE8" w:rsidRPr="00F85C99">
              <w:rPr>
                <w:rFonts w:cs="Arial"/>
                <w:bCs/>
                <w:sz w:val="22"/>
                <w:szCs w:val="22"/>
              </w:rPr>
              <w:t>any</w:t>
            </w:r>
            <w:r w:rsidRPr="00F85C99">
              <w:rPr>
                <w:rFonts w:cs="Arial"/>
                <w:bCs/>
                <w:sz w:val="22"/>
                <w:szCs w:val="22"/>
              </w:rPr>
              <w:t xml:space="preserve"> revenue, operating </w:t>
            </w:r>
            <w:r w:rsidR="00626AE8" w:rsidRPr="00F85C99">
              <w:rPr>
                <w:rFonts w:cs="Arial"/>
                <w:bCs/>
                <w:sz w:val="22"/>
                <w:szCs w:val="22"/>
              </w:rPr>
              <w:t xml:space="preserve">or </w:t>
            </w:r>
            <w:r w:rsidRPr="00F85C99">
              <w:rPr>
                <w:rFonts w:cs="Arial"/>
                <w:bCs/>
                <w:sz w:val="22"/>
                <w:szCs w:val="22"/>
              </w:rPr>
              <w:t>capital budgets for which the role is accountable.</w:t>
            </w:r>
          </w:p>
        </w:tc>
      </w:tr>
      <w:tr w:rsidR="002C1A0C" w:rsidRPr="00F85C99" w14:paraId="6EBF4E8F" w14:textId="77777777" w:rsidTr="00B51945">
        <w:trPr>
          <w:trHeight w:val="443"/>
        </w:trPr>
        <w:tc>
          <w:tcPr>
            <w:tcW w:w="9923" w:type="dxa"/>
            <w:gridSpan w:val="3"/>
            <w:vAlign w:val="center"/>
          </w:tcPr>
          <w:p w14:paraId="0E65B437" w14:textId="77777777" w:rsidR="00BE07E1" w:rsidRPr="00F85C99" w:rsidRDefault="003F7396" w:rsidP="00F85C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direct budget responsibility</w:t>
            </w:r>
          </w:p>
        </w:tc>
      </w:tr>
      <w:tr w:rsidR="008A6728" w:rsidRPr="00F85C99" w14:paraId="36B53BF9" w14:textId="77777777" w:rsidTr="007D7969">
        <w:tc>
          <w:tcPr>
            <w:tcW w:w="9923" w:type="dxa"/>
            <w:gridSpan w:val="3"/>
          </w:tcPr>
          <w:p w14:paraId="3C35C713" w14:textId="77777777" w:rsidR="008A6728" w:rsidRPr="00F85C99" w:rsidRDefault="008A6728" w:rsidP="008A6728">
            <w:pPr>
              <w:pStyle w:val="CM4"/>
              <w:widowControl/>
              <w:spacing w:line="240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F85C99">
              <w:rPr>
                <w:rFonts w:cs="Arial"/>
                <w:b/>
                <w:sz w:val="22"/>
                <w:szCs w:val="22"/>
                <w:u w:val="single"/>
              </w:rPr>
              <w:t>People Responsibility</w:t>
            </w:r>
            <w:r w:rsidRPr="00F85C99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7622F8F1" w14:textId="77777777" w:rsidR="008A6728" w:rsidRPr="00F85C99" w:rsidRDefault="008A6728" w:rsidP="008A6728">
            <w:pPr>
              <w:pStyle w:val="CM4"/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  <w:r w:rsidRPr="00F85C99">
              <w:rPr>
                <w:rFonts w:cs="Arial"/>
                <w:sz w:val="22"/>
                <w:szCs w:val="22"/>
              </w:rPr>
              <w:t xml:space="preserve">Indicate below the number of employees </w:t>
            </w:r>
            <w:r w:rsidR="00F123A8" w:rsidRPr="00F85C99">
              <w:rPr>
                <w:rFonts w:cs="Arial"/>
                <w:sz w:val="22"/>
                <w:szCs w:val="22"/>
              </w:rPr>
              <w:t>for</w:t>
            </w:r>
            <w:r w:rsidRPr="00F85C99">
              <w:rPr>
                <w:rFonts w:cs="Arial"/>
                <w:sz w:val="22"/>
                <w:szCs w:val="22"/>
              </w:rPr>
              <w:t xml:space="preserve"> which the role has supervisory / management responsibility.</w:t>
            </w:r>
            <w:r w:rsidR="00905546" w:rsidRPr="00F85C99">
              <w:rPr>
                <w:rFonts w:cs="Arial"/>
                <w:sz w:val="22"/>
                <w:szCs w:val="22"/>
              </w:rPr>
              <w:t xml:space="preserve"> </w:t>
            </w:r>
            <w:r w:rsidRPr="00F85C99">
              <w:rPr>
                <w:rFonts w:cs="Arial"/>
                <w:sz w:val="22"/>
                <w:szCs w:val="22"/>
              </w:rPr>
              <w:t xml:space="preserve"> If the number varies, indicate an average or a range. </w:t>
            </w:r>
          </w:p>
        </w:tc>
      </w:tr>
      <w:tr w:rsidR="008A6728" w:rsidRPr="00F85C99" w14:paraId="10444C4D" w14:textId="77777777" w:rsidTr="007D7969">
        <w:tc>
          <w:tcPr>
            <w:tcW w:w="7088" w:type="dxa"/>
            <w:vAlign w:val="center"/>
          </w:tcPr>
          <w:p w14:paraId="61CA9433" w14:textId="77777777" w:rsidR="008A6728" w:rsidRPr="00F85C99" w:rsidRDefault="008A6728" w:rsidP="00F123A8">
            <w:pPr>
              <w:pStyle w:val="CM4"/>
              <w:widowControl/>
              <w:rPr>
                <w:rFonts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A45314" w14:textId="77777777" w:rsidR="008A6728" w:rsidRPr="00F85C99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F85C99">
              <w:rPr>
                <w:rFonts w:cs="Arial"/>
                <w:b/>
                <w:bCs/>
                <w:i/>
                <w:sz w:val="22"/>
                <w:szCs w:val="22"/>
              </w:rPr>
              <w:t>Direct Reports</w:t>
            </w:r>
          </w:p>
        </w:tc>
        <w:tc>
          <w:tcPr>
            <w:tcW w:w="1417" w:type="dxa"/>
          </w:tcPr>
          <w:p w14:paraId="4213E4FB" w14:textId="77777777" w:rsidR="008A6728" w:rsidRPr="00F85C99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F85C99">
              <w:rPr>
                <w:rFonts w:cs="Arial"/>
                <w:b/>
                <w:i/>
                <w:sz w:val="22"/>
                <w:szCs w:val="22"/>
              </w:rPr>
              <w:t>Indirect Reports</w:t>
            </w:r>
          </w:p>
        </w:tc>
      </w:tr>
      <w:tr w:rsidR="00F123A8" w:rsidRPr="00F85C99" w14:paraId="46B345F2" w14:textId="77777777" w:rsidTr="007D7969">
        <w:tc>
          <w:tcPr>
            <w:tcW w:w="7088" w:type="dxa"/>
            <w:shd w:val="clear" w:color="auto" w:fill="auto"/>
          </w:tcPr>
          <w:p w14:paraId="272FD4A8" w14:textId="77777777" w:rsidR="00F123A8" w:rsidRPr="00F85C99" w:rsidRDefault="00F123A8" w:rsidP="008A6728">
            <w:pPr>
              <w:pStyle w:val="CM33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F85C99">
              <w:rPr>
                <w:rFonts w:cs="Arial"/>
                <w:b/>
                <w:bCs/>
                <w:sz w:val="22"/>
                <w:szCs w:val="22"/>
              </w:rPr>
              <w:t>Total</w:t>
            </w:r>
            <w:r w:rsidRPr="00F85C99">
              <w:rPr>
                <w:rFonts w:cs="Arial"/>
                <w:sz w:val="22"/>
                <w:szCs w:val="22"/>
              </w:rPr>
              <w:t xml:space="preserve"> </w:t>
            </w:r>
            <w:r w:rsidRPr="00F85C99">
              <w:rPr>
                <w:rFonts w:cs="Arial"/>
                <w:b/>
                <w:sz w:val="22"/>
                <w:szCs w:val="22"/>
              </w:rPr>
              <w:t>Employees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FDEAB9" w14:textId="4B8B1132" w:rsidR="00A272E6" w:rsidRPr="00F85C99" w:rsidRDefault="0081163D" w:rsidP="00337E4E">
            <w:pPr>
              <w:pStyle w:val="CM33"/>
              <w:widowControl/>
              <w:spacing w:before="40" w:after="40" w:line="371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822B62A" w14:textId="2854F65D" w:rsidR="00F123A8" w:rsidRPr="00F85C99" w:rsidRDefault="003B0155" w:rsidP="00D835CD">
            <w:pPr>
              <w:pStyle w:val="CM33"/>
              <w:widowControl/>
              <w:spacing w:before="40" w:after="40" w:line="371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D835CD" w:rsidRPr="00F85C99" w14:paraId="1C38685A" w14:textId="77777777" w:rsidTr="007D7969">
        <w:tc>
          <w:tcPr>
            <w:tcW w:w="9923" w:type="dxa"/>
            <w:gridSpan w:val="3"/>
          </w:tcPr>
          <w:p w14:paraId="668F22D6" w14:textId="77777777" w:rsidR="003E33BF" w:rsidRPr="003E33BF" w:rsidRDefault="00D835CD" w:rsidP="003E33BF">
            <w:pPr>
              <w:pStyle w:val="CM34"/>
            </w:pPr>
            <w:r w:rsidRPr="00F85C99">
              <w:rPr>
                <w:rFonts w:cs="Arial"/>
                <w:sz w:val="22"/>
                <w:szCs w:val="22"/>
              </w:rPr>
              <w:t>Please list below any outsourced service providers that are managed by the role (e.g. payroll)</w:t>
            </w:r>
            <w:r w:rsidR="00F123A8" w:rsidRPr="00F85C99">
              <w:rPr>
                <w:rFonts w:cs="Arial"/>
                <w:sz w:val="22"/>
                <w:szCs w:val="22"/>
              </w:rPr>
              <w:t>,</w:t>
            </w:r>
            <w:r w:rsidR="002C1A0C" w:rsidRPr="00F85C99">
              <w:rPr>
                <w:rFonts w:cs="Arial"/>
                <w:sz w:val="22"/>
                <w:szCs w:val="22"/>
              </w:rPr>
              <w:t xml:space="preserve"> or any functional / project management responsibilities</w:t>
            </w:r>
            <w:r w:rsidR="003E33BF">
              <w:rPr>
                <w:rFonts w:cs="Arial"/>
                <w:sz w:val="22"/>
                <w:szCs w:val="22"/>
              </w:rPr>
              <w:t>.</w:t>
            </w:r>
          </w:p>
        </w:tc>
      </w:tr>
      <w:tr w:rsidR="003E33BF" w:rsidRPr="00F85C99" w14:paraId="29C35D98" w14:textId="77777777" w:rsidTr="007D7969">
        <w:tc>
          <w:tcPr>
            <w:tcW w:w="9923" w:type="dxa"/>
            <w:gridSpan w:val="3"/>
          </w:tcPr>
          <w:p w14:paraId="3B07FACB" w14:textId="77777777" w:rsidR="003E33BF" w:rsidRDefault="003E33BF" w:rsidP="007538A6">
            <w:pPr>
              <w:pStyle w:val="CM34"/>
              <w:rPr>
                <w:rFonts w:cs="Arial"/>
                <w:sz w:val="22"/>
                <w:szCs w:val="22"/>
              </w:rPr>
            </w:pPr>
          </w:p>
          <w:p w14:paraId="3C2D1D21" w14:textId="77777777" w:rsidR="003E33BF" w:rsidRPr="003E33BF" w:rsidRDefault="003E33BF" w:rsidP="003E33BF"/>
        </w:tc>
      </w:tr>
    </w:tbl>
    <w:p w14:paraId="46EA6B8E" w14:textId="77777777" w:rsidR="00B51945" w:rsidRDefault="00B51945">
      <w:r>
        <w:br w:type="page"/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621"/>
        <w:gridCol w:w="5268"/>
      </w:tblGrid>
      <w:tr w:rsidR="00552DA6" w:rsidRPr="003E61CB" w14:paraId="1DE02B78" w14:textId="77777777" w:rsidTr="004E6309">
        <w:tc>
          <w:tcPr>
            <w:tcW w:w="9889" w:type="dxa"/>
            <w:gridSpan w:val="2"/>
            <w:shd w:val="clear" w:color="auto" w:fill="A6A6A6" w:themeFill="background1" w:themeFillShade="A6"/>
          </w:tcPr>
          <w:p w14:paraId="2A2D1089" w14:textId="77777777" w:rsidR="00552DA6" w:rsidRPr="006822ED" w:rsidRDefault="00552DA6" w:rsidP="00621AB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Technical Knowledge/Skills</w:t>
            </w:r>
            <w:r w:rsidRPr="006822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2DA6" w:rsidRPr="003E61CB" w14:paraId="0C51C154" w14:textId="77777777" w:rsidTr="004E6309">
        <w:tc>
          <w:tcPr>
            <w:tcW w:w="9889" w:type="dxa"/>
            <w:gridSpan w:val="2"/>
          </w:tcPr>
          <w:p w14:paraId="3BF049F3" w14:textId="77777777" w:rsidR="00552DA6" w:rsidRPr="006822ED" w:rsidRDefault="00552DA6" w:rsidP="00621AB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of technical knowledge/</w:t>
            </w:r>
            <w:r w:rsidR="003E33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required to successfully perform the job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role;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including professional qualifications</w:t>
            </w:r>
          </w:p>
        </w:tc>
      </w:tr>
      <w:tr w:rsidR="00552DA6" w:rsidRPr="003E61CB" w14:paraId="4D9F0419" w14:textId="77777777" w:rsidTr="004E6309">
        <w:tc>
          <w:tcPr>
            <w:tcW w:w="4621" w:type="dxa"/>
          </w:tcPr>
          <w:p w14:paraId="37726305" w14:textId="709DA137" w:rsidR="00552DA6" w:rsidRPr="0081163D" w:rsidRDefault="00431366" w:rsidP="00552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Experienced in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delivering customer</w:t>
            </w:r>
            <w:r w:rsidR="00CB4F02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focused services in a demanding, public facing environment – </w:t>
            </w:r>
            <w:r w:rsidR="0081163D" w:rsidRPr="0081163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Essential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5268" w:type="dxa"/>
          </w:tcPr>
          <w:p w14:paraId="3A4D96CD" w14:textId="25ECB252" w:rsidR="00552DA6" w:rsidRPr="0081163D" w:rsidRDefault="000B1F97" w:rsidP="00552DA6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produce accurate reports as required – </w:t>
            </w:r>
            <w:r w:rsidRPr="00995215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2DA6" w:rsidRPr="003E61CB" w14:paraId="375FFC1D" w14:textId="77777777" w:rsidTr="004E6309">
        <w:tc>
          <w:tcPr>
            <w:tcW w:w="4621" w:type="dxa"/>
          </w:tcPr>
          <w:p w14:paraId="686D13D0" w14:textId="243FD67A" w:rsidR="00552DA6" w:rsidRPr="0081163D" w:rsidRDefault="000B1F97" w:rsidP="00552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verbal and written communication </w:t>
            </w:r>
            <w:r w:rsidRPr="00FE0F41">
              <w:rPr>
                <w:rFonts w:ascii="Arial" w:hAnsi="Arial" w:cs="Arial"/>
                <w:sz w:val="22"/>
                <w:szCs w:val="22"/>
              </w:rPr>
              <w:t xml:space="preserve">skills, </w:t>
            </w:r>
            <w:r>
              <w:rPr>
                <w:rFonts w:ascii="Arial" w:hAnsi="Arial" w:cs="Arial"/>
                <w:sz w:val="22"/>
                <w:szCs w:val="22"/>
              </w:rPr>
              <w:t xml:space="preserve">able to develop and influence relationships at all levels - </w:t>
            </w:r>
            <w:r w:rsidRPr="00FE0F4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268" w:type="dxa"/>
          </w:tcPr>
          <w:p w14:paraId="3B9DFF82" w14:textId="23191A4A" w:rsidR="00552DA6" w:rsidRPr="0081163D" w:rsidRDefault="000B1F97" w:rsidP="00552DA6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>emonstrate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 awareness of how operational matters impact on budgets and financial performance.</w:t>
            </w:r>
            <w:r w:rsidR="005762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1163D" w:rsidRPr="0081163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Essential</w:t>
            </w:r>
          </w:p>
        </w:tc>
      </w:tr>
      <w:tr w:rsidR="00552DA6" w:rsidRPr="003E61CB" w14:paraId="58F646F5" w14:textId="77777777" w:rsidTr="004E6309">
        <w:tc>
          <w:tcPr>
            <w:tcW w:w="4621" w:type="dxa"/>
          </w:tcPr>
          <w:p w14:paraId="7857AEDC" w14:textId="5A0B6291" w:rsidR="00552DA6" w:rsidRPr="0081163D" w:rsidRDefault="00E43F77" w:rsidP="00552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Ability to work at pace using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variery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</w:t>
            </w:r>
            <w:r w:rsidR="0081163D"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based systems and software. - </w:t>
            </w:r>
            <w:r w:rsidR="0081163D" w:rsidRPr="0081163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5268" w:type="dxa"/>
          </w:tcPr>
          <w:p w14:paraId="56DC3551" w14:textId="3254E8BC" w:rsidR="00552DA6" w:rsidRPr="0081163D" w:rsidRDefault="000B1F97" w:rsidP="00552DA6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collaboratively as part of a team in a fast</w:t>
            </w:r>
            <w:r w:rsidR="00E43F7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paced, target</w:t>
            </w:r>
            <w:r w:rsidR="00E43F7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driven environment – </w:t>
            </w:r>
            <w:r w:rsidRPr="0046162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CB4F02" w:rsidRPr="003E61CB" w14:paraId="0C82B11A" w14:textId="77777777" w:rsidTr="004E6309">
        <w:tc>
          <w:tcPr>
            <w:tcW w:w="4621" w:type="dxa"/>
          </w:tcPr>
          <w:p w14:paraId="2AA733E9" w14:textId="3B0DC35D" w:rsidR="00CB4F02" w:rsidRPr="0081163D" w:rsidRDefault="00CB4F02" w:rsidP="00552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16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Housing sector experience – </w:t>
            </w:r>
            <w:r w:rsidRPr="0081163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5268" w:type="dxa"/>
          </w:tcPr>
          <w:p w14:paraId="6B7F44E3" w14:textId="0AAC5F92" w:rsidR="00CB4F02" w:rsidRDefault="000C7FA1" w:rsidP="00552DA6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ability to build relations both through confident verbal and high-quality written communication.</w:t>
            </w:r>
            <w:r w:rsidR="005762F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762FA" w:rsidRPr="005762FA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552DA6" w:rsidRPr="004E6309" w14:paraId="3BC79F95" w14:textId="77777777" w:rsidTr="004E6309">
        <w:trPr>
          <w:trHeight w:val="350"/>
        </w:trPr>
        <w:tc>
          <w:tcPr>
            <w:tcW w:w="9889" w:type="dxa"/>
            <w:gridSpan w:val="2"/>
            <w:shd w:val="clear" w:color="auto" w:fill="A6A6A6" w:themeFill="background1" w:themeFillShade="A6"/>
          </w:tcPr>
          <w:p w14:paraId="7B0CF95F" w14:textId="77777777" w:rsidR="00552DA6" w:rsidRPr="004E6309" w:rsidRDefault="00552DA6" w:rsidP="003E33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E6309">
              <w:rPr>
                <w:rFonts w:ascii="Arial" w:hAnsi="Arial" w:cs="Arial"/>
                <w:b/>
                <w:sz w:val="22"/>
                <w:szCs w:val="22"/>
              </w:rPr>
              <w:t>L&amp;Q Values</w:t>
            </w:r>
          </w:p>
        </w:tc>
      </w:tr>
      <w:tr w:rsidR="00552DA6" w:rsidRPr="004E6309" w14:paraId="1FCEF6E4" w14:textId="77777777" w:rsidTr="004E6309">
        <w:trPr>
          <w:trHeight w:val="407"/>
        </w:trPr>
        <w:tc>
          <w:tcPr>
            <w:tcW w:w="9889" w:type="dxa"/>
            <w:gridSpan w:val="2"/>
          </w:tcPr>
          <w:p w14:paraId="7441EA85" w14:textId="77777777" w:rsidR="00552DA6" w:rsidRPr="00790DD9" w:rsidRDefault="004E6309" w:rsidP="00621AB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0DD9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 xml:space="preserve">These are our guiding principles.  They describe how we deliver our mission and vision through our </w:t>
            </w:r>
            <w:proofErr w:type="spellStart"/>
            <w:r w:rsidRPr="00790DD9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>behaviours</w:t>
            </w:r>
            <w:proofErr w:type="spellEnd"/>
            <w:r w:rsidRPr="00790DD9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 xml:space="preserve"> and actions.</w:t>
            </w:r>
          </w:p>
        </w:tc>
      </w:tr>
      <w:tr w:rsidR="004E6309" w:rsidRPr="004E6309" w14:paraId="407DBF02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61E244FE" w14:textId="77777777" w:rsidR="004E6309" w:rsidRPr="00790DD9" w:rsidRDefault="003E33BF" w:rsidP="00111D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color w:val="000000"/>
                <w:sz w:val="22"/>
                <w:szCs w:val="22"/>
              </w:rPr>
              <w:t>People</w:t>
            </w:r>
          </w:p>
        </w:tc>
      </w:tr>
      <w:tr w:rsidR="004E6309" w:rsidRPr="004E6309" w14:paraId="11EC832F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315776F" w14:textId="77777777" w:rsidR="004E6309" w:rsidRPr="00790DD9" w:rsidRDefault="003E33BF" w:rsidP="004E63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DD9">
              <w:rPr>
                <w:rFonts w:ascii="Arial" w:hAnsi="Arial" w:cs="Arial"/>
                <w:color w:val="000000"/>
                <w:sz w:val="22"/>
                <w:szCs w:val="22"/>
              </w:rPr>
              <w:t>We care about the happiness and wellbeing of our customers and employees</w:t>
            </w:r>
          </w:p>
          <w:p w14:paraId="5993B0A5" w14:textId="77777777" w:rsidR="004E6309" w:rsidRPr="00790DD9" w:rsidRDefault="004E6309" w:rsidP="003E33B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6309" w:rsidRPr="004E6309" w14:paraId="4DD75DC7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3971625D" w14:textId="77777777" w:rsidR="004E6309" w:rsidRPr="00790DD9" w:rsidRDefault="003E33BF" w:rsidP="00621A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Passion</w:t>
            </w:r>
          </w:p>
        </w:tc>
      </w:tr>
      <w:tr w:rsidR="004E6309" w:rsidRPr="004E6309" w14:paraId="3CD6BDE9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A358CE2" w14:textId="6789CE6F" w:rsidR="003E33BF" w:rsidRPr="00790DD9" w:rsidRDefault="003E33BF" w:rsidP="003E33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DD9">
              <w:rPr>
                <w:rFonts w:ascii="Arial" w:hAnsi="Arial" w:cs="Arial"/>
                <w:color w:val="000000"/>
                <w:sz w:val="22"/>
                <w:szCs w:val="22"/>
              </w:rPr>
              <w:t>We approach everything with energy, determination and enthusiasm</w:t>
            </w:r>
            <w:r w:rsidR="004E6309" w:rsidRPr="00790D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36AA207" w14:textId="77777777" w:rsidR="004E6309" w:rsidRPr="00790DD9" w:rsidRDefault="004E6309" w:rsidP="003E33BF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6309" w:rsidRPr="004E6309" w14:paraId="62844D6D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1540658B" w14:textId="77777777" w:rsidR="004E6309" w:rsidRPr="00790DD9" w:rsidRDefault="003E33BF" w:rsidP="00621AB1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Inclusion</w:t>
            </w:r>
          </w:p>
        </w:tc>
      </w:tr>
      <w:tr w:rsidR="004E6309" w:rsidRPr="004E6309" w14:paraId="34E167D2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89B36D4" w14:textId="77777777" w:rsidR="003E33BF" w:rsidRPr="00790DD9" w:rsidRDefault="003E33BF" w:rsidP="003E33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790DD9">
              <w:rPr>
                <w:rFonts w:ascii="Arial" w:hAnsi="Arial" w:cs="Arial"/>
                <w:sz w:val="22"/>
                <w:szCs w:val="22"/>
              </w:rPr>
              <w:t>We draw strength from our differences and work collaboratively</w:t>
            </w:r>
          </w:p>
          <w:p w14:paraId="45930987" w14:textId="77777777" w:rsidR="004E6309" w:rsidRPr="00790DD9" w:rsidRDefault="004E6309" w:rsidP="003E33BF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6309" w:rsidRPr="004E6309" w14:paraId="52E6E8FB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6A6A6" w:themeFill="background1" w:themeFillShade="A6"/>
            <w:vAlign w:val="center"/>
          </w:tcPr>
          <w:p w14:paraId="4658ACB8" w14:textId="77777777" w:rsidR="004E6309" w:rsidRPr="00790DD9" w:rsidRDefault="003E33BF" w:rsidP="00621AB1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Responsibility</w:t>
            </w:r>
          </w:p>
        </w:tc>
      </w:tr>
      <w:tr w:rsidR="004E6309" w:rsidRPr="004E6309" w14:paraId="63E6BFE7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7F84D2BA" w14:textId="77777777" w:rsidR="003E33BF" w:rsidRPr="00790DD9" w:rsidRDefault="003E33BF" w:rsidP="003E33B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DD9">
              <w:rPr>
                <w:rFonts w:ascii="Arial" w:hAnsi="Arial" w:cs="Arial"/>
                <w:color w:val="000000"/>
                <w:sz w:val="22"/>
                <w:szCs w:val="22"/>
              </w:rPr>
              <w:t>We own problems and deliver effective, lasting solutions</w:t>
            </w:r>
            <w:r w:rsidR="004E6309" w:rsidRPr="00790D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59518D7" w14:textId="77777777" w:rsidR="004E6309" w:rsidRPr="00790DD9" w:rsidRDefault="004E6309" w:rsidP="003E33BF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6309" w:rsidRPr="004E6309" w14:paraId="55D35888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6A6A6" w:themeFill="background1" w:themeFillShade="A6"/>
            <w:vAlign w:val="center"/>
          </w:tcPr>
          <w:p w14:paraId="265CEBEB" w14:textId="77777777" w:rsidR="004E6309" w:rsidRPr="00790DD9" w:rsidRDefault="003E33BF" w:rsidP="003E33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Impact</w:t>
            </w:r>
          </w:p>
        </w:tc>
      </w:tr>
      <w:tr w:rsidR="004E6309" w:rsidRPr="004E6309" w14:paraId="25479C95" w14:textId="77777777" w:rsidTr="004E6309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7F84228" w14:textId="77777777" w:rsidR="003E33BF" w:rsidRPr="00790DD9" w:rsidRDefault="003E33BF" w:rsidP="003E33B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DD9">
              <w:rPr>
                <w:rFonts w:ascii="Arial" w:hAnsi="Arial" w:cs="Arial"/>
                <w:color w:val="000000"/>
                <w:sz w:val="22"/>
                <w:szCs w:val="22"/>
              </w:rPr>
              <w:t>We measure what we do by the difference we make</w:t>
            </w:r>
            <w:r w:rsidR="004E6309" w:rsidRPr="00790D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A0ECFD2" w14:textId="77777777" w:rsidR="004E6309" w:rsidRPr="00790DD9" w:rsidRDefault="004E6309" w:rsidP="003E33BF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0806" w:rsidRPr="004E6309" w14:paraId="34FBE890" w14:textId="77777777" w:rsidTr="0013627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6A6A6" w:themeFill="background1" w:themeFillShade="A6"/>
            <w:vAlign w:val="center"/>
          </w:tcPr>
          <w:p w14:paraId="474ECC2E" w14:textId="77777777" w:rsidR="00060806" w:rsidRPr="00790DD9" w:rsidRDefault="00060806" w:rsidP="0013627C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790DD9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</w:tc>
      </w:tr>
      <w:tr w:rsidR="00060806" w:rsidRPr="004E6309" w14:paraId="5E7DC8D0" w14:textId="77777777" w:rsidTr="0013627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F15ACB6" w14:textId="77777777" w:rsidR="00060806" w:rsidRPr="00790DD9" w:rsidRDefault="00060806" w:rsidP="000608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90DD9">
              <w:rPr>
                <w:rFonts w:ascii="Arial" w:hAnsi="Arial" w:cs="Arial"/>
                <w:sz w:val="22"/>
                <w:szCs w:val="22"/>
              </w:rPr>
              <w:t>Commit</w:t>
            </w:r>
            <w:r w:rsidR="00125082" w:rsidRPr="00790D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DD9">
              <w:rPr>
                <w:rFonts w:ascii="Arial" w:hAnsi="Arial" w:cs="Arial"/>
                <w:sz w:val="22"/>
                <w:szCs w:val="22"/>
              </w:rPr>
              <w:t>to supporting L&amp;Q’s environmental policy and social mission</w:t>
            </w:r>
          </w:p>
          <w:p w14:paraId="3D8F9823" w14:textId="77777777" w:rsidR="003E33BF" w:rsidRPr="00790DD9" w:rsidRDefault="003E33BF" w:rsidP="003E33B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DD9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Pr="00790DD9">
              <w:rPr>
                <w:rFonts w:ascii="Arial" w:hAnsi="Arial" w:cs="Arial"/>
                <w:color w:val="000000"/>
                <w:sz w:val="22"/>
                <w:szCs w:val="22"/>
              </w:rPr>
              <w:t>comply with all L&amp;Q Health and Safety policies and procedures and commit to working towards best practice in the control of health and safety risks</w:t>
            </w:r>
          </w:p>
          <w:p w14:paraId="48CC3E45" w14:textId="77777777" w:rsidR="00060806" w:rsidRPr="00790DD9" w:rsidRDefault="00060806" w:rsidP="00060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8DB50C" w14:textId="77777777" w:rsidR="00060806" w:rsidRPr="00F85C99" w:rsidRDefault="00060806" w:rsidP="007538A6">
      <w:pPr>
        <w:rPr>
          <w:rFonts w:ascii="Arial" w:hAnsi="Arial" w:cs="Arial"/>
          <w:sz w:val="22"/>
          <w:szCs w:val="22"/>
        </w:rPr>
      </w:pPr>
    </w:p>
    <w:sectPr w:rsidR="00060806" w:rsidRPr="00F85C99" w:rsidSect="001142D9">
      <w:headerReference w:type="default" r:id="rId11"/>
      <w:pgSz w:w="11906" w:h="16838"/>
      <w:pgMar w:top="1134" w:right="1134" w:bottom="1134" w:left="1134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E0B3" w14:textId="77777777" w:rsidR="00452DB5" w:rsidRDefault="00452DB5">
      <w:r>
        <w:separator/>
      </w:r>
    </w:p>
  </w:endnote>
  <w:endnote w:type="continuationSeparator" w:id="0">
    <w:p w14:paraId="011D8D2B" w14:textId="77777777" w:rsidR="00452DB5" w:rsidRDefault="0045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322F" w14:textId="77777777" w:rsidR="00452DB5" w:rsidRDefault="00452DB5">
      <w:r>
        <w:separator/>
      </w:r>
    </w:p>
  </w:footnote>
  <w:footnote w:type="continuationSeparator" w:id="0">
    <w:p w14:paraId="0FE85C2D" w14:textId="77777777" w:rsidR="00452DB5" w:rsidRDefault="0045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A5B5" w14:textId="77777777" w:rsidR="00D22E0C" w:rsidRDefault="00D22E0C" w:rsidP="001048BE">
    <w:pPr>
      <w:pStyle w:val="Header"/>
    </w:pPr>
  </w:p>
  <w:p w14:paraId="1AE2FEAD" w14:textId="77777777" w:rsidR="00D22E0C" w:rsidRPr="001048BE" w:rsidRDefault="00D22E0C" w:rsidP="0010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2EC"/>
    <w:multiLevelType w:val="hybridMultilevel"/>
    <w:tmpl w:val="9EC0A7DA"/>
    <w:lvl w:ilvl="0" w:tplc="6F8CC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F963C4"/>
    <w:multiLevelType w:val="hybridMultilevel"/>
    <w:tmpl w:val="4D6C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4C9F"/>
    <w:multiLevelType w:val="hybridMultilevel"/>
    <w:tmpl w:val="5ADC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33E"/>
    <w:multiLevelType w:val="hybridMultilevel"/>
    <w:tmpl w:val="5C1CF9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2177EF"/>
    <w:multiLevelType w:val="hybridMultilevel"/>
    <w:tmpl w:val="A98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5696"/>
    <w:multiLevelType w:val="hybridMultilevel"/>
    <w:tmpl w:val="F60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42ED"/>
    <w:multiLevelType w:val="hybridMultilevel"/>
    <w:tmpl w:val="A77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4051"/>
    <w:multiLevelType w:val="hybridMultilevel"/>
    <w:tmpl w:val="253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065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E4A77"/>
    <w:multiLevelType w:val="hybridMultilevel"/>
    <w:tmpl w:val="7840B8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775807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DD0B1A"/>
    <w:multiLevelType w:val="hybridMultilevel"/>
    <w:tmpl w:val="4C7A68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511B9"/>
    <w:multiLevelType w:val="singleLevel"/>
    <w:tmpl w:val="229180F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3" w15:restartNumberingAfterBreak="0">
    <w:nsid w:val="4F6230FD"/>
    <w:multiLevelType w:val="hybridMultilevel"/>
    <w:tmpl w:val="4590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4E83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747223"/>
    <w:multiLevelType w:val="hybridMultilevel"/>
    <w:tmpl w:val="FAF4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5EC2"/>
    <w:multiLevelType w:val="hybridMultilevel"/>
    <w:tmpl w:val="D2522C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FD79AC"/>
    <w:multiLevelType w:val="hybridMultilevel"/>
    <w:tmpl w:val="30BE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4D5A"/>
    <w:multiLevelType w:val="hybridMultilevel"/>
    <w:tmpl w:val="DEFAD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61349">
    <w:abstractNumId w:val="12"/>
  </w:num>
  <w:num w:numId="2" w16cid:durableId="2141068059">
    <w:abstractNumId w:val="10"/>
  </w:num>
  <w:num w:numId="3" w16cid:durableId="873157760">
    <w:abstractNumId w:val="14"/>
  </w:num>
  <w:num w:numId="4" w16cid:durableId="282807358">
    <w:abstractNumId w:val="11"/>
  </w:num>
  <w:num w:numId="5" w16cid:durableId="1001087003">
    <w:abstractNumId w:val="8"/>
  </w:num>
  <w:num w:numId="6" w16cid:durableId="1406957345">
    <w:abstractNumId w:val="18"/>
  </w:num>
  <w:num w:numId="7" w16cid:durableId="1773276847">
    <w:abstractNumId w:val="0"/>
  </w:num>
  <w:num w:numId="8" w16cid:durableId="319382135">
    <w:abstractNumId w:val="3"/>
  </w:num>
  <w:num w:numId="9" w16cid:durableId="1306814354">
    <w:abstractNumId w:val="17"/>
  </w:num>
  <w:num w:numId="10" w16cid:durableId="1255751017">
    <w:abstractNumId w:val="1"/>
  </w:num>
  <w:num w:numId="11" w16cid:durableId="1691178796">
    <w:abstractNumId w:val="16"/>
  </w:num>
  <w:num w:numId="12" w16cid:durableId="2091343746">
    <w:abstractNumId w:val="9"/>
  </w:num>
  <w:num w:numId="13" w16cid:durableId="1133130">
    <w:abstractNumId w:val="6"/>
  </w:num>
  <w:num w:numId="14" w16cid:durableId="1618944635">
    <w:abstractNumId w:val="15"/>
  </w:num>
  <w:num w:numId="15" w16cid:durableId="2077320570">
    <w:abstractNumId w:val="2"/>
  </w:num>
  <w:num w:numId="16" w16cid:durableId="970676039">
    <w:abstractNumId w:val="5"/>
  </w:num>
  <w:num w:numId="17" w16cid:durableId="806161608">
    <w:abstractNumId w:val="7"/>
  </w:num>
  <w:num w:numId="18" w16cid:durableId="1780837539">
    <w:abstractNumId w:val="4"/>
  </w:num>
  <w:num w:numId="19" w16cid:durableId="155876267">
    <w:abstractNumId w:val="13"/>
  </w:num>
  <w:num w:numId="20" w16cid:durableId="1500387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1tDQ1M7QwsjQxMTZS0lEKTi0uzszPAykwrgUAyhuC6ywAAAA="/>
  </w:docVars>
  <w:rsids>
    <w:rsidRoot w:val="00EA0B61"/>
    <w:rsid w:val="00007F77"/>
    <w:rsid w:val="00031DE1"/>
    <w:rsid w:val="00060806"/>
    <w:rsid w:val="00074ADA"/>
    <w:rsid w:val="000855E8"/>
    <w:rsid w:val="00093CB6"/>
    <w:rsid w:val="000B1F97"/>
    <w:rsid w:val="000C6768"/>
    <w:rsid w:val="000C7FA1"/>
    <w:rsid w:val="000D3266"/>
    <w:rsid w:val="000E3255"/>
    <w:rsid w:val="000F0E52"/>
    <w:rsid w:val="001036D8"/>
    <w:rsid w:val="001048BE"/>
    <w:rsid w:val="00111DDA"/>
    <w:rsid w:val="001142D9"/>
    <w:rsid w:val="00124985"/>
    <w:rsid w:val="00125082"/>
    <w:rsid w:val="00154596"/>
    <w:rsid w:val="001770F7"/>
    <w:rsid w:val="00180A19"/>
    <w:rsid w:val="00193F96"/>
    <w:rsid w:val="001B0BF6"/>
    <w:rsid w:val="001C2E3F"/>
    <w:rsid w:val="002054CE"/>
    <w:rsid w:val="00215C94"/>
    <w:rsid w:val="002429F5"/>
    <w:rsid w:val="00243ED4"/>
    <w:rsid w:val="002947F9"/>
    <w:rsid w:val="002B2564"/>
    <w:rsid w:val="002C1A0C"/>
    <w:rsid w:val="002D2854"/>
    <w:rsid w:val="002E2379"/>
    <w:rsid w:val="003048AE"/>
    <w:rsid w:val="00337E4E"/>
    <w:rsid w:val="00357107"/>
    <w:rsid w:val="003B0155"/>
    <w:rsid w:val="003D783C"/>
    <w:rsid w:val="003E33BF"/>
    <w:rsid w:val="003F7396"/>
    <w:rsid w:val="00405F28"/>
    <w:rsid w:val="00431366"/>
    <w:rsid w:val="00446E56"/>
    <w:rsid w:val="00452DB5"/>
    <w:rsid w:val="00487958"/>
    <w:rsid w:val="004C379E"/>
    <w:rsid w:val="004C3B58"/>
    <w:rsid w:val="004E6309"/>
    <w:rsid w:val="004F4B1A"/>
    <w:rsid w:val="00500F95"/>
    <w:rsid w:val="00511F72"/>
    <w:rsid w:val="0052520C"/>
    <w:rsid w:val="00552DA6"/>
    <w:rsid w:val="005762FA"/>
    <w:rsid w:val="0059182C"/>
    <w:rsid w:val="005952B4"/>
    <w:rsid w:val="005F020B"/>
    <w:rsid w:val="005F02CC"/>
    <w:rsid w:val="00625699"/>
    <w:rsid w:val="00626AE8"/>
    <w:rsid w:val="00633992"/>
    <w:rsid w:val="00663A37"/>
    <w:rsid w:val="00664C72"/>
    <w:rsid w:val="006746C1"/>
    <w:rsid w:val="006860C9"/>
    <w:rsid w:val="006A7BE0"/>
    <w:rsid w:val="007252B0"/>
    <w:rsid w:val="0075078F"/>
    <w:rsid w:val="00751111"/>
    <w:rsid w:val="007538A6"/>
    <w:rsid w:val="00790DD9"/>
    <w:rsid w:val="007945AC"/>
    <w:rsid w:val="007C634A"/>
    <w:rsid w:val="007D7969"/>
    <w:rsid w:val="00801957"/>
    <w:rsid w:val="0081163D"/>
    <w:rsid w:val="00825618"/>
    <w:rsid w:val="008448EA"/>
    <w:rsid w:val="008A6728"/>
    <w:rsid w:val="008D48D7"/>
    <w:rsid w:val="008E43BA"/>
    <w:rsid w:val="008F5EB5"/>
    <w:rsid w:val="008F5FBC"/>
    <w:rsid w:val="00905546"/>
    <w:rsid w:val="00921D65"/>
    <w:rsid w:val="00954F29"/>
    <w:rsid w:val="009A13D3"/>
    <w:rsid w:val="009A3019"/>
    <w:rsid w:val="009C197C"/>
    <w:rsid w:val="009D1CC6"/>
    <w:rsid w:val="009D490F"/>
    <w:rsid w:val="009D5C23"/>
    <w:rsid w:val="009E64F3"/>
    <w:rsid w:val="00A06CDC"/>
    <w:rsid w:val="00A10943"/>
    <w:rsid w:val="00A12FB7"/>
    <w:rsid w:val="00A21C4B"/>
    <w:rsid w:val="00A272E6"/>
    <w:rsid w:val="00A37F52"/>
    <w:rsid w:val="00A6573E"/>
    <w:rsid w:val="00A6679F"/>
    <w:rsid w:val="00A8065C"/>
    <w:rsid w:val="00B37CDA"/>
    <w:rsid w:val="00B37DCF"/>
    <w:rsid w:val="00B51945"/>
    <w:rsid w:val="00B85F59"/>
    <w:rsid w:val="00BE07E1"/>
    <w:rsid w:val="00C417A4"/>
    <w:rsid w:val="00C6567D"/>
    <w:rsid w:val="00C75C14"/>
    <w:rsid w:val="00C76CF9"/>
    <w:rsid w:val="00C76D6E"/>
    <w:rsid w:val="00CB4F02"/>
    <w:rsid w:val="00CC44E0"/>
    <w:rsid w:val="00CD54F2"/>
    <w:rsid w:val="00CD5D9C"/>
    <w:rsid w:val="00CF2F57"/>
    <w:rsid w:val="00D106F9"/>
    <w:rsid w:val="00D14AC6"/>
    <w:rsid w:val="00D20B7E"/>
    <w:rsid w:val="00D22E0C"/>
    <w:rsid w:val="00D37805"/>
    <w:rsid w:val="00D835CD"/>
    <w:rsid w:val="00DC146F"/>
    <w:rsid w:val="00DD102E"/>
    <w:rsid w:val="00DE523B"/>
    <w:rsid w:val="00DF1928"/>
    <w:rsid w:val="00DF287F"/>
    <w:rsid w:val="00E019C1"/>
    <w:rsid w:val="00E07397"/>
    <w:rsid w:val="00E43F77"/>
    <w:rsid w:val="00E45053"/>
    <w:rsid w:val="00E57712"/>
    <w:rsid w:val="00E83CA9"/>
    <w:rsid w:val="00EA0B61"/>
    <w:rsid w:val="00EE2066"/>
    <w:rsid w:val="00EF41F0"/>
    <w:rsid w:val="00F03513"/>
    <w:rsid w:val="00F123A8"/>
    <w:rsid w:val="00F25EC3"/>
    <w:rsid w:val="00F305D6"/>
    <w:rsid w:val="00F56ADB"/>
    <w:rsid w:val="00F613DC"/>
    <w:rsid w:val="00F85C99"/>
    <w:rsid w:val="00F925FA"/>
    <w:rsid w:val="00F95B2B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C3E3"/>
  <w15:docId w15:val="{EC01892A-78A7-42FD-BC9E-E91FC10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2D9"/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1142D9"/>
    <w:pPr>
      <w:keepNext/>
      <w:spacing w:after="120"/>
      <w:outlineLvl w:val="0"/>
    </w:pPr>
    <w:rPr>
      <w:rFonts w:ascii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qFormat/>
    <w:rsid w:val="001142D9"/>
    <w:pPr>
      <w:keepNext/>
      <w:spacing w:after="120"/>
      <w:outlineLvl w:val="1"/>
    </w:pPr>
    <w:rPr>
      <w:rFonts w:ascii="Times New Roman" w:hAnsi="Times New Roman"/>
      <w:i/>
      <w:lang w:eastAsia="en-US"/>
    </w:rPr>
  </w:style>
  <w:style w:type="paragraph" w:styleId="Heading3">
    <w:name w:val="heading 3"/>
    <w:basedOn w:val="Normal"/>
    <w:next w:val="Normal"/>
    <w:qFormat/>
    <w:rsid w:val="001142D9"/>
    <w:pPr>
      <w:keepNext/>
      <w:spacing w:after="120"/>
      <w:outlineLvl w:val="2"/>
    </w:pPr>
    <w:rPr>
      <w:rFonts w:ascii="Times New Roman" w:hAnsi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2D9"/>
    <w:pPr>
      <w:spacing w:after="120"/>
      <w:jc w:val="center"/>
    </w:pPr>
    <w:rPr>
      <w:rFonts w:ascii="Times New Roman" w:hAnsi="Times New Roman"/>
      <w:b/>
      <w:sz w:val="28"/>
      <w:lang w:eastAsia="en-US"/>
    </w:rPr>
  </w:style>
  <w:style w:type="paragraph" w:styleId="Subtitle">
    <w:name w:val="Subtitle"/>
    <w:basedOn w:val="Normal"/>
    <w:qFormat/>
    <w:rsid w:val="001142D9"/>
    <w:pPr>
      <w:spacing w:after="12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DC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rsid w:val="002054CE"/>
    <w:pPr>
      <w:widowControl w:val="0"/>
      <w:autoSpaceDE w:val="0"/>
      <w:autoSpaceDN w:val="0"/>
      <w:adjustRightInd w:val="0"/>
      <w:spacing w:line="231" w:lineRule="atLeast"/>
    </w:pPr>
    <w:rPr>
      <w:rFonts w:ascii="Arial" w:hAnsi="Arial"/>
      <w:sz w:val="24"/>
      <w:szCs w:val="24"/>
    </w:rPr>
  </w:style>
  <w:style w:type="paragraph" w:customStyle="1" w:styleId="CM34">
    <w:name w:val="CM34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M33">
    <w:name w:val="CM33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A272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72E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048BE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45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577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712"/>
  </w:style>
  <w:style w:type="character" w:customStyle="1" w:styleId="CommentTextChar">
    <w:name w:val="Comment Text Char"/>
    <w:basedOn w:val="DefaultParagraphFont"/>
    <w:link w:val="CommentText"/>
    <w:rsid w:val="00E57712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E5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7712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DE523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90F73043A4F48B65D08ABFDFBFC8B" ma:contentTypeVersion="7" ma:contentTypeDescription="Create a new document." ma:contentTypeScope="" ma:versionID="defc390e0d958a748dfdf11b787415d2">
  <xsd:schema xmlns:xsd="http://www.w3.org/2001/XMLSchema" xmlns:xs="http://www.w3.org/2001/XMLSchema" xmlns:p="http://schemas.microsoft.com/office/2006/metadata/properties" xmlns:ns3="8838e64d-1705-4cf8-8ff6-20d124f0cf4c" targetNamespace="http://schemas.microsoft.com/office/2006/metadata/properties" ma:root="true" ma:fieldsID="755ff2feb29c040a93c277ebe97dbb17" ns3:_="">
    <xsd:import namespace="8838e64d-1705-4cf8-8ff6-20d124f0cf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8e64d-1705-4cf8-8ff6-20d124f0c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6B43-BE79-4620-BF0D-2D186B5F7F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6B8D8-18E3-4448-B28C-36A14203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8e64d-1705-4cf8-8ff6-20d124f0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E929F-D9FE-4C9D-A886-C6132D57D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71E50-84AC-4F3A-BBCE-054ACF7A07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94a17-1686-48bd-b712-87295b8149d5}" enabled="0" method="" siteId="{98d94a17-1686-48bd-b712-87295b8149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L&amp;Q Group</vt:lpstr>
    </vt:vector>
  </TitlesOfParts>
  <Company>PAYdata Ltd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L&amp;Q Group</dc:title>
  <dc:creator>Peter Brown</dc:creator>
  <cp:lastModifiedBy>Kirsty Standen</cp:lastModifiedBy>
  <cp:revision>2</cp:revision>
  <cp:lastPrinted>2012-06-01T11:54:00Z</cp:lastPrinted>
  <dcterms:created xsi:type="dcterms:W3CDTF">2025-06-19T07:42:00Z</dcterms:created>
  <dcterms:modified xsi:type="dcterms:W3CDTF">2025-06-19T07:42:00Z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0x010100BDF90F73043A4F48B65D08ABFDFBFC8B</vt:lpwstr>
  </property>
</Properties>
</file>