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10485" w:type="dxa"/>
        <w:tblLook w:val="04A0" w:firstRow="1" w:lastRow="0" w:firstColumn="1" w:lastColumn="0" w:noHBand="0" w:noVBand="1"/>
      </w:tblPr>
      <w:tblGrid>
        <w:gridCol w:w="4957"/>
        <w:gridCol w:w="5528"/>
      </w:tblGrid>
      <w:tr w:rsidR="00A4146A" w:rsidRPr="00116EBE" w14:paraId="51C406ED" w14:textId="77777777" w:rsidTr="0000020E">
        <w:tc>
          <w:tcPr>
            <w:tcW w:w="4957"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5528"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00020E">
        <w:tc>
          <w:tcPr>
            <w:tcW w:w="4957" w:type="dxa"/>
          </w:tcPr>
          <w:p w14:paraId="684A9A8C" w14:textId="7D7E855A" w:rsidR="00A4146A" w:rsidRPr="00686D54" w:rsidRDefault="00D06306" w:rsidP="00F46205">
            <w:pPr>
              <w:spacing w:before="120" w:after="120"/>
              <w:rPr>
                <w:rFonts w:cs="Arial"/>
                <w:b/>
              </w:rPr>
            </w:pPr>
            <w:r>
              <w:rPr>
                <w:rFonts w:cs="Arial"/>
                <w:b/>
              </w:rPr>
              <w:t>Waste Administration Officer (Temporary position)</w:t>
            </w:r>
          </w:p>
        </w:tc>
        <w:tc>
          <w:tcPr>
            <w:tcW w:w="5528" w:type="dxa"/>
          </w:tcPr>
          <w:p w14:paraId="1117CEA5" w14:textId="3EBE0042" w:rsidR="00A4146A" w:rsidRPr="00686D54" w:rsidRDefault="00B76E2F" w:rsidP="00114B5E">
            <w:pPr>
              <w:spacing w:before="120" w:after="120"/>
              <w:rPr>
                <w:rFonts w:cs="Arial"/>
                <w:b/>
              </w:rPr>
            </w:pPr>
            <w:r>
              <w:rPr>
                <w:rFonts w:cs="Arial"/>
                <w:b/>
              </w:rPr>
              <w:t>M8014</w:t>
            </w:r>
          </w:p>
        </w:tc>
      </w:tr>
      <w:tr w:rsidR="00114B5E" w:rsidRPr="00686D54" w14:paraId="214C10CE" w14:textId="77777777" w:rsidTr="0000020E">
        <w:tc>
          <w:tcPr>
            <w:tcW w:w="4957"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5528"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B428C2" w:rsidRPr="00686D54" w14:paraId="1557E9B9" w14:textId="77777777" w:rsidTr="0000020E">
        <w:tc>
          <w:tcPr>
            <w:tcW w:w="4957" w:type="dxa"/>
          </w:tcPr>
          <w:p w14:paraId="7E2D7018" w14:textId="184F39FA" w:rsidR="00B428C2" w:rsidRPr="00686D54" w:rsidRDefault="00B428C2" w:rsidP="00B428C2">
            <w:pPr>
              <w:spacing w:before="120" w:after="120"/>
              <w:rPr>
                <w:rFonts w:cs="Arial"/>
              </w:rPr>
            </w:pPr>
            <w:r>
              <w:rPr>
                <w:rFonts w:cs="Arial"/>
                <w:bCs/>
                <w:snapToGrid w:val="0"/>
                <w:lang w:val="en-US"/>
              </w:rPr>
              <w:t>Community</w:t>
            </w:r>
          </w:p>
        </w:tc>
        <w:tc>
          <w:tcPr>
            <w:tcW w:w="5528" w:type="dxa"/>
          </w:tcPr>
          <w:p w14:paraId="303250F1" w14:textId="326FDACD" w:rsidR="00B428C2" w:rsidRPr="00686D54" w:rsidRDefault="00B428C2" w:rsidP="00B428C2">
            <w:pPr>
              <w:spacing w:before="120" w:after="120"/>
              <w:rPr>
                <w:rFonts w:cs="Arial"/>
              </w:rPr>
            </w:pPr>
            <w:r>
              <w:rPr>
                <w:rFonts w:cs="Arial"/>
              </w:rPr>
              <w:t>Based at Vicarage Lane, Hailsham but including hybrid working</w:t>
            </w:r>
          </w:p>
        </w:tc>
      </w:tr>
      <w:tr w:rsidR="00A4146A" w:rsidRPr="00686D54" w14:paraId="35DE6D38" w14:textId="77777777" w:rsidTr="0000020E">
        <w:tc>
          <w:tcPr>
            <w:tcW w:w="4957"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5528"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E1008D" w:rsidRPr="00686D54" w14:paraId="1EB45261" w14:textId="77777777" w:rsidTr="0000020E">
        <w:tc>
          <w:tcPr>
            <w:tcW w:w="4957" w:type="dxa"/>
          </w:tcPr>
          <w:p w14:paraId="3110BDA2" w14:textId="0FC84CD2" w:rsidR="00E1008D" w:rsidRPr="00686D54" w:rsidRDefault="00E1008D" w:rsidP="00E1008D">
            <w:pPr>
              <w:spacing w:before="120" w:after="120"/>
              <w:rPr>
                <w:rFonts w:cs="Arial"/>
              </w:rPr>
            </w:pPr>
            <w:r w:rsidRPr="008B0A73">
              <w:rPr>
                <w:rFonts w:cs="Arial"/>
              </w:rPr>
              <w:t>WDC3</w:t>
            </w:r>
          </w:p>
        </w:tc>
        <w:tc>
          <w:tcPr>
            <w:tcW w:w="5528" w:type="dxa"/>
          </w:tcPr>
          <w:p w14:paraId="5E31270F" w14:textId="1237BB1B" w:rsidR="00E1008D" w:rsidRPr="00E1008D" w:rsidRDefault="00E1008D" w:rsidP="00E1008D">
            <w:pPr>
              <w:spacing w:before="120" w:after="120"/>
              <w:rPr>
                <w:rFonts w:cs="Arial"/>
              </w:rPr>
            </w:pPr>
            <w:r w:rsidRPr="00E1008D">
              <w:rPr>
                <w:rFonts w:cs="Arial"/>
              </w:rPr>
              <w:t>Casual Car Status</w:t>
            </w:r>
          </w:p>
        </w:tc>
      </w:tr>
      <w:tr w:rsidR="00A4146A" w:rsidRPr="00686D54" w14:paraId="3557FE7C" w14:textId="77777777" w:rsidTr="0000020E">
        <w:tc>
          <w:tcPr>
            <w:tcW w:w="4957"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5528"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00020E">
        <w:trPr>
          <w:trHeight w:val="3770"/>
        </w:trPr>
        <w:tc>
          <w:tcPr>
            <w:tcW w:w="4957"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1E79F074" w14:textId="77777777" w:rsidR="00DC5533" w:rsidRDefault="00DC5533" w:rsidP="00DC5533">
            <w:pPr>
              <w:spacing w:before="120" w:after="120"/>
              <w:rPr>
                <w:rFonts w:cs="Arial"/>
                <w:b/>
                <w:bCs/>
              </w:rPr>
            </w:pPr>
          </w:p>
          <w:p w14:paraId="55230301" w14:textId="77777777" w:rsidR="00DC5533" w:rsidRDefault="00DC5533" w:rsidP="00DC5533">
            <w:pPr>
              <w:spacing w:before="120" w:after="120"/>
              <w:rPr>
                <w:rFonts w:cs="Arial"/>
                <w:b/>
                <w:bCs/>
              </w:rPr>
            </w:pPr>
          </w:p>
          <w:p w14:paraId="155C6961" w14:textId="10F2FEBB" w:rsidR="00DC5533" w:rsidRPr="004C340F" w:rsidRDefault="00DC5533" w:rsidP="00DC5533">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p w14:paraId="77EC58AC" w14:textId="77777777" w:rsidR="00811096" w:rsidRDefault="00811096" w:rsidP="00114B5E">
            <w:pPr>
              <w:spacing w:before="120" w:after="120"/>
              <w:rPr>
                <w:rFonts w:cs="Arial"/>
                <w:b/>
                <w:bCs/>
                <w:color w:val="FF0000"/>
              </w:rPr>
            </w:pPr>
          </w:p>
          <w:p w14:paraId="0BCAA800" w14:textId="0CA0E229" w:rsidR="00811096" w:rsidRPr="00D700F3" w:rsidRDefault="00811096" w:rsidP="00114B5E">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5528" w:type="dxa"/>
          </w:tcPr>
          <w:p w14:paraId="111439B8" w14:textId="77777777" w:rsidR="0000020E" w:rsidRPr="00F10C40" w:rsidRDefault="0000020E" w:rsidP="0000020E">
            <w:pPr>
              <w:rPr>
                <w:rFonts w:cs="Arial"/>
                <w:b/>
                <w:snapToGrid w:val="0"/>
                <w:lang w:val="en-US"/>
              </w:rPr>
            </w:pPr>
            <w:r w:rsidRPr="00F10C40">
              <w:rPr>
                <w:rFonts w:cs="Arial"/>
                <w:b/>
                <w:snapToGrid w:val="0"/>
                <w:lang w:val="en-US"/>
              </w:rPr>
              <w:t>Internal:</w:t>
            </w:r>
          </w:p>
          <w:p w14:paraId="4FF6F4E0" w14:textId="77777777" w:rsidR="0000020E" w:rsidRDefault="0000020E" w:rsidP="0000020E">
            <w:pPr>
              <w:spacing w:before="120" w:after="120"/>
              <w:rPr>
                <w:rFonts w:cs="Arial"/>
                <w:bCs/>
                <w:snapToGrid w:val="0"/>
                <w:lang w:val="en-US"/>
              </w:rPr>
            </w:pPr>
            <w:r w:rsidRPr="00933E0E">
              <w:rPr>
                <w:rFonts w:cs="Arial"/>
                <w:bCs/>
                <w:snapToGrid w:val="0"/>
                <w:lang w:val="en-US"/>
              </w:rPr>
              <w:t xml:space="preserve">Chief Executive, Director of Community, </w:t>
            </w:r>
            <w:r w:rsidRPr="00933E0E">
              <w:rPr>
                <w:rFonts w:cs="Arial"/>
                <w:bCs/>
                <w:lang w:eastAsia="en-GB"/>
              </w:rPr>
              <w:t>Head of Waste</w:t>
            </w:r>
            <w:r>
              <w:rPr>
                <w:rFonts w:cs="Arial"/>
                <w:bCs/>
                <w:lang w:eastAsia="en-GB"/>
              </w:rPr>
              <w:t xml:space="preserve"> and Customer Services</w:t>
            </w:r>
            <w:r w:rsidRPr="00933E0E">
              <w:rPr>
                <w:rFonts w:cs="Arial"/>
                <w:bCs/>
                <w:lang w:eastAsia="en-GB"/>
              </w:rPr>
              <w:t xml:space="preserve">, </w:t>
            </w:r>
            <w:r w:rsidRPr="00933E0E">
              <w:rPr>
                <w:rFonts w:cs="Arial"/>
                <w:bCs/>
                <w:snapToGrid w:val="0"/>
                <w:lang w:val="en-US"/>
              </w:rPr>
              <w:t xml:space="preserve">Waste team, other members of staff and </w:t>
            </w:r>
            <w:proofErr w:type="spellStart"/>
            <w:r w:rsidRPr="00933E0E">
              <w:rPr>
                <w:rFonts w:cs="Arial"/>
                <w:bCs/>
                <w:snapToGrid w:val="0"/>
                <w:lang w:val="en-US"/>
              </w:rPr>
              <w:t>Council</w:t>
            </w:r>
            <w:r>
              <w:rPr>
                <w:rFonts w:cs="Arial"/>
                <w:bCs/>
                <w:snapToGrid w:val="0"/>
                <w:lang w:val="en-US"/>
              </w:rPr>
              <w:t>l</w:t>
            </w:r>
            <w:r w:rsidRPr="00933E0E">
              <w:rPr>
                <w:rFonts w:cs="Arial"/>
                <w:bCs/>
                <w:snapToGrid w:val="0"/>
                <w:lang w:val="en-US"/>
              </w:rPr>
              <w:t>or</w:t>
            </w:r>
            <w:r>
              <w:rPr>
                <w:rFonts w:cs="Arial"/>
                <w:bCs/>
                <w:snapToGrid w:val="0"/>
                <w:lang w:val="en-US"/>
              </w:rPr>
              <w:t>s</w:t>
            </w:r>
            <w:proofErr w:type="spellEnd"/>
            <w:r w:rsidRPr="00933E0E">
              <w:rPr>
                <w:rFonts w:cs="Arial"/>
                <w:bCs/>
                <w:snapToGrid w:val="0"/>
                <w:lang w:val="en-US"/>
              </w:rPr>
              <w:t xml:space="preserve"> as appropriate.</w:t>
            </w:r>
          </w:p>
          <w:p w14:paraId="501D1595" w14:textId="77777777" w:rsidR="0000020E" w:rsidRDefault="0000020E" w:rsidP="0000020E">
            <w:pPr>
              <w:rPr>
                <w:rFonts w:cs="Arial"/>
                <w:b/>
                <w:bCs/>
              </w:rPr>
            </w:pPr>
            <w:r w:rsidRPr="00F10C40">
              <w:rPr>
                <w:rFonts w:cs="Arial"/>
                <w:b/>
                <w:bCs/>
              </w:rPr>
              <w:t>External:</w:t>
            </w:r>
          </w:p>
          <w:p w14:paraId="06D1D7AA" w14:textId="77777777" w:rsidR="0000020E" w:rsidRDefault="0000020E" w:rsidP="0000020E">
            <w:pPr>
              <w:rPr>
                <w:rFonts w:cs="Arial"/>
                <w:color w:val="FF0000"/>
              </w:rPr>
            </w:pPr>
            <w:r>
              <w:rPr>
                <w:rFonts w:cs="Arial"/>
              </w:rPr>
              <w:t xml:space="preserve">Members of the public, Waste and Street Cleansing contractor and other External councils or organisations. </w:t>
            </w:r>
          </w:p>
          <w:p w14:paraId="3B4B42C4" w14:textId="77777777" w:rsidR="0000020E" w:rsidRDefault="0000020E" w:rsidP="0000020E">
            <w:pPr>
              <w:rPr>
                <w:rFonts w:cs="Arial"/>
              </w:rPr>
            </w:pPr>
          </w:p>
          <w:p w14:paraId="789BD061" w14:textId="2B3DD73C" w:rsidR="00ED033F" w:rsidRPr="004C340F" w:rsidRDefault="0000020E" w:rsidP="0000020E">
            <w:pPr>
              <w:rPr>
                <w:rFonts w:cs="Arial"/>
                <w:color w:val="FF0000"/>
              </w:rPr>
            </w:pPr>
            <w:r>
              <w:rPr>
                <w:rFonts w:cs="Arial"/>
              </w:rPr>
              <w:t>On a daily basis, through e</w:t>
            </w:r>
            <w:r w:rsidRPr="00037879">
              <w:rPr>
                <w:rFonts w:cs="Arial"/>
              </w:rPr>
              <w:t>mails, phone calls</w:t>
            </w:r>
            <w:r>
              <w:rPr>
                <w:rFonts w:cs="Arial"/>
              </w:rPr>
              <w:t>, Teams</w:t>
            </w:r>
            <w:r w:rsidRPr="00037879">
              <w:rPr>
                <w:rFonts w:cs="Arial"/>
              </w:rPr>
              <w:t xml:space="preserve"> </w:t>
            </w:r>
            <w:r>
              <w:rPr>
                <w:rFonts w:cs="Arial"/>
              </w:rPr>
              <w:t>or</w:t>
            </w:r>
            <w:r w:rsidRPr="00037879">
              <w:rPr>
                <w:rFonts w:cs="Arial"/>
              </w:rPr>
              <w:t xml:space="preserve"> face to face interactions.</w:t>
            </w:r>
          </w:p>
        </w:tc>
      </w:tr>
      <w:tr w:rsidR="008A4DA7" w:rsidRPr="00686D54" w14:paraId="34E1580D" w14:textId="77777777" w:rsidTr="0099782A">
        <w:tc>
          <w:tcPr>
            <w:tcW w:w="10485"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00020E">
        <w:tc>
          <w:tcPr>
            <w:tcW w:w="4957" w:type="dxa"/>
          </w:tcPr>
          <w:p w14:paraId="57E0D813" w14:textId="77777777" w:rsidR="00DC5533" w:rsidRPr="009F5F43" w:rsidRDefault="00DC5533" w:rsidP="00DC5533">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p w14:paraId="7C6DC170" w14:textId="77777777" w:rsidR="00811096" w:rsidRDefault="00811096" w:rsidP="001A2A75">
            <w:pPr>
              <w:spacing w:before="120" w:after="120"/>
              <w:rPr>
                <w:rFonts w:cs="Arial"/>
                <w:color w:val="FF0000"/>
              </w:rPr>
            </w:pPr>
          </w:p>
          <w:p w14:paraId="232C62A5" w14:textId="77777777" w:rsidR="00DC5533" w:rsidRDefault="00DC5533" w:rsidP="001A2A75">
            <w:pPr>
              <w:spacing w:before="120" w:after="120"/>
              <w:rPr>
                <w:rFonts w:cs="Arial"/>
                <w:color w:val="FF0000"/>
              </w:rPr>
            </w:pPr>
          </w:p>
          <w:p w14:paraId="0ACDAF3B" w14:textId="77777777" w:rsidR="00DC5533" w:rsidRDefault="00DC5533" w:rsidP="001A2A75">
            <w:pPr>
              <w:spacing w:before="120" w:after="120"/>
              <w:rPr>
                <w:rFonts w:cs="Arial"/>
                <w:color w:val="FF0000"/>
              </w:rPr>
            </w:pPr>
          </w:p>
          <w:p w14:paraId="45D0AD36" w14:textId="77777777" w:rsidR="00DD447A" w:rsidRDefault="00DD447A" w:rsidP="001A2A75">
            <w:pPr>
              <w:spacing w:before="120" w:after="120"/>
              <w:rPr>
                <w:rFonts w:cs="Arial"/>
                <w:color w:val="FF0000"/>
              </w:rPr>
            </w:pPr>
          </w:p>
          <w:p w14:paraId="007B42E8" w14:textId="77777777" w:rsidR="00DD447A" w:rsidRDefault="00DD447A" w:rsidP="001A2A75">
            <w:pPr>
              <w:spacing w:before="120" w:after="120"/>
              <w:rPr>
                <w:rFonts w:cs="Arial"/>
                <w:color w:val="FF0000"/>
              </w:rPr>
            </w:pPr>
          </w:p>
          <w:p w14:paraId="23260D16" w14:textId="77777777" w:rsidR="00DD447A" w:rsidRDefault="00DD447A" w:rsidP="001A2A75">
            <w:pPr>
              <w:spacing w:before="120" w:after="120"/>
              <w:rPr>
                <w:rFonts w:cs="Arial"/>
                <w:color w:val="FF0000"/>
              </w:rPr>
            </w:pPr>
          </w:p>
          <w:p w14:paraId="361494BE" w14:textId="77777777" w:rsidR="00DD447A" w:rsidRDefault="00DD447A" w:rsidP="001A2A75">
            <w:pPr>
              <w:spacing w:before="120" w:after="120"/>
              <w:rPr>
                <w:rFonts w:cs="Arial"/>
                <w:color w:val="FF0000"/>
              </w:rPr>
            </w:pPr>
          </w:p>
          <w:p w14:paraId="2BBF60FB" w14:textId="77777777" w:rsidR="00DD447A" w:rsidRDefault="00DD447A" w:rsidP="001A2A75">
            <w:pPr>
              <w:spacing w:before="120" w:after="120"/>
              <w:rPr>
                <w:rFonts w:cs="Arial"/>
                <w:color w:val="FF0000"/>
              </w:rPr>
            </w:pPr>
          </w:p>
          <w:p w14:paraId="3838CC04" w14:textId="77777777" w:rsidR="00DD447A" w:rsidRDefault="00DD447A" w:rsidP="001A2A75">
            <w:pPr>
              <w:spacing w:before="120" w:after="120"/>
              <w:rPr>
                <w:rFonts w:cs="Arial"/>
                <w:color w:val="FF0000"/>
              </w:rPr>
            </w:pPr>
          </w:p>
          <w:p w14:paraId="32332519" w14:textId="77777777" w:rsidR="00DD447A" w:rsidRDefault="00DD447A" w:rsidP="001A2A75">
            <w:pPr>
              <w:spacing w:before="120" w:after="120"/>
              <w:rPr>
                <w:rFonts w:cs="Arial"/>
                <w:color w:val="FF0000"/>
              </w:rPr>
            </w:pPr>
          </w:p>
          <w:p w14:paraId="0A784D99" w14:textId="444594D0" w:rsidR="00DC5533" w:rsidRDefault="00DC5533" w:rsidP="001A2A75">
            <w:pPr>
              <w:spacing w:before="120" w:after="120"/>
              <w:rPr>
                <w:rFonts w:cs="Arial"/>
                <w:color w:val="FF0000"/>
              </w:rPr>
            </w:pPr>
            <w:r>
              <w:rPr>
                <w:rFonts w:cs="Arial"/>
                <w:b/>
                <w:bCs/>
              </w:rPr>
              <w:t>What are the consequences for me or the council?</w:t>
            </w:r>
          </w:p>
          <w:p w14:paraId="43FBB99F" w14:textId="39D2D426" w:rsidR="008A4DA7" w:rsidRPr="002C4913" w:rsidRDefault="007C0CEE" w:rsidP="001A2A75">
            <w:pPr>
              <w:spacing w:before="120" w:after="120"/>
              <w:rPr>
                <w:rFonts w:cs="Arial"/>
                <w:b/>
                <w:bCs/>
              </w:rPr>
            </w:pPr>
            <w:r>
              <w:rPr>
                <w:rFonts w:cs="Arial"/>
                <w:b/>
                <w:bCs/>
              </w:rPr>
              <w:lastRenderedPageBreak/>
              <w:t xml:space="preserve">This covers </w:t>
            </w:r>
            <w:r w:rsidR="002C4913">
              <w:rPr>
                <w:rFonts w:cs="Arial"/>
                <w:b/>
                <w:bCs/>
              </w:rPr>
              <w:t xml:space="preserve">JE Criteria D </w:t>
            </w:r>
            <w:r>
              <w:rPr>
                <w:rFonts w:cs="Arial"/>
                <w:b/>
                <w:bCs/>
              </w:rPr>
              <w:t>(</w:t>
            </w:r>
            <w:r w:rsidR="002C4913">
              <w:rPr>
                <w:rFonts w:cs="Arial"/>
                <w:b/>
                <w:bCs/>
              </w:rPr>
              <w:t>Accountability</w:t>
            </w:r>
            <w:r>
              <w:rPr>
                <w:rFonts w:cs="Arial"/>
                <w:b/>
                <w:bCs/>
              </w:rPr>
              <w:t>)</w:t>
            </w:r>
          </w:p>
        </w:tc>
        <w:tc>
          <w:tcPr>
            <w:tcW w:w="5528" w:type="dxa"/>
          </w:tcPr>
          <w:p w14:paraId="1BC0A302" w14:textId="77777777" w:rsidR="00DD447A" w:rsidRDefault="00DD447A" w:rsidP="008F790C">
            <w:pPr>
              <w:rPr>
                <w:rFonts w:cs="Arial"/>
              </w:rPr>
            </w:pPr>
            <w:r>
              <w:rPr>
                <w:rFonts w:cs="Arial"/>
              </w:rPr>
              <w:lastRenderedPageBreak/>
              <w:t>To ensure all statutory waste collections and other waste related services are undertaken for all households, in accordance with the Environmental Protection Act 1990 and Environment Act 2021.</w:t>
            </w:r>
          </w:p>
          <w:p w14:paraId="483A503A" w14:textId="77777777" w:rsidR="00DD447A" w:rsidRDefault="00DD447A" w:rsidP="008F790C">
            <w:pPr>
              <w:rPr>
                <w:rFonts w:cs="Arial"/>
              </w:rPr>
            </w:pPr>
          </w:p>
          <w:p w14:paraId="0024AC5F" w14:textId="77777777" w:rsidR="00DD447A" w:rsidRDefault="00DD447A" w:rsidP="008F790C">
            <w:pPr>
              <w:rPr>
                <w:rFonts w:cs="Arial"/>
              </w:rPr>
            </w:pPr>
            <w:r>
              <w:rPr>
                <w:rFonts w:cs="Arial"/>
              </w:rPr>
              <w:t xml:space="preserve">This includes approving applications for services such as new and replacement waste containers, additional capacity, clinical waste and any other requirement that generate additional costs to the council. </w:t>
            </w:r>
          </w:p>
          <w:p w14:paraId="19F57030" w14:textId="77777777" w:rsidR="00DD447A" w:rsidRDefault="00DD447A" w:rsidP="008F790C">
            <w:pPr>
              <w:rPr>
                <w:rFonts w:cs="Arial"/>
              </w:rPr>
            </w:pPr>
          </w:p>
          <w:p w14:paraId="77DD9357" w14:textId="77777777" w:rsidR="00DD447A" w:rsidRDefault="00DD447A" w:rsidP="008F790C">
            <w:pPr>
              <w:rPr>
                <w:rFonts w:cs="Arial"/>
              </w:rPr>
            </w:pPr>
            <w:r>
              <w:rPr>
                <w:rFonts w:cs="Arial"/>
              </w:rPr>
              <w:t>Obtaining quotes, generating requisition orders and approving invoices for services relating to Waste and Street Scene.</w:t>
            </w:r>
          </w:p>
          <w:p w14:paraId="5BC7B26C" w14:textId="77777777" w:rsidR="00FE60D4" w:rsidRDefault="00FE60D4" w:rsidP="008F790C">
            <w:pPr>
              <w:rPr>
                <w:rFonts w:cs="Arial"/>
              </w:rPr>
            </w:pPr>
          </w:p>
          <w:p w14:paraId="2B0CECDE" w14:textId="4659FF49" w:rsidR="00424AFC" w:rsidRPr="00424AFC" w:rsidRDefault="00FE60D4" w:rsidP="008F790C">
            <w:pPr>
              <w:rPr>
                <w:rFonts w:cs="Arial"/>
                <w:b/>
                <w:bCs/>
              </w:rPr>
            </w:pPr>
            <w:r>
              <w:rPr>
                <w:rFonts w:cs="Arial"/>
              </w:rPr>
              <w:t xml:space="preserve">Increased risk of harm to the environment and potential legal action against the authority for failing its statutory duties. In addition, inadequate </w:t>
            </w:r>
            <w:r>
              <w:rPr>
                <w:rFonts w:cs="Arial"/>
              </w:rPr>
              <w:lastRenderedPageBreak/>
              <w:t xml:space="preserve">service can lead to an increase in </w:t>
            </w:r>
            <w:r w:rsidRPr="00806A5B">
              <w:rPr>
                <w:rFonts w:cs="Arial"/>
              </w:rPr>
              <w:t xml:space="preserve">complaints </w:t>
            </w:r>
            <w:r>
              <w:rPr>
                <w:rFonts w:cs="Arial"/>
              </w:rPr>
              <w:t>or</w:t>
            </w:r>
            <w:r w:rsidRPr="00806A5B">
              <w:rPr>
                <w:rFonts w:cs="Arial"/>
              </w:rPr>
              <w:t xml:space="preserve"> incur additional expense to the council</w:t>
            </w:r>
            <w:r>
              <w:rPr>
                <w:rFonts w:cs="Arial"/>
              </w:rPr>
              <w:t>.</w:t>
            </w:r>
          </w:p>
        </w:tc>
      </w:tr>
      <w:tr w:rsidR="007218F9" w:rsidRPr="00686D54" w14:paraId="7B9BB420" w14:textId="77777777" w:rsidTr="0099782A">
        <w:tc>
          <w:tcPr>
            <w:tcW w:w="10485"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lastRenderedPageBreak/>
              <w:t xml:space="preserve">DECISION MAKING AUTHORITY </w:t>
            </w:r>
            <w:r w:rsidR="00276CD2" w:rsidRPr="00276CD2">
              <w:rPr>
                <w:rFonts w:cs="Arial"/>
                <w:color w:val="FFFFFF" w:themeColor="background1"/>
              </w:rPr>
              <w:t>(INDEPENDENCE)</w:t>
            </w:r>
          </w:p>
        </w:tc>
      </w:tr>
      <w:tr w:rsidR="007218F9" w:rsidRPr="00686D54" w14:paraId="5F126A8E" w14:textId="6DCEE4DB" w:rsidTr="0099782A">
        <w:tc>
          <w:tcPr>
            <w:tcW w:w="10485" w:type="dxa"/>
            <w:gridSpan w:val="2"/>
          </w:tcPr>
          <w:p w14:paraId="56B90B04" w14:textId="71CC6400" w:rsidR="007C0CEE" w:rsidRPr="00424AFC" w:rsidRDefault="00785C20" w:rsidP="00B11F32">
            <w:pPr>
              <w:spacing w:line="259" w:lineRule="auto"/>
              <w:rPr>
                <w:rFonts w:cs="Arial"/>
                <w:color w:val="FF0000"/>
              </w:rPr>
            </w:pPr>
            <w:r w:rsidRPr="00424AFC">
              <w:rPr>
                <w:rFonts w:cs="Arial"/>
                <w:b/>
                <w:bCs/>
              </w:rPr>
              <w:t>What actions can I take independently?</w:t>
            </w:r>
            <w:r w:rsidR="007C0CEE">
              <w:rPr>
                <w:rFonts w:cs="Arial"/>
                <w:b/>
                <w:bCs/>
              </w:rPr>
              <w:t xml:space="preserve"> </w:t>
            </w:r>
          </w:p>
          <w:p w14:paraId="3AC18272" w14:textId="77777777" w:rsidR="00A15FC8" w:rsidRDefault="00A15FC8" w:rsidP="00B11F32">
            <w:pPr>
              <w:ind w:right="227"/>
              <w:jc w:val="both"/>
              <w:rPr>
                <w:rFonts w:cs="Arial"/>
              </w:rPr>
            </w:pPr>
            <w:r w:rsidRPr="00B171CC">
              <w:rPr>
                <w:rFonts w:cs="Arial"/>
              </w:rPr>
              <w:t>Dealing with request</w:t>
            </w:r>
            <w:r>
              <w:rPr>
                <w:rFonts w:cs="Arial"/>
              </w:rPr>
              <w:t>s</w:t>
            </w:r>
            <w:r w:rsidRPr="00B171CC">
              <w:rPr>
                <w:rFonts w:cs="Arial"/>
              </w:rPr>
              <w:t>/enquiries relating to waste containers, approving the delivery/repair of new and replacement containers. Arranging removal of unauthorized or abandoned bins.</w:t>
            </w:r>
          </w:p>
          <w:p w14:paraId="2CB61BC4" w14:textId="77777777" w:rsidR="00A15FC8" w:rsidRDefault="00A15FC8" w:rsidP="00B11F32">
            <w:pPr>
              <w:ind w:right="227"/>
              <w:jc w:val="both"/>
              <w:rPr>
                <w:rFonts w:cs="Arial"/>
              </w:rPr>
            </w:pPr>
          </w:p>
          <w:p w14:paraId="61540B90" w14:textId="77777777" w:rsidR="00A15FC8" w:rsidRDefault="00A15FC8" w:rsidP="00B11F32">
            <w:pPr>
              <w:ind w:right="227"/>
              <w:jc w:val="both"/>
              <w:rPr>
                <w:rFonts w:cs="Arial"/>
              </w:rPr>
            </w:pPr>
            <w:r>
              <w:rPr>
                <w:rFonts w:cs="Arial"/>
              </w:rPr>
              <w:t xml:space="preserve">Assist with requests/enquiries relating to garden waste subscription permits. </w:t>
            </w:r>
          </w:p>
          <w:p w14:paraId="704C7996" w14:textId="77777777" w:rsidR="00A15FC8" w:rsidRDefault="00A15FC8" w:rsidP="00B11F32">
            <w:pPr>
              <w:keepNext/>
              <w:outlineLvl w:val="1"/>
              <w:rPr>
                <w:rFonts w:cs="Arial"/>
              </w:rPr>
            </w:pPr>
          </w:p>
          <w:p w14:paraId="40E16D5F" w14:textId="77777777" w:rsidR="00A15FC8" w:rsidRDefault="00A15FC8" w:rsidP="00B11F32">
            <w:pPr>
              <w:ind w:right="227"/>
              <w:jc w:val="both"/>
              <w:rPr>
                <w:rFonts w:cs="Arial"/>
              </w:rPr>
            </w:pPr>
            <w:r w:rsidRPr="00E37135">
              <w:rPr>
                <w:rFonts w:cs="Arial"/>
              </w:rPr>
              <w:t xml:space="preserve">Arranging </w:t>
            </w:r>
            <w:r>
              <w:rPr>
                <w:rFonts w:cs="Arial"/>
              </w:rPr>
              <w:t xml:space="preserve">with our contractor </w:t>
            </w:r>
            <w:r w:rsidRPr="00E37135">
              <w:rPr>
                <w:rFonts w:cs="Arial"/>
              </w:rPr>
              <w:t xml:space="preserve">the collection of </w:t>
            </w:r>
            <w:r>
              <w:rPr>
                <w:rFonts w:cs="Arial"/>
              </w:rPr>
              <w:t>clinical waste and bulky waste or providing additional capacity or assisted waste collections.</w:t>
            </w:r>
          </w:p>
          <w:p w14:paraId="232DB559" w14:textId="77777777" w:rsidR="00A15FC8" w:rsidRDefault="00A15FC8" w:rsidP="00B11F32">
            <w:pPr>
              <w:keepNext/>
              <w:outlineLvl w:val="1"/>
              <w:rPr>
                <w:rFonts w:cs="Arial"/>
              </w:rPr>
            </w:pPr>
          </w:p>
          <w:p w14:paraId="2B92D706" w14:textId="77777777" w:rsidR="00A15FC8" w:rsidRDefault="00A15FC8" w:rsidP="00B11F32">
            <w:pPr>
              <w:keepNext/>
              <w:outlineLvl w:val="1"/>
              <w:rPr>
                <w:rFonts w:cs="Arial"/>
              </w:rPr>
            </w:pPr>
            <w:r>
              <w:rPr>
                <w:rFonts w:cs="Arial"/>
              </w:rPr>
              <w:t>Undertake investigations and gather information to pass across to our waste contractor to resolve collection issues that are reported by members of the public, councillors or other internal departments. Where necessary provide feedback on the outcome.</w:t>
            </w:r>
          </w:p>
          <w:p w14:paraId="3B4FC3CB" w14:textId="77777777" w:rsidR="00A15FC8" w:rsidRDefault="00A15FC8" w:rsidP="00B11F32">
            <w:pPr>
              <w:keepNext/>
              <w:outlineLvl w:val="1"/>
              <w:rPr>
                <w:rFonts w:cs="Arial"/>
              </w:rPr>
            </w:pPr>
          </w:p>
          <w:p w14:paraId="7E170893" w14:textId="77777777" w:rsidR="00A15FC8" w:rsidRDefault="00A15FC8" w:rsidP="00B11F32">
            <w:pPr>
              <w:keepNext/>
              <w:outlineLvl w:val="1"/>
              <w:rPr>
                <w:rFonts w:cs="Arial"/>
              </w:rPr>
            </w:pPr>
            <w:r>
              <w:rPr>
                <w:rFonts w:cs="Arial"/>
              </w:rPr>
              <w:t xml:space="preserve">Assess where a visit is required and provide information and reasoning to a waste office to allow them to undertake a visit. </w:t>
            </w:r>
          </w:p>
          <w:p w14:paraId="54B0FAB1" w14:textId="77777777" w:rsidR="00A15FC8" w:rsidRDefault="00A15FC8" w:rsidP="00B11F32">
            <w:pPr>
              <w:keepNext/>
              <w:outlineLvl w:val="1"/>
              <w:rPr>
                <w:rFonts w:cs="Arial"/>
                <w:b/>
                <w:bCs/>
                <w:color w:val="FFFFFF" w:themeColor="background1"/>
              </w:rPr>
            </w:pPr>
          </w:p>
          <w:p w14:paraId="248E4BEB" w14:textId="77777777" w:rsidR="00A15FC8" w:rsidRDefault="00A15FC8" w:rsidP="00B11F32">
            <w:pPr>
              <w:ind w:right="227"/>
              <w:jc w:val="both"/>
              <w:rPr>
                <w:rFonts w:cs="Arial"/>
              </w:rPr>
            </w:pPr>
            <w:r>
              <w:rPr>
                <w:rFonts w:cs="Arial"/>
              </w:rPr>
              <w:t>Responsible for obtaining quotes, r</w:t>
            </w:r>
            <w:r w:rsidRPr="00F10F99">
              <w:rPr>
                <w:rFonts w:cs="Arial"/>
              </w:rPr>
              <w:t xml:space="preserve">aising </w:t>
            </w:r>
            <w:r>
              <w:rPr>
                <w:rFonts w:cs="Arial"/>
              </w:rPr>
              <w:t>p</w:t>
            </w:r>
            <w:r w:rsidRPr="00F10F99">
              <w:rPr>
                <w:rFonts w:cs="Arial"/>
              </w:rPr>
              <w:t xml:space="preserve">urchase </w:t>
            </w:r>
            <w:r>
              <w:rPr>
                <w:rFonts w:cs="Arial"/>
              </w:rPr>
              <w:t>o</w:t>
            </w:r>
            <w:r w:rsidRPr="00F10F99">
              <w:rPr>
                <w:rFonts w:cs="Arial"/>
              </w:rPr>
              <w:t>rders</w:t>
            </w:r>
            <w:r>
              <w:rPr>
                <w:rFonts w:cs="Arial"/>
              </w:rPr>
              <w:t xml:space="preserve"> and</w:t>
            </w:r>
            <w:r w:rsidRPr="00F10F99">
              <w:rPr>
                <w:rFonts w:cs="Arial"/>
              </w:rPr>
              <w:t xml:space="preserve"> </w:t>
            </w:r>
            <w:r>
              <w:rPr>
                <w:rFonts w:cs="Arial"/>
              </w:rPr>
              <w:t>approving payment of i</w:t>
            </w:r>
            <w:r w:rsidRPr="00F10F99">
              <w:rPr>
                <w:rFonts w:cs="Arial"/>
              </w:rPr>
              <w:t>nvoices</w:t>
            </w:r>
            <w:r>
              <w:rPr>
                <w:rFonts w:cs="Arial"/>
              </w:rPr>
              <w:t xml:space="preserve"> through the council’s finance system and providing other financial support to the Waste and Street Scene Team. </w:t>
            </w:r>
          </w:p>
          <w:p w14:paraId="368DBF8E" w14:textId="13E86A94" w:rsidR="00EE675D" w:rsidRDefault="00EE675D" w:rsidP="00B11F32">
            <w:pPr>
              <w:spacing w:line="259" w:lineRule="auto"/>
              <w:rPr>
                <w:rFonts w:cs="Arial"/>
                <w:b/>
                <w:bCs/>
              </w:rPr>
            </w:pPr>
          </w:p>
          <w:p w14:paraId="3510A3AC" w14:textId="77777777" w:rsidR="00B11F32" w:rsidRDefault="00B11F32" w:rsidP="00B11F32">
            <w:pPr>
              <w:ind w:right="227"/>
              <w:jc w:val="both"/>
              <w:rPr>
                <w:rFonts w:cs="Arial"/>
              </w:rPr>
            </w:pPr>
            <w:r>
              <w:rPr>
                <w:rFonts w:cs="Arial"/>
              </w:rPr>
              <w:t>Assist with undertaking checks of garden waste payments ensuring the payment has gone through ok, and where necessary, the relevant worksheets have been produced for a container delivery (or repair for damaged bins) has been created.</w:t>
            </w:r>
          </w:p>
          <w:p w14:paraId="46AEA684" w14:textId="4C5A08CE" w:rsidR="00B11F32" w:rsidRDefault="00B11F32" w:rsidP="00B11F32">
            <w:pPr>
              <w:ind w:right="227"/>
              <w:jc w:val="both"/>
              <w:rPr>
                <w:rFonts w:cs="Arial"/>
              </w:rPr>
            </w:pPr>
            <w:r>
              <w:rPr>
                <w:rFonts w:cs="Arial"/>
              </w:rPr>
              <w:t xml:space="preserve">  </w:t>
            </w:r>
          </w:p>
          <w:p w14:paraId="1A5E0F3A" w14:textId="424C1F4F" w:rsidR="00601900" w:rsidRDefault="00785C20" w:rsidP="007423B9">
            <w:pPr>
              <w:spacing w:line="259" w:lineRule="auto"/>
              <w:rPr>
                <w:rFonts w:cs="Arial"/>
                <w:color w:val="FF0000"/>
              </w:rPr>
            </w:pPr>
            <w:r w:rsidRPr="00424AFC">
              <w:rPr>
                <w:rFonts w:cs="Arial"/>
                <w:b/>
                <w:bCs/>
              </w:rPr>
              <w:t>When do I need to involve others?</w:t>
            </w:r>
            <w:r w:rsidR="007C0CEE">
              <w:rPr>
                <w:rFonts w:cs="Arial"/>
                <w:b/>
                <w:bCs/>
              </w:rPr>
              <w:t xml:space="preserve"> </w:t>
            </w:r>
          </w:p>
          <w:p w14:paraId="4339EDC5" w14:textId="77777777" w:rsidR="007C0CEE" w:rsidRDefault="007423B9" w:rsidP="007423B9">
            <w:pPr>
              <w:spacing w:line="259" w:lineRule="auto"/>
              <w:rPr>
                <w:rFonts w:cs="Arial"/>
              </w:rPr>
            </w:pPr>
            <w:r>
              <w:rPr>
                <w:rFonts w:cs="Arial"/>
              </w:rPr>
              <w:t>Following appropriate training, you will be able to carry out the general day to day role on your own. However, as enquiries can be around many different things, where you are unable to provide a response, you would seek advice from the Senior Waste Management Officer, the Waste and Street Scene Manager or Head of Service.</w:t>
            </w:r>
          </w:p>
          <w:p w14:paraId="352EA6D0" w14:textId="6638B8C8" w:rsidR="007423B9" w:rsidRPr="00686D54" w:rsidRDefault="007423B9" w:rsidP="007423B9">
            <w:pPr>
              <w:spacing w:line="259" w:lineRule="auto"/>
              <w:rPr>
                <w:rFonts w:cs="Arial"/>
              </w:rPr>
            </w:pPr>
          </w:p>
        </w:tc>
      </w:tr>
      <w:tr w:rsidR="007218F9" w:rsidRPr="00686D54" w14:paraId="3728F3BC" w14:textId="77777777" w:rsidTr="0099782A">
        <w:tc>
          <w:tcPr>
            <w:tcW w:w="10485" w:type="dxa"/>
            <w:gridSpan w:val="2"/>
            <w:shd w:val="clear" w:color="auto" w:fill="00B050"/>
          </w:tcPr>
          <w:p w14:paraId="6A115CFB" w14:textId="55B95795" w:rsidR="007218F9" w:rsidRPr="00276CD2" w:rsidRDefault="00C65A77" w:rsidP="00276CD2">
            <w:pPr>
              <w:spacing w:after="160" w:line="259" w:lineRule="auto"/>
              <w:rPr>
                <w:rFonts w:cs="Arial"/>
                <w:color w:val="FFFFFF" w:themeColor="background1"/>
              </w:rPr>
            </w:pPr>
            <w:r>
              <w:rPr>
                <w:rFonts w:cs="Arial"/>
                <w:b/>
                <w:bCs/>
                <w:color w:val="FFFFFF" w:themeColor="background1"/>
              </w:rPr>
              <w:t>JOB PURPOSE</w:t>
            </w:r>
            <w:r w:rsidR="00276CD2">
              <w:rPr>
                <w:rFonts w:cs="Arial"/>
                <w:b/>
                <w:bCs/>
                <w:color w:val="FFFFFF" w:themeColor="background1"/>
              </w:rPr>
              <w:t xml:space="preserve"> </w:t>
            </w:r>
            <w:r w:rsidR="00276CD2" w:rsidRPr="00276CD2">
              <w:rPr>
                <w:rFonts w:cs="Arial"/>
                <w:color w:val="FFFFFF" w:themeColor="background1"/>
              </w:rPr>
              <w:t>(COMPLEXITY)</w:t>
            </w:r>
          </w:p>
        </w:tc>
      </w:tr>
      <w:tr w:rsidR="007218F9" w:rsidRPr="00686D54" w14:paraId="635A7833" w14:textId="77777777" w:rsidTr="0099782A">
        <w:tc>
          <w:tcPr>
            <w:tcW w:w="10485" w:type="dxa"/>
            <w:gridSpan w:val="2"/>
          </w:tcPr>
          <w:p w14:paraId="42D0DBD5" w14:textId="445984C0" w:rsidR="00785C20" w:rsidRDefault="00785C20" w:rsidP="001D64E8">
            <w:pPr>
              <w:spacing w:line="259" w:lineRule="auto"/>
              <w:rPr>
                <w:rFonts w:cs="Arial"/>
                <w:b/>
                <w:bCs/>
              </w:rPr>
            </w:pPr>
            <w:r w:rsidRPr="001B75E1">
              <w:rPr>
                <w:rFonts w:cs="Arial"/>
                <w:b/>
                <w:bCs/>
              </w:rPr>
              <w:t>Why does this job exist?</w:t>
            </w:r>
          </w:p>
          <w:p w14:paraId="684F0120" w14:textId="77777777" w:rsidR="001D64E8" w:rsidRDefault="001D64E8" w:rsidP="001D64E8">
            <w:pPr>
              <w:rPr>
                <w:rFonts w:cs="Arial"/>
              </w:rPr>
            </w:pPr>
            <w:r>
              <w:rPr>
                <w:rFonts w:cs="Arial"/>
              </w:rPr>
              <w:t>The Waste Team are responsible for overseeing the day-to-day management and smooth operation of waste and recycling collections</w:t>
            </w:r>
            <w:r w:rsidRPr="0037682A">
              <w:rPr>
                <w:rFonts w:cs="Arial"/>
              </w:rPr>
              <w:t xml:space="preserve"> </w:t>
            </w:r>
            <w:r>
              <w:rPr>
                <w:rFonts w:cs="Arial"/>
              </w:rPr>
              <w:t xml:space="preserve">across </w:t>
            </w:r>
            <w:r w:rsidRPr="0037682A">
              <w:rPr>
                <w:rFonts w:cs="Arial"/>
              </w:rPr>
              <w:t>the district.</w:t>
            </w:r>
            <w:r w:rsidRPr="00195CDD">
              <w:rPr>
                <w:rFonts w:cs="Arial"/>
              </w:rPr>
              <w:t xml:space="preserve"> This </w:t>
            </w:r>
            <w:r>
              <w:rPr>
                <w:rFonts w:cs="Arial"/>
              </w:rPr>
              <w:t xml:space="preserve">includes providing advice to members of the public on all aspects of waste collection, ordering waste containers, setting up assisted collections and dealing with Clinical waste requests. In addition, identifying issues with collections and reporting to our contractor to resolve issues as they arise. </w:t>
            </w:r>
          </w:p>
          <w:p w14:paraId="39EB278E" w14:textId="77777777" w:rsidR="001D64E8" w:rsidRDefault="001D64E8" w:rsidP="001D64E8">
            <w:pPr>
              <w:rPr>
                <w:rFonts w:cs="Arial"/>
              </w:rPr>
            </w:pPr>
          </w:p>
          <w:p w14:paraId="0D5940E4" w14:textId="77777777" w:rsidR="001D64E8" w:rsidRDefault="001D64E8" w:rsidP="001D64E8">
            <w:pPr>
              <w:rPr>
                <w:rFonts w:cs="Arial"/>
              </w:rPr>
            </w:pPr>
            <w:r>
              <w:rPr>
                <w:rFonts w:cs="Arial"/>
              </w:rPr>
              <w:t xml:space="preserve">With the introduction of food waste collections from Spring 2026, the role is to provide further administration support through the delivery (Jan to Mar) and implementation stages, where other members of the Waste Team may be required to be out of the office, dealing with issues. Also, providing advice to residents on the new food waste service, collections starting from April. </w:t>
            </w:r>
          </w:p>
          <w:p w14:paraId="341B1730" w14:textId="77777777" w:rsidR="001D64E8" w:rsidRDefault="001D64E8" w:rsidP="001D64E8">
            <w:pPr>
              <w:rPr>
                <w:rFonts w:cs="Arial"/>
              </w:rPr>
            </w:pPr>
          </w:p>
          <w:p w14:paraId="475E90AC" w14:textId="0E55544C" w:rsidR="007C0CEE" w:rsidRDefault="001D64E8" w:rsidP="001D64E8">
            <w:pPr>
              <w:spacing w:line="259" w:lineRule="auto"/>
              <w:rPr>
                <w:rFonts w:cs="Arial"/>
                <w:b/>
                <w:bCs/>
              </w:rPr>
            </w:pPr>
            <w:r>
              <w:rPr>
                <w:rFonts w:cs="Arial"/>
              </w:rPr>
              <w:t xml:space="preserve">Furthermore, with the planned local government reorganisation, to assist with ensuring information held on properties provided with assisted, clinical or additional capacity is up to date.   </w:t>
            </w:r>
          </w:p>
          <w:p w14:paraId="7E704650" w14:textId="77777777" w:rsidR="007C0CEE" w:rsidRDefault="007C0CEE" w:rsidP="001D64E8">
            <w:pPr>
              <w:spacing w:line="259" w:lineRule="auto"/>
              <w:rPr>
                <w:rFonts w:cs="Arial"/>
                <w:b/>
                <w:bCs/>
              </w:rPr>
            </w:pPr>
          </w:p>
          <w:p w14:paraId="60D1CA25" w14:textId="77777777" w:rsidR="007E1291" w:rsidRDefault="007E1291" w:rsidP="001D64E8">
            <w:pPr>
              <w:spacing w:line="259" w:lineRule="auto"/>
              <w:rPr>
                <w:rFonts w:cs="Arial"/>
                <w:b/>
                <w:bCs/>
              </w:rPr>
            </w:pPr>
          </w:p>
          <w:p w14:paraId="4A1675E3" w14:textId="77777777" w:rsidR="007E1291" w:rsidRPr="001B75E1" w:rsidRDefault="007E1291" w:rsidP="001D64E8">
            <w:pPr>
              <w:spacing w:line="259" w:lineRule="auto"/>
              <w:rPr>
                <w:rFonts w:cs="Arial"/>
                <w:b/>
                <w:bCs/>
              </w:rPr>
            </w:pPr>
          </w:p>
          <w:p w14:paraId="64EEEA23" w14:textId="2458F168" w:rsidR="00785C20" w:rsidRDefault="00785C20" w:rsidP="001D64E8">
            <w:pPr>
              <w:spacing w:line="259" w:lineRule="auto"/>
              <w:rPr>
                <w:rFonts w:cs="Arial"/>
                <w:b/>
                <w:bCs/>
              </w:rPr>
            </w:pPr>
            <w:r w:rsidRPr="001B75E1">
              <w:rPr>
                <w:rFonts w:cs="Arial"/>
                <w:b/>
                <w:bCs/>
              </w:rPr>
              <w:lastRenderedPageBreak/>
              <w:t>How does it contribute to the</w:t>
            </w:r>
            <w:r w:rsidR="00276CD2" w:rsidRPr="001B75E1">
              <w:rPr>
                <w:rFonts w:cs="Arial"/>
                <w:b/>
                <w:bCs/>
              </w:rPr>
              <w:t xml:space="preserve"> Council overall?</w:t>
            </w:r>
          </w:p>
          <w:p w14:paraId="0943A76C" w14:textId="2F005E87" w:rsidR="007C0CEE" w:rsidRPr="001B75E1" w:rsidRDefault="007E1291" w:rsidP="002C7515">
            <w:pPr>
              <w:rPr>
                <w:rFonts w:cs="Arial"/>
                <w:b/>
                <w:bCs/>
              </w:rPr>
            </w:pPr>
            <w:r w:rsidRPr="00543DFB">
              <w:rPr>
                <w:rFonts w:cs="Arial"/>
              </w:rPr>
              <w:t xml:space="preserve">Waste and recycling </w:t>
            </w:r>
            <w:r>
              <w:rPr>
                <w:rFonts w:cs="Arial"/>
              </w:rPr>
              <w:t xml:space="preserve">are one of the main services all residents in Wealden receive for which the council has a statutory duty to provide. </w:t>
            </w:r>
          </w:p>
          <w:p w14:paraId="391B3203" w14:textId="4592E619" w:rsidR="00601900" w:rsidRPr="00686D54" w:rsidRDefault="00601900" w:rsidP="00276CD2">
            <w:pPr>
              <w:spacing w:after="160" w:line="259" w:lineRule="auto"/>
              <w:rPr>
                <w:rFonts w:cs="Arial"/>
              </w:rPr>
            </w:pPr>
          </w:p>
        </w:tc>
      </w:tr>
    </w:tbl>
    <w:p w14:paraId="309DD8AF" w14:textId="5FB1E7BE" w:rsidR="00B17A1D" w:rsidRDefault="00B17A1D"/>
    <w:tbl>
      <w:tblPr>
        <w:tblStyle w:val="TableGrid"/>
        <w:tblW w:w="10485" w:type="dxa"/>
        <w:tblLook w:val="04A0" w:firstRow="1" w:lastRow="0" w:firstColumn="1" w:lastColumn="0" w:noHBand="0" w:noVBand="1"/>
      </w:tblPr>
      <w:tblGrid>
        <w:gridCol w:w="10485"/>
      </w:tblGrid>
      <w:tr w:rsidR="00425028" w:rsidRPr="00116EBE" w14:paraId="58445395" w14:textId="77777777" w:rsidTr="007E1291">
        <w:tc>
          <w:tcPr>
            <w:tcW w:w="10485"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E1291">
        <w:tc>
          <w:tcPr>
            <w:tcW w:w="10485" w:type="dxa"/>
            <w:shd w:val="clear" w:color="auto" w:fill="FFFFFF" w:themeFill="background1"/>
          </w:tcPr>
          <w:p w14:paraId="3A3817B3" w14:textId="47F1D8F8" w:rsidR="00133892" w:rsidRPr="001B75E1" w:rsidRDefault="00FE058F" w:rsidP="00601900">
            <w:pPr>
              <w:spacing w:before="60" w:after="60"/>
              <w:ind w:right="227"/>
              <w:jc w:val="both"/>
              <w:rPr>
                <w:rFonts w:cs="Arial"/>
                <w:color w:val="FF0000"/>
              </w:rPr>
            </w:pPr>
            <w:r w:rsidRPr="001B75E1">
              <w:rPr>
                <w:rFonts w:cs="Arial"/>
                <w:b/>
                <w:bCs/>
              </w:rPr>
              <w:t xml:space="preserve">What are the </w:t>
            </w:r>
            <w:r w:rsidR="00133892" w:rsidRPr="001B75E1">
              <w:rPr>
                <w:rFonts w:cs="Arial"/>
                <w:b/>
                <w:bCs/>
              </w:rPr>
              <w:t>most important things I will be doing?</w:t>
            </w:r>
            <w:r w:rsidR="00133892">
              <w:rPr>
                <w:rFonts w:cs="Arial"/>
              </w:rPr>
              <w:t xml:space="preserve"> </w:t>
            </w:r>
            <w:r w:rsidR="007C0CEE" w:rsidRPr="007C0CEE">
              <w:rPr>
                <w:rFonts w:cs="Arial"/>
                <w:color w:val="FF0000"/>
              </w:rPr>
              <w:t>K</w:t>
            </w:r>
            <w:r w:rsidR="00133892" w:rsidRPr="007C0CEE">
              <w:rPr>
                <w:rFonts w:cs="Arial"/>
                <w:color w:val="FF0000"/>
              </w:rPr>
              <w:t xml:space="preserve">ey </w:t>
            </w:r>
            <w:r w:rsidR="00133892" w:rsidRPr="001B75E1">
              <w:rPr>
                <w:rFonts w:cs="Arial"/>
                <w:color w:val="FF0000"/>
              </w:rPr>
              <w:t>tasks</w:t>
            </w:r>
            <w:r w:rsidR="007C0CEE">
              <w:rPr>
                <w:rFonts w:cs="Arial"/>
                <w:color w:val="FF0000"/>
              </w:rPr>
              <w:t>/priorities</w:t>
            </w:r>
          </w:p>
          <w:p w14:paraId="6D0D1C38" w14:textId="77777777" w:rsidR="00A344E1" w:rsidRDefault="00A344E1" w:rsidP="00FC3BD4">
            <w:pPr>
              <w:ind w:right="227"/>
              <w:jc w:val="both"/>
              <w:rPr>
                <w:rFonts w:cs="Arial"/>
              </w:rPr>
            </w:pPr>
            <w:r>
              <w:rPr>
                <w:rFonts w:cs="Arial"/>
              </w:rPr>
              <w:t xml:space="preserve">As well as those detailed above in </w:t>
            </w:r>
            <w:r w:rsidRPr="0099056E">
              <w:rPr>
                <w:rFonts w:cs="Arial"/>
              </w:rPr>
              <w:t>Decision Making Authority</w:t>
            </w:r>
            <w:r>
              <w:rPr>
                <w:rFonts w:cs="Arial"/>
              </w:rPr>
              <w:t xml:space="preserve">. </w:t>
            </w:r>
          </w:p>
          <w:p w14:paraId="2B008BD4" w14:textId="77777777" w:rsidR="00A344E1" w:rsidRDefault="00A344E1" w:rsidP="00FC3BD4">
            <w:pPr>
              <w:ind w:right="227"/>
              <w:jc w:val="both"/>
              <w:rPr>
                <w:rFonts w:cs="Arial"/>
              </w:rPr>
            </w:pPr>
          </w:p>
          <w:p w14:paraId="4F0104AE" w14:textId="77777777" w:rsidR="00A344E1" w:rsidRDefault="00A344E1" w:rsidP="00FC3BD4">
            <w:pPr>
              <w:rPr>
                <w:rFonts w:cs="Arial"/>
              </w:rPr>
            </w:pPr>
            <w:r>
              <w:rPr>
                <w:rFonts w:cs="Arial"/>
              </w:rPr>
              <w:t xml:space="preserve">You will provide support and advice to </w:t>
            </w:r>
            <w:r w:rsidRPr="00426B95">
              <w:rPr>
                <w:rFonts w:cs="Arial"/>
              </w:rPr>
              <w:t xml:space="preserve">internal and external customers with enquiries </w:t>
            </w:r>
            <w:r>
              <w:rPr>
                <w:rFonts w:cs="Arial"/>
              </w:rPr>
              <w:t>relating to</w:t>
            </w:r>
            <w:r w:rsidRPr="00426B95">
              <w:rPr>
                <w:rFonts w:cs="Arial"/>
              </w:rPr>
              <w:t xml:space="preserve"> </w:t>
            </w:r>
            <w:r>
              <w:rPr>
                <w:rFonts w:cs="Arial"/>
              </w:rPr>
              <w:t xml:space="preserve">domestic </w:t>
            </w:r>
            <w:r w:rsidRPr="00426B95">
              <w:rPr>
                <w:rFonts w:cs="Arial"/>
              </w:rPr>
              <w:t>waste collection</w:t>
            </w:r>
            <w:r>
              <w:rPr>
                <w:rFonts w:cs="Arial"/>
              </w:rPr>
              <w:t>s</w:t>
            </w:r>
            <w:r w:rsidRPr="00426B95">
              <w:rPr>
                <w:rFonts w:cs="Arial"/>
              </w:rPr>
              <w:t xml:space="preserve"> and other waste related matters.</w:t>
            </w:r>
            <w:r>
              <w:rPr>
                <w:rFonts w:cs="Arial"/>
              </w:rPr>
              <w:t xml:space="preserve"> This is especially important with the introduction of food waste collections from April 26.</w:t>
            </w:r>
            <w:r w:rsidRPr="00426B95">
              <w:rPr>
                <w:rFonts w:cs="Arial"/>
              </w:rPr>
              <w:t xml:space="preserve"> </w:t>
            </w:r>
          </w:p>
          <w:p w14:paraId="751D57AE" w14:textId="77777777" w:rsidR="00A344E1" w:rsidRDefault="00A344E1" w:rsidP="00FC3BD4">
            <w:pPr>
              <w:rPr>
                <w:rFonts w:cs="Arial"/>
              </w:rPr>
            </w:pPr>
          </w:p>
          <w:p w14:paraId="01B9B190" w14:textId="77777777" w:rsidR="00A344E1" w:rsidRDefault="00A344E1" w:rsidP="00FC3BD4">
            <w:pPr>
              <w:rPr>
                <w:rFonts w:cs="Arial"/>
              </w:rPr>
            </w:pPr>
            <w:r>
              <w:rPr>
                <w:rFonts w:cs="Arial"/>
              </w:rPr>
              <w:t>To c</w:t>
            </w:r>
            <w:r w:rsidRPr="00426B95">
              <w:rPr>
                <w:rFonts w:cs="Arial"/>
              </w:rPr>
              <w:t xml:space="preserve">arry out general office administration duties in </w:t>
            </w:r>
            <w:r>
              <w:rPr>
                <w:rFonts w:cs="Arial"/>
              </w:rPr>
              <w:t>accordance with t</w:t>
            </w:r>
            <w:r w:rsidRPr="00426B95">
              <w:rPr>
                <w:rFonts w:cs="Arial"/>
              </w:rPr>
              <w:t xml:space="preserve">he Joint Waste </w:t>
            </w:r>
            <w:r>
              <w:rPr>
                <w:rFonts w:cs="Arial"/>
              </w:rPr>
              <w:t xml:space="preserve">Collection </w:t>
            </w:r>
            <w:r w:rsidRPr="00426B95">
              <w:rPr>
                <w:rFonts w:cs="Arial"/>
              </w:rPr>
              <w:t xml:space="preserve">Contract and provide support to other staff in the </w:t>
            </w:r>
            <w:r>
              <w:rPr>
                <w:rFonts w:cs="Arial"/>
              </w:rPr>
              <w:t xml:space="preserve">Waste and Street Scene </w:t>
            </w:r>
            <w:r w:rsidRPr="00426B95">
              <w:rPr>
                <w:rFonts w:cs="Arial"/>
              </w:rPr>
              <w:t>section</w:t>
            </w:r>
            <w:r>
              <w:rPr>
                <w:rFonts w:cs="Arial"/>
              </w:rPr>
              <w:t xml:space="preserve"> to ensure operational deadlines are met</w:t>
            </w:r>
            <w:r w:rsidRPr="00426B95">
              <w:rPr>
                <w:rFonts w:cs="Arial"/>
              </w:rPr>
              <w:t>.</w:t>
            </w:r>
          </w:p>
          <w:p w14:paraId="4BDDA4D3" w14:textId="77777777" w:rsidR="00A344E1" w:rsidRDefault="00A344E1" w:rsidP="00FC3BD4">
            <w:pPr>
              <w:rPr>
                <w:rFonts w:cs="Arial"/>
              </w:rPr>
            </w:pPr>
          </w:p>
          <w:p w14:paraId="1108FF62" w14:textId="77777777" w:rsidR="00A344E1" w:rsidRDefault="00A344E1" w:rsidP="00FC3BD4">
            <w:pPr>
              <w:rPr>
                <w:rFonts w:cs="Arial"/>
              </w:rPr>
            </w:pPr>
            <w:r>
              <w:rPr>
                <w:rFonts w:cs="Arial"/>
              </w:rPr>
              <w:t xml:space="preserve">Processing requests received and raising the relevant worksheets with our waste contractor. </w:t>
            </w:r>
          </w:p>
          <w:p w14:paraId="3695E5A6" w14:textId="7CAAB9AB" w:rsidR="00C65A77" w:rsidRDefault="00A344E1" w:rsidP="00FC3BD4">
            <w:pPr>
              <w:ind w:right="227"/>
              <w:jc w:val="both"/>
              <w:rPr>
                <w:rFonts w:cs="Arial"/>
              </w:rPr>
            </w:pPr>
            <w:r>
              <w:rPr>
                <w:rFonts w:cs="Arial"/>
              </w:rPr>
              <w:t>Maintain accurate records relating to properties that have been provided with additional capacity, an assisted or clinical waste collection</w:t>
            </w:r>
            <w:r w:rsidR="00A653C2">
              <w:rPr>
                <w:rFonts w:cs="Arial"/>
              </w:rPr>
              <w:t>.</w:t>
            </w:r>
          </w:p>
          <w:p w14:paraId="4D5F56A1" w14:textId="77777777" w:rsidR="00A653C2" w:rsidRDefault="00A653C2" w:rsidP="00A653C2">
            <w:pPr>
              <w:ind w:right="227"/>
              <w:jc w:val="both"/>
              <w:rPr>
                <w:rFonts w:cs="Arial"/>
              </w:rPr>
            </w:pPr>
          </w:p>
          <w:p w14:paraId="3929DB15" w14:textId="4697ECAC" w:rsidR="00A653C2" w:rsidRDefault="00A653C2" w:rsidP="00A653C2">
            <w:pPr>
              <w:ind w:right="227"/>
              <w:jc w:val="both"/>
              <w:rPr>
                <w:rFonts w:cs="Arial"/>
              </w:rPr>
            </w:pPr>
            <w:r w:rsidRPr="009D0CC9">
              <w:rPr>
                <w:rFonts w:cs="Arial"/>
              </w:rPr>
              <w:t xml:space="preserve">Responsible for maintaining </w:t>
            </w:r>
            <w:r>
              <w:rPr>
                <w:rFonts w:cs="Arial"/>
              </w:rPr>
              <w:t xml:space="preserve">accurate </w:t>
            </w:r>
            <w:r w:rsidRPr="009D0CC9">
              <w:rPr>
                <w:rFonts w:cs="Arial"/>
              </w:rPr>
              <w:t xml:space="preserve">records of documents stored </w:t>
            </w:r>
            <w:r>
              <w:rPr>
                <w:rFonts w:cs="Arial"/>
              </w:rPr>
              <w:t xml:space="preserve">both electronically and in hard copy to ensure compliance with the General Data Protection Legislation. Including </w:t>
            </w:r>
            <w:r w:rsidRPr="009D0CC9">
              <w:rPr>
                <w:rFonts w:cs="Arial"/>
              </w:rPr>
              <w:t>external</w:t>
            </w:r>
            <w:r>
              <w:rPr>
                <w:rFonts w:cs="Arial"/>
              </w:rPr>
              <w:t xml:space="preserve"> storage and retrieval of paper documents for the Waste and Street Scene team.</w:t>
            </w:r>
          </w:p>
          <w:p w14:paraId="15C68AB9" w14:textId="77777777" w:rsidR="00A653C2" w:rsidRDefault="00A653C2" w:rsidP="00A653C2">
            <w:pPr>
              <w:ind w:right="227"/>
              <w:jc w:val="both"/>
              <w:rPr>
                <w:rFonts w:cs="Arial"/>
              </w:rPr>
            </w:pPr>
          </w:p>
          <w:p w14:paraId="7CC4A9BA" w14:textId="77777777" w:rsidR="00A653C2" w:rsidRDefault="00A653C2" w:rsidP="00A653C2">
            <w:pPr>
              <w:ind w:right="227"/>
              <w:jc w:val="both"/>
              <w:rPr>
                <w:rFonts w:cs="Arial"/>
              </w:rPr>
            </w:pPr>
            <w:r>
              <w:rPr>
                <w:rFonts w:cs="Arial"/>
              </w:rPr>
              <w:t>Undertake investigations and gather information to pass across to our waste contractor to resolve collection issues that are reported by members of the public, councillors or other internal departments. Where necessary provide feedback on the outcome.</w:t>
            </w:r>
          </w:p>
          <w:p w14:paraId="1FB05290" w14:textId="77777777" w:rsidR="00A653C2" w:rsidRDefault="00A653C2" w:rsidP="00A653C2">
            <w:pPr>
              <w:ind w:right="227"/>
              <w:jc w:val="both"/>
              <w:rPr>
                <w:rFonts w:cs="Arial"/>
              </w:rPr>
            </w:pPr>
          </w:p>
          <w:p w14:paraId="4A5C19E1" w14:textId="77777777" w:rsidR="00A653C2" w:rsidRDefault="00A653C2" w:rsidP="00A653C2">
            <w:pPr>
              <w:ind w:right="227"/>
              <w:jc w:val="both"/>
              <w:rPr>
                <w:rFonts w:cs="Arial"/>
              </w:rPr>
            </w:pPr>
            <w:r>
              <w:rPr>
                <w:rFonts w:cs="Arial"/>
              </w:rPr>
              <w:t>Provide advice to residents on new food waste collections, assist with ensuring smooth roll out, and start of collections during Spring 26, with full collections started by mid-April. Provide ongoing support.</w:t>
            </w:r>
          </w:p>
          <w:p w14:paraId="37259A92" w14:textId="77777777" w:rsidR="00BE140F" w:rsidRDefault="00BE140F" w:rsidP="00BE140F">
            <w:pPr>
              <w:ind w:right="227"/>
              <w:jc w:val="both"/>
              <w:rPr>
                <w:rFonts w:cs="Arial"/>
              </w:rPr>
            </w:pPr>
          </w:p>
          <w:p w14:paraId="38A7AB01" w14:textId="77777777" w:rsidR="00BE140F" w:rsidRDefault="00BE140F" w:rsidP="00BE140F">
            <w:pPr>
              <w:rPr>
                <w:rFonts w:cs="Arial"/>
              </w:rPr>
            </w:pPr>
            <w:r>
              <w:t xml:space="preserve">Manage workload independently and prioritise tasks to promptly address problems. Ensure responses to enquiries are issued within agreed timeframes, under minimal supervision. Work under pressure, when there is additional stress on the waste service due to significant service failure – vehicle breakdown, inclement weather or other situations drastically affecting waste collections.  </w:t>
            </w:r>
          </w:p>
          <w:p w14:paraId="4579FD6A" w14:textId="2F00B5AE" w:rsidR="00A344E1" w:rsidRPr="00FE058F" w:rsidRDefault="00A344E1" w:rsidP="00A344E1">
            <w:pPr>
              <w:spacing w:before="60" w:after="60"/>
              <w:ind w:right="227"/>
              <w:jc w:val="both"/>
              <w:rPr>
                <w:rFonts w:cs="Arial"/>
                <w:b/>
                <w:bCs/>
              </w:rPr>
            </w:pPr>
          </w:p>
        </w:tc>
      </w:tr>
      <w:bookmarkEnd w:id="0"/>
      <w:tr w:rsidR="0053519D" w:rsidRPr="00116EBE" w14:paraId="345D8855" w14:textId="77777777" w:rsidTr="007E1291">
        <w:tc>
          <w:tcPr>
            <w:tcW w:w="10485" w:type="dxa"/>
            <w:shd w:val="clear" w:color="auto" w:fill="FFFFFF" w:themeFill="background1"/>
          </w:tcPr>
          <w:p w14:paraId="44203DE4" w14:textId="2F84E188" w:rsidR="00E1645B" w:rsidRPr="001B75E1" w:rsidRDefault="005C02DF" w:rsidP="008345AF">
            <w:pPr>
              <w:ind w:right="227"/>
              <w:jc w:val="both"/>
              <w:rPr>
                <w:rFonts w:cs="Arial"/>
                <w:color w:val="FF0000"/>
              </w:rPr>
            </w:pPr>
            <w:r w:rsidRPr="001B75E1">
              <w:rPr>
                <w:rFonts w:cs="Arial"/>
                <w:b/>
                <w:bCs/>
              </w:rPr>
              <w:t xml:space="preserve">What other activities will </w:t>
            </w:r>
            <w:r w:rsidR="00E1645B" w:rsidRPr="001B75E1">
              <w:rPr>
                <w:rFonts w:cs="Arial"/>
                <w:b/>
                <w:bCs/>
              </w:rPr>
              <w:t xml:space="preserve">I be responsible for? </w:t>
            </w:r>
            <w:r w:rsidR="007C0CEE">
              <w:rPr>
                <w:rFonts w:cs="Arial"/>
                <w:b/>
                <w:bCs/>
              </w:rPr>
              <w:t xml:space="preserve"> </w:t>
            </w:r>
          </w:p>
          <w:p w14:paraId="283E5FD0" w14:textId="77777777" w:rsidR="009B24D1" w:rsidRDefault="009B24D1" w:rsidP="008345AF">
            <w:pPr>
              <w:ind w:right="227"/>
              <w:jc w:val="both"/>
              <w:rPr>
                <w:rFonts w:cs="Arial"/>
              </w:rPr>
            </w:pPr>
            <w:r w:rsidRPr="00441E1A">
              <w:rPr>
                <w:rFonts w:cs="Arial"/>
                <w:snapToGrid w:val="0"/>
                <w:lang w:val="en-US"/>
              </w:rPr>
              <w:t>To assist with customer enquiries that have been referred on by the Customer Service Team, via telephone</w:t>
            </w:r>
            <w:r>
              <w:rPr>
                <w:rFonts w:cs="Arial"/>
                <w:snapToGrid w:val="0"/>
                <w:lang w:val="en-US"/>
              </w:rPr>
              <w:t xml:space="preserve">, Face to Face with residents attending the council offices </w:t>
            </w:r>
            <w:r w:rsidRPr="00441E1A">
              <w:rPr>
                <w:rFonts w:cs="Arial"/>
                <w:snapToGrid w:val="0"/>
                <w:lang w:val="en-US"/>
              </w:rPr>
              <w:t>or received directly via email</w:t>
            </w:r>
            <w:r>
              <w:rPr>
                <w:rFonts w:cs="Arial"/>
              </w:rPr>
              <w:t xml:space="preserve"> </w:t>
            </w:r>
          </w:p>
          <w:p w14:paraId="051C9553" w14:textId="77777777" w:rsidR="009B24D1" w:rsidRDefault="009B24D1" w:rsidP="008345AF">
            <w:pPr>
              <w:ind w:right="227"/>
              <w:jc w:val="both"/>
              <w:rPr>
                <w:rFonts w:cs="Arial"/>
              </w:rPr>
            </w:pPr>
          </w:p>
          <w:p w14:paraId="03393443" w14:textId="77777777" w:rsidR="008C22D1" w:rsidRDefault="00537EC5" w:rsidP="008345AF">
            <w:pPr>
              <w:widowControl w:val="0"/>
              <w:jc w:val="both"/>
              <w:rPr>
                <w:rFonts w:cs="Arial"/>
                <w:snapToGrid w:val="0"/>
                <w:lang w:val="en-US"/>
              </w:rPr>
            </w:pPr>
            <w:r w:rsidRPr="00537EC5">
              <w:rPr>
                <w:rFonts w:cs="Arial"/>
                <w:snapToGrid w:val="0"/>
                <w:lang w:val="en-US"/>
              </w:rPr>
              <w:t>Dealing with incoming post, ensuring accurate dating of documents and processing within agreed time frame. Also, ensuring all outgoing post is correctly addressed and made available at the caretaker’s office within the councils agreed time (currently 3pm).</w:t>
            </w:r>
          </w:p>
          <w:p w14:paraId="02731F9E" w14:textId="37FD15C7" w:rsidR="00537EC5" w:rsidRDefault="00537EC5" w:rsidP="008345AF">
            <w:pPr>
              <w:widowControl w:val="0"/>
              <w:jc w:val="both"/>
              <w:rPr>
                <w:rFonts w:cs="Arial"/>
                <w:snapToGrid w:val="0"/>
                <w:lang w:val="en-US"/>
              </w:rPr>
            </w:pPr>
            <w:r w:rsidRPr="00537EC5">
              <w:rPr>
                <w:rFonts w:cs="Arial"/>
                <w:snapToGrid w:val="0"/>
                <w:lang w:val="en-US"/>
              </w:rPr>
              <w:t xml:space="preserve"> </w:t>
            </w:r>
          </w:p>
          <w:p w14:paraId="03970632" w14:textId="77777777" w:rsidR="008345AF" w:rsidRDefault="008C22D1" w:rsidP="008345AF">
            <w:pPr>
              <w:widowControl w:val="0"/>
              <w:jc w:val="both"/>
              <w:rPr>
                <w:rFonts w:cs="Arial"/>
                <w:snapToGrid w:val="0"/>
                <w:lang w:val="en-US"/>
              </w:rPr>
            </w:pPr>
            <w:r w:rsidRPr="00987730">
              <w:rPr>
                <w:rFonts w:cs="Arial"/>
                <w:snapToGrid w:val="0"/>
                <w:lang w:val="en-US"/>
              </w:rPr>
              <w:t xml:space="preserve">To assist </w:t>
            </w:r>
            <w:r>
              <w:rPr>
                <w:rFonts w:cs="Arial"/>
                <w:snapToGrid w:val="0"/>
                <w:lang w:val="en-US"/>
              </w:rPr>
              <w:t xml:space="preserve">in promoting recycling and </w:t>
            </w:r>
            <w:r w:rsidRPr="00987730">
              <w:rPr>
                <w:rFonts w:cs="Arial"/>
                <w:snapToGrid w:val="0"/>
                <w:lang w:val="en-US"/>
              </w:rPr>
              <w:t>waste reduction</w:t>
            </w:r>
            <w:r>
              <w:rPr>
                <w:rFonts w:cs="Arial"/>
                <w:snapToGrid w:val="0"/>
                <w:lang w:val="en-US"/>
              </w:rPr>
              <w:t xml:space="preserve"> to residents, </w:t>
            </w:r>
            <w:r w:rsidRPr="00987730">
              <w:rPr>
                <w:rFonts w:cs="Arial"/>
                <w:snapToGrid w:val="0"/>
                <w:lang w:val="en-US"/>
              </w:rPr>
              <w:t>increas</w:t>
            </w:r>
            <w:r>
              <w:rPr>
                <w:rFonts w:cs="Arial"/>
                <w:snapToGrid w:val="0"/>
                <w:lang w:val="en-US"/>
              </w:rPr>
              <w:t>ing</w:t>
            </w:r>
            <w:r w:rsidRPr="00987730">
              <w:rPr>
                <w:rFonts w:cs="Arial"/>
                <w:snapToGrid w:val="0"/>
                <w:lang w:val="en-US"/>
              </w:rPr>
              <w:t xml:space="preserve"> levels of recycling</w:t>
            </w:r>
            <w:r>
              <w:rPr>
                <w:rFonts w:cs="Arial"/>
                <w:snapToGrid w:val="0"/>
                <w:lang w:val="en-US"/>
              </w:rPr>
              <w:t xml:space="preserve"> and providing advice on the correct and safe disposal of unwanted items</w:t>
            </w:r>
            <w:r w:rsidRPr="00F123B6">
              <w:rPr>
                <w:rFonts w:cs="Arial"/>
                <w:snapToGrid w:val="0"/>
                <w:lang w:val="en-US"/>
              </w:rPr>
              <w:t>.</w:t>
            </w:r>
            <w:r>
              <w:rPr>
                <w:rFonts w:cs="Arial"/>
                <w:snapToGrid w:val="0"/>
                <w:lang w:val="en-US"/>
              </w:rPr>
              <w:t xml:space="preserve"> Providing advice on the council’s Bulky Waste Collection service</w:t>
            </w:r>
            <w:r w:rsidR="008345AF">
              <w:rPr>
                <w:rFonts w:cs="Arial"/>
                <w:snapToGrid w:val="0"/>
                <w:lang w:val="en-US"/>
              </w:rPr>
              <w:t>.</w:t>
            </w:r>
          </w:p>
          <w:p w14:paraId="3D60D5A1" w14:textId="77777777" w:rsidR="008345AF" w:rsidRDefault="008345AF" w:rsidP="008345AF">
            <w:pPr>
              <w:widowControl w:val="0"/>
              <w:jc w:val="both"/>
              <w:rPr>
                <w:rFonts w:cs="Arial"/>
              </w:rPr>
            </w:pPr>
          </w:p>
          <w:p w14:paraId="22C63016" w14:textId="53D56A6E" w:rsidR="00FC3BD4" w:rsidRDefault="00FC3BD4" w:rsidP="008345AF">
            <w:pPr>
              <w:widowControl w:val="0"/>
              <w:jc w:val="both"/>
              <w:rPr>
                <w:rFonts w:cs="Arial"/>
              </w:rPr>
            </w:pPr>
            <w:r>
              <w:rPr>
                <w:rFonts w:cs="Arial"/>
              </w:rPr>
              <w:t>Responsible for obtaining quotes, r</w:t>
            </w:r>
            <w:r w:rsidRPr="00F10F99">
              <w:rPr>
                <w:rFonts w:cs="Arial"/>
              </w:rPr>
              <w:t xml:space="preserve">aising </w:t>
            </w:r>
            <w:r>
              <w:rPr>
                <w:rFonts w:cs="Arial"/>
              </w:rPr>
              <w:t>p</w:t>
            </w:r>
            <w:r w:rsidRPr="00F10F99">
              <w:rPr>
                <w:rFonts w:cs="Arial"/>
              </w:rPr>
              <w:t xml:space="preserve">urchase </w:t>
            </w:r>
            <w:r>
              <w:rPr>
                <w:rFonts w:cs="Arial"/>
              </w:rPr>
              <w:t>o</w:t>
            </w:r>
            <w:r w:rsidRPr="00F10F99">
              <w:rPr>
                <w:rFonts w:cs="Arial"/>
              </w:rPr>
              <w:t>rders</w:t>
            </w:r>
            <w:r>
              <w:rPr>
                <w:rFonts w:cs="Arial"/>
              </w:rPr>
              <w:t xml:space="preserve"> and</w:t>
            </w:r>
            <w:r w:rsidRPr="00F10F99">
              <w:rPr>
                <w:rFonts w:cs="Arial"/>
              </w:rPr>
              <w:t xml:space="preserve"> </w:t>
            </w:r>
            <w:r>
              <w:rPr>
                <w:rFonts w:cs="Arial"/>
              </w:rPr>
              <w:t>approving payment of i</w:t>
            </w:r>
            <w:r w:rsidRPr="00F10F99">
              <w:rPr>
                <w:rFonts w:cs="Arial"/>
              </w:rPr>
              <w:t>nvoices</w:t>
            </w:r>
            <w:r>
              <w:rPr>
                <w:rFonts w:cs="Arial"/>
              </w:rPr>
              <w:t xml:space="preserve"> through the council’s finance system and providing other financial support to the Waste and Street Scene Team. This includes the quarterly management of dog and litter bins emptied on behalf of parish and town councils or other external companies.</w:t>
            </w:r>
          </w:p>
          <w:p w14:paraId="7BEE889E" w14:textId="77777777" w:rsidR="00FC3BD4" w:rsidRDefault="00FC3BD4" w:rsidP="008345AF">
            <w:pPr>
              <w:ind w:right="227"/>
              <w:jc w:val="both"/>
              <w:rPr>
                <w:rFonts w:cs="Arial"/>
              </w:rPr>
            </w:pPr>
          </w:p>
          <w:p w14:paraId="08FC0B90" w14:textId="77777777" w:rsidR="00FC3BD4" w:rsidRDefault="00FC3BD4" w:rsidP="008345AF">
            <w:pPr>
              <w:ind w:right="227"/>
              <w:jc w:val="both"/>
              <w:rPr>
                <w:rFonts w:cs="Arial"/>
              </w:rPr>
            </w:pPr>
            <w:r w:rsidRPr="00B171CC">
              <w:rPr>
                <w:rFonts w:cs="Arial"/>
              </w:rPr>
              <w:t>Undertaking regular data cleansing, to ensure electronic documents held, containing personal data are relevant and still require</w:t>
            </w:r>
            <w:r>
              <w:rPr>
                <w:rFonts w:cs="Arial"/>
              </w:rPr>
              <w:t>d</w:t>
            </w:r>
            <w:r w:rsidRPr="00B171CC">
              <w:rPr>
                <w:rFonts w:cs="Arial"/>
              </w:rPr>
              <w:t>. Investigating and carrying out reviews to update records, including the safe deletion of documents no longer required.</w:t>
            </w:r>
          </w:p>
          <w:p w14:paraId="6820D565" w14:textId="77777777" w:rsidR="008345AF" w:rsidRDefault="008345AF" w:rsidP="008345AF">
            <w:pPr>
              <w:widowControl w:val="0"/>
              <w:jc w:val="both"/>
              <w:rPr>
                <w:rFonts w:cs="Arial"/>
                <w:snapToGrid w:val="0"/>
                <w:lang w:val="en-US"/>
              </w:rPr>
            </w:pPr>
          </w:p>
          <w:p w14:paraId="60BEDD98" w14:textId="2A10F8AD" w:rsidR="008345AF" w:rsidRPr="008345AF" w:rsidRDefault="008345AF" w:rsidP="008345AF">
            <w:pPr>
              <w:widowControl w:val="0"/>
              <w:jc w:val="both"/>
              <w:rPr>
                <w:rFonts w:cs="Arial"/>
                <w:snapToGrid w:val="0"/>
                <w:lang w:val="en-US"/>
              </w:rPr>
            </w:pPr>
            <w:r w:rsidRPr="008345AF">
              <w:rPr>
                <w:rFonts w:cs="Arial"/>
                <w:snapToGrid w:val="0"/>
                <w:lang w:val="en-US"/>
              </w:rPr>
              <w:t xml:space="preserve">Management of assisted collections (exemptions) including the approval of new requests, changes to the collection point and cancellations, at properties no longer requiring assistance. </w:t>
            </w:r>
          </w:p>
          <w:p w14:paraId="0B295701" w14:textId="77777777" w:rsidR="008345AF" w:rsidRDefault="008345AF" w:rsidP="008345AF">
            <w:pPr>
              <w:widowControl w:val="0"/>
              <w:jc w:val="both"/>
              <w:rPr>
                <w:rFonts w:cs="Arial"/>
                <w:snapToGrid w:val="0"/>
                <w:lang w:val="en-US"/>
              </w:rPr>
            </w:pPr>
          </w:p>
          <w:p w14:paraId="1548058F" w14:textId="46F048E5" w:rsidR="008345AF" w:rsidRPr="008345AF" w:rsidRDefault="008345AF" w:rsidP="008345AF">
            <w:pPr>
              <w:widowControl w:val="0"/>
              <w:jc w:val="both"/>
              <w:rPr>
                <w:rFonts w:cs="Arial"/>
                <w:snapToGrid w:val="0"/>
                <w:lang w:val="en-US"/>
              </w:rPr>
            </w:pPr>
            <w:r w:rsidRPr="008345AF">
              <w:rPr>
                <w:rFonts w:cs="Arial"/>
                <w:snapToGrid w:val="0"/>
                <w:lang w:val="en-US"/>
              </w:rPr>
              <w:t xml:space="preserve">Provide advice, on all aspects of clinical waste collections, including maintaining an accurate record of properties registered to receive a clinical collection (processing of Duty of Care forms), raising ad-hoc collections and cancellations of the service. </w:t>
            </w:r>
          </w:p>
          <w:p w14:paraId="0B1F925D" w14:textId="77777777" w:rsidR="008345AF" w:rsidRDefault="008345AF" w:rsidP="008345AF">
            <w:pPr>
              <w:widowControl w:val="0"/>
              <w:jc w:val="both"/>
              <w:rPr>
                <w:rFonts w:cs="Arial"/>
                <w:snapToGrid w:val="0"/>
                <w:lang w:val="en-US"/>
              </w:rPr>
            </w:pPr>
          </w:p>
          <w:p w14:paraId="070A03AA" w14:textId="4BFB84B9" w:rsidR="008345AF" w:rsidRPr="008345AF" w:rsidRDefault="008345AF" w:rsidP="008345AF">
            <w:pPr>
              <w:widowControl w:val="0"/>
              <w:jc w:val="both"/>
              <w:rPr>
                <w:rFonts w:cs="Arial"/>
                <w:snapToGrid w:val="0"/>
                <w:lang w:val="en-US"/>
              </w:rPr>
            </w:pPr>
            <w:r w:rsidRPr="008345AF">
              <w:rPr>
                <w:rFonts w:cs="Arial"/>
                <w:snapToGrid w:val="0"/>
                <w:lang w:val="en-US"/>
              </w:rPr>
              <w:t>Assessing requests for additional refuse and recycling capacity ensuring they meet with the council’s set criteria. Where successful, approving capacity above the standard rate, ensuring that it meets the needs of the household requesting the additional capacity.</w:t>
            </w:r>
          </w:p>
          <w:p w14:paraId="61C5E6C9" w14:textId="77777777" w:rsidR="008345AF" w:rsidRDefault="008345AF" w:rsidP="008345AF">
            <w:pPr>
              <w:widowControl w:val="0"/>
              <w:jc w:val="both"/>
              <w:rPr>
                <w:rFonts w:cs="Arial"/>
                <w:snapToGrid w:val="0"/>
                <w:lang w:val="en-US"/>
              </w:rPr>
            </w:pPr>
          </w:p>
          <w:p w14:paraId="263B3387" w14:textId="553EB581" w:rsidR="008345AF" w:rsidRPr="008345AF" w:rsidRDefault="008345AF" w:rsidP="008345AF">
            <w:pPr>
              <w:widowControl w:val="0"/>
              <w:jc w:val="both"/>
              <w:rPr>
                <w:rFonts w:cs="Arial"/>
                <w:snapToGrid w:val="0"/>
                <w:lang w:val="en-US"/>
              </w:rPr>
            </w:pPr>
            <w:r w:rsidRPr="008345AF">
              <w:rPr>
                <w:rFonts w:cs="Arial"/>
                <w:snapToGrid w:val="0"/>
                <w:lang w:val="en-US"/>
              </w:rPr>
              <w:t xml:space="preserve">Undertaking regular data cleansing, to ensure electronic documents held, containing personal data are relevant and still require. Investigating and carrying out reviews to update records, including the safe deletion of documents no longer required.   </w:t>
            </w:r>
          </w:p>
          <w:p w14:paraId="54C66C36" w14:textId="77777777" w:rsidR="008345AF" w:rsidRDefault="008345AF" w:rsidP="008345AF">
            <w:pPr>
              <w:widowControl w:val="0"/>
              <w:jc w:val="both"/>
              <w:rPr>
                <w:rFonts w:cs="Arial"/>
                <w:snapToGrid w:val="0"/>
                <w:lang w:val="en-US"/>
              </w:rPr>
            </w:pPr>
          </w:p>
          <w:p w14:paraId="4834804F" w14:textId="00338D75" w:rsidR="008345AF" w:rsidRPr="008345AF" w:rsidRDefault="008345AF" w:rsidP="008345AF">
            <w:pPr>
              <w:widowControl w:val="0"/>
              <w:jc w:val="both"/>
              <w:rPr>
                <w:rFonts w:cs="Arial"/>
                <w:snapToGrid w:val="0"/>
                <w:lang w:val="en-US"/>
              </w:rPr>
            </w:pPr>
            <w:r w:rsidRPr="008345AF">
              <w:rPr>
                <w:rFonts w:cs="Arial"/>
                <w:snapToGrid w:val="0"/>
                <w:lang w:val="en-US"/>
              </w:rPr>
              <w:t>Dealing with request/enquiries relating to waste containers, approving the delivery/repair of new and replacement containers. Arranging removal of unauthorized or abandoned bins.</w:t>
            </w:r>
          </w:p>
          <w:p w14:paraId="333492C4" w14:textId="77777777" w:rsidR="008345AF" w:rsidRDefault="008345AF" w:rsidP="008345AF">
            <w:pPr>
              <w:widowControl w:val="0"/>
              <w:jc w:val="both"/>
              <w:rPr>
                <w:rFonts w:cs="Arial"/>
                <w:snapToGrid w:val="0"/>
                <w:lang w:val="en-US"/>
              </w:rPr>
            </w:pPr>
          </w:p>
          <w:p w14:paraId="212B2E5E" w14:textId="5FBB6593" w:rsidR="008345AF" w:rsidRPr="008345AF" w:rsidRDefault="008345AF" w:rsidP="008345AF">
            <w:pPr>
              <w:widowControl w:val="0"/>
              <w:jc w:val="both"/>
              <w:rPr>
                <w:rFonts w:cs="Arial"/>
                <w:snapToGrid w:val="0"/>
                <w:lang w:val="en-US"/>
              </w:rPr>
            </w:pPr>
            <w:r w:rsidRPr="008345AF">
              <w:rPr>
                <w:rFonts w:cs="Arial"/>
                <w:snapToGrid w:val="0"/>
                <w:lang w:val="en-US"/>
              </w:rPr>
              <w:t xml:space="preserve">Undertake checks of services provided to a residential property, to update records and make amendments/cancellations to services, following notifications of death or moving into, within and out of Wealden. </w:t>
            </w:r>
          </w:p>
          <w:p w14:paraId="30420ACA" w14:textId="77777777" w:rsidR="008345AF" w:rsidRDefault="008345AF" w:rsidP="008345AF">
            <w:pPr>
              <w:widowControl w:val="0"/>
              <w:jc w:val="both"/>
              <w:rPr>
                <w:rFonts w:cs="Arial"/>
                <w:snapToGrid w:val="0"/>
                <w:lang w:val="en-US"/>
              </w:rPr>
            </w:pPr>
          </w:p>
          <w:p w14:paraId="109E938F" w14:textId="02EF454B" w:rsidR="008345AF" w:rsidRPr="008345AF" w:rsidRDefault="008345AF" w:rsidP="008345AF">
            <w:pPr>
              <w:widowControl w:val="0"/>
              <w:jc w:val="both"/>
              <w:rPr>
                <w:rFonts w:cs="Arial"/>
                <w:snapToGrid w:val="0"/>
                <w:lang w:val="en-US"/>
              </w:rPr>
            </w:pPr>
            <w:r w:rsidRPr="008345AF">
              <w:rPr>
                <w:rFonts w:cs="Arial"/>
                <w:snapToGrid w:val="0"/>
                <w:lang w:val="en-US"/>
              </w:rPr>
              <w:t>Responsible for the distribution of waste calendars to properties requesting a hardcopy of the annual collection calendar, including providing large print versions where requested.</w:t>
            </w:r>
          </w:p>
          <w:p w14:paraId="7A3C9FE6" w14:textId="77777777" w:rsidR="008345AF" w:rsidRDefault="008345AF" w:rsidP="008345AF">
            <w:pPr>
              <w:widowControl w:val="0"/>
              <w:jc w:val="both"/>
              <w:rPr>
                <w:rFonts w:cs="Arial"/>
                <w:snapToGrid w:val="0"/>
                <w:lang w:val="en-US"/>
              </w:rPr>
            </w:pPr>
          </w:p>
          <w:p w14:paraId="2E8F8C66" w14:textId="70A4B83B" w:rsidR="008345AF" w:rsidRPr="008345AF" w:rsidRDefault="008345AF" w:rsidP="008345AF">
            <w:pPr>
              <w:widowControl w:val="0"/>
              <w:jc w:val="both"/>
              <w:rPr>
                <w:rFonts w:cs="Arial"/>
                <w:snapToGrid w:val="0"/>
                <w:lang w:val="en-US"/>
              </w:rPr>
            </w:pPr>
            <w:r w:rsidRPr="008345AF">
              <w:rPr>
                <w:rFonts w:cs="Arial"/>
                <w:snapToGrid w:val="0"/>
                <w:lang w:val="en-US"/>
              </w:rPr>
              <w:t>Dealing with complaints and passing on information to our waste contractor to enable them to investigate and provide a response to the complainant.</w:t>
            </w:r>
          </w:p>
          <w:p w14:paraId="2E3C6654" w14:textId="77777777" w:rsidR="00FC3BD4" w:rsidRDefault="00FC3BD4" w:rsidP="008345AF">
            <w:pPr>
              <w:ind w:right="227"/>
              <w:jc w:val="both"/>
              <w:rPr>
                <w:rFonts w:cs="Arial"/>
              </w:rPr>
            </w:pPr>
          </w:p>
          <w:p w14:paraId="5E2E7C2E" w14:textId="77777777" w:rsidR="00FC3BD4" w:rsidRDefault="00FC3BD4" w:rsidP="008345AF">
            <w:pPr>
              <w:ind w:right="227"/>
              <w:jc w:val="both"/>
              <w:rPr>
                <w:rFonts w:cs="Arial"/>
              </w:rPr>
            </w:pPr>
            <w:r>
              <w:rPr>
                <w:rFonts w:cs="Arial"/>
              </w:rPr>
              <w:t xml:space="preserve">Assist with </w:t>
            </w:r>
            <w:r w:rsidRPr="004C792E">
              <w:rPr>
                <w:rFonts w:cs="Arial"/>
              </w:rPr>
              <w:t>tr</w:t>
            </w:r>
            <w:r>
              <w:rPr>
                <w:rFonts w:cs="Arial"/>
              </w:rPr>
              <w:t>aining and provide support to new members of staff in the waste team, including apprentices and other temporarily employed staff.</w:t>
            </w:r>
          </w:p>
          <w:p w14:paraId="385EDE7B" w14:textId="77777777" w:rsidR="00FC3BD4" w:rsidRDefault="00FC3BD4" w:rsidP="008345AF">
            <w:pPr>
              <w:ind w:right="227"/>
              <w:jc w:val="both"/>
              <w:rPr>
                <w:rFonts w:cs="Arial"/>
              </w:rPr>
            </w:pPr>
          </w:p>
          <w:p w14:paraId="2B06BDF2" w14:textId="70EE4AA6" w:rsidR="00DF0CAC" w:rsidRDefault="00DF0CAC" w:rsidP="008345AF">
            <w:pPr>
              <w:ind w:right="227"/>
              <w:jc w:val="both"/>
              <w:rPr>
                <w:rFonts w:cs="Arial"/>
              </w:rPr>
            </w:pPr>
            <w:r w:rsidRPr="00626D13">
              <w:rPr>
                <w:rFonts w:cs="Arial"/>
              </w:rPr>
              <w:t>To liaise with our waste contractor and other external suppliers on operational issues. Providing responses to any enquiries they send through. This includes passing on information relating to roadworks which may impact on waste or street cleansing activities</w:t>
            </w:r>
            <w:r>
              <w:rPr>
                <w:rFonts w:cs="Arial"/>
              </w:rPr>
              <w:t>.</w:t>
            </w:r>
          </w:p>
          <w:p w14:paraId="1453E113" w14:textId="77777777" w:rsidR="00DF0CAC" w:rsidRDefault="00DF0CAC" w:rsidP="008345AF">
            <w:pPr>
              <w:ind w:right="227"/>
              <w:jc w:val="both"/>
              <w:rPr>
                <w:rFonts w:cs="Arial"/>
              </w:rPr>
            </w:pPr>
          </w:p>
          <w:p w14:paraId="6DF5F830" w14:textId="312AA210" w:rsidR="009A5F71" w:rsidRDefault="009A5F71" w:rsidP="008345AF">
            <w:pPr>
              <w:ind w:right="227"/>
              <w:jc w:val="both"/>
              <w:rPr>
                <w:rFonts w:cs="Arial"/>
              </w:rPr>
            </w:pPr>
            <w:r>
              <w:rPr>
                <w:rFonts w:cs="Arial"/>
              </w:rPr>
              <w:t>When required, attend educational visits to schools and groups or other external events promoting waste and recycling.</w:t>
            </w:r>
          </w:p>
          <w:p w14:paraId="21A7952D" w14:textId="77777777" w:rsidR="009A5F71" w:rsidRDefault="009A5F71" w:rsidP="008345AF">
            <w:pPr>
              <w:ind w:right="227"/>
              <w:jc w:val="both"/>
              <w:rPr>
                <w:rFonts w:cs="Arial"/>
              </w:rPr>
            </w:pPr>
          </w:p>
          <w:p w14:paraId="52878747" w14:textId="0308B17F" w:rsidR="007C0CEE" w:rsidRPr="005C02DF" w:rsidRDefault="00515C60" w:rsidP="008345AF">
            <w:pPr>
              <w:ind w:right="227"/>
              <w:jc w:val="both"/>
              <w:rPr>
                <w:rFonts w:cs="Arial"/>
              </w:rPr>
            </w:pPr>
            <w:r w:rsidRPr="00626D13">
              <w:rPr>
                <w:rFonts w:cs="Arial"/>
                <w:snapToGrid w:val="0"/>
                <w:lang w:val="en-US"/>
              </w:rPr>
              <w:t>To carry out any other duties as may be required by the Waste and Street Scene Manager or Head of Service.</w:t>
            </w:r>
          </w:p>
        </w:tc>
      </w:tr>
      <w:tr w:rsidR="0053519D" w:rsidRPr="00116EBE" w14:paraId="65CC63E2" w14:textId="77777777" w:rsidTr="007E1291">
        <w:tc>
          <w:tcPr>
            <w:tcW w:w="10485" w:type="dxa"/>
            <w:shd w:val="clear" w:color="auto" w:fill="FFFFFF" w:themeFill="background1"/>
          </w:tcPr>
          <w:p w14:paraId="106EA82B" w14:textId="3585EDA8" w:rsidR="007107F0" w:rsidRDefault="007107F0" w:rsidP="00D700F3">
            <w:pPr>
              <w:spacing w:before="60" w:after="60"/>
              <w:ind w:right="227"/>
              <w:jc w:val="both"/>
              <w:rPr>
                <w:rFonts w:cs="Arial"/>
                <w:b/>
                <w:bCs/>
              </w:rPr>
            </w:pPr>
            <w:r w:rsidRPr="001B75E1">
              <w:rPr>
                <w:rFonts w:cs="Arial"/>
                <w:b/>
                <w:bCs/>
              </w:rPr>
              <w:lastRenderedPageBreak/>
              <w:t>Will I be managing others?</w:t>
            </w:r>
            <w:r w:rsidR="007C0CEE">
              <w:rPr>
                <w:rFonts w:cs="Arial"/>
                <w:b/>
                <w:bCs/>
              </w:rPr>
              <w:t xml:space="preserve"> </w:t>
            </w:r>
          </w:p>
          <w:p w14:paraId="67CA2FF0" w14:textId="77777777" w:rsidR="00861B60" w:rsidRDefault="00861B60" w:rsidP="00861B60">
            <w:pPr>
              <w:spacing w:before="60" w:after="60"/>
              <w:ind w:right="227"/>
              <w:jc w:val="both"/>
              <w:rPr>
                <w:rFonts w:cs="Arial"/>
              </w:rPr>
            </w:pPr>
            <w:r>
              <w:rPr>
                <w:rFonts w:cs="Arial"/>
              </w:rPr>
              <w:t xml:space="preserve">Whilst you will not be responsible for managing others, you will gain good team working skills and at times may assist in training up new members to the team. </w:t>
            </w:r>
          </w:p>
          <w:p w14:paraId="70D2E5F2" w14:textId="78EA6B33" w:rsidR="007C0CEE" w:rsidRPr="007107F0" w:rsidRDefault="007C0CEE" w:rsidP="00D700F3">
            <w:pPr>
              <w:spacing w:before="60" w:after="60"/>
              <w:ind w:right="227"/>
              <w:jc w:val="both"/>
              <w:rPr>
                <w:rFonts w:cs="Arial"/>
              </w:rPr>
            </w:pPr>
          </w:p>
        </w:tc>
      </w:tr>
      <w:tr w:rsidR="007C0CEE" w:rsidRPr="00116EBE" w14:paraId="5BA84C47" w14:textId="77777777" w:rsidTr="007E1291">
        <w:tc>
          <w:tcPr>
            <w:tcW w:w="10485" w:type="dxa"/>
            <w:shd w:val="clear" w:color="auto" w:fill="FFFFFF" w:themeFill="background1"/>
          </w:tcPr>
          <w:p w14:paraId="4899B7F3" w14:textId="696C1151" w:rsidR="007C0CEE" w:rsidRDefault="007C0CEE" w:rsidP="00D700F3">
            <w:pPr>
              <w:spacing w:before="60" w:after="60"/>
              <w:ind w:right="227"/>
              <w:jc w:val="both"/>
              <w:rPr>
                <w:rFonts w:cs="Arial"/>
                <w:b/>
                <w:bCs/>
              </w:rPr>
            </w:pPr>
            <w:r>
              <w:rPr>
                <w:rFonts w:cs="Arial"/>
                <w:b/>
                <w:bCs/>
              </w:rPr>
              <w:lastRenderedPageBreak/>
              <w:t xml:space="preserve">Who do I report into? </w:t>
            </w:r>
          </w:p>
          <w:p w14:paraId="3802BA0D" w14:textId="529F8473" w:rsidR="007C0CEE" w:rsidRPr="001B75E1" w:rsidRDefault="00DC6E8E" w:rsidP="002E2A6D">
            <w:pPr>
              <w:spacing w:before="60" w:after="60"/>
              <w:ind w:right="227"/>
              <w:jc w:val="both"/>
              <w:rPr>
                <w:rFonts w:cs="Arial"/>
                <w:b/>
                <w:bCs/>
              </w:rPr>
            </w:pPr>
            <w:r w:rsidRPr="00DC6E8E">
              <w:rPr>
                <w:rFonts w:cs="Arial"/>
              </w:rPr>
              <w:t>Waste and Street Scene Manager</w:t>
            </w:r>
          </w:p>
        </w:tc>
      </w:tr>
    </w:tbl>
    <w:p w14:paraId="513DEDB5" w14:textId="77777777" w:rsidR="00172840" w:rsidRDefault="00172840"/>
    <w:tbl>
      <w:tblPr>
        <w:tblStyle w:val="TableGrid"/>
        <w:tblW w:w="10485" w:type="dxa"/>
        <w:tblLook w:val="04A0" w:firstRow="1" w:lastRow="0" w:firstColumn="1" w:lastColumn="0" w:noHBand="0" w:noVBand="1"/>
      </w:tblPr>
      <w:tblGrid>
        <w:gridCol w:w="10485"/>
      </w:tblGrid>
      <w:tr w:rsidR="00172840" w:rsidRPr="00116EBE" w14:paraId="44ED56CA" w14:textId="77777777" w:rsidTr="007E1291">
        <w:tc>
          <w:tcPr>
            <w:tcW w:w="10485"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7E1291">
        <w:tc>
          <w:tcPr>
            <w:tcW w:w="10485"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6D9B8221" w14:textId="4F3313B5" w:rsidR="00F34544" w:rsidRDefault="00F34544" w:rsidP="00462100">
            <w:pPr>
              <w:ind w:right="227"/>
              <w:jc w:val="both"/>
              <w:rPr>
                <w:rFonts w:cs="Arial"/>
              </w:rPr>
            </w:pPr>
            <w:r w:rsidRPr="00F01269">
              <w:rPr>
                <w:rFonts w:cs="Arial"/>
              </w:rPr>
              <w:t>Attend appropriate training courses as and when identified</w:t>
            </w:r>
            <w:r w:rsidR="0029486A">
              <w:rPr>
                <w:rFonts w:cs="Arial"/>
              </w:rPr>
              <w:t>.</w:t>
            </w:r>
          </w:p>
          <w:p w14:paraId="78781C1F" w14:textId="77777777" w:rsidR="0029486A" w:rsidRDefault="0029486A" w:rsidP="00462100">
            <w:pPr>
              <w:ind w:right="227"/>
              <w:jc w:val="both"/>
              <w:rPr>
                <w:rFonts w:cs="Arial"/>
              </w:rPr>
            </w:pPr>
          </w:p>
          <w:p w14:paraId="34226972" w14:textId="2451BB1D" w:rsidR="0029486A" w:rsidRPr="00F01269" w:rsidRDefault="0029486A" w:rsidP="00462100">
            <w:pPr>
              <w:ind w:right="227"/>
              <w:jc w:val="both"/>
              <w:rPr>
                <w:rFonts w:cs="Arial"/>
              </w:rPr>
            </w:pPr>
            <w:r>
              <w:rPr>
                <w:rFonts w:cs="Arial"/>
              </w:rPr>
              <w:t xml:space="preserve">Gain knowledge on working for a local government department </w:t>
            </w:r>
            <w:r w:rsidR="00DE7800">
              <w:rPr>
                <w:rFonts w:cs="Arial"/>
              </w:rPr>
              <w:t xml:space="preserve">and networking with other members of </w:t>
            </w:r>
            <w:r w:rsidR="00420E0A">
              <w:rPr>
                <w:rFonts w:cs="Arial"/>
              </w:rPr>
              <w:t>the council</w:t>
            </w:r>
            <w:r w:rsidR="00DE7800">
              <w:rPr>
                <w:rFonts w:cs="Arial"/>
              </w:rPr>
              <w:t>, or external organisations</w:t>
            </w:r>
            <w:r w:rsidR="00420E0A">
              <w:rPr>
                <w:rFonts w:cs="Arial"/>
              </w:rPr>
              <w:t>.</w:t>
            </w:r>
          </w:p>
          <w:p w14:paraId="74CB24D0" w14:textId="7AA08D01" w:rsidR="00CC45BB" w:rsidRPr="00213229" w:rsidRDefault="00CC45BB" w:rsidP="00160577">
            <w:pPr>
              <w:spacing w:before="60" w:after="60"/>
              <w:ind w:right="227"/>
              <w:jc w:val="both"/>
              <w:rPr>
                <w:rFonts w:cs="Arial"/>
              </w:rPr>
            </w:pPr>
          </w:p>
        </w:tc>
      </w:tr>
      <w:tr w:rsidR="00CC45BB" w:rsidRPr="00116EBE" w14:paraId="77CBFE6C" w14:textId="77777777" w:rsidTr="007E1291">
        <w:tc>
          <w:tcPr>
            <w:tcW w:w="10485" w:type="dxa"/>
            <w:shd w:val="clear" w:color="auto" w:fill="FFFFFF" w:themeFill="background1"/>
          </w:tcPr>
          <w:p w14:paraId="761DEB31" w14:textId="77777777" w:rsidR="00CC45BB" w:rsidRDefault="00CC45BB" w:rsidP="00213229">
            <w:pPr>
              <w:spacing w:before="60" w:after="60"/>
              <w:ind w:right="227"/>
              <w:jc w:val="both"/>
              <w:rPr>
                <w:rFonts w:cs="Arial"/>
                <w:b/>
                <w:bCs/>
              </w:rPr>
            </w:pPr>
            <w:r w:rsidRPr="009731EA">
              <w:rPr>
                <w:rFonts w:cs="Arial"/>
                <w:b/>
                <w:bCs/>
              </w:rPr>
              <w:t>How will I know I am being successful in this role?</w:t>
            </w:r>
          </w:p>
          <w:p w14:paraId="73D4FC62" w14:textId="462885B0" w:rsidR="007416F0" w:rsidRPr="00917D32" w:rsidRDefault="007416F0" w:rsidP="007416F0">
            <w:pPr>
              <w:ind w:right="227"/>
              <w:jc w:val="both"/>
              <w:rPr>
                <w:rFonts w:cs="Arial"/>
              </w:rPr>
            </w:pPr>
            <w:r w:rsidRPr="00917D32">
              <w:rPr>
                <w:rFonts w:cs="Arial"/>
              </w:rPr>
              <w:t xml:space="preserve">There is a comprehensive induction programme for </w:t>
            </w:r>
            <w:r w:rsidR="00985E4D">
              <w:rPr>
                <w:rFonts w:cs="Arial"/>
              </w:rPr>
              <w:t>new employees to the Council</w:t>
            </w:r>
            <w:r w:rsidRPr="00917D32">
              <w:rPr>
                <w:rFonts w:cs="Arial"/>
              </w:rPr>
              <w:t xml:space="preserve">, as well </w:t>
            </w:r>
            <w:r w:rsidR="00AB75FB">
              <w:rPr>
                <w:rFonts w:cs="Arial"/>
              </w:rPr>
              <w:t xml:space="preserve">as </w:t>
            </w:r>
            <w:r w:rsidR="004959B2">
              <w:rPr>
                <w:rFonts w:cs="Arial"/>
              </w:rPr>
              <w:t>regular progress assessment</w:t>
            </w:r>
            <w:r w:rsidR="00E20F26">
              <w:rPr>
                <w:rFonts w:cs="Arial"/>
              </w:rPr>
              <w:t xml:space="preserve">s at </w:t>
            </w:r>
            <w:r w:rsidR="00AB75FB">
              <w:rPr>
                <w:rFonts w:cs="Arial"/>
              </w:rPr>
              <w:t>4,</w:t>
            </w:r>
            <w:r w:rsidR="009A0F51">
              <w:rPr>
                <w:rFonts w:cs="Arial"/>
              </w:rPr>
              <w:t xml:space="preserve"> </w:t>
            </w:r>
            <w:r w:rsidR="00AB75FB">
              <w:rPr>
                <w:rFonts w:cs="Arial"/>
              </w:rPr>
              <w:t>8 and 20 week</w:t>
            </w:r>
            <w:r w:rsidR="00E20F26">
              <w:rPr>
                <w:rFonts w:cs="Arial"/>
              </w:rPr>
              <w:t>s,</w:t>
            </w:r>
            <w:r w:rsidR="00C34EEA">
              <w:rPr>
                <w:rFonts w:cs="Arial"/>
              </w:rPr>
              <w:t xml:space="preserve"> as part of the </w:t>
            </w:r>
            <w:r w:rsidRPr="00917D32">
              <w:rPr>
                <w:rFonts w:cs="Arial"/>
              </w:rPr>
              <w:t xml:space="preserve">probation period. </w:t>
            </w:r>
          </w:p>
          <w:p w14:paraId="4CE3398E" w14:textId="77777777" w:rsidR="007416F0" w:rsidRPr="00917D32" w:rsidRDefault="007416F0" w:rsidP="007416F0">
            <w:pPr>
              <w:ind w:right="227"/>
              <w:jc w:val="both"/>
              <w:rPr>
                <w:rFonts w:cs="Arial"/>
              </w:rPr>
            </w:pPr>
          </w:p>
          <w:p w14:paraId="4423E376" w14:textId="580D5B79" w:rsidR="007416F0" w:rsidRDefault="00D50F4E" w:rsidP="007416F0">
            <w:pPr>
              <w:ind w:right="227"/>
              <w:jc w:val="both"/>
              <w:rPr>
                <w:rFonts w:cs="Arial"/>
              </w:rPr>
            </w:pPr>
            <w:r>
              <w:rPr>
                <w:rFonts w:cs="Arial"/>
              </w:rPr>
              <w:t>F</w:t>
            </w:r>
            <w:r w:rsidR="00BE6F79">
              <w:rPr>
                <w:rFonts w:cs="Arial"/>
              </w:rPr>
              <w:t>ollowing the probation period</w:t>
            </w:r>
            <w:r>
              <w:rPr>
                <w:rFonts w:cs="Arial"/>
              </w:rPr>
              <w:t>, you</w:t>
            </w:r>
            <w:r w:rsidR="00BE6F79">
              <w:rPr>
                <w:rFonts w:cs="Arial"/>
              </w:rPr>
              <w:t xml:space="preserve"> will be required to complete </w:t>
            </w:r>
            <w:r w:rsidR="009B2181">
              <w:rPr>
                <w:rFonts w:cs="Arial"/>
              </w:rPr>
              <w:t>annual appraisals</w:t>
            </w:r>
            <w:r w:rsidR="00047D23">
              <w:rPr>
                <w:rFonts w:cs="Arial"/>
              </w:rPr>
              <w:t xml:space="preserve">, including a </w:t>
            </w:r>
            <w:r w:rsidR="00BD1D6A">
              <w:rPr>
                <w:rFonts w:cs="Arial"/>
              </w:rPr>
              <w:t>6-month</w:t>
            </w:r>
            <w:r w:rsidR="00047D23">
              <w:rPr>
                <w:rFonts w:cs="Arial"/>
              </w:rPr>
              <w:t xml:space="preserve"> review</w:t>
            </w:r>
            <w:r w:rsidR="009B2181">
              <w:rPr>
                <w:rFonts w:cs="Arial"/>
              </w:rPr>
              <w:t xml:space="preserve">, </w:t>
            </w:r>
            <w:r w:rsidR="007416F0" w:rsidRPr="00917D32">
              <w:rPr>
                <w:rFonts w:cs="Arial"/>
              </w:rPr>
              <w:t xml:space="preserve">to </w:t>
            </w:r>
            <w:r w:rsidR="009B2181">
              <w:rPr>
                <w:rFonts w:cs="Arial"/>
              </w:rPr>
              <w:t xml:space="preserve">assess </w:t>
            </w:r>
            <w:r w:rsidR="007416F0" w:rsidRPr="00917D32">
              <w:rPr>
                <w:rFonts w:cs="Arial"/>
              </w:rPr>
              <w:t>performance, and identify any further support or guidance that is required.</w:t>
            </w:r>
          </w:p>
          <w:p w14:paraId="1C01B196" w14:textId="77777777" w:rsidR="006C75F2" w:rsidRDefault="006C75F2" w:rsidP="007416F0">
            <w:pPr>
              <w:ind w:right="227"/>
              <w:jc w:val="both"/>
              <w:rPr>
                <w:rFonts w:cs="Arial"/>
              </w:rPr>
            </w:pPr>
          </w:p>
          <w:p w14:paraId="7B6070FF" w14:textId="4D7A42B0" w:rsidR="006C75F2" w:rsidRDefault="006C75F2" w:rsidP="007416F0">
            <w:pPr>
              <w:ind w:right="227"/>
              <w:jc w:val="both"/>
              <w:rPr>
                <w:rFonts w:cs="Arial"/>
              </w:rPr>
            </w:pPr>
            <w:r>
              <w:rPr>
                <w:rFonts w:cs="Arial"/>
              </w:rPr>
              <w:t>The appraisal will detail specific targets, including those generic to the Waste team</w:t>
            </w:r>
            <w:r w:rsidR="00B829A8">
              <w:rPr>
                <w:rFonts w:cs="Arial"/>
              </w:rPr>
              <w:t>,</w:t>
            </w:r>
            <w:r>
              <w:rPr>
                <w:rFonts w:cs="Arial"/>
              </w:rPr>
              <w:t xml:space="preserve"> </w:t>
            </w:r>
            <w:r w:rsidR="0081295F">
              <w:rPr>
                <w:rFonts w:cs="Arial"/>
              </w:rPr>
              <w:t xml:space="preserve">such as maintaining a recycling rate at or above 50% </w:t>
            </w:r>
            <w:r>
              <w:rPr>
                <w:rFonts w:cs="Arial"/>
              </w:rPr>
              <w:t>and any personal ones</w:t>
            </w:r>
            <w:r w:rsidR="009475BB">
              <w:rPr>
                <w:rFonts w:cs="Arial"/>
              </w:rPr>
              <w:t xml:space="preserve">, which could be dealing with a certain number of </w:t>
            </w:r>
            <w:r w:rsidR="009E4731">
              <w:rPr>
                <w:rFonts w:cs="Arial"/>
              </w:rPr>
              <w:t>clinical waste requests.</w:t>
            </w:r>
          </w:p>
          <w:p w14:paraId="0EA0A794" w14:textId="0B224E44" w:rsidR="001D1BD0" w:rsidRDefault="001D1BD0" w:rsidP="007416F0">
            <w:pPr>
              <w:ind w:right="227"/>
              <w:jc w:val="both"/>
              <w:rPr>
                <w:rFonts w:cs="Arial"/>
              </w:rPr>
            </w:pPr>
          </w:p>
          <w:p w14:paraId="298A505E" w14:textId="77777777" w:rsidR="00CC45BB" w:rsidRDefault="00C529F6" w:rsidP="00F41A64">
            <w:pPr>
              <w:ind w:right="227"/>
              <w:jc w:val="both"/>
              <w:rPr>
                <w:rFonts w:cs="Arial"/>
              </w:rPr>
            </w:pPr>
            <w:r>
              <w:rPr>
                <w:rFonts w:cs="Arial"/>
              </w:rPr>
              <w:t>If required, there</w:t>
            </w:r>
            <w:r w:rsidR="00210C33">
              <w:rPr>
                <w:rFonts w:cs="Arial"/>
              </w:rPr>
              <w:t xml:space="preserve"> may also be </w:t>
            </w:r>
            <w:r w:rsidR="00097E41">
              <w:rPr>
                <w:rFonts w:cs="Arial"/>
              </w:rPr>
              <w:t>regular check in meetings with the Waste and Street Scene Manager, to ensure</w:t>
            </w:r>
            <w:r>
              <w:rPr>
                <w:rFonts w:cs="Arial"/>
              </w:rPr>
              <w:t xml:space="preserve"> you are managing ok, and to identify any further support or training that is required to fulfil the role. </w:t>
            </w:r>
          </w:p>
          <w:p w14:paraId="2480AF26" w14:textId="31B4650C" w:rsidR="00F41A64" w:rsidRDefault="00F41A64" w:rsidP="00F41A64">
            <w:pPr>
              <w:ind w:right="227"/>
              <w:jc w:val="both"/>
              <w:rPr>
                <w:rFonts w:cs="Arial"/>
              </w:rPr>
            </w:pPr>
          </w:p>
        </w:tc>
      </w:tr>
      <w:tr w:rsidR="0034690A" w:rsidRPr="00116EBE" w14:paraId="56533573" w14:textId="77777777" w:rsidTr="007E1291">
        <w:tc>
          <w:tcPr>
            <w:tcW w:w="10485"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5B737C4A" w14:textId="0DB75281" w:rsidR="004A600A" w:rsidRDefault="004A600A" w:rsidP="004A600A">
            <w:pPr>
              <w:ind w:right="227"/>
              <w:jc w:val="both"/>
              <w:rPr>
                <w:rFonts w:cs="Arial"/>
              </w:rPr>
            </w:pPr>
            <w:r w:rsidRPr="00917D32">
              <w:rPr>
                <w:rFonts w:cs="Arial"/>
              </w:rPr>
              <w:t>As part of the induction programme, you will be required to undertake certain mandatory online learning modules. Including</w:t>
            </w:r>
            <w:r>
              <w:rPr>
                <w:rFonts w:cs="Arial"/>
              </w:rPr>
              <w:t xml:space="preserve"> but not limited to:</w:t>
            </w:r>
          </w:p>
          <w:p w14:paraId="78741B24" w14:textId="77777777" w:rsidR="004A600A" w:rsidRPr="00917D32" w:rsidRDefault="004A600A" w:rsidP="004A600A">
            <w:pPr>
              <w:ind w:right="227"/>
              <w:jc w:val="both"/>
              <w:rPr>
                <w:rFonts w:cs="Arial"/>
              </w:rPr>
            </w:pPr>
            <w:r w:rsidRPr="00917D32">
              <w:rPr>
                <w:rFonts w:cs="Arial"/>
              </w:rPr>
              <w:t xml:space="preserve"> </w:t>
            </w:r>
          </w:p>
          <w:p w14:paraId="19422260" w14:textId="77777777" w:rsidR="004A600A" w:rsidRPr="00917D32" w:rsidRDefault="004A600A" w:rsidP="004A600A">
            <w:pPr>
              <w:pStyle w:val="ListParagraph"/>
              <w:numPr>
                <w:ilvl w:val="0"/>
                <w:numId w:val="15"/>
              </w:numPr>
              <w:ind w:right="60"/>
              <w:rPr>
                <w:rFonts w:ascii="Arial" w:hAnsi="Arial" w:cs="Arial"/>
              </w:rPr>
            </w:pPr>
            <w:r w:rsidRPr="00917D32">
              <w:rPr>
                <w:rFonts w:ascii="Arial" w:hAnsi="Arial" w:cs="Arial"/>
              </w:rPr>
              <w:t>Corporate Induction   </w:t>
            </w:r>
          </w:p>
          <w:p w14:paraId="192D7EBD" w14:textId="77777777" w:rsidR="004A600A" w:rsidRPr="00917D32" w:rsidRDefault="004A600A" w:rsidP="004A600A">
            <w:pPr>
              <w:pStyle w:val="ListParagraph"/>
              <w:numPr>
                <w:ilvl w:val="0"/>
                <w:numId w:val="15"/>
              </w:numPr>
              <w:ind w:right="60"/>
              <w:rPr>
                <w:rFonts w:ascii="Arial" w:hAnsi="Arial" w:cs="Arial"/>
              </w:rPr>
            </w:pPr>
            <w:r w:rsidRPr="00917D32">
              <w:rPr>
                <w:rFonts w:ascii="Arial" w:hAnsi="Arial" w:cs="Arial"/>
              </w:rPr>
              <w:t xml:space="preserve">Cyber Security Modules </w:t>
            </w:r>
          </w:p>
          <w:p w14:paraId="0163E58A"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Equalities and Diversity in the Workplace</w:t>
            </w:r>
          </w:p>
          <w:p w14:paraId="7069A08B"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WDC Fire Safety</w:t>
            </w:r>
          </w:p>
          <w:p w14:paraId="1F40E44B"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Health &amp; Safety Fundamentals</w:t>
            </w:r>
          </w:p>
          <w:p w14:paraId="1782D090"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 xml:space="preserve">Data Protection Essentials </w:t>
            </w:r>
          </w:p>
          <w:p w14:paraId="1087EA73"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Freedom of Information – A Guide For Local Authorities</w:t>
            </w:r>
          </w:p>
          <w:p w14:paraId="4939F1DA" w14:textId="77777777" w:rsidR="004A600A" w:rsidRPr="00917D32" w:rsidRDefault="004A600A" w:rsidP="004A600A">
            <w:pPr>
              <w:pStyle w:val="ListParagraph"/>
              <w:numPr>
                <w:ilvl w:val="0"/>
                <w:numId w:val="15"/>
              </w:numPr>
              <w:ind w:right="480"/>
              <w:rPr>
                <w:rFonts w:ascii="Arial" w:hAnsi="Arial" w:cs="Arial"/>
              </w:rPr>
            </w:pPr>
            <w:r w:rsidRPr="00917D32">
              <w:rPr>
                <w:rFonts w:ascii="Arial" w:hAnsi="Arial" w:cs="Arial"/>
              </w:rPr>
              <w:t>Display Screen Equipment (DSE)</w:t>
            </w:r>
          </w:p>
          <w:p w14:paraId="4F001B40" w14:textId="77777777" w:rsidR="004A600A" w:rsidRPr="00917D32" w:rsidRDefault="004A600A" w:rsidP="004A600A">
            <w:pPr>
              <w:ind w:right="227"/>
              <w:jc w:val="both"/>
              <w:rPr>
                <w:rFonts w:cs="Arial"/>
              </w:rPr>
            </w:pPr>
          </w:p>
          <w:p w14:paraId="4B0E3869" w14:textId="77777777" w:rsidR="0034690A" w:rsidRDefault="004A600A" w:rsidP="009A0F51">
            <w:pPr>
              <w:ind w:right="227"/>
              <w:jc w:val="both"/>
              <w:rPr>
                <w:rFonts w:cs="Arial"/>
              </w:rPr>
            </w:pPr>
            <w:r w:rsidRPr="00917D32">
              <w:rPr>
                <w:rFonts w:cs="Arial"/>
              </w:rPr>
              <w:t xml:space="preserve">There is also the option to undertake other learning through the council’s Learning Pool training. </w:t>
            </w:r>
          </w:p>
          <w:p w14:paraId="1084EBB5" w14:textId="36F7FD41" w:rsidR="009A0F51" w:rsidRPr="009A0F51" w:rsidRDefault="009A0F51" w:rsidP="009A0F51">
            <w:pPr>
              <w:ind w:right="227"/>
              <w:jc w:val="both"/>
              <w:rPr>
                <w:rFonts w:cs="Arial"/>
              </w:rPr>
            </w:pP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10485" w:type="dxa"/>
        <w:jc w:val="center"/>
        <w:tblInd w:w="0" w:type="dxa"/>
        <w:tblCellMar>
          <w:left w:w="107" w:type="dxa"/>
          <w:right w:w="67" w:type="dxa"/>
        </w:tblCellMar>
        <w:tblLook w:val="04A0" w:firstRow="1" w:lastRow="0" w:firstColumn="1" w:lastColumn="0" w:noHBand="0" w:noVBand="1"/>
      </w:tblPr>
      <w:tblGrid>
        <w:gridCol w:w="2661"/>
        <w:gridCol w:w="7824"/>
      </w:tblGrid>
      <w:tr w:rsidR="0059054A" w14:paraId="40A33D4C" w14:textId="77777777" w:rsidTr="00EC7CDB">
        <w:trPr>
          <w:trHeight w:val="743"/>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lastRenderedPageBreak/>
              <w:br w:type="page"/>
            </w:r>
            <w:r>
              <w:rPr>
                <w:rFonts w:eastAsia="Arial" w:cs="Arial"/>
                <w:b/>
                <w:color w:val="F2F2F2"/>
              </w:rPr>
              <w:t>Additional Role Requirements</w:t>
            </w:r>
          </w:p>
        </w:tc>
      </w:tr>
      <w:tr w:rsidR="0059054A" w14:paraId="21DD680D" w14:textId="77777777" w:rsidTr="00EC7CDB">
        <w:trPr>
          <w:trHeight w:val="1261"/>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2C1E10FD" w:rsidR="0059054A" w:rsidRDefault="0059054A" w:rsidP="008E7D2A">
            <w:pPr>
              <w:spacing w:line="259" w:lineRule="auto"/>
              <w:jc w:val="center"/>
            </w:pPr>
            <w:r>
              <w:rPr>
                <w:color w:val="FFFFFF"/>
              </w:rPr>
              <w:t>Standards of Conduct</w:t>
            </w:r>
          </w:p>
        </w:tc>
        <w:tc>
          <w:tcPr>
            <w:tcW w:w="7824"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D64DA5">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D64DA5">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D64DA5">
            <w:pPr>
              <w:ind w:right="227"/>
              <w:jc w:val="both"/>
              <w:outlineLvl w:val="2"/>
              <w:rPr>
                <w:rFonts w:cs="Arial"/>
              </w:rPr>
            </w:pPr>
          </w:p>
          <w:p w14:paraId="1F768BC9" w14:textId="2730BC68" w:rsidR="0059054A" w:rsidRDefault="0059054A" w:rsidP="00D64DA5">
            <w:pPr>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EC7CDB">
        <w:trPr>
          <w:trHeight w:val="150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824"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20101B">
            <w:pPr>
              <w:keepNext/>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20101B"/>
          <w:p w14:paraId="744B2A72" w14:textId="77777777" w:rsidR="0059054A" w:rsidRDefault="0059054A" w:rsidP="0020101B">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EC7CDB">
        <w:trPr>
          <w:trHeight w:val="999"/>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824"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D64DA5">
            <w:r>
              <w:t xml:space="preserve">Comply with the relevant governance standards applicable to the Council as communicated to the post-holder from time to time. </w:t>
            </w:r>
          </w:p>
        </w:tc>
      </w:tr>
      <w:tr w:rsidR="0059054A" w14:paraId="2E28655C" w14:textId="77777777" w:rsidTr="00EC7CDB">
        <w:trPr>
          <w:trHeight w:val="994"/>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824"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20101B">
            <w:r>
              <w:t xml:space="preserve">To comply with Council Policies and the Data Protection Act in all respects, with particular relevance to the protection and use of staff and customer information. </w:t>
            </w:r>
          </w:p>
        </w:tc>
      </w:tr>
      <w:tr w:rsidR="0059054A" w14:paraId="0B237A70" w14:textId="77777777" w:rsidTr="005F23C4">
        <w:trPr>
          <w:trHeight w:val="1779"/>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824"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D64DA5">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F23C4" w14:paraId="0ADC54D4" w14:textId="77777777" w:rsidTr="006C5729">
        <w:trPr>
          <w:trHeight w:val="1422"/>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F846FFA" w14:textId="4556DB1E" w:rsidR="005F23C4" w:rsidRDefault="005F23C4" w:rsidP="008E7D2A">
            <w:pPr>
              <w:spacing w:line="259" w:lineRule="auto"/>
              <w:ind w:right="40"/>
              <w:jc w:val="center"/>
              <w:rPr>
                <w:color w:val="FFFFFF"/>
              </w:rPr>
            </w:pPr>
            <w:r w:rsidRPr="00E660A7">
              <w:rPr>
                <w:color w:val="FFFFFF" w:themeColor="background1"/>
              </w:rPr>
              <w:t>Communication</w:t>
            </w:r>
          </w:p>
        </w:tc>
        <w:tc>
          <w:tcPr>
            <w:tcW w:w="7824" w:type="dxa"/>
            <w:tcBorders>
              <w:top w:val="single" w:sz="4" w:space="0" w:color="000000"/>
              <w:left w:val="single" w:sz="4" w:space="0" w:color="000000"/>
              <w:bottom w:val="single" w:sz="4" w:space="0" w:color="000000"/>
              <w:right w:val="single" w:sz="4" w:space="0" w:color="000000"/>
            </w:tcBorders>
            <w:vAlign w:val="center"/>
          </w:tcPr>
          <w:p w14:paraId="76C8A7DA" w14:textId="52E784AA" w:rsidR="005F23C4" w:rsidRDefault="005F23C4" w:rsidP="00D64DA5">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tc>
      </w:tr>
      <w:tr w:rsidR="0059054A" w14:paraId="420E3712" w14:textId="77777777" w:rsidTr="006C5729">
        <w:trPr>
          <w:trHeight w:val="706"/>
          <w:jc w:val="center"/>
        </w:trPr>
        <w:tc>
          <w:tcPr>
            <w:tcW w:w="2661"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824"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D64DA5">
            <w:pPr>
              <w:keepNext/>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D64DA5"/>
          <w:p w14:paraId="4EDAFC4F" w14:textId="78D6965A" w:rsidR="0059054A" w:rsidRDefault="0059054A" w:rsidP="00D64DA5">
            <w:r>
              <w:lastRenderedPageBreak/>
              <w:t>To maintain Council customer and staff records (both paper and electronic) in accordance with Council policies.</w:t>
            </w:r>
          </w:p>
        </w:tc>
      </w:tr>
      <w:tr w:rsidR="005F23C4" w14:paraId="65AE9B7B" w14:textId="77777777" w:rsidTr="00EC7CDB">
        <w:trPr>
          <w:trHeight w:val="1249"/>
          <w:jc w:val="center"/>
        </w:trPr>
        <w:tc>
          <w:tcPr>
            <w:tcW w:w="2661" w:type="dxa"/>
            <w:tcBorders>
              <w:top w:val="single" w:sz="4" w:space="0" w:color="auto"/>
              <w:left w:val="single" w:sz="4" w:space="0" w:color="000000"/>
              <w:bottom w:val="single" w:sz="4" w:space="0" w:color="000000"/>
              <w:right w:val="single" w:sz="4" w:space="0" w:color="000000"/>
            </w:tcBorders>
            <w:shd w:val="clear" w:color="auto" w:fill="00B050"/>
            <w:vAlign w:val="center"/>
          </w:tcPr>
          <w:p w14:paraId="74FE1878" w14:textId="3B5B29C8" w:rsidR="005F23C4" w:rsidRDefault="005F23C4" w:rsidP="008E7D2A">
            <w:pPr>
              <w:spacing w:line="259" w:lineRule="auto"/>
              <w:ind w:right="17"/>
              <w:jc w:val="center"/>
              <w:rPr>
                <w:color w:val="FFFFFF"/>
              </w:rPr>
            </w:pPr>
            <w:r>
              <w:rPr>
                <w:color w:val="FFFFFF"/>
              </w:rPr>
              <w:lastRenderedPageBreak/>
              <w:t>Freedom of Information</w:t>
            </w:r>
          </w:p>
        </w:tc>
        <w:tc>
          <w:tcPr>
            <w:tcW w:w="7824" w:type="dxa"/>
            <w:tcBorders>
              <w:top w:val="single" w:sz="4" w:space="0" w:color="auto"/>
              <w:left w:val="single" w:sz="4" w:space="0" w:color="000000"/>
              <w:bottom w:val="single" w:sz="4" w:space="0" w:color="000000"/>
              <w:right w:val="single" w:sz="4" w:space="0" w:color="000000"/>
            </w:tcBorders>
            <w:vAlign w:val="center"/>
          </w:tcPr>
          <w:p w14:paraId="52FD979F" w14:textId="464EC2A0" w:rsidR="005F23C4" w:rsidRDefault="005F23C4" w:rsidP="00D64DA5">
            <w:pPr>
              <w:ind w:left="4"/>
            </w:pPr>
            <w:r>
              <w:t>To provide advice and assistance to all persons who propose to make, or have made requests for information, and to ensure all requests for information are managed appropriately in accordance with Council Freedom of Information procedures.</w:t>
            </w:r>
          </w:p>
        </w:tc>
      </w:tr>
      <w:tr w:rsidR="0059054A" w14:paraId="21516B58" w14:textId="77777777" w:rsidTr="00EC7CDB">
        <w:trPr>
          <w:trHeight w:val="1249"/>
          <w:jc w:val="center"/>
        </w:trPr>
        <w:tc>
          <w:tcPr>
            <w:tcW w:w="2661"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824"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D64DA5">
            <w:pPr>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6C5729">
        <w:trPr>
          <w:trHeight w:val="1007"/>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824"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25522E">
            <w:pPr>
              <w:pStyle w:val="reportnormal"/>
              <w:tabs>
                <w:tab w:val="clear" w:pos="720"/>
              </w:tabs>
              <w:spacing w:before="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6C5729">
        <w:trPr>
          <w:trHeight w:val="979"/>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824"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D64DA5">
            <w:pPr>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EC7CDB">
        <w:trPr>
          <w:trHeight w:val="1503"/>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824"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D64DA5">
            <w:pPr>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EC7CDB">
        <w:trPr>
          <w:trHeight w:val="2501"/>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824"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D64DA5">
            <w:pPr>
              <w:ind w:left="4"/>
            </w:pPr>
            <w:r>
              <w:t xml:space="preserve">This Job Description will be used as a basis for individual performance review between you and your line manager. </w:t>
            </w:r>
          </w:p>
          <w:p w14:paraId="52DCD71A" w14:textId="77777777" w:rsidR="006C5729" w:rsidRDefault="006C5729" w:rsidP="00D64DA5">
            <w:pPr>
              <w:ind w:left="4"/>
            </w:pPr>
          </w:p>
          <w:p w14:paraId="4E5A3C1B" w14:textId="3EB8CEA8" w:rsidR="0059054A" w:rsidRDefault="0059054A" w:rsidP="00D64DA5">
            <w:pPr>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EC7CDB">
        <w:trPr>
          <w:trHeight w:val="1752"/>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824" w:type="dxa"/>
            <w:tcBorders>
              <w:top w:val="single" w:sz="4" w:space="0" w:color="000000"/>
              <w:left w:val="single" w:sz="4" w:space="0" w:color="000000"/>
              <w:bottom w:val="single" w:sz="4" w:space="0" w:color="000000"/>
              <w:right w:val="single" w:sz="4" w:space="0" w:color="000000"/>
            </w:tcBorders>
            <w:vAlign w:val="center"/>
          </w:tcPr>
          <w:p w14:paraId="581C20BD" w14:textId="187E7FBF" w:rsidR="0059054A" w:rsidRPr="00E660A7" w:rsidRDefault="0059054A" w:rsidP="00D64DA5">
            <w:pPr>
              <w:keepNext/>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D64DA5">
            <w:pPr>
              <w:ind w:left="4"/>
            </w:pPr>
          </w:p>
        </w:tc>
      </w:tr>
    </w:tbl>
    <w:p w14:paraId="308CA3FC" w14:textId="3BE6AC6F" w:rsidR="00A85601" w:rsidRDefault="00A85601">
      <w:pPr>
        <w:spacing w:after="160" w:line="259" w:lineRule="auto"/>
        <w:sectPr w:rsidR="00A85601" w:rsidSect="0099782A">
          <w:footerReference w:type="default" r:id="rId9"/>
          <w:pgSz w:w="11906" w:h="16838"/>
          <w:pgMar w:top="720" w:right="720" w:bottom="720" w:left="720"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E10681" w:rsidRPr="00116EBE" w14:paraId="1FD63E99" w14:textId="44E1CB61" w:rsidTr="000D463F">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E10681" w:rsidRPr="00116EBE" w14:paraId="057D952C" w14:textId="1CD882C0" w:rsidTr="000D463F">
        <w:tc>
          <w:tcPr>
            <w:tcW w:w="2079" w:type="dxa"/>
            <w:vMerge w:val="restart"/>
            <w:tcBorders>
              <w:top w:val="single" w:sz="6" w:space="0" w:color="auto"/>
              <w:left w:val="single" w:sz="6" w:space="0" w:color="auto"/>
              <w:right w:val="single" w:sz="6" w:space="0" w:color="auto"/>
            </w:tcBorders>
          </w:tcPr>
          <w:p w14:paraId="792C35AA" w14:textId="31DB14F8" w:rsidR="00E10681" w:rsidRPr="00116EBE" w:rsidRDefault="00E10681" w:rsidP="00E7031C">
            <w:pPr>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6DAC7BE0" w14:textId="5D4B3BD7" w:rsidR="00E10681" w:rsidRPr="00D700F3" w:rsidRDefault="00A31193" w:rsidP="00E7031C">
            <w:pPr>
              <w:widowControl w:val="0"/>
              <w:tabs>
                <w:tab w:val="left" w:pos="567"/>
                <w:tab w:val="left" w:pos="1134"/>
                <w:tab w:val="left" w:pos="2552"/>
              </w:tabs>
              <w:spacing w:before="120" w:after="120"/>
              <w:rPr>
                <w:rFonts w:cs="Arial"/>
                <w:snapToGrid w:val="0"/>
                <w:color w:val="0D0D0D" w:themeColor="text1" w:themeTint="F2"/>
              </w:rPr>
            </w:pPr>
            <w:r w:rsidRPr="00512440">
              <w:rPr>
                <w:rFonts w:cs="Arial"/>
                <w:snapToGrid w:val="0"/>
                <w:color w:val="0D0D0D" w:themeColor="text1" w:themeTint="F2"/>
              </w:rPr>
              <w:t>Some experience working in an office environment using computerised systems.</w:t>
            </w:r>
          </w:p>
        </w:tc>
        <w:tc>
          <w:tcPr>
            <w:tcW w:w="1418" w:type="dxa"/>
            <w:tcBorders>
              <w:top w:val="single" w:sz="6" w:space="0" w:color="auto"/>
              <w:left w:val="single" w:sz="6" w:space="0" w:color="auto"/>
              <w:bottom w:val="single" w:sz="6" w:space="0" w:color="auto"/>
              <w:right w:val="single" w:sz="6" w:space="0" w:color="auto"/>
            </w:tcBorders>
            <w:vAlign w:val="center"/>
          </w:tcPr>
          <w:p w14:paraId="0D192E86" w14:textId="64EAFE13" w:rsidR="00E10681" w:rsidRPr="00116EBE" w:rsidRDefault="006A2750" w:rsidP="00E7031C">
            <w:pPr>
              <w:jc w:val="center"/>
              <w:rPr>
                <w:rFonts w:cs="Arial"/>
              </w:rP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1A1A7EC2" w14:textId="77777777" w:rsidR="00E10681" w:rsidRPr="00116EBE" w:rsidRDefault="00E10681" w:rsidP="00E7031C">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391CB71F" w14:textId="3521D0BD" w:rsidR="00E10681" w:rsidRPr="000D463F" w:rsidRDefault="004D3B98" w:rsidP="00E7031C">
            <w:pPr>
              <w:rPr>
                <w:rFonts w:cs="Arial"/>
                <w:sz w:val="22"/>
                <w:szCs w:val="22"/>
              </w:rPr>
            </w:pPr>
            <w:r>
              <w:rPr>
                <w:rFonts w:cs="Arial"/>
                <w:sz w:val="22"/>
                <w:szCs w:val="22"/>
              </w:rPr>
              <w:t>Application form/Interview</w:t>
            </w:r>
          </w:p>
        </w:tc>
      </w:tr>
      <w:tr w:rsidR="00E10681" w:rsidRPr="00116EBE" w14:paraId="120A533D" w14:textId="7C105646" w:rsidTr="000D463F">
        <w:tc>
          <w:tcPr>
            <w:tcW w:w="2079" w:type="dxa"/>
            <w:vMerge/>
            <w:tcBorders>
              <w:left w:val="single" w:sz="6" w:space="0" w:color="auto"/>
              <w:right w:val="single" w:sz="6" w:space="0" w:color="auto"/>
            </w:tcBorders>
          </w:tcPr>
          <w:p w14:paraId="3DD07168" w14:textId="77777777" w:rsidR="00E10681" w:rsidRPr="00116EBE" w:rsidRDefault="00E10681" w:rsidP="00E7031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6EA374A" w14:textId="2F6FCD4C" w:rsidR="00E10681" w:rsidRPr="00F258F0" w:rsidRDefault="00A00202" w:rsidP="00E7031C">
            <w:pPr>
              <w:widowControl w:val="0"/>
              <w:tabs>
                <w:tab w:val="left" w:pos="1134"/>
              </w:tabs>
              <w:spacing w:before="120" w:after="120"/>
              <w:rPr>
                <w:rFonts w:cs="Arial"/>
                <w:snapToGrid w:val="0"/>
              </w:rPr>
            </w:pPr>
            <w:r w:rsidRPr="002D509F">
              <w:t>Some experience dealing with customers and/ or members of the public.</w:t>
            </w:r>
          </w:p>
        </w:tc>
        <w:tc>
          <w:tcPr>
            <w:tcW w:w="1418" w:type="dxa"/>
            <w:tcBorders>
              <w:top w:val="single" w:sz="6" w:space="0" w:color="auto"/>
              <w:left w:val="single" w:sz="6" w:space="0" w:color="auto"/>
              <w:bottom w:val="single" w:sz="6" w:space="0" w:color="auto"/>
              <w:right w:val="single" w:sz="6" w:space="0" w:color="auto"/>
            </w:tcBorders>
            <w:vAlign w:val="center"/>
          </w:tcPr>
          <w:p w14:paraId="0257E6DB" w14:textId="01073B4E" w:rsidR="00E10681" w:rsidRPr="00116EBE" w:rsidRDefault="006A2750" w:rsidP="00E7031C">
            <w:pPr>
              <w:jc w:val="center"/>
              <w:rPr>
                <w:rFonts w:cs="Arial"/>
              </w:rP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1FA856F2" w:rsidR="00E10681" w:rsidRPr="00116EBE" w:rsidRDefault="00E10681" w:rsidP="00E7031C">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9CAB63D" w14:textId="595B3039" w:rsidR="00E10681" w:rsidRPr="000D463F" w:rsidRDefault="003E6C55" w:rsidP="00E7031C">
            <w:pPr>
              <w:rPr>
                <w:rFonts w:cs="Arial"/>
                <w:sz w:val="22"/>
                <w:szCs w:val="22"/>
              </w:rPr>
            </w:pPr>
            <w:r>
              <w:rPr>
                <w:rFonts w:cs="Arial"/>
                <w:sz w:val="22"/>
                <w:szCs w:val="22"/>
              </w:rPr>
              <w:t>Application form/Interview</w:t>
            </w:r>
          </w:p>
        </w:tc>
      </w:tr>
      <w:tr w:rsidR="00E10681" w:rsidRPr="00116EBE" w14:paraId="276633C3" w14:textId="790F510D" w:rsidTr="000D463F">
        <w:tc>
          <w:tcPr>
            <w:tcW w:w="2079" w:type="dxa"/>
            <w:tcBorders>
              <w:left w:val="single" w:sz="6" w:space="0" w:color="auto"/>
              <w:right w:val="single" w:sz="6" w:space="0" w:color="auto"/>
            </w:tcBorders>
          </w:tcPr>
          <w:p w14:paraId="31281808" w14:textId="77777777" w:rsidR="00E10681" w:rsidRPr="00116EBE" w:rsidRDefault="00E10681" w:rsidP="00E7031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A2EBF8E" w14:textId="30139209" w:rsidR="00E10681" w:rsidRPr="00116EBE" w:rsidRDefault="007C023B" w:rsidP="00E7031C">
            <w:pPr>
              <w:widowControl w:val="0"/>
              <w:tabs>
                <w:tab w:val="left" w:pos="567"/>
                <w:tab w:val="num" w:pos="600"/>
                <w:tab w:val="left" w:pos="1134"/>
                <w:tab w:val="left" w:pos="2552"/>
              </w:tabs>
              <w:spacing w:before="120" w:after="120"/>
            </w:pPr>
            <w:r w:rsidRPr="00F92656">
              <w:rPr>
                <w:rFonts w:cs="Arial"/>
              </w:rPr>
              <w:t>Experience of processing orders and raising invoices on computerised systems.</w:t>
            </w:r>
          </w:p>
        </w:tc>
        <w:tc>
          <w:tcPr>
            <w:tcW w:w="1418" w:type="dxa"/>
            <w:tcBorders>
              <w:top w:val="single" w:sz="6" w:space="0" w:color="auto"/>
              <w:left w:val="single" w:sz="6" w:space="0" w:color="auto"/>
              <w:bottom w:val="single" w:sz="6" w:space="0" w:color="auto"/>
              <w:right w:val="single" w:sz="6" w:space="0" w:color="auto"/>
            </w:tcBorders>
            <w:vAlign w:val="center"/>
          </w:tcPr>
          <w:p w14:paraId="1E779609" w14:textId="181C3ADD" w:rsidR="00E10681" w:rsidRPr="00116EBE" w:rsidRDefault="00E10681" w:rsidP="00E7031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CC39CE0" w14:textId="7A119057" w:rsidR="00E10681" w:rsidRPr="00116EBE" w:rsidRDefault="00581DF4" w:rsidP="00E7031C">
            <w:pPr>
              <w:jc w:val="center"/>
              <w:rPr>
                <w:rFonts w:cs="Arial"/>
              </w:rPr>
            </w:pPr>
            <w:r w:rsidRPr="002D509F">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5BA56997" w14:textId="307D2BF8" w:rsidR="00E10681" w:rsidRPr="000D463F" w:rsidRDefault="004640E2" w:rsidP="00E7031C">
            <w:pPr>
              <w:rPr>
                <w:rFonts w:cs="Arial"/>
                <w:sz w:val="22"/>
                <w:szCs w:val="22"/>
              </w:rPr>
            </w:pPr>
            <w:r>
              <w:rPr>
                <w:rFonts w:cs="Arial"/>
                <w:sz w:val="22"/>
                <w:szCs w:val="22"/>
              </w:rPr>
              <w:t>Application form</w:t>
            </w:r>
          </w:p>
        </w:tc>
      </w:tr>
      <w:tr w:rsidR="002B5EA0" w:rsidRPr="00116EBE" w14:paraId="6B84AC51" w14:textId="77777777" w:rsidTr="000D463F">
        <w:tc>
          <w:tcPr>
            <w:tcW w:w="2079" w:type="dxa"/>
            <w:tcBorders>
              <w:left w:val="single" w:sz="6" w:space="0" w:color="auto"/>
              <w:right w:val="single" w:sz="6" w:space="0" w:color="auto"/>
            </w:tcBorders>
          </w:tcPr>
          <w:p w14:paraId="7D292EE5" w14:textId="77777777" w:rsidR="002B5EA0" w:rsidRPr="00116EBE" w:rsidRDefault="002B5EA0" w:rsidP="002B5EA0">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FF90286" w14:textId="76433090" w:rsidR="002B5EA0" w:rsidRPr="00116EBE" w:rsidRDefault="002B5EA0" w:rsidP="00E7031C">
            <w:pPr>
              <w:widowControl w:val="0"/>
              <w:tabs>
                <w:tab w:val="left" w:pos="567"/>
                <w:tab w:val="num" w:pos="600"/>
                <w:tab w:val="left" w:pos="1134"/>
                <w:tab w:val="left" w:pos="2552"/>
              </w:tabs>
              <w:spacing w:before="120" w:after="120"/>
            </w:pPr>
            <w:r>
              <w:rPr>
                <w:rFonts w:cs="Arial"/>
              </w:rPr>
              <w:t>IT literacy and confident use of email, and other Microsoft Office products, including Word and Excel and Teams.</w:t>
            </w:r>
          </w:p>
        </w:tc>
        <w:tc>
          <w:tcPr>
            <w:tcW w:w="1418" w:type="dxa"/>
            <w:tcBorders>
              <w:top w:val="single" w:sz="6" w:space="0" w:color="auto"/>
              <w:left w:val="single" w:sz="6" w:space="0" w:color="auto"/>
              <w:bottom w:val="single" w:sz="6" w:space="0" w:color="auto"/>
              <w:right w:val="single" w:sz="6" w:space="0" w:color="auto"/>
            </w:tcBorders>
            <w:vAlign w:val="center"/>
          </w:tcPr>
          <w:p w14:paraId="7EE2A7EA" w14:textId="0AAAEAAB" w:rsidR="002B5EA0" w:rsidRPr="00116EBE" w:rsidRDefault="002B5EA0" w:rsidP="002B5EA0">
            <w:pPr>
              <w:jc w:val="center"/>
              <w:rPr>
                <w:rFonts w:cs="Arial"/>
              </w:rP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850C906" w14:textId="77777777" w:rsidR="002B5EA0" w:rsidRPr="00116EBE" w:rsidRDefault="002B5EA0" w:rsidP="002B5EA0">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E3CBF53" w14:textId="6740800C" w:rsidR="002B5EA0" w:rsidRPr="000D463F" w:rsidRDefault="004640E2" w:rsidP="002B5EA0">
            <w:pPr>
              <w:rPr>
                <w:rFonts w:cs="Arial"/>
                <w:sz w:val="22"/>
                <w:szCs w:val="22"/>
              </w:rPr>
            </w:pPr>
            <w:r>
              <w:rPr>
                <w:rFonts w:cs="Arial"/>
                <w:sz w:val="22"/>
                <w:szCs w:val="22"/>
              </w:rPr>
              <w:t>Application form/Interview</w:t>
            </w:r>
          </w:p>
        </w:tc>
      </w:tr>
      <w:tr w:rsidR="004640E2" w:rsidRPr="00116EBE" w14:paraId="4E7F6A47" w14:textId="2924AD8A" w:rsidTr="000D463F">
        <w:tc>
          <w:tcPr>
            <w:tcW w:w="2079" w:type="dxa"/>
            <w:tcBorders>
              <w:left w:val="single" w:sz="6" w:space="0" w:color="auto"/>
              <w:right w:val="single" w:sz="6" w:space="0" w:color="auto"/>
            </w:tcBorders>
          </w:tcPr>
          <w:p w14:paraId="16DC9962" w14:textId="77777777" w:rsidR="004640E2" w:rsidRPr="00116EBE" w:rsidRDefault="004640E2" w:rsidP="004640E2">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7F4FA67" w14:textId="59F95A64" w:rsidR="004640E2" w:rsidRPr="00116EBE" w:rsidRDefault="004640E2" w:rsidP="004640E2">
            <w:pPr>
              <w:widowControl w:val="0"/>
              <w:tabs>
                <w:tab w:val="left" w:pos="567"/>
                <w:tab w:val="num" w:pos="600"/>
                <w:tab w:val="left" w:pos="1134"/>
                <w:tab w:val="left" w:pos="2552"/>
              </w:tabs>
              <w:spacing w:before="120" w:after="120"/>
            </w:pPr>
            <w:r w:rsidRPr="002D509F">
              <w:t>Knowledge of local government services.</w:t>
            </w:r>
          </w:p>
        </w:tc>
        <w:tc>
          <w:tcPr>
            <w:tcW w:w="1418" w:type="dxa"/>
            <w:tcBorders>
              <w:top w:val="single" w:sz="6" w:space="0" w:color="auto"/>
              <w:left w:val="single" w:sz="6" w:space="0" w:color="auto"/>
              <w:bottom w:val="single" w:sz="6" w:space="0" w:color="auto"/>
              <w:right w:val="single" w:sz="6" w:space="0" w:color="auto"/>
            </w:tcBorders>
            <w:vAlign w:val="center"/>
          </w:tcPr>
          <w:p w14:paraId="7C3704ED" w14:textId="0E0AE590" w:rsidR="004640E2" w:rsidRPr="00116EBE" w:rsidRDefault="004640E2" w:rsidP="004640E2">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5C4EB2F" w14:textId="4E0D97FA" w:rsidR="004640E2" w:rsidRPr="00116EBE" w:rsidRDefault="004640E2" w:rsidP="004640E2">
            <w:pPr>
              <w:jc w:val="center"/>
              <w:rPr>
                <w:rFonts w:cs="Arial"/>
              </w:rPr>
            </w:pPr>
            <w:r w:rsidRPr="002D509F">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7F224086" w14:textId="15828910" w:rsidR="004640E2" w:rsidRPr="000D463F" w:rsidRDefault="004640E2" w:rsidP="004640E2">
            <w:pPr>
              <w:rPr>
                <w:rFonts w:cs="Arial"/>
                <w:sz w:val="22"/>
                <w:szCs w:val="22"/>
              </w:rPr>
            </w:pPr>
            <w:r>
              <w:rPr>
                <w:rFonts w:cs="Arial"/>
                <w:sz w:val="22"/>
                <w:szCs w:val="22"/>
              </w:rPr>
              <w:t>Application form</w:t>
            </w:r>
          </w:p>
        </w:tc>
      </w:tr>
      <w:tr w:rsidR="004640E2" w:rsidRPr="00116EBE" w14:paraId="5E9F7CBC" w14:textId="32C5E08A" w:rsidTr="000D463F">
        <w:tc>
          <w:tcPr>
            <w:tcW w:w="2079" w:type="dxa"/>
            <w:tcBorders>
              <w:left w:val="single" w:sz="6" w:space="0" w:color="auto"/>
              <w:bottom w:val="single" w:sz="6" w:space="0" w:color="auto"/>
              <w:right w:val="single" w:sz="6" w:space="0" w:color="auto"/>
            </w:tcBorders>
          </w:tcPr>
          <w:p w14:paraId="091CF778" w14:textId="77777777" w:rsidR="004640E2" w:rsidRPr="00116EBE" w:rsidRDefault="004640E2" w:rsidP="004640E2">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74E699F" w14:textId="7A8C3000" w:rsidR="004640E2" w:rsidRPr="00116EBE" w:rsidRDefault="004640E2" w:rsidP="004640E2">
            <w:pPr>
              <w:widowControl w:val="0"/>
              <w:tabs>
                <w:tab w:val="left" w:pos="567"/>
                <w:tab w:val="left" w:pos="1134"/>
                <w:tab w:val="left" w:pos="2552"/>
              </w:tabs>
              <w:spacing w:before="120" w:after="120"/>
            </w:pPr>
            <w:r>
              <w:rPr>
                <w:rFonts w:cs="Arial"/>
                <w:snapToGrid w:val="0"/>
                <w:lang w:val="en-US"/>
              </w:rPr>
              <w:t>Knowledge of Wealden District.</w:t>
            </w:r>
          </w:p>
        </w:tc>
        <w:tc>
          <w:tcPr>
            <w:tcW w:w="1418" w:type="dxa"/>
            <w:tcBorders>
              <w:top w:val="single" w:sz="6" w:space="0" w:color="auto"/>
              <w:left w:val="single" w:sz="6" w:space="0" w:color="auto"/>
              <w:bottom w:val="single" w:sz="6" w:space="0" w:color="auto"/>
              <w:right w:val="single" w:sz="6" w:space="0" w:color="auto"/>
            </w:tcBorders>
            <w:vAlign w:val="center"/>
          </w:tcPr>
          <w:p w14:paraId="5636C6FC" w14:textId="53157E68" w:rsidR="004640E2" w:rsidRPr="00116EBE" w:rsidRDefault="004640E2" w:rsidP="004640E2">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0E7CA3AA" w14:textId="6F1A7C90" w:rsidR="004640E2" w:rsidRPr="00116EBE" w:rsidRDefault="004640E2" w:rsidP="004640E2">
            <w:pPr>
              <w:jc w:val="center"/>
              <w:rPr>
                <w:rFonts w:cs="Arial"/>
              </w:rPr>
            </w:pPr>
            <w:r w:rsidRPr="002D509F">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6C43CC19" w14:textId="37D38628" w:rsidR="004640E2" w:rsidRPr="000D463F" w:rsidRDefault="004640E2" w:rsidP="004640E2">
            <w:pPr>
              <w:rPr>
                <w:rFonts w:cs="Arial"/>
                <w:sz w:val="22"/>
                <w:szCs w:val="22"/>
              </w:rPr>
            </w:pPr>
            <w:r>
              <w:rPr>
                <w:rFonts w:cs="Arial"/>
                <w:sz w:val="22"/>
                <w:szCs w:val="22"/>
              </w:rPr>
              <w:t>Application form/Interview</w:t>
            </w:r>
          </w:p>
        </w:tc>
      </w:tr>
      <w:tr w:rsidR="004640E2" w:rsidRPr="00116EBE" w14:paraId="7D4B3F56" w14:textId="14177FDB" w:rsidTr="000D463F">
        <w:tc>
          <w:tcPr>
            <w:tcW w:w="2079" w:type="dxa"/>
            <w:vMerge w:val="restart"/>
            <w:tcBorders>
              <w:top w:val="single" w:sz="6" w:space="0" w:color="auto"/>
              <w:left w:val="single" w:sz="6" w:space="0" w:color="auto"/>
              <w:right w:val="single" w:sz="6" w:space="0" w:color="auto"/>
            </w:tcBorders>
          </w:tcPr>
          <w:p w14:paraId="0798D4F6" w14:textId="1862E796" w:rsidR="004640E2" w:rsidRPr="00116EBE" w:rsidRDefault="004640E2" w:rsidP="004640E2">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0D2E8D47" w14:textId="0F535A12" w:rsidR="004640E2" w:rsidRPr="00116EBE" w:rsidRDefault="004640E2" w:rsidP="004640E2">
            <w:pPr>
              <w:widowControl w:val="0"/>
              <w:tabs>
                <w:tab w:val="left" w:pos="567"/>
                <w:tab w:val="left" w:pos="1134"/>
                <w:tab w:val="left" w:pos="2552"/>
              </w:tabs>
              <w:spacing w:before="120" w:after="120"/>
              <w:rPr>
                <w:rFonts w:cs="Arial"/>
                <w:snapToGrid w:val="0"/>
              </w:rPr>
            </w:pPr>
            <w:r w:rsidRPr="00976D2D">
              <w:rPr>
                <w:rFonts w:cs="Arial"/>
              </w:rPr>
              <w:t xml:space="preserve">Occupational </w:t>
            </w:r>
            <w:r>
              <w:rPr>
                <w:rFonts w:cs="Arial"/>
              </w:rPr>
              <w:t>r</w:t>
            </w:r>
            <w:r w:rsidRPr="00976D2D">
              <w:rPr>
                <w:rFonts w:cs="Arial"/>
              </w:rPr>
              <w:t>equirement to have a command of spoken English sufficient for effective performance.  Applies to public facing roles where regular face-to-face or telephone contact is intrinsic to the role.</w:t>
            </w:r>
          </w:p>
        </w:tc>
        <w:tc>
          <w:tcPr>
            <w:tcW w:w="1418" w:type="dxa"/>
            <w:tcBorders>
              <w:top w:val="single" w:sz="6" w:space="0" w:color="auto"/>
              <w:left w:val="single" w:sz="6" w:space="0" w:color="auto"/>
              <w:bottom w:val="single" w:sz="6" w:space="0" w:color="auto"/>
              <w:right w:val="single" w:sz="6" w:space="0" w:color="auto"/>
            </w:tcBorders>
            <w:vAlign w:val="center"/>
          </w:tcPr>
          <w:p w14:paraId="4DEEA134" w14:textId="0BB31A0B" w:rsidR="004640E2" w:rsidRPr="00116EBE" w:rsidRDefault="004640E2" w:rsidP="004640E2">
            <w:pPr>
              <w:spacing w:before="120" w:after="120"/>
              <w:jc w:val="cente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4640E2" w:rsidRPr="00116EBE" w:rsidRDefault="004640E2" w:rsidP="004640E2">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4909E5E" w14:textId="442BEF48" w:rsidR="004640E2" w:rsidRPr="000D463F" w:rsidRDefault="004640E2" w:rsidP="004640E2">
            <w:pPr>
              <w:spacing w:before="120" w:after="120"/>
              <w:rPr>
                <w:rFonts w:cs="Arial"/>
                <w:sz w:val="22"/>
                <w:szCs w:val="22"/>
              </w:rPr>
            </w:pPr>
            <w:r>
              <w:rPr>
                <w:rFonts w:cs="Arial"/>
                <w:sz w:val="22"/>
                <w:szCs w:val="22"/>
              </w:rPr>
              <w:t>Application form/Interview</w:t>
            </w:r>
          </w:p>
        </w:tc>
      </w:tr>
      <w:tr w:rsidR="004640E2" w:rsidRPr="00116EBE" w14:paraId="165CF177" w14:textId="77777777" w:rsidTr="000D463F">
        <w:tc>
          <w:tcPr>
            <w:tcW w:w="2079" w:type="dxa"/>
            <w:vMerge/>
            <w:tcBorders>
              <w:left w:val="single" w:sz="6" w:space="0" w:color="auto"/>
              <w:right w:val="single" w:sz="6" w:space="0" w:color="auto"/>
            </w:tcBorders>
          </w:tcPr>
          <w:p w14:paraId="294EB10A" w14:textId="20E971AD" w:rsidR="004640E2" w:rsidRPr="00116EBE" w:rsidRDefault="004640E2" w:rsidP="004640E2">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AEA8F52" w14:textId="70FABFA1" w:rsidR="004640E2" w:rsidRPr="00116EBE" w:rsidRDefault="004640E2" w:rsidP="004640E2">
            <w:pPr>
              <w:spacing w:before="120" w:after="120"/>
              <w:ind w:right="-2"/>
              <w:rPr>
                <w:rFonts w:cs="Arial"/>
                <w:snapToGrid w:val="0"/>
              </w:rPr>
            </w:pPr>
            <w:r w:rsidRPr="00F92656">
              <w:rPr>
                <w:rFonts w:cs="Arial"/>
              </w:rPr>
              <w:t xml:space="preserve">An interest in </w:t>
            </w:r>
            <w:r>
              <w:rPr>
                <w:rFonts w:cs="Arial"/>
              </w:rPr>
              <w:t>e</w:t>
            </w:r>
            <w:r w:rsidRPr="00F92656">
              <w:rPr>
                <w:rFonts w:cs="Arial"/>
              </w:rPr>
              <w:t>nvironmental issues and</w:t>
            </w:r>
            <w:r>
              <w:rPr>
                <w:rFonts w:cs="Arial"/>
              </w:rPr>
              <w:t xml:space="preserve"> able to </w:t>
            </w:r>
            <w:r w:rsidRPr="00F92656">
              <w:rPr>
                <w:rFonts w:cs="Arial"/>
              </w:rPr>
              <w:t>demonstr</w:t>
            </w:r>
            <w:r>
              <w:rPr>
                <w:rFonts w:cs="Arial"/>
              </w:rPr>
              <w:t>ate</w:t>
            </w:r>
            <w:r w:rsidRPr="00F92656">
              <w:rPr>
                <w:rFonts w:cs="Arial"/>
              </w:rPr>
              <w:t xml:space="preserve"> a positive commitment to waste prevention, minimization, reuse and recycling.</w:t>
            </w:r>
          </w:p>
        </w:tc>
        <w:tc>
          <w:tcPr>
            <w:tcW w:w="1418" w:type="dxa"/>
            <w:tcBorders>
              <w:top w:val="single" w:sz="6" w:space="0" w:color="auto"/>
              <w:left w:val="single" w:sz="6" w:space="0" w:color="auto"/>
              <w:bottom w:val="single" w:sz="6" w:space="0" w:color="auto"/>
              <w:right w:val="single" w:sz="6" w:space="0" w:color="auto"/>
            </w:tcBorders>
            <w:vAlign w:val="center"/>
          </w:tcPr>
          <w:p w14:paraId="23890998" w14:textId="5E968710" w:rsidR="004640E2" w:rsidRPr="00116EBE" w:rsidRDefault="004640E2" w:rsidP="004640E2">
            <w:pPr>
              <w:spacing w:before="120" w:after="120"/>
              <w:jc w:val="cente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B41C6A9"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056F3550" w14:textId="4547A1C5" w:rsidR="004640E2" w:rsidRPr="000D463F" w:rsidRDefault="002155BE" w:rsidP="004640E2">
            <w:pPr>
              <w:rPr>
                <w:rFonts w:cs="Arial"/>
                <w:sz w:val="22"/>
                <w:szCs w:val="22"/>
              </w:rPr>
            </w:pPr>
            <w:r>
              <w:rPr>
                <w:rFonts w:cs="Arial"/>
                <w:sz w:val="22"/>
                <w:szCs w:val="22"/>
              </w:rPr>
              <w:t>Application form/Interview</w:t>
            </w:r>
          </w:p>
        </w:tc>
      </w:tr>
      <w:tr w:rsidR="004640E2" w:rsidRPr="00116EBE" w14:paraId="470D4854" w14:textId="77777777" w:rsidTr="000D463F">
        <w:tc>
          <w:tcPr>
            <w:tcW w:w="2079" w:type="dxa"/>
            <w:vMerge/>
            <w:tcBorders>
              <w:left w:val="single" w:sz="6" w:space="0" w:color="auto"/>
              <w:right w:val="single" w:sz="6" w:space="0" w:color="auto"/>
            </w:tcBorders>
          </w:tcPr>
          <w:p w14:paraId="06A82CF0" w14:textId="47C1B401" w:rsidR="004640E2" w:rsidRPr="00116EBE" w:rsidRDefault="004640E2" w:rsidP="004640E2">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CD0AA55" w14:textId="4FC84927" w:rsidR="004640E2" w:rsidRPr="00116EBE" w:rsidRDefault="004640E2" w:rsidP="004640E2">
            <w:pPr>
              <w:spacing w:before="120" w:after="120"/>
              <w:ind w:right="-2"/>
              <w:rPr>
                <w:rFonts w:cs="Arial"/>
                <w:snapToGrid w:val="0"/>
              </w:rPr>
            </w:pPr>
            <w:r w:rsidRPr="00F92656">
              <w:rPr>
                <w:rFonts w:cs="Arial"/>
              </w:rPr>
              <w:t>Strong attention to detail and self-motivated to complete a job accurately.</w:t>
            </w:r>
          </w:p>
        </w:tc>
        <w:tc>
          <w:tcPr>
            <w:tcW w:w="1418" w:type="dxa"/>
            <w:tcBorders>
              <w:top w:val="single" w:sz="6" w:space="0" w:color="auto"/>
              <w:left w:val="single" w:sz="6" w:space="0" w:color="auto"/>
              <w:bottom w:val="single" w:sz="6" w:space="0" w:color="auto"/>
              <w:right w:val="single" w:sz="6" w:space="0" w:color="auto"/>
            </w:tcBorders>
            <w:vAlign w:val="center"/>
          </w:tcPr>
          <w:p w14:paraId="6C237317" w14:textId="51AB3CED" w:rsidR="004640E2" w:rsidRPr="00116EBE" w:rsidRDefault="004640E2" w:rsidP="004640E2">
            <w:pPr>
              <w:spacing w:before="120" w:after="120"/>
              <w:jc w:val="cente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27032F12"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03186CD" w14:textId="6815DB5B" w:rsidR="004640E2" w:rsidRPr="000D463F" w:rsidRDefault="002155BE" w:rsidP="004640E2">
            <w:pPr>
              <w:rPr>
                <w:rFonts w:cs="Arial"/>
                <w:sz w:val="22"/>
                <w:szCs w:val="22"/>
              </w:rPr>
            </w:pPr>
            <w:r>
              <w:rPr>
                <w:rFonts w:cs="Arial"/>
                <w:sz w:val="22"/>
                <w:szCs w:val="22"/>
              </w:rPr>
              <w:t>Application form/Interview</w:t>
            </w:r>
          </w:p>
        </w:tc>
      </w:tr>
      <w:tr w:rsidR="004640E2" w:rsidRPr="00116EBE" w14:paraId="56F69718" w14:textId="123E219F" w:rsidTr="000D463F">
        <w:tc>
          <w:tcPr>
            <w:tcW w:w="2079" w:type="dxa"/>
            <w:vMerge/>
            <w:tcBorders>
              <w:left w:val="single" w:sz="6" w:space="0" w:color="auto"/>
              <w:right w:val="single" w:sz="6" w:space="0" w:color="auto"/>
            </w:tcBorders>
          </w:tcPr>
          <w:p w14:paraId="4AC9C2C6" w14:textId="65B8C41F" w:rsidR="004640E2" w:rsidRPr="00116EBE" w:rsidRDefault="004640E2" w:rsidP="004640E2">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941FB93" w14:textId="314D2F2F" w:rsidR="004640E2" w:rsidRPr="00116EBE" w:rsidRDefault="004640E2" w:rsidP="004640E2">
            <w:pPr>
              <w:spacing w:before="120" w:after="120"/>
              <w:ind w:right="-2"/>
              <w:rPr>
                <w:rFonts w:cs="Arial"/>
                <w:snapToGrid w:val="0"/>
              </w:rPr>
            </w:pPr>
            <w:r w:rsidRPr="00F80EF8">
              <w:rPr>
                <w:rFonts w:cs="Arial"/>
              </w:rPr>
              <w:t>Ability to work independently or as part of a team and to exercise initiative.</w:t>
            </w:r>
          </w:p>
        </w:tc>
        <w:tc>
          <w:tcPr>
            <w:tcW w:w="1418" w:type="dxa"/>
            <w:tcBorders>
              <w:top w:val="single" w:sz="6" w:space="0" w:color="auto"/>
              <w:left w:val="single" w:sz="6" w:space="0" w:color="auto"/>
              <w:bottom w:val="single" w:sz="6" w:space="0" w:color="auto"/>
              <w:right w:val="single" w:sz="6" w:space="0" w:color="auto"/>
            </w:tcBorders>
            <w:vAlign w:val="center"/>
          </w:tcPr>
          <w:p w14:paraId="335D017B" w14:textId="7917E4CE" w:rsidR="004640E2" w:rsidRPr="00116EBE" w:rsidRDefault="004640E2" w:rsidP="004640E2">
            <w:pPr>
              <w:jc w:val="center"/>
            </w:pPr>
            <w:r w:rsidRPr="002D509F">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749C9671" w14:textId="77777777" w:rsidR="004640E2" w:rsidRPr="000D463F" w:rsidRDefault="004640E2" w:rsidP="004640E2">
            <w:pPr>
              <w:rPr>
                <w:rFonts w:cs="Arial"/>
                <w:sz w:val="22"/>
                <w:szCs w:val="22"/>
              </w:rPr>
            </w:pPr>
          </w:p>
        </w:tc>
      </w:tr>
      <w:tr w:rsidR="004640E2" w:rsidRPr="00116EBE" w14:paraId="128592A5" w14:textId="604579EF" w:rsidTr="00A42688">
        <w:tc>
          <w:tcPr>
            <w:tcW w:w="2079" w:type="dxa"/>
            <w:vMerge/>
            <w:tcBorders>
              <w:left w:val="single" w:sz="6" w:space="0" w:color="auto"/>
              <w:right w:val="single" w:sz="6" w:space="0" w:color="auto"/>
            </w:tcBorders>
          </w:tcPr>
          <w:p w14:paraId="4D0F44DE" w14:textId="392FE32B" w:rsidR="004640E2" w:rsidRPr="00116EBE" w:rsidRDefault="004640E2" w:rsidP="004640E2">
            <w:pPr>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DD1C79F" w14:textId="24B19EA9" w:rsidR="004640E2" w:rsidRPr="00116EBE" w:rsidRDefault="004640E2" w:rsidP="004640E2">
            <w:pPr>
              <w:widowControl w:val="0"/>
              <w:tabs>
                <w:tab w:val="left" w:pos="567"/>
                <w:tab w:val="left" w:pos="1134"/>
                <w:tab w:val="left" w:pos="2552"/>
              </w:tabs>
              <w:spacing w:before="120" w:after="120"/>
              <w:rPr>
                <w:rFonts w:cs="Arial"/>
                <w:snapToGrid w:val="0"/>
              </w:rPr>
            </w:pPr>
            <w:r w:rsidRPr="00F80EF8">
              <w:t>Excellent oral and written communication skills, and a friendly and professional manner in dealing with internal and external customers at all levels.</w:t>
            </w:r>
          </w:p>
        </w:tc>
        <w:tc>
          <w:tcPr>
            <w:tcW w:w="1418" w:type="dxa"/>
            <w:tcBorders>
              <w:top w:val="single" w:sz="6" w:space="0" w:color="auto"/>
              <w:left w:val="single" w:sz="6" w:space="0" w:color="auto"/>
              <w:bottom w:val="single" w:sz="4" w:space="0" w:color="auto"/>
              <w:right w:val="single" w:sz="6" w:space="0" w:color="auto"/>
            </w:tcBorders>
            <w:vAlign w:val="center"/>
          </w:tcPr>
          <w:p w14:paraId="53E409D5" w14:textId="4D207B8E" w:rsidR="004640E2" w:rsidRPr="00116EBE" w:rsidRDefault="004640E2" w:rsidP="004640E2">
            <w:pPr>
              <w:jc w:val="center"/>
            </w:pPr>
            <w:r w:rsidRPr="002D509F">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6E5A1FDF"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463A80E" w14:textId="298D1544" w:rsidR="004640E2" w:rsidRPr="000D463F" w:rsidRDefault="002155BE" w:rsidP="004640E2">
            <w:pPr>
              <w:rPr>
                <w:rFonts w:cs="Arial"/>
                <w:sz w:val="22"/>
                <w:szCs w:val="22"/>
              </w:rPr>
            </w:pPr>
            <w:r>
              <w:rPr>
                <w:rFonts w:cs="Arial"/>
                <w:sz w:val="22"/>
                <w:szCs w:val="22"/>
              </w:rPr>
              <w:t>Application form/Interview</w:t>
            </w:r>
          </w:p>
        </w:tc>
      </w:tr>
      <w:tr w:rsidR="004640E2" w:rsidRPr="00116EBE" w14:paraId="03C92C8D" w14:textId="77777777" w:rsidTr="00F941EF">
        <w:tc>
          <w:tcPr>
            <w:tcW w:w="2079" w:type="dxa"/>
            <w:vMerge/>
            <w:tcBorders>
              <w:left w:val="single" w:sz="6" w:space="0" w:color="auto"/>
              <w:right w:val="single" w:sz="6" w:space="0" w:color="auto"/>
            </w:tcBorders>
          </w:tcPr>
          <w:p w14:paraId="048B319C" w14:textId="666E9ECA" w:rsidR="004640E2" w:rsidRPr="00116EBE" w:rsidRDefault="004640E2" w:rsidP="004640E2">
            <w:pPr>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AFAE6D7" w14:textId="71A08A07" w:rsidR="004640E2" w:rsidRPr="00F80EF8" w:rsidRDefault="004640E2" w:rsidP="004640E2">
            <w:pPr>
              <w:widowControl w:val="0"/>
              <w:tabs>
                <w:tab w:val="left" w:pos="567"/>
                <w:tab w:val="left" w:pos="1134"/>
                <w:tab w:val="left" w:pos="2552"/>
              </w:tabs>
              <w:spacing w:before="120" w:after="120"/>
            </w:pPr>
            <w:r>
              <w:rPr>
                <w:rFonts w:cs="Arial"/>
              </w:rPr>
              <w:t>Able to deal effectively and sympathetically with members of the public.</w:t>
            </w:r>
          </w:p>
        </w:tc>
        <w:tc>
          <w:tcPr>
            <w:tcW w:w="1418" w:type="dxa"/>
            <w:tcBorders>
              <w:top w:val="single" w:sz="6" w:space="0" w:color="auto"/>
              <w:left w:val="single" w:sz="6" w:space="0" w:color="auto"/>
              <w:bottom w:val="single" w:sz="4" w:space="0" w:color="auto"/>
              <w:right w:val="single" w:sz="6" w:space="0" w:color="auto"/>
            </w:tcBorders>
            <w:vAlign w:val="center"/>
          </w:tcPr>
          <w:p w14:paraId="3676B6A6" w14:textId="36DC3377" w:rsidR="004640E2" w:rsidRPr="002D509F" w:rsidRDefault="004640E2" w:rsidP="004640E2">
            <w:pPr>
              <w:jc w:val="center"/>
              <w:rPr>
                <w:rFonts w:cs="Arial"/>
              </w:rPr>
            </w:pPr>
            <w:r w:rsidRPr="002D509F">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0349D18E"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41F8E07E" w14:textId="4E5766CB" w:rsidR="004640E2" w:rsidRPr="000D463F" w:rsidRDefault="002155BE" w:rsidP="004640E2">
            <w:pPr>
              <w:rPr>
                <w:rFonts w:cs="Arial"/>
                <w:sz w:val="22"/>
                <w:szCs w:val="22"/>
              </w:rPr>
            </w:pPr>
            <w:r>
              <w:rPr>
                <w:rFonts w:cs="Arial"/>
                <w:sz w:val="22"/>
                <w:szCs w:val="22"/>
              </w:rPr>
              <w:t>Application form/Interview</w:t>
            </w:r>
          </w:p>
        </w:tc>
      </w:tr>
      <w:tr w:rsidR="004640E2" w:rsidRPr="00116EBE" w14:paraId="606B29C3" w14:textId="77777777" w:rsidTr="000D463F">
        <w:tc>
          <w:tcPr>
            <w:tcW w:w="2079" w:type="dxa"/>
            <w:vMerge/>
            <w:tcBorders>
              <w:left w:val="single" w:sz="6" w:space="0" w:color="auto"/>
              <w:bottom w:val="single" w:sz="4" w:space="0" w:color="auto"/>
              <w:right w:val="single" w:sz="6" w:space="0" w:color="auto"/>
            </w:tcBorders>
          </w:tcPr>
          <w:p w14:paraId="57BEE17B" w14:textId="77777777" w:rsidR="004640E2" w:rsidRPr="00116EBE" w:rsidRDefault="004640E2" w:rsidP="004640E2">
            <w:pPr>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0DD17BB" w14:textId="38AF3F10" w:rsidR="004640E2" w:rsidRPr="00F80EF8" w:rsidRDefault="004640E2" w:rsidP="004640E2">
            <w:pPr>
              <w:widowControl w:val="0"/>
              <w:tabs>
                <w:tab w:val="left" w:pos="567"/>
                <w:tab w:val="left" w:pos="1134"/>
                <w:tab w:val="left" w:pos="2552"/>
              </w:tabs>
              <w:spacing w:before="120" w:after="120"/>
            </w:pPr>
            <w:r w:rsidRPr="00F92656">
              <w:rPr>
                <w:rFonts w:cs="Arial"/>
              </w:rPr>
              <w:t xml:space="preserve">Provides a high quality, </w:t>
            </w:r>
            <w:r>
              <w:rPr>
                <w:rFonts w:cs="Arial"/>
              </w:rPr>
              <w:t>reliable, consistent and</w:t>
            </w:r>
            <w:r w:rsidRPr="00F92656">
              <w:rPr>
                <w:rFonts w:cs="Arial"/>
              </w:rPr>
              <w:t xml:space="preserve"> customer-focused service.</w:t>
            </w:r>
          </w:p>
        </w:tc>
        <w:tc>
          <w:tcPr>
            <w:tcW w:w="1418" w:type="dxa"/>
            <w:tcBorders>
              <w:top w:val="single" w:sz="6" w:space="0" w:color="auto"/>
              <w:left w:val="single" w:sz="6" w:space="0" w:color="auto"/>
              <w:bottom w:val="single" w:sz="4" w:space="0" w:color="auto"/>
              <w:right w:val="single" w:sz="6" w:space="0" w:color="auto"/>
            </w:tcBorders>
            <w:vAlign w:val="center"/>
          </w:tcPr>
          <w:p w14:paraId="4CE437ED" w14:textId="361312B1" w:rsidR="004640E2" w:rsidRPr="002D509F" w:rsidRDefault="004640E2" w:rsidP="004640E2">
            <w:pPr>
              <w:jc w:val="center"/>
              <w:rPr>
                <w:rFonts w:cs="Arial"/>
              </w:rPr>
            </w:pPr>
            <w:r w:rsidRPr="002D509F">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6A425483" w14:textId="77777777" w:rsidR="004640E2" w:rsidRPr="00116EBE" w:rsidRDefault="004640E2" w:rsidP="004640E2">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0DB1287E" w14:textId="24759810" w:rsidR="004640E2" w:rsidRPr="000D463F" w:rsidRDefault="002155BE" w:rsidP="004640E2">
            <w:pPr>
              <w:rPr>
                <w:rFonts w:cs="Arial"/>
                <w:sz w:val="22"/>
                <w:szCs w:val="22"/>
              </w:rPr>
            </w:pPr>
            <w:r>
              <w:rPr>
                <w:rFonts w:cs="Arial"/>
                <w:sz w:val="22"/>
                <w:szCs w:val="22"/>
              </w:rPr>
              <w:t>Application form/Interview</w:t>
            </w:r>
          </w:p>
        </w:tc>
      </w:tr>
      <w:tr w:rsidR="004640E2" w:rsidRPr="00116EBE" w14:paraId="03114BBA" w14:textId="235D40A2" w:rsidTr="000D463F">
        <w:tc>
          <w:tcPr>
            <w:tcW w:w="2079" w:type="dxa"/>
            <w:tcBorders>
              <w:top w:val="single" w:sz="4" w:space="0" w:color="auto"/>
              <w:left w:val="single" w:sz="4" w:space="0" w:color="auto"/>
              <w:bottom w:val="single" w:sz="4" w:space="0" w:color="auto"/>
              <w:right w:val="single" w:sz="4" w:space="0" w:color="auto"/>
            </w:tcBorders>
          </w:tcPr>
          <w:p w14:paraId="11193DD9" w14:textId="31AD11C7" w:rsidR="004640E2" w:rsidRDefault="004640E2" w:rsidP="004640E2">
            <w:pPr>
              <w:rPr>
                <w:rFonts w:cs="Arial"/>
                <w:b/>
                <w:bCs/>
              </w:rPr>
            </w:pPr>
            <w:r>
              <w:rPr>
                <w:rFonts w:cs="Arial"/>
                <w:b/>
                <w:bCs/>
              </w:rPr>
              <w:t>Q</w:t>
            </w:r>
            <w:r w:rsidRPr="00116EBE">
              <w:rPr>
                <w:rFonts w:cs="Arial"/>
                <w:b/>
                <w:bCs/>
              </w:rPr>
              <w:t>ualifications</w:t>
            </w:r>
            <w:r>
              <w:rPr>
                <w:rFonts w:cs="Arial"/>
                <w:b/>
                <w:bCs/>
              </w:rPr>
              <w:t>/</w:t>
            </w:r>
          </w:p>
          <w:p w14:paraId="10665DF0" w14:textId="77777777" w:rsidR="004640E2" w:rsidRDefault="004640E2" w:rsidP="004640E2">
            <w:pPr>
              <w:rPr>
                <w:rFonts w:cs="Arial"/>
                <w:b/>
                <w:bCs/>
              </w:rPr>
            </w:pPr>
            <w:r>
              <w:rPr>
                <w:rFonts w:cs="Arial"/>
                <w:b/>
                <w:bCs/>
              </w:rPr>
              <w:t>Education</w:t>
            </w:r>
          </w:p>
          <w:p w14:paraId="29577552" w14:textId="578FC5F3" w:rsidR="004640E2" w:rsidRPr="00116EBE" w:rsidRDefault="004640E2" w:rsidP="004640E2">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B3C992B" w14:textId="7DA51BD5" w:rsidR="004640E2" w:rsidRPr="00116EBE" w:rsidRDefault="004640E2" w:rsidP="004640E2">
            <w:pPr>
              <w:widowControl w:val="0"/>
              <w:tabs>
                <w:tab w:val="left" w:pos="33"/>
                <w:tab w:val="left" w:pos="2552"/>
              </w:tabs>
              <w:spacing w:before="120" w:after="120"/>
              <w:rPr>
                <w:rFonts w:cs="Arial"/>
                <w:snapToGrid w:val="0"/>
              </w:rPr>
            </w:pPr>
            <w:r>
              <w:rPr>
                <w:rFonts w:cs="Arial"/>
              </w:rPr>
              <w:t>A good general standard of education with GCSE grade C (or equivalent) in English and Maths.</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4229C871" w:rsidR="004640E2" w:rsidRPr="00116EBE" w:rsidRDefault="004640E2" w:rsidP="004640E2">
            <w:pPr>
              <w:spacing w:before="120" w:after="120"/>
              <w:jc w:val="center"/>
            </w:pPr>
            <w:r w:rsidRPr="002D509F">
              <w:rPr>
                <w:rFonts w:cs="Arial"/>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77777777" w:rsidR="004640E2" w:rsidRPr="00116EBE" w:rsidRDefault="004640E2" w:rsidP="004640E2">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4B8547D0" w14:textId="5DDBC85F" w:rsidR="004640E2" w:rsidRPr="000D463F" w:rsidRDefault="004640E2" w:rsidP="004640E2">
            <w:pPr>
              <w:spacing w:before="120" w:after="120"/>
              <w:rPr>
                <w:rFonts w:cs="Arial"/>
                <w:sz w:val="22"/>
                <w:szCs w:val="22"/>
              </w:rPr>
            </w:pPr>
            <w:r>
              <w:rPr>
                <w:rFonts w:cs="Arial"/>
                <w:sz w:val="22"/>
                <w:szCs w:val="22"/>
              </w:rPr>
              <w:t>Application form</w:t>
            </w:r>
          </w:p>
        </w:tc>
      </w:tr>
    </w:tbl>
    <w:p w14:paraId="3CBE1716" w14:textId="77777777" w:rsidR="00B64EA9" w:rsidRPr="00116EBE" w:rsidRDefault="00B64EA9"/>
    <w:p w14:paraId="63887C1C" w14:textId="77777777" w:rsidR="00B64EA9" w:rsidRPr="00116EBE" w:rsidRDefault="00B64EA9"/>
    <w:p w14:paraId="4444466F" w14:textId="77777777" w:rsidR="002A0FD2" w:rsidRDefault="002A0FD2"/>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012C" w14:textId="77777777" w:rsidR="002D1E9E" w:rsidRDefault="002D1E9E" w:rsidP="00DF7564">
      <w:r>
        <w:separator/>
      </w:r>
    </w:p>
  </w:endnote>
  <w:endnote w:type="continuationSeparator" w:id="0">
    <w:p w14:paraId="4030B42A" w14:textId="77777777" w:rsidR="002D1E9E" w:rsidRDefault="002D1E9E"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64F2287C" w:rsidR="00160C4B" w:rsidRDefault="007218F9">
    <w:pPr>
      <w:pStyle w:val="Footer"/>
    </w:pPr>
    <w:r>
      <w:t>POST NO:</w:t>
    </w:r>
    <w:r w:rsidR="00160C4B">
      <w:t xml:space="preserve"> </w:t>
    </w:r>
    <w:r w:rsidR="00156008">
      <w:t>M8014</w:t>
    </w:r>
    <w:r w:rsidR="00156008">
      <w:tab/>
    </w:r>
    <w:r w:rsidR="00156008">
      <w:tab/>
      <w:t>July 25</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F387" w14:textId="77777777" w:rsidR="002D1E9E" w:rsidRDefault="002D1E9E" w:rsidP="00DF7564">
      <w:r>
        <w:separator/>
      </w:r>
    </w:p>
  </w:footnote>
  <w:footnote w:type="continuationSeparator" w:id="0">
    <w:p w14:paraId="14868E18" w14:textId="77777777" w:rsidR="002D1E9E" w:rsidRDefault="002D1E9E"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70281"/>
    <w:multiLevelType w:val="hybridMultilevel"/>
    <w:tmpl w:val="5AFAC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14E49"/>
    <w:multiLevelType w:val="hybridMultilevel"/>
    <w:tmpl w:val="0B261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0"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5"/>
  </w:num>
  <w:num w:numId="2" w16cid:durableId="862791178">
    <w:abstractNumId w:val="10"/>
  </w:num>
  <w:num w:numId="3" w16cid:durableId="615645476">
    <w:abstractNumId w:val="14"/>
  </w:num>
  <w:num w:numId="4" w16cid:durableId="1972055603">
    <w:abstractNumId w:val="11"/>
  </w:num>
  <w:num w:numId="5" w16cid:durableId="660041565">
    <w:abstractNumId w:val="13"/>
  </w:num>
  <w:num w:numId="6" w16cid:durableId="624241309">
    <w:abstractNumId w:val="1"/>
  </w:num>
  <w:num w:numId="7" w16cid:durableId="503784769">
    <w:abstractNumId w:val="8"/>
  </w:num>
  <w:num w:numId="8" w16cid:durableId="1119832268">
    <w:abstractNumId w:val="3"/>
  </w:num>
  <w:num w:numId="9" w16cid:durableId="1258711635">
    <w:abstractNumId w:val="7"/>
  </w:num>
  <w:num w:numId="10" w16cid:durableId="426852981">
    <w:abstractNumId w:val="2"/>
  </w:num>
  <w:num w:numId="11" w16cid:durableId="816335580">
    <w:abstractNumId w:val="6"/>
  </w:num>
  <w:num w:numId="12" w16cid:durableId="1263341529">
    <w:abstractNumId w:val="9"/>
  </w:num>
  <w:num w:numId="13" w16cid:durableId="545608400">
    <w:abstractNumId w:val="12"/>
  </w:num>
  <w:num w:numId="14" w16cid:durableId="722145704">
    <w:abstractNumId w:val="0"/>
  </w:num>
  <w:num w:numId="15" w16cid:durableId="1991520150">
    <w:abstractNumId w:val="5"/>
  </w:num>
  <w:num w:numId="16" w16cid:durableId="178179746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0020E"/>
    <w:rsid w:val="00021DB4"/>
    <w:rsid w:val="00032C24"/>
    <w:rsid w:val="00047D23"/>
    <w:rsid w:val="00056074"/>
    <w:rsid w:val="00097E41"/>
    <w:rsid w:val="000A3A4E"/>
    <w:rsid w:val="000A4905"/>
    <w:rsid w:val="000A5078"/>
    <w:rsid w:val="000A7AA2"/>
    <w:rsid w:val="000B772F"/>
    <w:rsid w:val="000B7D81"/>
    <w:rsid w:val="000D2379"/>
    <w:rsid w:val="000D463F"/>
    <w:rsid w:val="000E2FBA"/>
    <w:rsid w:val="000F3796"/>
    <w:rsid w:val="00102355"/>
    <w:rsid w:val="001070B9"/>
    <w:rsid w:val="00114B5E"/>
    <w:rsid w:val="00116EBE"/>
    <w:rsid w:val="00120D01"/>
    <w:rsid w:val="00133892"/>
    <w:rsid w:val="001519CC"/>
    <w:rsid w:val="00156008"/>
    <w:rsid w:val="00157204"/>
    <w:rsid w:val="00160577"/>
    <w:rsid w:val="00160C4B"/>
    <w:rsid w:val="00164032"/>
    <w:rsid w:val="00164FD7"/>
    <w:rsid w:val="00165A1F"/>
    <w:rsid w:val="00166F5A"/>
    <w:rsid w:val="00172840"/>
    <w:rsid w:val="0017302D"/>
    <w:rsid w:val="001908DE"/>
    <w:rsid w:val="001A701D"/>
    <w:rsid w:val="001B75E1"/>
    <w:rsid w:val="001C1E40"/>
    <w:rsid w:val="001D1BD0"/>
    <w:rsid w:val="001D64E8"/>
    <w:rsid w:val="001E4ADC"/>
    <w:rsid w:val="0020101B"/>
    <w:rsid w:val="00204444"/>
    <w:rsid w:val="00205AEE"/>
    <w:rsid w:val="00210C33"/>
    <w:rsid w:val="00213229"/>
    <w:rsid w:val="002155BE"/>
    <w:rsid w:val="00244F9F"/>
    <w:rsid w:val="00252FFD"/>
    <w:rsid w:val="0025522E"/>
    <w:rsid w:val="002621F3"/>
    <w:rsid w:val="00264D08"/>
    <w:rsid w:val="00276CD2"/>
    <w:rsid w:val="00292533"/>
    <w:rsid w:val="0029486A"/>
    <w:rsid w:val="002A0FD2"/>
    <w:rsid w:val="002A1FB4"/>
    <w:rsid w:val="002B5EA0"/>
    <w:rsid w:val="002C4913"/>
    <w:rsid w:val="002C7515"/>
    <w:rsid w:val="002D1E9E"/>
    <w:rsid w:val="002E2047"/>
    <w:rsid w:val="002E2A6D"/>
    <w:rsid w:val="002F6CBE"/>
    <w:rsid w:val="0030205F"/>
    <w:rsid w:val="00316A9B"/>
    <w:rsid w:val="003313B8"/>
    <w:rsid w:val="0034690A"/>
    <w:rsid w:val="0035459F"/>
    <w:rsid w:val="003558C3"/>
    <w:rsid w:val="00362460"/>
    <w:rsid w:val="003A5C3D"/>
    <w:rsid w:val="003A67B1"/>
    <w:rsid w:val="003C5619"/>
    <w:rsid w:val="003D07EE"/>
    <w:rsid w:val="003D2E8A"/>
    <w:rsid w:val="003E115B"/>
    <w:rsid w:val="003E6C55"/>
    <w:rsid w:val="003F06BD"/>
    <w:rsid w:val="003F40C0"/>
    <w:rsid w:val="00400909"/>
    <w:rsid w:val="00420E0A"/>
    <w:rsid w:val="00424AFC"/>
    <w:rsid w:val="00425028"/>
    <w:rsid w:val="004341F6"/>
    <w:rsid w:val="00437431"/>
    <w:rsid w:val="00444A8A"/>
    <w:rsid w:val="0045035D"/>
    <w:rsid w:val="00461BB7"/>
    <w:rsid w:val="00462100"/>
    <w:rsid w:val="004640E2"/>
    <w:rsid w:val="00465BEC"/>
    <w:rsid w:val="004959B2"/>
    <w:rsid w:val="004A3504"/>
    <w:rsid w:val="004A600A"/>
    <w:rsid w:val="004B100E"/>
    <w:rsid w:val="004C0979"/>
    <w:rsid w:val="004C340F"/>
    <w:rsid w:val="004D3B98"/>
    <w:rsid w:val="004E08E2"/>
    <w:rsid w:val="004F0B96"/>
    <w:rsid w:val="004F5FE4"/>
    <w:rsid w:val="00503AA6"/>
    <w:rsid w:val="00515C60"/>
    <w:rsid w:val="00523518"/>
    <w:rsid w:val="00531350"/>
    <w:rsid w:val="0053519D"/>
    <w:rsid w:val="00537EC5"/>
    <w:rsid w:val="0056686F"/>
    <w:rsid w:val="00571D82"/>
    <w:rsid w:val="00581DF4"/>
    <w:rsid w:val="0059054A"/>
    <w:rsid w:val="005C02DF"/>
    <w:rsid w:val="005D01D9"/>
    <w:rsid w:val="005D1456"/>
    <w:rsid w:val="005D77C8"/>
    <w:rsid w:val="005E3D6B"/>
    <w:rsid w:val="005F1B70"/>
    <w:rsid w:val="005F23C4"/>
    <w:rsid w:val="005F2949"/>
    <w:rsid w:val="005F5401"/>
    <w:rsid w:val="005F573D"/>
    <w:rsid w:val="00601900"/>
    <w:rsid w:val="0060621C"/>
    <w:rsid w:val="00611975"/>
    <w:rsid w:val="00614F12"/>
    <w:rsid w:val="00653DC3"/>
    <w:rsid w:val="006650AC"/>
    <w:rsid w:val="006652F2"/>
    <w:rsid w:val="00667278"/>
    <w:rsid w:val="00683FD7"/>
    <w:rsid w:val="00686D54"/>
    <w:rsid w:val="006A2750"/>
    <w:rsid w:val="006C3A48"/>
    <w:rsid w:val="006C5729"/>
    <w:rsid w:val="006C75F2"/>
    <w:rsid w:val="006C77CB"/>
    <w:rsid w:val="006D2A6B"/>
    <w:rsid w:val="006D6393"/>
    <w:rsid w:val="006F3097"/>
    <w:rsid w:val="007107F0"/>
    <w:rsid w:val="00712DAC"/>
    <w:rsid w:val="0072047C"/>
    <w:rsid w:val="00720DC7"/>
    <w:rsid w:val="007218F9"/>
    <w:rsid w:val="007228B9"/>
    <w:rsid w:val="007234DE"/>
    <w:rsid w:val="00725067"/>
    <w:rsid w:val="007416F0"/>
    <w:rsid w:val="007417D9"/>
    <w:rsid w:val="007423B9"/>
    <w:rsid w:val="00744B6C"/>
    <w:rsid w:val="007501BC"/>
    <w:rsid w:val="007839A0"/>
    <w:rsid w:val="00785C20"/>
    <w:rsid w:val="007B170E"/>
    <w:rsid w:val="007B4532"/>
    <w:rsid w:val="007B61CB"/>
    <w:rsid w:val="007C023B"/>
    <w:rsid w:val="007C0CEE"/>
    <w:rsid w:val="007C47BF"/>
    <w:rsid w:val="007D35A4"/>
    <w:rsid w:val="007E1291"/>
    <w:rsid w:val="007E1D1D"/>
    <w:rsid w:val="007E6AC5"/>
    <w:rsid w:val="007F0C1F"/>
    <w:rsid w:val="00800311"/>
    <w:rsid w:val="00811096"/>
    <w:rsid w:val="0081295F"/>
    <w:rsid w:val="00834166"/>
    <w:rsid w:val="008345AF"/>
    <w:rsid w:val="008378F4"/>
    <w:rsid w:val="00860412"/>
    <w:rsid w:val="00861B60"/>
    <w:rsid w:val="00877861"/>
    <w:rsid w:val="008927A7"/>
    <w:rsid w:val="00896C06"/>
    <w:rsid w:val="008A4DA7"/>
    <w:rsid w:val="008B22E3"/>
    <w:rsid w:val="008B4F36"/>
    <w:rsid w:val="008C22D1"/>
    <w:rsid w:val="008D2106"/>
    <w:rsid w:val="008D29AE"/>
    <w:rsid w:val="008E4B8C"/>
    <w:rsid w:val="008E7561"/>
    <w:rsid w:val="008F0DF1"/>
    <w:rsid w:val="008F67B6"/>
    <w:rsid w:val="008F790C"/>
    <w:rsid w:val="0091126A"/>
    <w:rsid w:val="0094121E"/>
    <w:rsid w:val="009475BB"/>
    <w:rsid w:val="0095264A"/>
    <w:rsid w:val="0095289C"/>
    <w:rsid w:val="00962794"/>
    <w:rsid w:val="00963046"/>
    <w:rsid w:val="009707DB"/>
    <w:rsid w:val="0097094A"/>
    <w:rsid w:val="009731EA"/>
    <w:rsid w:val="00985E4D"/>
    <w:rsid w:val="00986E01"/>
    <w:rsid w:val="009956AC"/>
    <w:rsid w:val="0099782A"/>
    <w:rsid w:val="009A0F51"/>
    <w:rsid w:val="009A5F71"/>
    <w:rsid w:val="009B2181"/>
    <w:rsid w:val="009B24D1"/>
    <w:rsid w:val="009B5C5B"/>
    <w:rsid w:val="009D5E46"/>
    <w:rsid w:val="009E4731"/>
    <w:rsid w:val="009F5F43"/>
    <w:rsid w:val="00A00202"/>
    <w:rsid w:val="00A05A96"/>
    <w:rsid w:val="00A07930"/>
    <w:rsid w:val="00A15FC8"/>
    <w:rsid w:val="00A31193"/>
    <w:rsid w:val="00A344E1"/>
    <w:rsid w:val="00A4146A"/>
    <w:rsid w:val="00A41CF3"/>
    <w:rsid w:val="00A653C2"/>
    <w:rsid w:val="00A85601"/>
    <w:rsid w:val="00A939AA"/>
    <w:rsid w:val="00A958D2"/>
    <w:rsid w:val="00AA046A"/>
    <w:rsid w:val="00AA3DC0"/>
    <w:rsid w:val="00AA6287"/>
    <w:rsid w:val="00AB0616"/>
    <w:rsid w:val="00AB75FB"/>
    <w:rsid w:val="00B05BFA"/>
    <w:rsid w:val="00B107BA"/>
    <w:rsid w:val="00B11F32"/>
    <w:rsid w:val="00B126CC"/>
    <w:rsid w:val="00B17A1D"/>
    <w:rsid w:val="00B17C3C"/>
    <w:rsid w:val="00B2100B"/>
    <w:rsid w:val="00B31D3F"/>
    <w:rsid w:val="00B428C2"/>
    <w:rsid w:val="00B6202D"/>
    <w:rsid w:val="00B6324C"/>
    <w:rsid w:val="00B64EA9"/>
    <w:rsid w:val="00B75090"/>
    <w:rsid w:val="00B76E2F"/>
    <w:rsid w:val="00B80BF5"/>
    <w:rsid w:val="00B829A8"/>
    <w:rsid w:val="00B82E46"/>
    <w:rsid w:val="00B845D8"/>
    <w:rsid w:val="00B94588"/>
    <w:rsid w:val="00BA1895"/>
    <w:rsid w:val="00BB1029"/>
    <w:rsid w:val="00BB2096"/>
    <w:rsid w:val="00BD11BE"/>
    <w:rsid w:val="00BD1D6A"/>
    <w:rsid w:val="00BE140F"/>
    <w:rsid w:val="00BE4013"/>
    <w:rsid w:val="00BE6F79"/>
    <w:rsid w:val="00BF0AAA"/>
    <w:rsid w:val="00BF2F32"/>
    <w:rsid w:val="00C04507"/>
    <w:rsid w:val="00C065EB"/>
    <w:rsid w:val="00C15D81"/>
    <w:rsid w:val="00C269E9"/>
    <w:rsid w:val="00C34EEA"/>
    <w:rsid w:val="00C40B92"/>
    <w:rsid w:val="00C423E3"/>
    <w:rsid w:val="00C529F6"/>
    <w:rsid w:val="00C65A77"/>
    <w:rsid w:val="00C83692"/>
    <w:rsid w:val="00CA2B07"/>
    <w:rsid w:val="00CA6BE5"/>
    <w:rsid w:val="00CB12E3"/>
    <w:rsid w:val="00CB5A66"/>
    <w:rsid w:val="00CC43F1"/>
    <w:rsid w:val="00CC45BB"/>
    <w:rsid w:val="00CD0745"/>
    <w:rsid w:val="00CD7C81"/>
    <w:rsid w:val="00CE4112"/>
    <w:rsid w:val="00CE47FA"/>
    <w:rsid w:val="00CF15F4"/>
    <w:rsid w:val="00CF16FB"/>
    <w:rsid w:val="00CF5FB1"/>
    <w:rsid w:val="00D06306"/>
    <w:rsid w:val="00D1340B"/>
    <w:rsid w:val="00D1587C"/>
    <w:rsid w:val="00D25A40"/>
    <w:rsid w:val="00D26CFC"/>
    <w:rsid w:val="00D304B0"/>
    <w:rsid w:val="00D3390F"/>
    <w:rsid w:val="00D50F4E"/>
    <w:rsid w:val="00D61971"/>
    <w:rsid w:val="00D6342D"/>
    <w:rsid w:val="00D64DA5"/>
    <w:rsid w:val="00D6671B"/>
    <w:rsid w:val="00D700F3"/>
    <w:rsid w:val="00D740CC"/>
    <w:rsid w:val="00D767BE"/>
    <w:rsid w:val="00D81219"/>
    <w:rsid w:val="00D85BC2"/>
    <w:rsid w:val="00DB60AA"/>
    <w:rsid w:val="00DC39DB"/>
    <w:rsid w:val="00DC5533"/>
    <w:rsid w:val="00DC6E8E"/>
    <w:rsid w:val="00DD447A"/>
    <w:rsid w:val="00DD5B6B"/>
    <w:rsid w:val="00DE7800"/>
    <w:rsid w:val="00DF0CAC"/>
    <w:rsid w:val="00DF34DD"/>
    <w:rsid w:val="00DF7564"/>
    <w:rsid w:val="00E1008D"/>
    <w:rsid w:val="00E10681"/>
    <w:rsid w:val="00E11A68"/>
    <w:rsid w:val="00E139D9"/>
    <w:rsid w:val="00E15F27"/>
    <w:rsid w:val="00E1645B"/>
    <w:rsid w:val="00E20F26"/>
    <w:rsid w:val="00E258C5"/>
    <w:rsid w:val="00E32FC9"/>
    <w:rsid w:val="00E4413A"/>
    <w:rsid w:val="00E53983"/>
    <w:rsid w:val="00E660A7"/>
    <w:rsid w:val="00E671CB"/>
    <w:rsid w:val="00E7031C"/>
    <w:rsid w:val="00E76DB4"/>
    <w:rsid w:val="00E978C6"/>
    <w:rsid w:val="00EC6AC8"/>
    <w:rsid w:val="00EC7CDB"/>
    <w:rsid w:val="00ED033F"/>
    <w:rsid w:val="00ED3E4D"/>
    <w:rsid w:val="00ED4ECE"/>
    <w:rsid w:val="00EE3E52"/>
    <w:rsid w:val="00EE675D"/>
    <w:rsid w:val="00F02EAD"/>
    <w:rsid w:val="00F1432D"/>
    <w:rsid w:val="00F258F0"/>
    <w:rsid w:val="00F34544"/>
    <w:rsid w:val="00F347B2"/>
    <w:rsid w:val="00F34B65"/>
    <w:rsid w:val="00F36BBC"/>
    <w:rsid w:val="00F41A64"/>
    <w:rsid w:val="00F46205"/>
    <w:rsid w:val="00F50E27"/>
    <w:rsid w:val="00F66255"/>
    <w:rsid w:val="00F80C20"/>
    <w:rsid w:val="00F81BC7"/>
    <w:rsid w:val="00F8487B"/>
    <w:rsid w:val="00F85F81"/>
    <w:rsid w:val="00FA66D9"/>
    <w:rsid w:val="00FB0258"/>
    <w:rsid w:val="00FB2F2A"/>
    <w:rsid w:val="00FC3BD4"/>
    <w:rsid w:val="00FE058F"/>
    <w:rsid w:val="00FE60D4"/>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58379F0C-D8B3-45B6-B58E-54C1E58FBB32}"/>
</file>

<file path=customXml/itemProps3.xml><?xml version="1.0" encoding="utf-8"?>
<ds:datastoreItem xmlns:ds="http://schemas.openxmlformats.org/officeDocument/2006/customXml" ds:itemID="{4A30A3CC-2458-48A8-9D95-CA920C68EF1F}"/>
</file>

<file path=customXml/itemProps4.xml><?xml version="1.0" encoding="utf-8"?>
<ds:datastoreItem xmlns:ds="http://schemas.openxmlformats.org/officeDocument/2006/customXml" ds:itemID="{ECC6FB01-1F0F-4D94-A0FA-48F2A7A4AD6F}"/>
</file>

<file path=docProps/app.xml><?xml version="1.0" encoding="utf-8"?>
<Properties xmlns="http://schemas.openxmlformats.org/officeDocument/2006/extended-properties" xmlns:vt="http://schemas.openxmlformats.org/officeDocument/2006/docPropsVTypes">
  <Template>Normal.dotm</Template>
  <TotalTime>0</TotalTime>
  <Pages>10</Pages>
  <Words>2884</Words>
  <Characters>16443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Chris Bone</cp:lastModifiedBy>
  <cp:revision>2</cp:revision>
  <cp:lastPrinted>2019-08-07T11:36:00Z</cp:lastPrinted>
  <dcterms:created xsi:type="dcterms:W3CDTF">2025-08-31T10:43:00Z</dcterms:created>
  <dcterms:modified xsi:type="dcterms:W3CDTF">2025-08-31T10:43:00Z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