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15D1" w14:textId="3D594849" w:rsidR="001E1F95" w:rsidRPr="00C34DFF" w:rsidRDefault="00C34DFF" w:rsidP="001E1F95">
      <w:pPr>
        <w:pStyle w:val="Heading1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34DF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7404B77" wp14:editId="72977EC3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2559050" cy="7493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0" cy="749300"/>
                          <a:chOff x="445" y="-147"/>
                          <a:chExt cx="4444" cy="121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9" y="-34"/>
                            <a:ext cx="32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" y="-147"/>
                            <a:ext cx="118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69802" id="Group 4" o:spid="_x0000_s1026" alt="&quot;&quot;" style="position:absolute;margin-left:150.3pt;margin-top:4.2pt;width:201.5pt;height:59pt;z-index:251658240;mso-position-horizontal:right;mso-position-horizontal-relative:margin" coordorigin="445,-147" coordsize="4444,1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679;top:-34;width:3200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">
                  <v:imagedata r:id="rId13" o:title=""/>
                </v:shape>
                <v:shape id="Picture 7" o:spid="_x0000_s1028" type="#_x0000_t75" style="position:absolute;left:445;top:-147;width:118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5C11E7AA" w14:textId="7A08C422" w:rsidR="00ED3D46" w:rsidRPr="00C34DFF" w:rsidRDefault="00ED3D46" w:rsidP="001E1F95">
      <w:pPr>
        <w:pStyle w:val="Heading1"/>
        <w:jc w:val="left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</w:p>
    <w:p w14:paraId="35F13E73" w14:textId="77777777" w:rsidR="00ED3D46" w:rsidRPr="00C34DFF" w:rsidRDefault="00ED3D46" w:rsidP="001E1F95">
      <w:pPr>
        <w:pStyle w:val="Heading1"/>
        <w:jc w:val="left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</w:p>
    <w:p w14:paraId="1A4D5C30" w14:textId="2C8A6606" w:rsidR="001E1F95" w:rsidRPr="00C34DFF" w:rsidRDefault="00C34DFF" w:rsidP="001E1F95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1F497D"/>
          <w:sz w:val="24"/>
          <w:szCs w:val="24"/>
        </w:rPr>
        <w:br/>
      </w:r>
    </w:p>
    <w:p w14:paraId="4F4F3722" w14:textId="77777777" w:rsidR="001E1F95" w:rsidRPr="00C34DFF" w:rsidRDefault="001E1F95" w:rsidP="001E1F95">
      <w:pPr>
        <w:rPr>
          <w:rFonts w:asciiTheme="minorHAnsi" w:hAnsiTheme="minorHAnsi" w:cstheme="minorHAnsi"/>
          <w:b/>
          <w:color w:val="1F497D"/>
          <w:sz w:val="24"/>
          <w:u w:val="single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6638"/>
      </w:tblGrid>
      <w:tr w:rsidR="00392766" w:rsidRPr="006F35E2" w14:paraId="64F05B5C" w14:textId="77777777" w:rsidTr="2454D47F">
        <w:trPr>
          <w:trHeight w:val="140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F150" w14:textId="77777777" w:rsidR="00392766" w:rsidRPr="006F35E2" w:rsidRDefault="00835A60" w:rsidP="000D5DAA">
            <w:pPr>
              <w:pStyle w:val="Descriptionlabels"/>
              <w:rPr>
                <w:rStyle w:val="Strong"/>
                <w:rFonts w:ascii="Aptos" w:hAnsi="Aptos" w:cstheme="minorHAnsi"/>
                <w:b/>
                <w:bCs w:val="0"/>
                <w:szCs w:val="24"/>
              </w:rPr>
            </w:pP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>Job Description</w:t>
            </w:r>
          </w:p>
        </w:tc>
      </w:tr>
      <w:tr w:rsidR="00CB3FE4" w:rsidRPr="006F35E2" w14:paraId="59775DAD" w14:textId="77777777" w:rsidTr="2454D47F">
        <w:trPr>
          <w:trHeight w:val="140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B555" w14:textId="77777777" w:rsidR="00CB3FE4" w:rsidRPr="006F35E2" w:rsidRDefault="00CB3FE4" w:rsidP="001E1F95">
            <w:pPr>
              <w:rPr>
                <w:rFonts w:ascii="Aptos" w:hAnsi="Aptos" w:cstheme="minorHAnsi"/>
                <w:b/>
                <w:sz w:val="24"/>
              </w:rPr>
            </w:pPr>
            <w:r w:rsidRPr="006F35E2">
              <w:rPr>
                <w:rFonts w:ascii="Aptos" w:hAnsi="Aptos" w:cstheme="minorHAnsi"/>
                <w:b/>
                <w:sz w:val="24"/>
              </w:rPr>
              <w:t>Job title: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B7C7C3" w14:textId="7FC04DAB" w:rsidR="002A02CA" w:rsidRPr="006F35E2" w:rsidRDefault="0008174A" w:rsidP="2454D47F">
            <w:pPr>
              <w:rPr>
                <w:rFonts w:ascii="Aptos" w:hAnsi="Aptos" w:cstheme="minorHAnsi"/>
                <w:b/>
                <w:bCs/>
                <w:sz w:val="24"/>
              </w:rPr>
            </w:pPr>
            <w:r>
              <w:rPr>
                <w:rFonts w:ascii="Aptos" w:hAnsi="Aptos" w:cstheme="minorHAnsi"/>
                <w:b/>
                <w:bCs/>
                <w:sz w:val="24"/>
              </w:rPr>
              <w:t>Service Improvement &amp; Insights Officer</w:t>
            </w:r>
          </w:p>
        </w:tc>
      </w:tr>
      <w:tr w:rsidR="00CB3FE4" w:rsidRPr="006F35E2" w14:paraId="0E38CBC2" w14:textId="77777777" w:rsidTr="2454D47F">
        <w:trPr>
          <w:trHeight w:val="137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ADE2" w14:textId="7251C2B1" w:rsidR="00CB3FE4" w:rsidRPr="006F35E2" w:rsidRDefault="00CB3FE4" w:rsidP="001E1F95">
            <w:pPr>
              <w:rPr>
                <w:rFonts w:ascii="Aptos" w:hAnsi="Aptos" w:cstheme="minorHAnsi"/>
                <w:b/>
                <w:sz w:val="24"/>
              </w:rPr>
            </w:pPr>
            <w:r w:rsidRPr="006F35E2">
              <w:rPr>
                <w:rFonts w:ascii="Aptos" w:hAnsi="Aptos" w:cstheme="minorHAnsi"/>
                <w:b/>
                <w:sz w:val="24"/>
              </w:rPr>
              <w:t>Service</w:t>
            </w:r>
            <w:r w:rsidR="0006304B" w:rsidRPr="006F35E2">
              <w:rPr>
                <w:rFonts w:ascii="Aptos" w:hAnsi="Aptos" w:cstheme="minorHAnsi"/>
                <w:b/>
                <w:sz w:val="24"/>
              </w:rPr>
              <w:t xml:space="preserve"> and team</w:t>
            </w:r>
            <w:r w:rsidRPr="006F35E2">
              <w:rPr>
                <w:rFonts w:ascii="Aptos" w:hAnsi="Aptos" w:cstheme="minorHAnsi"/>
                <w:b/>
                <w:sz w:val="24"/>
              </w:rPr>
              <w:t>:</w:t>
            </w:r>
          </w:p>
        </w:tc>
        <w:tc>
          <w:tcPr>
            <w:tcW w:w="6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51C0000" w14:textId="630A86BE" w:rsidR="00CB3FE4" w:rsidRPr="006F35E2" w:rsidRDefault="0008174A" w:rsidP="2454D47F">
            <w:pPr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Service Improvement Team</w:t>
            </w:r>
          </w:p>
        </w:tc>
      </w:tr>
      <w:tr w:rsidR="00CB3FE4" w:rsidRPr="006F35E2" w14:paraId="0CA57EDC" w14:textId="77777777" w:rsidTr="2454D47F">
        <w:trPr>
          <w:trHeight w:val="137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F6BC" w14:textId="77777777" w:rsidR="00CB3FE4" w:rsidRPr="006F35E2" w:rsidRDefault="0006304B" w:rsidP="001E1F95">
            <w:pPr>
              <w:rPr>
                <w:rFonts w:ascii="Aptos" w:hAnsi="Aptos" w:cstheme="minorHAnsi"/>
                <w:b/>
                <w:sz w:val="24"/>
              </w:rPr>
            </w:pPr>
            <w:r w:rsidRPr="006F35E2">
              <w:rPr>
                <w:rFonts w:ascii="Aptos" w:hAnsi="Aptos" w:cstheme="minorHAnsi"/>
                <w:b/>
                <w:sz w:val="24"/>
              </w:rPr>
              <w:t>Band</w:t>
            </w:r>
            <w:r w:rsidR="00CB3FE4" w:rsidRPr="006F35E2">
              <w:rPr>
                <w:rFonts w:ascii="Aptos" w:hAnsi="Aptos" w:cstheme="minorHAnsi"/>
                <w:b/>
                <w:sz w:val="24"/>
              </w:rPr>
              <w:t>:</w:t>
            </w:r>
          </w:p>
          <w:p w14:paraId="33ED7717" w14:textId="3F01EC41" w:rsidR="0006304B" w:rsidRPr="006F35E2" w:rsidRDefault="0006304B" w:rsidP="001E1F95">
            <w:pPr>
              <w:rPr>
                <w:rFonts w:ascii="Aptos" w:hAnsi="Aptos" w:cstheme="minorHAnsi"/>
                <w:b/>
                <w:sz w:val="24"/>
              </w:rPr>
            </w:pPr>
            <w:r w:rsidRPr="006F35E2">
              <w:rPr>
                <w:rFonts w:ascii="Aptos" w:hAnsi="Aptos" w:cstheme="minorHAnsi"/>
                <w:b/>
                <w:sz w:val="24"/>
              </w:rPr>
              <w:t>Post number:</w:t>
            </w:r>
          </w:p>
        </w:tc>
        <w:tc>
          <w:tcPr>
            <w:tcW w:w="6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62B168" w14:textId="1F6DFA5D" w:rsidR="00BE3465" w:rsidRPr="00766801" w:rsidRDefault="0008174A" w:rsidP="00BE3465">
            <w:pPr>
              <w:rPr>
                <w:rFonts w:ascii="Aptos" w:hAnsi="Aptos" w:cstheme="minorHAnsi"/>
                <w:color w:val="000000" w:themeColor="text1"/>
                <w:sz w:val="24"/>
              </w:rPr>
            </w:pPr>
            <w:r w:rsidRPr="00766801">
              <w:rPr>
                <w:rFonts w:ascii="Aptos" w:hAnsi="Aptos" w:cstheme="minorHAnsi"/>
                <w:color w:val="000000" w:themeColor="text1"/>
                <w:sz w:val="24"/>
              </w:rPr>
              <w:t>B5</w:t>
            </w:r>
          </w:p>
          <w:p w14:paraId="3BA38EAE" w14:textId="26E2C734" w:rsidR="00E33D65" w:rsidRPr="00766801" w:rsidRDefault="00DD4D6A" w:rsidP="2454D47F">
            <w:pPr>
              <w:rPr>
                <w:rFonts w:ascii="Aptos" w:hAnsi="Aptos" w:cstheme="minorHAnsi"/>
                <w:color w:val="000000" w:themeColor="text1"/>
                <w:sz w:val="24"/>
              </w:rPr>
            </w:pPr>
            <w:r>
              <w:rPr>
                <w:rFonts w:ascii="Aptos" w:hAnsi="Aptos" w:cstheme="minorHAnsi"/>
                <w:color w:val="000000" w:themeColor="text1"/>
                <w:sz w:val="24"/>
              </w:rPr>
              <w:t>TBC086</w:t>
            </w:r>
          </w:p>
        </w:tc>
      </w:tr>
      <w:tr w:rsidR="00CB3FE4" w:rsidRPr="006F35E2" w14:paraId="56E7E2EC" w14:textId="77777777" w:rsidTr="2454D47F">
        <w:trPr>
          <w:trHeight w:val="137"/>
        </w:trPr>
        <w:tc>
          <w:tcPr>
            <w:tcW w:w="2566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3148" w14:textId="77777777" w:rsidR="00CB3FE4" w:rsidRPr="006F35E2" w:rsidRDefault="00CB3FE4" w:rsidP="001E1F95">
            <w:pPr>
              <w:rPr>
                <w:rFonts w:ascii="Aptos" w:hAnsi="Aptos" w:cstheme="minorHAnsi"/>
                <w:b/>
                <w:sz w:val="24"/>
              </w:rPr>
            </w:pPr>
            <w:r w:rsidRPr="006F35E2">
              <w:rPr>
                <w:rFonts w:ascii="Aptos" w:hAnsi="Aptos" w:cstheme="minorHAnsi"/>
                <w:b/>
                <w:sz w:val="24"/>
              </w:rPr>
              <w:t>Reporting to:</w:t>
            </w:r>
          </w:p>
        </w:tc>
        <w:tc>
          <w:tcPr>
            <w:tcW w:w="663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7071CC8" w14:textId="6500CD09" w:rsidR="00AA5DDC" w:rsidRPr="00766801" w:rsidRDefault="00766801" w:rsidP="2454D47F">
            <w:pPr>
              <w:rPr>
                <w:rFonts w:ascii="Aptos" w:hAnsi="Aptos" w:cstheme="minorHAnsi"/>
                <w:color w:val="000000" w:themeColor="text1"/>
                <w:sz w:val="24"/>
              </w:rPr>
            </w:pPr>
            <w:r w:rsidRPr="00766801">
              <w:rPr>
                <w:rFonts w:ascii="Aptos" w:hAnsi="Aptos" w:cstheme="minorHAnsi"/>
                <w:color w:val="000000" w:themeColor="text1"/>
                <w:sz w:val="24"/>
              </w:rPr>
              <w:t>Insight &amp; Improvement Senior Specialist</w:t>
            </w:r>
          </w:p>
        </w:tc>
      </w:tr>
      <w:tr w:rsidR="00CB3FE4" w:rsidRPr="006F35E2" w14:paraId="5B4A9597" w14:textId="77777777" w:rsidTr="2454D47F">
        <w:trPr>
          <w:trHeight w:val="13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4F67" w14:textId="77777777" w:rsidR="00CB3FE4" w:rsidRPr="006F35E2" w:rsidRDefault="00CB3FE4" w:rsidP="001E1F95">
            <w:pPr>
              <w:rPr>
                <w:rFonts w:ascii="Aptos" w:hAnsi="Aptos" w:cstheme="minorHAnsi"/>
                <w:b/>
                <w:sz w:val="24"/>
              </w:rPr>
            </w:pPr>
            <w:r w:rsidRPr="006F35E2">
              <w:rPr>
                <w:rFonts w:ascii="Aptos" w:hAnsi="Aptos" w:cstheme="minorHAnsi"/>
                <w:b/>
                <w:sz w:val="24"/>
              </w:rPr>
              <w:t>Responsible for:</w:t>
            </w:r>
          </w:p>
        </w:tc>
        <w:tc>
          <w:tcPr>
            <w:tcW w:w="6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22176" w14:textId="6AC6C67B" w:rsidR="00BE3465" w:rsidRPr="00766801" w:rsidRDefault="00766801" w:rsidP="2454D47F">
            <w:pPr>
              <w:rPr>
                <w:rFonts w:ascii="Aptos" w:hAnsi="Aptos" w:cstheme="minorHAnsi"/>
                <w:color w:val="000000" w:themeColor="text1"/>
                <w:sz w:val="24"/>
              </w:rPr>
            </w:pPr>
            <w:r w:rsidRPr="00766801">
              <w:rPr>
                <w:rFonts w:ascii="Aptos" w:hAnsi="Aptos" w:cstheme="minorHAnsi"/>
                <w:color w:val="000000" w:themeColor="text1"/>
                <w:sz w:val="24"/>
              </w:rPr>
              <w:t>NA</w:t>
            </w:r>
          </w:p>
        </w:tc>
      </w:tr>
      <w:tr w:rsidR="00115066" w:rsidRPr="006F35E2" w14:paraId="2568D9CF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A702" w14:textId="77777777" w:rsidR="00115066" w:rsidRPr="006F35E2" w:rsidRDefault="00DE5FE3" w:rsidP="00473EF7">
            <w:pPr>
              <w:pStyle w:val="Descriptionlabels"/>
              <w:rPr>
                <w:rStyle w:val="PlaceholderText"/>
                <w:rFonts w:ascii="Aptos" w:hAnsi="Aptos" w:cstheme="minorHAnsi"/>
                <w:b w:val="0"/>
                <w:i/>
                <w:color w:val="262626"/>
                <w:szCs w:val="24"/>
              </w:rPr>
            </w:pP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>Our Organisational</w:t>
            </w:r>
            <w:r w:rsidR="00473EF7" w:rsidRPr="006F35E2">
              <w:rPr>
                <w:rFonts w:ascii="Aptos" w:hAnsi="Aptos" w:cstheme="minorHAnsi"/>
                <w:color w:val="FFFFFF" w:themeColor="background1"/>
                <w:szCs w:val="24"/>
              </w:rPr>
              <w:t xml:space="preserve"> Values</w:t>
            </w: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 xml:space="preserve"> </w:t>
            </w:r>
          </w:p>
        </w:tc>
      </w:tr>
      <w:tr w:rsidR="00115066" w:rsidRPr="006F35E2" w14:paraId="664011BC" w14:textId="77777777" w:rsidTr="2454D47F">
        <w:trPr>
          <w:trHeight w:val="669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9D62" w14:textId="25F58FFD" w:rsidR="001A5CBF" w:rsidRPr="006F35E2" w:rsidRDefault="00B955A8" w:rsidP="001A5CBF">
            <w:pPr>
              <w:jc w:val="center"/>
              <w:rPr>
                <w:rFonts w:ascii="Aptos" w:eastAsia="Calibri" w:hAnsi="Aptos" w:cstheme="minorHAnsi"/>
                <w:b/>
                <w:bCs/>
                <w:sz w:val="24"/>
              </w:rPr>
            </w:pPr>
            <w:r w:rsidRPr="006F35E2">
              <w:rPr>
                <w:rFonts w:ascii="Aptos" w:eastAsia="Calibri" w:hAnsi="Aptos" w:cstheme="minorHAnsi"/>
                <w:b/>
                <w:bCs/>
                <w:sz w:val="24"/>
              </w:rPr>
              <w:t>Collaboration</w:t>
            </w:r>
          </w:p>
          <w:p w14:paraId="4278AB1F" w14:textId="27B873A3" w:rsidR="00115066" w:rsidRPr="006F35E2" w:rsidRDefault="001A5CBF" w:rsidP="0006304B">
            <w:pPr>
              <w:rPr>
                <w:rFonts w:ascii="Aptos" w:eastAsia="Calibri" w:hAnsi="Aptos" w:cstheme="minorHAnsi"/>
                <w:b/>
                <w:bCs/>
                <w:color w:val="0070C0"/>
                <w:sz w:val="24"/>
              </w:rPr>
            </w:pPr>
            <w:r w:rsidRPr="006F35E2">
              <w:rPr>
                <w:rFonts w:ascii="Aptos" w:eastAsia="Calibri" w:hAnsi="Aptos" w:cstheme="minorHAnsi"/>
                <w:b/>
                <w:bCs/>
                <w:sz w:val="24"/>
              </w:rPr>
              <w:t xml:space="preserve">                </w:t>
            </w:r>
            <w:r w:rsidRPr="006F35E2">
              <w:rPr>
                <w:rFonts w:ascii="Aptos" w:hAnsi="Aptos" w:cstheme="minorHAnsi"/>
                <w:noProof/>
              </w:rPr>
              <w:drawing>
                <wp:inline distT="0" distB="0" distL="0" distR="0" wp14:anchorId="4D292F4B" wp14:editId="7DDB377F">
                  <wp:extent cx="292100" cy="234950"/>
                  <wp:effectExtent l="0" t="0" r="0" b="0"/>
                  <wp:docPr id="805233471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233471" name="Picture 1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A4B2" w14:textId="1876BB98" w:rsidR="00115066" w:rsidRPr="006F35E2" w:rsidRDefault="00B955A8" w:rsidP="0006304B">
            <w:pPr>
              <w:rPr>
                <w:rFonts w:ascii="Aptos" w:eastAsia="Calibri" w:hAnsi="Aptos" w:cstheme="minorHAnsi"/>
                <w:sz w:val="24"/>
              </w:rPr>
            </w:pPr>
            <w:r w:rsidRPr="006F35E2">
              <w:rPr>
                <w:rFonts w:ascii="Aptos" w:eastAsia="Calibri" w:hAnsi="Aptos" w:cstheme="minorHAnsi"/>
                <w:sz w:val="24"/>
              </w:rPr>
              <w:t xml:space="preserve">We know, </w:t>
            </w:r>
            <w:r w:rsidR="0023797E" w:rsidRPr="006F35E2">
              <w:rPr>
                <w:rFonts w:ascii="Aptos" w:eastAsia="Calibri" w:hAnsi="Aptos" w:cstheme="minorHAnsi"/>
                <w:sz w:val="24"/>
              </w:rPr>
              <w:t>work with and support one another.</w:t>
            </w:r>
          </w:p>
        </w:tc>
      </w:tr>
      <w:tr w:rsidR="00115066" w:rsidRPr="006F35E2" w14:paraId="4C94E065" w14:textId="77777777" w:rsidTr="2454D47F">
        <w:trPr>
          <w:trHeight w:val="834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BC21" w14:textId="77777777" w:rsidR="001A5CBF" w:rsidRPr="006F35E2" w:rsidRDefault="0023797E" w:rsidP="001A5CBF">
            <w:pPr>
              <w:jc w:val="center"/>
              <w:rPr>
                <w:rFonts w:ascii="Aptos" w:eastAsia="Calibri" w:hAnsi="Aptos" w:cstheme="minorHAnsi"/>
                <w:b/>
                <w:bCs/>
                <w:sz w:val="24"/>
              </w:rPr>
            </w:pPr>
            <w:r w:rsidRPr="006F35E2">
              <w:rPr>
                <w:rFonts w:ascii="Aptos" w:eastAsia="Calibri" w:hAnsi="Aptos" w:cstheme="minorHAnsi"/>
                <w:b/>
                <w:bCs/>
                <w:sz w:val="24"/>
              </w:rPr>
              <w:t>Wellbeing</w:t>
            </w:r>
          </w:p>
          <w:p w14:paraId="42F547AB" w14:textId="3979C5E4" w:rsidR="00115066" w:rsidRPr="006F35E2" w:rsidRDefault="001A5CBF" w:rsidP="0006304B">
            <w:pPr>
              <w:rPr>
                <w:rFonts w:ascii="Aptos" w:eastAsia="Calibri" w:hAnsi="Aptos" w:cstheme="minorHAnsi"/>
                <w:b/>
                <w:bCs/>
                <w:sz w:val="24"/>
              </w:rPr>
            </w:pPr>
            <w:r w:rsidRPr="006F35E2">
              <w:rPr>
                <w:rFonts w:ascii="Aptos" w:eastAsia="Calibri" w:hAnsi="Aptos" w:cstheme="minorHAnsi"/>
                <w:b/>
                <w:bCs/>
                <w:sz w:val="24"/>
              </w:rPr>
              <w:t xml:space="preserve">                </w:t>
            </w:r>
            <w:r w:rsidRPr="006F35E2">
              <w:rPr>
                <w:rFonts w:ascii="Aptos" w:hAnsi="Aptos" w:cstheme="minorHAnsi"/>
                <w:noProof/>
              </w:rPr>
              <w:drawing>
                <wp:inline distT="0" distB="0" distL="0" distR="0" wp14:anchorId="782F4681" wp14:editId="10DA324C">
                  <wp:extent cx="304800" cy="304800"/>
                  <wp:effectExtent l="0" t="0" r="0" b="0"/>
                  <wp:docPr id="120686701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86701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33F3" w14:textId="624472F9" w:rsidR="00115066" w:rsidRPr="006F35E2" w:rsidRDefault="007E089D" w:rsidP="0006304B">
            <w:pPr>
              <w:rPr>
                <w:rFonts w:ascii="Aptos" w:eastAsia="Calibri" w:hAnsi="Aptos" w:cstheme="minorHAnsi"/>
                <w:sz w:val="24"/>
              </w:rPr>
            </w:pPr>
            <w:r w:rsidRPr="006F35E2">
              <w:rPr>
                <w:rFonts w:ascii="Aptos" w:eastAsia="Calibri" w:hAnsi="Aptos" w:cstheme="minorHAnsi"/>
                <w:sz w:val="24"/>
              </w:rPr>
              <w:t>We look after our own and others’ wellbeing.</w:t>
            </w:r>
          </w:p>
        </w:tc>
      </w:tr>
      <w:tr w:rsidR="00115066" w:rsidRPr="006F35E2" w14:paraId="20B620FD" w14:textId="77777777" w:rsidTr="2454D47F">
        <w:trPr>
          <w:trHeight w:val="8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C272" w14:textId="58A19B8D" w:rsidR="00115066" w:rsidRPr="006F35E2" w:rsidRDefault="007E089D" w:rsidP="001A5CBF">
            <w:pPr>
              <w:jc w:val="center"/>
              <w:rPr>
                <w:rFonts w:ascii="Aptos" w:eastAsia="Calibri" w:hAnsi="Aptos" w:cstheme="minorHAnsi"/>
                <w:b/>
                <w:bCs/>
                <w:sz w:val="24"/>
              </w:rPr>
            </w:pPr>
            <w:r w:rsidRPr="006F35E2">
              <w:rPr>
                <w:rFonts w:ascii="Aptos" w:eastAsia="Calibri" w:hAnsi="Aptos" w:cstheme="minorHAnsi"/>
                <w:b/>
                <w:bCs/>
                <w:sz w:val="24"/>
              </w:rPr>
              <w:t>Trusted</w:t>
            </w:r>
          </w:p>
          <w:p w14:paraId="06716AD8" w14:textId="7E468929" w:rsidR="001A5CBF" w:rsidRPr="006F35E2" w:rsidRDefault="001A5CBF" w:rsidP="0006304B">
            <w:pPr>
              <w:rPr>
                <w:rFonts w:ascii="Aptos" w:eastAsia="Calibri" w:hAnsi="Aptos" w:cstheme="minorHAnsi"/>
                <w:b/>
                <w:bCs/>
                <w:color w:val="00B050"/>
                <w:sz w:val="24"/>
              </w:rPr>
            </w:pPr>
            <w:r w:rsidRPr="006F35E2">
              <w:rPr>
                <w:rFonts w:ascii="Aptos" w:eastAsia="Calibri" w:hAnsi="Aptos" w:cstheme="minorHAnsi"/>
                <w:b/>
                <w:bCs/>
                <w:color w:val="00B050"/>
                <w:sz w:val="24"/>
              </w:rPr>
              <w:t xml:space="preserve">                 </w:t>
            </w:r>
            <w:r w:rsidRPr="006F35E2">
              <w:rPr>
                <w:rFonts w:ascii="Aptos" w:hAnsi="Aptos" w:cstheme="minorHAnsi"/>
                <w:noProof/>
              </w:rPr>
              <w:drawing>
                <wp:inline distT="0" distB="0" distL="0" distR="0" wp14:anchorId="11555A58" wp14:editId="2F8A2059">
                  <wp:extent cx="228600" cy="228600"/>
                  <wp:effectExtent l="0" t="0" r="0" b="0"/>
                  <wp:docPr id="1445559960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59960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9CC6" w14:textId="6C73B564" w:rsidR="00115066" w:rsidRPr="006F35E2" w:rsidRDefault="005A0170" w:rsidP="0006304B">
            <w:pPr>
              <w:rPr>
                <w:rFonts w:ascii="Aptos" w:eastAsia="Calibri" w:hAnsi="Aptos" w:cstheme="minorHAnsi"/>
                <w:sz w:val="24"/>
              </w:rPr>
            </w:pPr>
            <w:r w:rsidRPr="006F35E2">
              <w:rPr>
                <w:rFonts w:ascii="Aptos" w:eastAsia="Calibri" w:hAnsi="Aptos" w:cstheme="minorHAnsi"/>
                <w:sz w:val="24"/>
              </w:rPr>
              <w:t>We abide by the Nolan principles of public life.</w:t>
            </w:r>
          </w:p>
        </w:tc>
      </w:tr>
      <w:tr w:rsidR="00115066" w:rsidRPr="006F35E2" w14:paraId="697CC0DF" w14:textId="77777777" w:rsidTr="2454D47F">
        <w:trPr>
          <w:trHeight w:val="81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47B7" w14:textId="40D79359" w:rsidR="001A5CBF" w:rsidRPr="006F35E2" w:rsidRDefault="005A0170" w:rsidP="001A5CBF">
            <w:pPr>
              <w:jc w:val="center"/>
              <w:rPr>
                <w:rFonts w:ascii="Aptos" w:eastAsia="Calibri" w:hAnsi="Aptos" w:cstheme="minorHAnsi"/>
                <w:b/>
                <w:bCs/>
                <w:sz w:val="24"/>
              </w:rPr>
            </w:pPr>
            <w:r w:rsidRPr="006F35E2">
              <w:rPr>
                <w:rFonts w:ascii="Aptos" w:eastAsia="Calibri" w:hAnsi="Aptos" w:cstheme="minorHAnsi"/>
                <w:b/>
                <w:bCs/>
                <w:sz w:val="24"/>
              </w:rPr>
              <w:t>Value for Money</w:t>
            </w:r>
          </w:p>
          <w:p w14:paraId="061C4136" w14:textId="597B2085" w:rsidR="001A5CBF" w:rsidRPr="006F35E2" w:rsidRDefault="001A5CBF" w:rsidP="0006304B">
            <w:pPr>
              <w:rPr>
                <w:rFonts w:ascii="Aptos" w:eastAsia="Calibri" w:hAnsi="Aptos" w:cstheme="minorHAnsi"/>
                <w:b/>
                <w:bCs/>
                <w:color w:val="7030A0"/>
                <w:sz w:val="24"/>
              </w:rPr>
            </w:pPr>
            <w:r w:rsidRPr="006F35E2">
              <w:rPr>
                <w:rFonts w:ascii="Aptos" w:eastAsia="Calibri" w:hAnsi="Aptos" w:cstheme="minorHAnsi"/>
                <w:b/>
                <w:bCs/>
                <w:color w:val="7030A0"/>
                <w:sz w:val="24"/>
              </w:rPr>
              <w:t xml:space="preserve">               </w:t>
            </w:r>
            <w:r w:rsidRPr="006F35E2">
              <w:rPr>
                <w:rFonts w:ascii="Aptos" w:hAnsi="Aptos" w:cstheme="minorHAnsi"/>
                <w:noProof/>
              </w:rPr>
              <w:drawing>
                <wp:inline distT="0" distB="0" distL="0" distR="0" wp14:anchorId="30B19506" wp14:editId="5EEE1C03">
                  <wp:extent cx="342900" cy="342900"/>
                  <wp:effectExtent l="0" t="0" r="0" b="0"/>
                  <wp:docPr id="207991077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91077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EF08" w14:textId="72D59B6D" w:rsidR="00040BFC" w:rsidRPr="006F35E2" w:rsidRDefault="00FE5CAF" w:rsidP="0006304B">
            <w:pPr>
              <w:rPr>
                <w:rFonts w:ascii="Aptos" w:eastAsia="Calibri" w:hAnsi="Aptos" w:cstheme="minorHAnsi"/>
                <w:sz w:val="24"/>
              </w:rPr>
            </w:pPr>
            <w:r w:rsidRPr="006F35E2">
              <w:rPr>
                <w:rFonts w:ascii="Aptos" w:eastAsia="Calibri" w:hAnsi="Aptos" w:cstheme="minorHAnsi"/>
                <w:sz w:val="24"/>
              </w:rPr>
              <w:t>We spend public money wisely and carefully.</w:t>
            </w:r>
          </w:p>
        </w:tc>
      </w:tr>
      <w:tr w:rsidR="00040BFC" w:rsidRPr="006F35E2" w14:paraId="36CC1944" w14:textId="77777777" w:rsidTr="2454D47F">
        <w:trPr>
          <w:trHeight w:val="81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6D1F" w14:textId="77777777" w:rsidR="00040BFC" w:rsidRPr="006F35E2" w:rsidRDefault="00FE5CAF" w:rsidP="001A5CBF">
            <w:pPr>
              <w:jc w:val="center"/>
              <w:rPr>
                <w:rFonts w:ascii="Aptos" w:eastAsia="Calibri" w:hAnsi="Aptos" w:cstheme="minorHAnsi"/>
                <w:b/>
                <w:bCs/>
                <w:sz w:val="24"/>
              </w:rPr>
            </w:pPr>
            <w:r w:rsidRPr="006F35E2">
              <w:rPr>
                <w:rFonts w:ascii="Aptos" w:eastAsia="Calibri" w:hAnsi="Aptos" w:cstheme="minorHAnsi"/>
                <w:b/>
                <w:bCs/>
                <w:sz w:val="24"/>
              </w:rPr>
              <w:t>Professionalism</w:t>
            </w:r>
          </w:p>
          <w:p w14:paraId="0B3ED1E4" w14:textId="7854E145" w:rsidR="001A5CBF" w:rsidRPr="006F35E2" w:rsidRDefault="001A5CBF" w:rsidP="0006304B">
            <w:pPr>
              <w:rPr>
                <w:rFonts w:ascii="Aptos" w:eastAsia="Calibri" w:hAnsi="Aptos" w:cstheme="minorHAnsi"/>
                <w:b/>
                <w:bCs/>
                <w:sz w:val="24"/>
              </w:rPr>
            </w:pPr>
            <w:r w:rsidRPr="006F35E2">
              <w:rPr>
                <w:rFonts w:ascii="Aptos" w:eastAsia="Calibri" w:hAnsi="Aptos" w:cstheme="minorHAnsi"/>
                <w:b/>
                <w:bCs/>
                <w:sz w:val="24"/>
              </w:rPr>
              <w:t xml:space="preserve">               </w:t>
            </w:r>
            <w:r w:rsidRPr="006F35E2">
              <w:rPr>
                <w:rFonts w:ascii="Aptos" w:hAnsi="Aptos" w:cstheme="minorHAnsi"/>
                <w:noProof/>
              </w:rPr>
              <w:drawing>
                <wp:inline distT="0" distB="0" distL="0" distR="0" wp14:anchorId="2C78804B" wp14:editId="6FB583F1">
                  <wp:extent cx="311150" cy="311150"/>
                  <wp:effectExtent l="0" t="0" r="0" b="0"/>
                  <wp:docPr id="2002474848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474848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167B" w14:textId="39AE1D58" w:rsidR="00040BFC" w:rsidRPr="006F35E2" w:rsidRDefault="00BD5AD0" w:rsidP="0006304B">
            <w:pPr>
              <w:rPr>
                <w:rFonts w:ascii="Aptos" w:eastAsia="Calibri" w:hAnsi="Aptos" w:cstheme="minorHAnsi"/>
                <w:sz w:val="24"/>
              </w:rPr>
            </w:pPr>
            <w:r w:rsidRPr="006F35E2">
              <w:rPr>
                <w:rFonts w:ascii="Aptos" w:eastAsia="Calibri" w:hAnsi="Aptos" w:cstheme="minorHAnsi"/>
                <w:sz w:val="24"/>
              </w:rPr>
              <w:t xml:space="preserve">We provide professional advice and excellent </w:t>
            </w:r>
            <w:proofErr w:type="gramStart"/>
            <w:r w:rsidRPr="006F35E2">
              <w:rPr>
                <w:rFonts w:ascii="Aptos" w:eastAsia="Calibri" w:hAnsi="Aptos" w:cstheme="minorHAnsi"/>
                <w:sz w:val="24"/>
              </w:rPr>
              <w:t>service,</w:t>
            </w:r>
            <w:proofErr w:type="gramEnd"/>
            <w:r w:rsidRPr="006F35E2">
              <w:rPr>
                <w:rFonts w:ascii="Aptos" w:eastAsia="Calibri" w:hAnsi="Aptos" w:cstheme="minorHAnsi"/>
                <w:sz w:val="24"/>
              </w:rPr>
              <w:t xml:space="preserve"> we know our local </w:t>
            </w:r>
            <w:r w:rsidR="0014025B" w:rsidRPr="006F35E2">
              <w:rPr>
                <w:rFonts w:ascii="Aptos" w:eastAsia="Calibri" w:hAnsi="Aptos" w:cstheme="minorHAnsi"/>
                <w:sz w:val="24"/>
              </w:rPr>
              <w:t>areas and understand the communities we serve.</w:t>
            </w:r>
          </w:p>
        </w:tc>
      </w:tr>
      <w:tr w:rsidR="00040BFC" w:rsidRPr="006F35E2" w14:paraId="3A210420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2277" w14:textId="5EB571D0" w:rsidR="00040BFC" w:rsidRPr="006F35E2" w:rsidRDefault="00040BFC" w:rsidP="008F1F81">
            <w:pPr>
              <w:pStyle w:val="Descriptionlabels"/>
              <w:jc w:val="both"/>
              <w:rPr>
                <w:rStyle w:val="Strong"/>
                <w:rFonts w:ascii="Aptos" w:hAnsi="Aptos" w:cstheme="minorHAnsi"/>
                <w:b/>
                <w:bCs w:val="0"/>
                <w:szCs w:val="24"/>
              </w:rPr>
            </w:pPr>
            <w:r w:rsidRPr="006F35E2">
              <w:rPr>
                <w:rFonts w:ascii="Aptos" w:eastAsia="Times New Roman" w:hAnsi="Aptos" w:cstheme="minorHAnsi"/>
                <w:b w:val="0"/>
                <w:smallCaps w:val="0"/>
                <w:color w:val="auto"/>
                <w:szCs w:val="24"/>
                <w:lang w:val="en-GB"/>
              </w:rPr>
              <w:br w:type="page"/>
            </w: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 xml:space="preserve">Principal purpose of the </w:t>
            </w:r>
            <w:r w:rsidR="004B3415" w:rsidRPr="006F35E2">
              <w:rPr>
                <w:rFonts w:ascii="Aptos" w:hAnsi="Aptos" w:cstheme="minorHAnsi"/>
                <w:color w:val="FFFFFF" w:themeColor="background1"/>
                <w:szCs w:val="24"/>
              </w:rPr>
              <w:t>team and role</w:t>
            </w:r>
          </w:p>
        </w:tc>
      </w:tr>
      <w:tr w:rsidR="00040BFC" w:rsidRPr="006F35E2" w14:paraId="6D7CFC27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1E87" w14:textId="56229E6A" w:rsidR="004B3415" w:rsidRPr="006F35E2" w:rsidRDefault="00CC41F0" w:rsidP="00CC41F0">
            <w:pPr>
              <w:pStyle w:val="BulletedList"/>
              <w:numPr>
                <w:ilvl w:val="0"/>
                <w:numId w:val="4"/>
              </w:numPr>
              <w:rPr>
                <w:rStyle w:val="PlaceholderText"/>
                <w:rFonts w:ascii="Aptos" w:hAnsi="Aptos" w:cstheme="minorHAnsi"/>
                <w:color w:val="262626"/>
                <w:sz w:val="24"/>
                <w:szCs w:val="24"/>
              </w:rPr>
            </w:pPr>
            <w:r w:rsidRPr="006F35E2">
              <w:rPr>
                <w:rFonts w:ascii="Aptos" w:hAnsi="Aptos" w:cstheme="minorHAnsi"/>
                <w:sz w:val="24"/>
                <w:szCs w:val="24"/>
              </w:rPr>
              <w:t>To support continuous improvement in housing services by providing staff, tenants,</w:t>
            </w:r>
            <w:r w:rsidRPr="006F35E2">
              <w:rPr>
                <w:rFonts w:ascii="Aptos" w:hAnsi="Aptos" w:cstheme="minorHAnsi"/>
                <w:spacing w:val="-5"/>
                <w:sz w:val="24"/>
                <w:szCs w:val="24"/>
              </w:rPr>
              <w:t xml:space="preserve"> </w:t>
            </w:r>
            <w:r w:rsidRPr="006F35E2">
              <w:rPr>
                <w:rFonts w:ascii="Aptos" w:hAnsi="Aptos" w:cstheme="minorHAnsi"/>
                <w:sz w:val="24"/>
                <w:szCs w:val="24"/>
              </w:rPr>
              <w:t>other</w:t>
            </w:r>
            <w:r w:rsidRPr="006F35E2">
              <w:rPr>
                <w:rFonts w:ascii="Aptos" w:hAnsi="Aptos" w:cstheme="minorHAnsi"/>
                <w:spacing w:val="-4"/>
                <w:sz w:val="24"/>
                <w:szCs w:val="24"/>
              </w:rPr>
              <w:t xml:space="preserve"> </w:t>
            </w:r>
            <w:r w:rsidRPr="006F35E2">
              <w:rPr>
                <w:rFonts w:ascii="Aptos" w:hAnsi="Aptos" w:cstheme="minorHAnsi"/>
                <w:sz w:val="24"/>
                <w:szCs w:val="24"/>
              </w:rPr>
              <w:t>customers</w:t>
            </w:r>
            <w:r w:rsidRPr="006F35E2">
              <w:rPr>
                <w:rFonts w:ascii="Aptos" w:hAnsi="Aptos" w:cstheme="minorHAnsi"/>
                <w:spacing w:val="-5"/>
                <w:sz w:val="24"/>
                <w:szCs w:val="24"/>
              </w:rPr>
              <w:t xml:space="preserve"> </w:t>
            </w:r>
            <w:r w:rsidRPr="006F35E2">
              <w:rPr>
                <w:rFonts w:ascii="Aptos" w:hAnsi="Aptos" w:cstheme="minorHAnsi"/>
                <w:sz w:val="24"/>
                <w:szCs w:val="24"/>
              </w:rPr>
              <w:t>and</w:t>
            </w:r>
            <w:r w:rsidRPr="006F35E2">
              <w:rPr>
                <w:rFonts w:ascii="Aptos" w:hAnsi="Aptos" w:cstheme="minorHAnsi"/>
                <w:spacing w:val="-5"/>
                <w:sz w:val="24"/>
                <w:szCs w:val="24"/>
              </w:rPr>
              <w:t xml:space="preserve"> </w:t>
            </w:r>
            <w:r w:rsidRPr="006F35E2">
              <w:rPr>
                <w:rFonts w:ascii="Aptos" w:hAnsi="Aptos" w:cstheme="minorHAnsi"/>
                <w:sz w:val="24"/>
                <w:szCs w:val="24"/>
              </w:rPr>
              <w:t>stakeholders</w:t>
            </w:r>
            <w:r w:rsidRPr="006F35E2">
              <w:rPr>
                <w:rFonts w:ascii="Aptos" w:hAnsi="Aptos" w:cstheme="minorHAnsi"/>
                <w:spacing w:val="-5"/>
                <w:sz w:val="24"/>
                <w:szCs w:val="24"/>
              </w:rPr>
              <w:t xml:space="preserve"> </w:t>
            </w:r>
            <w:r w:rsidRPr="006F35E2">
              <w:rPr>
                <w:rFonts w:ascii="Aptos" w:hAnsi="Aptos" w:cstheme="minorHAnsi"/>
                <w:sz w:val="24"/>
                <w:szCs w:val="24"/>
              </w:rPr>
              <w:t>with</w:t>
            </w:r>
            <w:r w:rsidRPr="006F35E2">
              <w:rPr>
                <w:rFonts w:ascii="Aptos" w:hAnsi="Aptos" w:cstheme="minorHAnsi"/>
                <w:spacing w:val="-5"/>
                <w:sz w:val="24"/>
                <w:szCs w:val="24"/>
              </w:rPr>
              <w:t xml:space="preserve"> </w:t>
            </w:r>
            <w:r w:rsidR="00DC25BD">
              <w:rPr>
                <w:rFonts w:ascii="Aptos" w:hAnsi="Aptos" w:cstheme="minorHAnsi"/>
                <w:sz w:val="24"/>
                <w:szCs w:val="24"/>
              </w:rPr>
              <w:t>policy</w:t>
            </w:r>
            <w:r w:rsidRPr="006F35E2">
              <w:rPr>
                <w:rFonts w:ascii="Aptos" w:hAnsi="Aptos" w:cstheme="minorHAnsi"/>
                <w:spacing w:val="-5"/>
                <w:sz w:val="24"/>
                <w:szCs w:val="24"/>
              </w:rPr>
              <w:t xml:space="preserve"> </w:t>
            </w:r>
            <w:r w:rsidR="00DC25BD">
              <w:rPr>
                <w:rFonts w:ascii="Aptos" w:hAnsi="Aptos" w:cstheme="minorHAnsi"/>
                <w:spacing w:val="-5"/>
                <w:sz w:val="24"/>
                <w:szCs w:val="24"/>
              </w:rPr>
              <w:t xml:space="preserve">and process </w:t>
            </w:r>
            <w:r w:rsidRPr="006F35E2">
              <w:rPr>
                <w:rFonts w:ascii="Aptos" w:hAnsi="Aptos" w:cstheme="minorHAnsi"/>
                <w:sz w:val="24"/>
                <w:szCs w:val="24"/>
              </w:rPr>
              <w:t>development,</w:t>
            </w:r>
            <w:r w:rsidRPr="006F35E2">
              <w:rPr>
                <w:rFonts w:ascii="Aptos" w:hAnsi="Aptos" w:cstheme="minorHAnsi"/>
                <w:spacing w:val="-5"/>
                <w:sz w:val="24"/>
                <w:szCs w:val="24"/>
              </w:rPr>
              <w:t xml:space="preserve"> </w:t>
            </w:r>
            <w:r w:rsidRPr="006F35E2">
              <w:rPr>
                <w:rFonts w:ascii="Aptos" w:hAnsi="Aptos" w:cstheme="minorHAnsi"/>
                <w:sz w:val="24"/>
                <w:szCs w:val="24"/>
              </w:rPr>
              <w:t>research, performance evaluation and monitoring resource.</w:t>
            </w:r>
          </w:p>
        </w:tc>
      </w:tr>
      <w:tr w:rsidR="000557E6" w:rsidRPr="006F35E2" w14:paraId="1CBA7246" w14:textId="77777777" w:rsidTr="000557E6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02E9" w14:textId="77777777" w:rsidR="000557E6" w:rsidRPr="006F35E2" w:rsidRDefault="000557E6" w:rsidP="008F1F81">
            <w:pPr>
              <w:pStyle w:val="Descriptionlabels"/>
              <w:jc w:val="both"/>
              <w:rPr>
                <w:rStyle w:val="Strong"/>
                <w:rFonts w:ascii="Aptos" w:eastAsia="Arial" w:hAnsi="Aptos" w:cstheme="minorHAnsi"/>
                <w:b/>
                <w:bCs w:val="0"/>
                <w:szCs w:val="24"/>
              </w:rPr>
            </w:pPr>
            <w:r w:rsidRPr="006F35E2">
              <w:rPr>
                <w:rFonts w:ascii="Aptos" w:eastAsia="Arial" w:hAnsi="Aptos" w:cstheme="minorHAnsi"/>
                <w:szCs w:val="24"/>
              </w:rPr>
              <w:br w:type="page"/>
            </w: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>Areas of Accountability</w:t>
            </w:r>
          </w:p>
        </w:tc>
      </w:tr>
      <w:tr w:rsidR="000557E6" w:rsidRPr="006F35E2" w14:paraId="0F3F82F9" w14:textId="77777777" w:rsidTr="000557E6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7CD1" w14:textId="07A097FB" w:rsidR="00DC25BD" w:rsidRDefault="00DC25BD" w:rsidP="00CC41F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76"/>
              <w:ind w:right="1112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Researching</w:t>
            </w:r>
            <w:r w:rsidR="002B7FCB">
              <w:rPr>
                <w:rFonts w:ascii="Aptos" w:hAnsi="Aptos" w:cstheme="minorHAnsi"/>
                <w:sz w:val="24"/>
              </w:rPr>
              <w:t xml:space="preserve"> best practice</w:t>
            </w:r>
            <w:r>
              <w:rPr>
                <w:rFonts w:ascii="Aptos" w:hAnsi="Aptos" w:cstheme="minorHAnsi"/>
                <w:sz w:val="24"/>
              </w:rPr>
              <w:t>, writing</w:t>
            </w:r>
            <w:r w:rsidR="002B7FCB">
              <w:rPr>
                <w:rFonts w:ascii="Aptos" w:hAnsi="Aptos" w:cstheme="minorHAnsi"/>
                <w:sz w:val="24"/>
              </w:rPr>
              <w:t>, reviewing</w:t>
            </w:r>
            <w:r>
              <w:rPr>
                <w:rFonts w:ascii="Aptos" w:hAnsi="Aptos" w:cstheme="minorHAnsi"/>
                <w:sz w:val="24"/>
              </w:rPr>
              <w:t xml:space="preserve"> and developing policies and procedures</w:t>
            </w:r>
            <w:r w:rsidR="002B7FCB">
              <w:rPr>
                <w:rFonts w:ascii="Aptos" w:hAnsi="Aptos" w:cstheme="minorHAnsi"/>
                <w:sz w:val="24"/>
              </w:rPr>
              <w:t>/process maps</w:t>
            </w:r>
            <w:r>
              <w:rPr>
                <w:rFonts w:ascii="Aptos" w:hAnsi="Aptos" w:cstheme="minorHAnsi"/>
                <w:sz w:val="24"/>
              </w:rPr>
              <w:t>.</w:t>
            </w:r>
          </w:p>
          <w:p w14:paraId="4CCEB6B1" w14:textId="30FDCB5B" w:rsidR="00DC25BD" w:rsidRDefault="00DC25BD" w:rsidP="00CC41F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76"/>
              <w:ind w:right="1112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Working in partnership with the team leads to ensure all policies and procedures are up to date and in line with regulatory and</w:t>
            </w:r>
            <w:r w:rsidR="002B7FCB">
              <w:rPr>
                <w:rFonts w:ascii="Aptos" w:hAnsi="Aptos" w:cstheme="minorHAnsi"/>
                <w:sz w:val="24"/>
              </w:rPr>
              <w:t xml:space="preserve"> </w:t>
            </w:r>
            <w:r>
              <w:rPr>
                <w:rFonts w:ascii="Aptos" w:hAnsi="Aptos" w:cstheme="minorHAnsi"/>
                <w:sz w:val="24"/>
              </w:rPr>
              <w:t>legislative requirements.</w:t>
            </w:r>
          </w:p>
          <w:p w14:paraId="3E9F3A25" w14:textId="375FCC7B" w:rsidR="00DC25BD" w:rsidRDefault="00DC25BD" w:rsidP="00CC41F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76"/>
              <w:ind w:right="1112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 xml:space="preserve">Work with colleagues and teams to ensure evidence is in place to fulfil the regulatory consumer standards. </w:t>
            </w:r>
          </w:p>
          <w:p w14:paraId="01F5BADF" w14:textId="5CFB8DE4" w:rsidR="00DC25BD" w:rsidRDefault="00DC25BD" w:rsidP="00CC41F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76"/>
              <w:ind w:right="1112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Assist with project work as and when required.</w:t>
            </w:r>
          </w:p>
          <w:p w14:paraId="2751FC0F" w14:textId="240215BE" w:rsidR="00DC25BD" w:rsidRPr="00766801" w:rsidRDefault="00DC25BD" w:rsidP="00DC25B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76"/>
              <w:ind w:right="1112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 xml:space="preserve">Gathering data </w:t>
            </w:r>
            <w:r w:rsidR="002B7FCB">
              <w:rPr>
                <w:rFonts w:ascii="Aptos" w:hAnsi="Aptos" w:cstheme="minorHAnsi"/>
                <w:sz w:val="24"/>
              </w:rPr>
              <w:t xml:space="preserve">for monthly, quarterly performance reports </w:t>
            </w:r>
            <w:r>
              <w:rPr>
                <w:rFonts w:ascii="Aptos" w:hAnsi="Aptos" w:cstheme="minorHAnsi"/>
                <w:sz w:val="24"/>
              </w:rPr>
              <w:t>and annual data</w:t>
            </w:r>
            <w:r w:rsidR="002B7FCB">
              <w:rPr>
                <w:rFonts w:ascii="Aptos" w:hAnsi="Aptos" w:cstheme="minorHAnsi"/>
                <w:sz w:val="24"/>
              </w:rPr>
              <w:t xml:space="preserve"> returns</w:t>
            </w:r>
            <w:r>
              <w:rPr>
                <w:rFonts w:ascii="Aptos" w:hAnsi="Aptos" w:cstheme="minorHAnsi"/>
                <w:sz w:val="24"/>
              </w:rPr>
              <w:t>.</w:t>
            </w:r>
          </w:p>
        </w:tc>
      </w:tr>
      <w:tr w:rsidR="00040BFC" w:rsidRPr="006F35E2" w14:paraId="7D796A88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5F93" w14:textId="1F9D5911" w:rsidR="00040BFC" w:rsidRPr="006F35E2" w:rsidRDefault="00040BFC" w:rsidP="0006304B">
            <w:pPr>
              <w:pStyle w:val="Descriptionlabels"/>
              <w:jc w:val="both"/>
              <w:rPr>
                <w:rStyle w:val="Strong"/>
                <w:rFonts w:ascii="Aptos" w:hAnsi="Aptos" w:cstheme="minorHAnsi"/>
                <w:b/>
                <w:bCs w:val="0"/>
                <w:szCs w:val="24"/>
              </w:rPr>
            </w:pP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 xml:space="preserve">Main duties and </w:t>
            </w:r>
            <w:r w:rsidR="004B3415" w:rsidRPr="006F35E2">
              <w:rPr>
                <w:rFonts w:ascii="Aptos" w:hAnsi="Aptos" w:cstheme="minorHAnsi"/>
                <w:color w:val="FFFFFF" w:themeColor="background1"/>
                <w:szCs w:val="24"/>
              </w:rPr>
              <w:t>responsibilities</w:t>
            </w:r>
          </w:p>
        </w:tc>
      </w:tr>
      <w:tr w:rsidR="00CC41F0" w:rsidRPr="006F35E2" w14:paraId="27E2F782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78E0" w14:textId="01E544F2" w:rsidR="00CC41F0" w:rsidRPr="00CC41F0" w:rsidRDefault="00CC41F0" w:rsidP="00CC41F0">
            <w:pPr>
              <w:numPr>
                <w:ilvl w:val="0"/>
                <w:numId w:val="6"/>
              </w:numPr>
              <w:spacing w:before="30"/>
              <w:rPr>
                <w:rFonts w:ascii="Aptos" w:eastAsia="Arial" w:hAnsi="Aptos" w:cstheme="minorHAnsi"/>
                <w:b/>
                <w:bCs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lastRenderedPageBreak/>
              <w:t xml:space="preserve">Co-ordinate and support individual service reviews and assist with arrangements to meet statutory </w:t>
            </w:r>
            <w:r w:rsidR="002B7FCB">
              <w:rPr>
                <w:rFonts w:ascii="Aptos" w:eastAsia="Arial" w:hAnsi="Aptos" w:cstheme="minorHAnsi"/>
                <w:sz w:val="24"/>
                <w:lang w:val="en-US"/>
              </w:rPr>
              <w:t>and regulatory requirements</w:t>
            </w:r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>.</w:t>
            </w:r>
          </w:p>
          <w:p w14:paraId="756AF3BA" w14:textId="77777777" w:rsidR="00CC41F0" w:rsidRPr="00CC41F0" w:rsidRDefault="00CC41F0" w:rsidP="00CC41F0">
            <w:pPr>
              <w:numPr>
                <w:ilvl w:val="0"/>
                <w:numId w:val="6"/>
              </w:numPr>
              <w:spacing w:before="30"/>
              <w:rPr>
                <w:rFonts w:ascii="Aptos" w:eastAsia="Arial" w:hAnsi="Aptos" w:cstheme="minorHAnsi"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>Carry out research into how other organisations provide equivalent services and report on examples of best practice for service reviews and other initiatives</w:t>
            </w:r>
            <w:r w:rsidRPr="006F35E2">
              <w:rPr>
                <w:rFonts w:ascii="Aptos" w:eastAsia="Arial" w:hAnsi="Aptos" w:cstheme="minorHAnsi"/>
                <w:sz w:val="24"/>
                <w:lang w:val="en-US"/>
              </w:rPr>
              <w:t>.</w:t>
            </w:r>
          </w:p>
          <w:p w14:paraId="23152739" w14:textId="77777777" w:rsidR="00CC41F0" w:rsidRPr="00CC41F0" w:rsidRDefault="00CC41F0" w:rsidP="00CC41F0">
            <w:pPr>
              <w:numPr>
                <w:ilvl w:val="0"/>
                <w:numId w:val="6"/>
              </w:numPr>
              <w:spacing w:before="30"/>
              <w:rPr>
                <w:rFonts w:ascii="Aptos" w:eastAsia="Arial" w:hAnsi="Aptos" w:cstheme="minorHAnsi"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>Assist with collection and submission of data required for benchmarking, carry out benchmarking exercises on-line and produce reports of results for service reviews and as required by service managers</w:t>
            </w:r>
            <w:r w:rsidRPr="006F35E2">
              <w:rPr>
                <w:rFonts w:ascii="Aptos" w:eastAsia="Arial" w:hAnsi="Aptos" w:cstheme="minorHAnsi"/>
                <w:sz w:val="24"/>
                <w:lang w:val="en-US"/>
              </w:rPr>
              <w:t>.</w:t>
            </w:r>
          </w:p>
          <w:p w14:paraId="6073878C" w14:textId="0FFF3F67" w:rsidR="00CC41F0" w:rsidRPr="00CC41F0" w:rsidRDefault="00CC41F0" w:rsidP="00CC41F0">
            <w:pPr>
              <w:numPr>
                <w:ilvl w:val="0"/>
                <w:numId w:val="6"/>
              </w:numPr>
              <w:spacing w:before="30"/>
              <w:rPr>
                <w:rFonts w:ascii="Aptos" w:eastAsia="Arial" w:hAnsi="Aptos" w:cstheme="minorHAnsi"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>Co-ordinate arrangements for Tenants’ Satisfaction Survey and development of proposals to act on findings</w:t>
            </w:r>
            <w:r w:rsidRPr="006F35E2">
              <w:rPr>
                <w:rFonts w:ascii="Aptos" w:eastAsia="Arial" w:hAnsi="Aptos" w:cstheme="minorHAnsi"/>
                <w:sz w:val="24"/>
                <w:lang w:val="en-US"/>
              </w:rPr>
              <w:t>.</w:t>
            </w:r>
            <w:r w:rsidR="00DC25BD">
              <w:rPr>
                <w:rFonts w:ascii="Aptos" w:eastAsia="Arial" w:hAnsi="Aptos" w:cstheme="minorHAnsi"/>
                <w:sz w:val="24"/>
                <w:lang w:val="en-US"/>
              </w:rPr>
              <w:t xml:space="preserve"> Collate, coordinate and share the feedback from the surveys with the service teams to ensure the feedback has been acted upon.</w:t>
            </w:r>
          </w:p>
          <w:p w14:paraId="4B23F893" w14:textId="77777777" w:rsidR="00CC41F0" w:rsidRPr="00CC41F0" w:rsidRDefault="00CC41F0" w:rsidP="00CC41F0">
            <w:pPr>
              <w:numPr>
                <w:ilvl w:val="0"/>
                <w:numId w:val="6"/>
              </w:numPr>
              <w:spacing w:before="30"/>
              <w:rPr>
                <w:rFonts w:ascii="Aptos" w:eastAsia="Arial" w:hAnsi="Aptos" w:cstheme="minorHAnsi"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>Monitor, evaluate and report on progress towards implementation of improvement plans following service reviews</w:t>
            </w:r>
            <w:r w:rsidRPr="006F35E2">
              <w:rPr>
                <w:rFonts w:ascii="Aptos" w:eastAsia="Arial" w:hAnsi="Aptos" w:cstheme="minorHAnsi"/>
                <w:sz w:val="24"/>
                <w:lang w:val="en-US"/>
              </w:rPr>
              <w:t>.</w:t>
            </w:r>
          </w:p>
          <w:p w14:paraId="3E03FCC3" w14:textId="77777777" w:rsidR="00CC41F0" w:rsidRPr="00CC41F0" w:rsidRDefault="00CC41F0" w:rsidP="00CC41F0">
            <w:pPr>
              <w:numPr>
                <w:ilvl w:val="0"/>
                <w:numId w:val="6"/>
              </w:numPr>
              <w:spacing w:before="30"/>
              <w:rPr>
                <w:rFonts w:ascii="Aptos" w:eastAsia="Arial" w:hAnsi="Aptos" w:cstheme="minorHAnsi"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>Produce user-friendly information for customers, staff and external stakeholders about performance and service developments</w:t>
            </w:r>
            <w:r w:rsidRPr="006F35E2">
              <w:rPr>
                <w:rFonts w:ascii="Aptos" w:eastAsia="Arial" w:hAnsi="Aptos" w:cstheme="minorHAnsi"/>
                <w:sz w:val="24"/>
                <w:lang w:val="en-US"/>
              </w:rPr>
              <w:t>.</w:t>
            </w:r>
          </w:p>
          <w:p w14:paraId="3A04AB1E" w14:textId="77777777" w:rsidR="00CC41F0" w:rsidRPr="00CC41F0" w:rsidRDefault="00CC41F0" w:rsidP="00CC41F0">
            <w:pPr>
              <w:numPr>
                <w:ilvl w:val="0"/>
                <w:numId w:val="6"/>
              </w:numPr>
              <w:spacing w:before="30"/>
              <w:rPr>
                <w:rFonts w:ascii="Aptos" w:eastAsia="Arial" w:hAnsi="Aptos" w:cstheme="minorHAnsi"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>Assist in the management of the housing service content on the Council’s website and intranet</w:t>
            </w:r>
            <w:r w:rsidRPr="006F35E2">
              <w:rPr>
                <w:rFonts w:ascii="Aptos" w:eastAsia="Arial" w:hAnsi="Aptos" w:cstheme="minorHAnsi"/>
                <w:sz w:val="24"/>
                <w:lang w:val="en-US"/>
              </w:rPr>
              <w:t>.</w:t>
            </w:r>
          </w:p>
          <w:p w14:paraId="6025756A" w14:textId="77777777" w:rsidR="00CC41F0" w:rsidRPr="00CC41F0" w:rsidRDefault="00CC41F0" w:rsidP="00CC41F0">
            <w:pPr>
              <w:numPr>
                <w:ilvl w:val="0"/>
                <w:numId w:val="6"/>
              </w:numPr>
              <w:spacing w:before="30"/>
              <w:rPr>
                <w:rFonts w:ascii="Aptos" w:eastAsia="Arial" w:hAnsi="Aptos" w:cstheme="minorHAnsi"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>Collect, analyse and report on performance indicators and related information</w:t>
            </w:r>
            <w:r w:rsidRPr="006F35E2">
              <w:rPr>
                <w:rFonts w:ascii="Aptos" w:eastAsia="Arial" w:hAnsi="Aptos" w:cstheme="minorHAnsi"/>
                <w:sz w:val="24"/>
                <w:lang w:val="en-US"/>
              </w:rPr>
              <w:t>.</w:t>
            </w:r>
          </w:p>
          <w:p w14:paraId="18164358" w14:textId="77777777" w:rsidR="00CC41F0" w:rsidRDefault="00CC41F0" w:rsidP="00CC41F0">
            <w:pPr>
              <w:numPr>
                <w:ilvl w:val="0"/>
                <w:numId w:val="6"/>
              </w:numPr>
              <w:spacing w:before="30"/>
              <w:rPr>
                <w:rFonts w:ascii="Aptos" w:eastAsia="Arial" w:hAnsi="Aptos" w:cstheme="minorHAnsi"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>Analyse and produce reports on new Government policies and initiatives</w:t>
            </w:r>
            <w:r w:rsidRPr="006F35E2">
              <w:rPr>
                <w:rFonts w:ascii="Aptos" w:eastAsia="Arial" w:hAnsi="Aptos" w:cstheme="minorHAnsi"/>
                <w:sz w:val="24"/>
                <w:lang w:val="en-US"/>
              </w:rPr>
              <w:t>.</w:t>
            </w:r>
          </w:p>
          <w:p w14:paraId="27CE50A1" w14:textId="2AB16EFE" w:rsidR="00CE4794" w:rsidRPr="00CC41F0" w:rsidRDefault="00CE4794" w:rsidP="00CC41F0">
            <w:pPr>
              <w:numPr>
                <w:ilvl w:val="0"/>
                <w:numId w:val="6"/>
              </w:numPr>
              <w:spacing w:before="30"/>
              <w:rPr>
                <w:rFonts w:ascii="Aptos" w:eastAsia="Arial" w:hAnsi="Aptos" w:cstheme="minorHAnsi"/>
                <w:sz w:val="24"/>
                <w:lang w:val="en-US"/>
              </w:rPr>
            </w:pPr>
            <w:r>
              <w:rPr>
                <w:rFonts w:ascii="Aptos" w:eastAsia="Arial" w:hAnsi="Aptos" w:cstheme="minorHAnsi"/>
                <w:sz w:val="24"/>
                <w:lang w:val="en-US"/>
              </w:rPr>
              <w:t xml:space="preserve">Collate all relevant documents and update the forward </w:t>
            </w:r>
            <w:proofErr w:type="gramStart"/>
            <w:r>
              <w:rPr>
                <w:rFonts w:ascii="Aptos" w:eastAsia="Arial" w:hAnsi="Aptos" w:cstheme="minorHAnsi"/>
                <w:sz w:val="24"/>
                <w:lang w:val="en-US"/>
              </w:rPr>
              <w:t>plan in advance</w:t>
            </w:r>
            <w:proofErr w:type="gramEnd"/>
            <w:r>
              <w:rPr>
                <w:rFonts w:ascii="Aptos" w:eastAsia="Arial" w:hAnsi="Aptos" w:cstheme="minorHAnsi"/>
                <w:sz w:val="24"/>
                <w:lang w:val="en-US"/>
              </w:rPr>
              <w:t xml:space="preserve"> for the Housing Operations Board meetings</w:t>
            </w:r>
          </w:p>
          <w:p w14:paraId="292246A9" w14:textId="77777777" w:rsidR="00CC41F0" w:rsidRPr="006F35E2" w:rsidRDefault="00CC41F0" w:rsidP="00CC41F0">
            <w:pPr>
              <w:numPr>
                <w:ilvl w:val="0"/>
                <w:numId w:val="6"/>
              </w:numPr>
              <w:spacing w:before="30"/>
              <w:rPr>
                <w:rFonts w:ascii="Aptos" w:eastAsia="Arial" w:hAnsi="Aptos" w:cstheme="minorHAnsi"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>Undertake any other duties as may be assigned from time to time commensurate with the grade of the post</w:t>
            </w:r>
            <w:r w:rsidRPr="006F35E2">
              <w:rPr>
                <w:rFonts w:ascii="Aptos" w:eastAsia="Arial" w:hAnsi="Aptos" w:cstheme="minorHAnsi"/>
                <w:sz w:val="24"/>
                <w:lang w:val="en-US"/>
              </w:rPr>
              <w:t>.</w:t>
            </w:r>
          </w:p>
          <w:p w14:paraId="22FD8402" w14:textId="77777777" w:rsidR="00CC41F0" w:rsidRPr="00CC41F0" w:rsidRDefault="00CC41F0" w:rsidP="00CC41F0">
            <w:pPr>
              <w:spacing w:before="30"/>
              <w:rPr>
                <w:rFonts w:ascii="Aptos" w:eastAsia="Arial" w:hAnsi="Aptos" w:cstheme="minorHAnsi"/>
                <w:b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b/>
                <w:sz w:val="24"/>
                <w:lang w:val="en-US"/>
              </w:rPr>
              <w:t xml:space="preserve">Business Continuity </w:t>
            </w:r>
          </w:p>
          <w:p w14:paraId="72BE068F" w14:textId="77777777" w:rsidR="00CC41F0" w:rsidRPr="00CC41F0" w:rsidRDefault="00CC41F0" w:rsidP="00CC41F0">
            <w:pPr>
              <w:numPr>
                <w:ilvl w:val="0"/>
                <w:numId w:val="6"/>
              </w:numPr>
              <w:spacing w:before="30"/>
              <w:rPr>
                <w:rFonts w:ascii="Aptos" w:eastAsia="Arial" w:hAnsi="Aptos" w:cstheme="minorHAnsi"/>
                <w:b/>
                <w:bCs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 xml:space="preserve">Play a pivotal role in business continuity planning and should the need arise assist in ensuring business recovery of key service provision in a </w:t>
            </w:r>
            <w:proofErr w:type="gramStart"/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>24 hour</w:t>
            </w:r>
            <w:proofErr w:type="gramEnd"/>
            <w:r w:rsidRPr="00CC41F0">
              <w:rPr>
                <w:rFonts w:ascii="Aptos" w:eastAsia="Arial" w:hAnsi="Aptos" w:cstheme="minorHAnsi"/>
                <w:sz w:val="24"/>
                <w:lang w:val="en-US"/>
              </w:rPr>
              <w:t xml:space="preserve"> window.</w:t>
            </w:r>
          </w:p>
          <w:p w14:paraId="7F0E80E0" w14:textId="77777777" w:rsidR="00CC41F0" w:rsidRPr="00CC41F0" w:rsidRDefault="00CC41F0" w:rsidP="00CC41F0">
            <w:pPr>
              <w:spacing w:before="30"/>
              <w:rPr>
                <w:rFonts w:ascii="Aptos" w:eastAsia="Arial" w:hAnsi="Aptos" w:cstheme="minorHAnsi"/>
                <w:b/>
                <w:bCs/>
                <w:sz w:val="24"/>
                <w:lang w:val="en-US"/>
              </w:rPr>
            </w:pPr>
            <w:r w:rsidRPr="00CC41F0">
              <w:rPr>
                <w:rFonts w:ascii="Aptos" w:eastAsia="Arial" w:hAnsi="Aptos" w:cstheme="minorHAnsi"/>
                <w:b/>
                <w:bCs/>
                <w:sz w:val="24"/>
                <w:lang w:val="en-US"/>
              </w:rPr>
              <w:t>Health and Safety</w:t>
            </w:r>
          </w:p>
          <w:p w14:paraId="57CE7ECA" w14:textId="6A7304FD" w:rsidR="00CC41F0" w:rsidRPr="006F35E2" w:rsidRDefault="00CC41F0" w:rsidP="00CC41F0">
            <w:pPr>
              <w:pStyle w:val="BulletedList"/>
              <w:numPr>
                <w:ilvl w:val="0"/>
                <w:numId w:val="7"/>
              </w:numPr>
              <w:jc w:val="both"/>
              <w:rPr>
                <w:rStyle w:val="BulletedListChar"/>
                <w:rFonts w:ascii="Aptos" w:hAnsi="Aptos" w:cstheme="minorHAnsi"/>
                <w:b/>
                <w:sz w:val="24"/>
                <w:szCs w:val="24"/>
              </w:rPr>
            </w:pPr>
            <w:r w:rsidRPr="006F35E2">
              <w:rPr>
                <w:rFonts w:ascii="Aptos" w:eastAsia="Arial" w:hAnsi="Aptos" w:cstheme="minorHAnsi"/>
                <w:sz w:val="24"/>
              </w:rPr>
              <w:t>Comply with all Health and safety legislation for your area of work, ensuring that risks are identified, managed and monitored as required.</w:t>
            </w:r>
          </w:p>
        </w:tc>
      </w:tr>
      <w:tr w:rsidR="00CC41F0" w:rsidRPr="006F35E2" w14:paraId="67D988F3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EDD3" w14:textId="06F938B9" w:rsidR="00CC41F0" w:rsidRPr="006F35E2" w:rsidRDefault="00CC41F0" w:rsidP="00CC41F0">
            <w:pPr>
              <w:pStyle w:val="Descriptionlabels"/>
              <w:jc w:val="both"/>
              <w:rPr>
                <w:rStyle w:val="Strong"/>
                <w:rFonts w:ascii="Aptos" w:hAnsi="Aptos" w:cstheme="minorHAnsi"/>
                <w:bCs w:val="0"/>
                <w:szCs w:val="24"/>
              </w:rPr>
            </w:pPr>
            <w:r w:rsidRPr="006F35E2">
              <w:rPr>
                <w:rFonts w:ascii="Aptos" w:eastAsia="Times New Roman" w:hAnsi="Aptos" w:cstheme="minorHAnsi"/>
                <w:b w:val="0"/>
                <w:smallCaps w:val="0"/>
                <w:color w:val="auto"/>
                <w:szCs w:val="24"/>
                <w:lang w:val="en-GB"/>
              </w:rPr>
              <w:br w:type="page"/>
            </w:r>
            <w:r w:rsidRPr="006F35E2">
              <w:rPr>
                <w:rFonts w:ascii="Aptos" w:eastAsia="Times New Roman" w:hAnsi="Aptos" w:cstheme="minorHAnsi"/>
                <w:b w:val="0"/>
                <w:smallCaps w:val="0"/>
                <w:color w:val="auto"/>
                <w:szCs w:val="24"/>
                <w:lang w:val="en-GB"/>
              </w:rPr>
              <w:br w:type="page"/>
            </w: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 xml:space="preserve">Dimensions of </w:t>
            </w:r>
            <w:proofErr w:type="gramStart"/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>the  team</w:t>
            </w:r>
            <w:proofErr w:type="gramEnd"/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 xml:space="preserve"> role</w:t>
            </w:r>
          </w:p>
        </w:tc>
      </w:tr>
      <w:tr w:rsidR="00CC41F0" w:rsidRPr="006F35E2" w14:paraId="7D395605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4732" w14:textId="20FC60D9" w:rsidR="0007662F" w:rsidRDefault="0007662F" w:rsidP="00CC41F0">
            <w:pPr>
              <w:pStyle w:val="ListParagraph"/>
              <w:numPr>
                <w:ilvl w:val="0"/>
                <w:numId w:val="7"/>
              </w:numPr>
              <w:spacing w:before="30"/>
              <w:rPr>
                <w:rFonts w:ascii="Aptos" w:eastAsia="Calibri" w:hAnsi="Aptos" w:cstheme="minorHAnsi"/>
                <w:bCs/>
                <w:sz w:val="24"/>
                <w:lang w:val="en-US"/>
              </w:rPr>
            </w:pPr>
            <w:r>
              <w:rPr>
                <w:rFonts w:ascii="Aptos" w:eastAsia="Calibri" w:hAnsi="Aptos" w:cstheme="minorHAnsi"/>
                <w:bCs/>
                <w:sz w:val="24"/>
                <w:lang w:val="en-US"/>
              </w:rPr>
              <w:t>Lead on ensuring that the Housing Ombudsman</w:t>
            </w:r>
            <w:r w:rsidR="00CE4794">
              <w:rPr>
                <w:rFonts w:ascii="Aptos" w:eastAsia="Calibri" w:hAnsi="Aptos" w:cstheme="minorHAnsi"/>
                <w:bCs/>
                <w:sz w:val="24"/>
                <w:lang w:val="en-US"/>
              </w:rPr>
              <w:t>’</w:t>
            </w:r>
            <w:r>
              <w:rPr>
                <w:rFonts w:ascii="Aptos" w:eastAsia="Calibri" w:hAnsi="Aptos" w:cstheme="minorHAnsi"/>
                <w:bCs/>
                <w:sz w:val="24"/>
                <w:lang w:val="en-US"/>
              </w:rPr>
              <w:t xml:space="preserve">s </w:t>
            </w:r>
            <w:r w:rsidR="00CE4794">
              <w:rPr>
                <w:rFonts w:ascii="Aptos" w:eastAsia="Calibri" w:hAnsi="Aptos" w:cstheme="minorHAnsi"/>
                <w:bCs/>
                <w:sz w:val="24"/>
                <w:lang w:val="en-US"/>
              </w:rPr>
              <w:t xml:space="preserve">insight and spotlight reports </w:t>
            </w:r>
            <w:r>
              <w:rPr>
                <w:rFonts w:ascii="Aptos" w:eastAsia="Calibri" w:hAnsi="Aptos" w:cstheme="minorHAnsi"/>
                <w:bCs/>
                <w:sz w:val="24"/>
                <w:lang w:val="en-US"/>
              </w:rPr>
              <w:t>are shared and cascaded to housing staff internally to ensure that we can learn and embed a culture of continuous improvement.</w:t>
            </w:r>
          </w:p>
          <w:p w14:paraId="3D108409" w14:textId="36F371EC" w:rsidR="00CC41F0" w:rsidRPr="006F35E2" w:rsidRDefault="00CC41F0" w:rsidP="00CC41F0">
            <w:pPr>
              <w:pStyle w:val="ListParagraph"/>
              <w:numPr>
                <w:ilvl w:val="0"/>
                <w:numId w:val="7"/>
              </w:numPr>
              <w:spacing w:before="30"/>
              <w:rPr>
                <w:rFonts w:ascii="Aptos" w:eastAsia="Calibri" w:hAnsi="Aptos" w:cstheme="minorHAnsi"/>
                <w:bCs/>
                <w:sz w:val="24"/>
                <w:lang w:val="en-US"/>
              </w:rPr>
            </w:pPr>
            <w:r w:rsidRPr="006F35E2">
              <w:rPr>
                <w:rFonts w:ascii="Aptos" w:eastAsia="Calibri" w:hAnsi="Aptos" w:cstheme="minorHAnsi"/>
                <w:bCs/>
                <w:sz w:val="24"/>
                <w:lang w:val="en-US"/>
              </w:rPr>
              <w:t>Support service managers and operational staff with project managing improvement initiatives and reviews</w:t>
            </w:r>
          </w:p>
          <w:p w14:paraId="3DA6296F" w14:textId="77777777" w:rsidR="00CC41F0" w:rsidRPr="006F35E2" w:rsidRDefault="00CC41F0" w:rsidP="00CC41F0">
            <w:pPr>
              <w:pStyle w:val="ListParagraph"/>
              <w:numPr>
                <w:ilvl w:val="0"/>
                <w:numId w:val="7"/>
              </w:numPr>
              <w:spacing w:before="30"/>
              <w:rPr>
                <w:rFonts w:ascii="Aptos" w:eastAsia="Calibri" w:hAnsi="Aptos" w:cstheme="minorHAnsi"/>
                <w:bCs/>
                <w:sz w:val="24"/>
                <w:lang w:val="en-US"/>
              </w:rPr>
            </w:pPr>
            <w:r w:rsidRPr="006F35E2">
              <w:rPr>
                <w:rFonts w:ascii="Aptos" w:eastAsia="Calibri" w:hAnsi="Aptos" w:cstheme="minorHAnsi"/>
                <w:bCs/>
                <w:sz w:val="24"/>
                <w:lang w:val="en-US"/>
              </w:rPr>
              <w:t>Liaison with other services of the Council and external agencies, including consultants</w:t>
            </w:r>
          </w:p>
          <w:p w14:paraId="2A904AD6" w14:textId="77777777" w:rsidR="00CC41F0" w:rsidRPr="006F35E2" w:rsidRDefault="00CC41F0" w:rsidP="00CC41F0">
            <w:pPr>
              <w:pStyle w:val="ListParagraph"/>
              <w:numPr>
                <w:ilvl w:val="0"/>
                <w:numId w:val="7"/>
              </w:numPr>
              <w:spacing w:before="30"/>
              <w:rPr>
                <w:rFonts w:ascii="Aptos" w:eastAsia="Calibri" w:hAnsi="Aptos" w:cstheme="minorHAnsi"/>
                <w:bCs/>
                <w:sz w:val="24"/>
                <w:lang w:val="en-US"/>
              </w:rPr>
            </w:pPr>
            <w:r w:rsidRPr="006F35E2">
              <w:rPr>
                <w:rFonts w:ascii="Aptos" w:eastAsia="Calibri" w:hAnsi="Aptos" w:cstheme="minorHAnsi"/>
                <w:bCs/>
                <w:sz w:val="24"/>
                <w:lang w:val="en-US"/>
              </w:rPr>
              <w:t>Analysis of guidance produced by MHCLG, Chartered Institute of Housing, Homes and Communities Agency, National Housing Federation and others</w:t>
            </w:r>
          </w:p>
          <w:p w14:paraId="750C8AE4" w14:textId="06063387" w:rsidR="00CC41F0" w:rsidRPr="0007662F" w:rsidRDefault="00CC41F0" w:rsidP="0007662F">
            <w:pPr>
              <w:pStyle w:val="ListParagraph"/>
              <w:numPr>
                <w:ilvl w:val="0"/>
                <w:numId w:val="7"/>
              </w:numPr>
              <w:spacing w:before="30"/>
              <w:rPr>
                <w:rStyle w:val="BulletedListChar"/>
                <w:rFonts w:ascii="Aptos" w:hAnsi="Aptos" w:cstheme="minorHAnsi"/>
                <w:bCs/>
                <w:color w:val="auto"/>
                <w:sz w:val="24"/>
              </w:rPr>
            </w:pPr>
            <w:r w:rsidRPr="006F35E2">
              <w:rPr>
                <w:rFonts w:ascii="Aptos" w:eastAsia="Calibri" w:hAnsi="Aptos" w:cstheme="minorHAnsi"/>
                <w:bCs/>
                <w:sz w:val="24"/>
                <w:lang w:val="en-US"/>
              </w:rPr>
              <w:t>Producing reports on research and review findings, policy development and performance matters</w:t>
            </w:r>
            <w:r w:rsidRPr="0007662F">
              <w:rPr>
                <w:rFonts w:ascii="Aptos" w:eastAsia="Calibri" w:hAnsi="Aptos" w:cstheme="minorHAnsi"/>
                <w:bCs/>
                <w:sz w:val="24"/>
                <w:lang w:val="en-US"/>
              </w:rPr>
              <w:t xml:space="preserve"> </w:t>
            </w:r>
          </w:p>
        </w:tc>
      </w:tr>
      <w:tr w:rsidR="00CC41F0" w:rsidRPr="006F35E2" w14:paraId="0412E0E0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B113" w14:textId="77777777" w:rsidR="00CC41F0" w:rsidRPr="006F35E2" w:rsidRDefault="00CC41F0" w:rsidP="00CC41F0">
            <w:pPr>
              <w:pStyle w:val="Descriptionlabels"/>
              <w:rPr>
                <w:rStyle w:val="Strong"/>
                <w:rFonts w:ascii="Aptos" w:hAnsi="Aptos" w:cstheme="minorHAnsi"/>
                <w:b/>
                <w:bCs w:val="0"/>
                <w:szCs w:val="24"/>
              </w:rPr>
            </w:pPr>
            <w:r w:rsidRPr="006F35E2">
              <w:rPr>
                <w:rStyle w:val="DetailsChar"/>
                <w:rFonts w:ascii="Aptos" w:hAnsi="Aptos" w:cstheme="minorHAnsi"/>
                <w:color w:val="FFFFFF" w:themeColor="background1"/>
                <w:sz w:val="24"/>
                <w:szCs w:val="24"/>
              </w:rPr>
              <w:t>Customers and Contacts</w:t>
            </w:r>
          </w:p>
        </w:tc>
      </w:tr>
      <w:tr w:rsidR="00CC41F0" w:rsidRPr="006F35E2" w14:paraId="23529274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CA11" w14:textId="77777777" w:rsidR="00CC41F0" w:rsidRDefault="00CC41F0" w:rsidP="00CC41F0">
            <w:pPr>
              <w:pStyle w:val="Descriptionlabels"/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  <w:r w:rsidRPr="006F35E2">
              <w:rPr>
                <w:rStyle w:val="DetailsChar"/>
                <w:rFonts w:ascii="Aptos" w:hAnsi="Aptos" w:cstheme="minorHAnsi"/>
                <w:sz w:val="24"/>
                <w:szCs w:val="24"/>
              </w:rPr>
              <w:t>Internal</w:t>
            </w:r>
          </w:p>
          <w:p w14:paraId="29036EAD" w14:textId="1A8FDAB5" w:rsidR="0007662F" w:rsidRPr="006F35E2" w:rsidRDefault="0007662F" w:rsidP="00CC41F0">
            <w:pPr>
              <w:pStyle w:val="Descriptionlabels"/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  <w:r>
              <w:rPr>
                <w:rStyle w:val="DetailsChar"/>
                <w:szCs w:val="24"/>
              </w:rPr>
              <w:t>all staff across the council</w:t>
            </w:r>
          </w:p>
          <w:p w14:paraId="10789488" w14:textId="77777777" w:rsidR="00CC41F0" w:rsidRDefault="00CC41F0" w:rsidP="006F35E2">
            <w:pPr>
              <w:pStyle w:val="Descriptionlabels"/>
              <w:rPr>
                <w:rStyle w:val="BulletedListChar"/>
                <w:rFonts w:ascii="Aptos" w:hAnsi="Aptos" w:cstheme="minorHAnsi"/>
                <w:sz w:val="24"/>
                <w:szCs w:val="24"/>
              </w:rPr>
            </w:pPr>
            <w:r w:rsidRPr="006F35E2">
              <w:rPr>
                <w:rStyle w:val="BulletedListChar"/>
                <w:rFonts w:ascii="Aptos" w:hAnsi="Aptos" w:cstheme="minorHAnsi"/>
                <w:sz w:val="24"/>
                <w:szCs w:val="24"/>
              </w:rPr>
              <w:t>External</w:t>
            </w:r>
          </w:p>
          <w:p w14:paraId="14A1EECB" w14:textId="1B7958C9" w:rsidR="0007662F" w:rsidRPr="006F35E2" w:rsidRDefault="0007662F" w:rsidP="0007662F">
            <w:pPr>
              <w:pStyle w:val="Descriptionlabels"/>
              <w:numPr>
                <w:ilvl w:val="0"/>
                <w:numId w:val="10"/>
              </w:numPr>
              <w:rPr>
                <w:rFonts w:ascii="Aptos" w:hAnsi="Aptos" w:cstheme="minorHAnsi"/>
                <w:szCs w:val="24"/>
              </w:rPr>
            </w:pPr>
            <w:r>
              <w:rPr>
                <w:rFonts w:ascii="Aptos" w:hAnsi="Aptos" w:cstheme="minorHAnsi"/>
                <w:szCs w:val="24"/>
              </w:rPr>
              <w:lastRenderedPageBreak/>
              <w:t>Tenant engagement group</w:t>
            </w:r>
          </w:p>
        </w:tc>
      </w:tr>
      <w:tr w:rsidR="00CC41F0" w:rsidRPr="006F35E2" w14:paraId="0C307DAD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222A" w14:textId="77777777" w:rsidR="00CC41F0" w:rsidRPr="006F35E2" w:rsidRDefault="00CC41F0" w:rsidP="00CC41F0">
            <w:pPr>
              <w:pStyle w:val="Descriptionlabels"/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  <w:r w:rsidRPr="006F35E2">
              <w:rPr>
                <w:rStyle w:val="DetailsChar"/>
                <w:rFonts w:ascii="Aptos" w:hAnsi="Aptos" w:cstheme="minorHAnsi"/>
                <w:color w:val="FFFFFF" w:themeColor="background1"/>
                <w:sz w:val="24"/>
                <w:szCs w:val="24"/>
              </w:rPr>
              <w:lastRenderedPageBreak/>
              <w:t>Service/Team Structure</w:t>
            </w:r>
          </w:p>
        </w:tc>
      </w:tr>
      <w:tr w:rsidR="00CC41F0" w:rsidRPr="006F35E2" w14:paraId="3323D30D" w14:textId="77777777" w:rsidTr="008F1F81">
        <w:trPr>
          <w:trHeight w:val="4415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6164" w14:textId="77777777" w:rsidR="00CC41F0" w:rsidRPr="006F35E2" w:rsidRDefault="00CC41F0" w:rsidP="006815CF">
            <w:pPr>
              <w:spacing w:before="30"/>
              <w:jc w:val="center"/>
              <w:rPr>
                <w:rFonts w:ascii="Aptos" w:eastAsia="Arial" w:hAnsi="Aptos" w:cstheme="minorHAnsi"/>
              </w:rPr>
            </w:pPr>
          </w:p>
          <w:p w14:paraId="4D6C1465" w14:textId="04D91C56" w:rsidR="00CC41F0" w:rsidRPr="006F35E2" w:rsidRDefault="006815CF" w:rsidP="00CC41F0">
            <w:pPr>
              <w:spacing w:before="30"/>
              <w:rPr>
                <w:rFonts w:ascii="Aptos" w:eastAsia="Arial" w:hAnsi="Aptos" w:cstheme="minorHAnsi"/>
              </w:rPr>
            </w:pPr>
            <w:r>
              <w:rPr>
                <w:rFonts w:ascii="Aptos" w:eastAsia="Arial" w:hAnsi="Aptos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3891A" wp14:editId="40E9A235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45085</wp:posOffset>
                      </wp:positionV>
                      <wp:extent cx="1247775" cy="466725"/>
                      <wp:effectExtent l="0" t="0" r="28575" b="28575"/>
                      <wp:wrapNone/>
                      <wp:docPr id="16592019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4B1C3" w14:textId="77777777" w:rsidR="006815CF" w:rsidRDefault="006815CF" w:rsidP="006815CF">
                                  <w:pPr>
                                    <w:jc w:val="center"/>
                                  </w:pPr>
                                  <w:r>
                                    <w:t>Head of Housing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389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69.25pt;margin-top:3.55pt;width:98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" fillcolor="white [3201]" strokeweight=".5pt">
                      <v:textbox>
                        <w:txbxContent>
                          <w:p w14:paraId="62A4B1C3" w14:textId="77777777" w:rsidR="006815CF" w:rsidRDefault="006815CF" w:rsidP="006815CF">
                            <w:pPr>
                              <w:jc w:val="center"/>
                            </w:pPr>
                            <w:r>
                              <w:t>Head of Housing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9F3E3E" w14:textId="40DDA33A" w:rsidR="00CC41F0" w:rsidRPr="006F35E2" w:rsidRDefault="006815CF" w:rsidP="00CC41F0">
            <w:pPr>
              <w:spacing w:before="30"/>
              <w:rPr>
                <w:rStyle w:val="DetailsChar"/>
                <w:rFonts w:ascii="Aptos" w:eastAsia="Arial" w:hAnsi="Aptos" w:cstheme="minorHAnsi"/>
                <w:color w:val="FF0000"/>
                <w:sz w:val="24"/>
                <w:lang w:val="en-GB"/>
              </w:rPr>
            </w:pPr>
            <w:r>
              <w:rPr>
                <w:rFonts w:ascii="Aptos" w:eastAsia="Arial" w:hAnsi="Aptos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5AE4A7" wp14:editId="240AE52A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544195</wp:posOffset>
                      </wp:positionV>
                      <wp:extent cx="1247775" cy="552450"/>
                      <wp:effectExtent l="0" t="0" r="28575" b="19050"/>
                      <wp:wrapNone/>
                      <wp:docPr id="128900528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9C06C6" w14:textId="1895300E" w:rsidR="006815CF" w:rsidRDefault="006815CF" w:rsidP="006815CF">
                                  <w:pPr>
                                    <w:jc w:val="center"/>
                                  </w:pPr>
                                  <w:r>
                                    <w:t xml:space="preserve">Insight &amp; Improvement Senior </w:t>
                                  </w:r>
                                  <w:proofErr w:type="spellStart"/>
                                  <w:r>
                                    <w:t>Specilaist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AE4A7" id="_x0000_s1027" type="#_x0000_t202" style="position:absolute;margin-left:169.6pt;margin-top:42.85pt;width:98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" fillcolor="window" strokeweight=".5pt">
                      <v:textbox>
                        <w:txbxContent>
                          <w:p w14:paraId="5A9C06C6" w14:textId="1895300E" w:rsidR="006815CF" w:rsidRDefault="006815CF" w:rsidP="006815CF">
                            <w:pPr>
                              <w:jc w:val="center"/>
                            </w:pPr>
                            <w:r>
                              <w:t xml:space="preserve">Insight &amp; Improvement Senior </w:t>
                            </w:r>
                            <w:proofErr w:type="spellStart"/>
                            <w:r>
                              <w:t>Specilaist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ptos" w:eastAsia="Arial" w:hAnsi="Aptos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A033A9" wp14:editId="653D0F2A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1287145</wp:posOffset>
                      </wp:positionV>
                      <wp:extent cx="1247775" cy="628650"/>
                      <wp:effectExtent l="0" t="0" r="28575" b="19050"/>
                      <wp:wrapNone/>
                      <wp:docPr id="53660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075AE5" w14:textId="77A5E1CB" w:rsidR="006815CF" w:rsidRDefault="006815CF" w:rsidP="006815CF">
                                  <w:pPr>
                                    <w:jc w:val="center"/>
                                  </w:pPr>
                                  <w:r>
                                    <w:t>Service Improvements &amp; Insights Officer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033A9" id="_x0000_s1028" type="#_x0000_t202" style="position:absolute;margin-left:169.6pt;margin-top:101.35pt;width:98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spQwIAAJQ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" fillcolor="window" strokeweight=".5pt">
                      <v:textbox>
                        <w:txbxContent>
                          <w:p w14:paraId="09075AE5" w14:textId="77A5E1CB" w:rsidR="006815CF" w:rsidRDefault="006815CF" w:rsidP="006815CF">
                            <w:pPr>
                              <w:jc w:val="center"/>
                            </w:pPr>
                            <w:r>
                              <w:t>Service Improvements &amp; Insights Officer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3167DAA" w14:textId="77777777" w:rsidR="006A5827" w:rsidRPr="006F35E2" w:rsidRDefault="00EF2EE4" w:rsidP="00E64154">
      <w:pPr>
        <w:rPr>
          <w:rFonts w:ascii="Aptos" w:hAnsi="Aptos" w:cstheme="minorHAnsi"/>
          <w:sz w:val="24"/>
        </w:rPr>
      </w:pPr>
      <w:r w:rsidRPr="006F35E2">
        <w:rPr>
          <w:rFonts w:ascii="Aptos" w:hAnsi="Aptos" w:cstheme="minorHAnsi"/>
          <w:sz w:val="24"/>
        </w:rPr>
        <w:br w:type="page"/>
      </w:r>
    </w:p>
    <w:p w14:paraId="331C4234" w14:textId="77777777" w:rsidR="006A5827" w:rsidRPr="006F35E2" w:rsidRDefault="006A5827" w:rsidP="00E64154">
      <w:pPr>
        <w:rPr>
          <w:rFonts w:ascii="Aptos" w:hAnsi="Aptos" w:cstheme="minorHAnsi"/>
          <w:sz w:val="24"/>
        </w:rPr>
      </w:pPr>
    </w:p>
    <w:p w14:paraId="00645D63" w14:textId="50DFC1D7" w:rsidR="00042B15" w:rsidRPr="006F35E2" w:rsidRDefault="00042B15" w:rsidP="00E64154">
      <w:pPr>
        <w:rPr>
          <w:rFonts w:ascii="Aptos" w:hAnsi="Aptos" w:cstheme="minorHAnsi"/>
          <w:b/>
          <w:color w:val="1F497D"/>
          <w:sz w:val="24"/>
        </w:rPr>
      </w:pPr>
      <w:r w:rsidRPr="006F35E2">
        <w:rPr>
          <w:rFonts w:ascii="Aptos" w:hAnsi="Aptos" w:cstheme="minorHAnsi"/>
          <w:b/>
          <w:color w:val="1F497D"/>
          <w:sz w:val="24"/>
        </w:rPr>
        <w:t>PERSON SPECIFICATION</w:t>
      </w:r>
    </w:p>
    <w:p w14:paraId="1EDA38A9" w14:textId="09475126" w:rsidR="00143D19" w:rsidRPr="006F35E2" w:rsidRDefault="006A5827" w:rsidP="00143D19">
      <w:pPr>
        <w:rPr>
          <w:rFonts w:ascii="Aptos" w:hAnsi="Aptos" w:cstheme="minorHAnsi"/>
          <w:bCs/>
          <w:sz w:val="24"/>
        </w:rPr>
      </w:pPr>
      <w:r w:rsidRPr="006F35E2">
        <w:rPr>
          <w:rFonts w:ascii="Aptos" w:hAnsi="Aptos" w:cstheme="minorHAnsi"/>
          <w:bCs/>
          <w:sz w:val="24"/>
        </w:rPr>
        <w:t>C</w:t>
      </w:r>
      <w:r w:rsidR="00AF5278" w:rsidRPr="006F35E2">
        <w:rPr>
          <w:rFonts w:ascii="Aptos" w:hAnsi="Aptos" w:cstheme="minorHAnsi"/>
          <w:bCs/>
          <w:sz w:val="24"/>
        </w:rPr>
        <w:t xml:space="preserve">andidates must be able to demonstrate, giving examples, </w:t>
      </w:r>
      <w:r w:rsidR="00AF5278" w:rsidRPr="006F35E2">
        <w:rPr>
          <w:rFonts w:ascii="Aptos" w:hAnsi="Aptos" w:cstheme="minorHAnsi"/>
          <w:b/>
          <w:sz w:val="24"/>
        </w:rPr>
        <w:t>all essential criteria</w:t>
      </w:r>
      <w:r w:rsidR="00AF5278" w:rsidRPr="006F35E2">
        <w:rPr>
          <w:rFonts w:ascii="Aptos" w:hAnsi="Aptos" w:cstheme="minorHAnsi"/>
          <w:bCs/>
          <w:sz w:val="24"/>
        </w:rPr>
        <w:t xml:space="preserve"> marked as A, A/C or A/I within their application form to be shortlisted for this role.</w:t>
      </w:r>
      <w:r w:rsidR="003278D2" w:rsidRPr="006F35E2">
        <w:rPr>
          <w:rFonts w:ascii="Aptos" w:hAnsi="Aptos" w:cstheme="minorHAnsi"/>
        </w:rPr>
        <w:t xml:space="preserve"> </w:t>
      </w:r>
      <w:r w:rsidR="00494EEA" w:rsidRPr="006F35E2">
        <w:rPr>
          <w:rFonts w:ascii="Aptos" w:hAnsi="Aptos" w:cstheme="minorHAnsi"/>
        </w:rPr>
        <w:t xml:space="preserve"> </w:t>
      </w:r>
    </w:p>
    <w:p w14:paraId="1A615D07" w14:textId="34BC6996" w:rsidR="00143D19" w:rsidRPr="006F35E2" w:rsidRDefault="00143D19" w:rsidP="00AF5278">
      <w:pPr>
        <w:rPr>
          <w:rFonts w:ascii="Aptos" w:hAnsi="Aptos" w:cstheme="minorHAnsi"/>
          <w:sz w:val="16"/>
          <w:szCs w:val="16"/>
        </w:rPr>
      </w:pPr>
    </w:p>
    <w:p w14:paraId="38760791" w14:textId="77777777" w:rsidR="00143D19" w:rsidRPr="006F35E2" w:rsidRDefault="00143D19" w:rsidP="00143D19">
      <w:pPr>
        <w:rPr>
          <w:rFonts w:ascii="Aptos" w:hAnsi="Aptos" w:cstheme="minorHAnsi"/>
          <w:b/>
          <w:sz w:val="18"/>
          <w:szCs w:val="18"/>
        </w:rPr>
      </w:pPr>
      <w:r w:rsidRPr="006F35E2">
        <w:rPr>
          <w:rFonts w:ascii="Aptos" w:hAnsi="Aptos" w:cstheme="minorHAnsi"/>
          <w:b/>
          <w:sz w:val="18"/>
          <w:szCs w:val="18"/>
        </w:rPr>
        <w:t>How assessed</w:t>
      </w:r>
    </w:p>
    <w:p w14:paraId="230D2669" w14:textId="77777777" w:rsidR="00143D19" w:rsidRPr="006F35E2" w:rsidRDefault="00143D19" w:rsidP="00143D19">
      <w:pPr>
        <w:rPr>
          <w:rFonts w:ascii="Aptos" w:hAnsi="Aptos" w:cstheme="minorHAnsi"/>
          <w:sz w:val="18"/>
          <w:szCs w:val="18"/>
        </w:rPr>
      </w:pPr>
      <w:r w:rsidRPr="006F35E2">
        <w:rPr>
          <w:rFonts w:ascii="Aptos" w:hAnsi="Aptos" w:cstheme="minorHAnsi"/>
          <w:sz w:val="18"/>
          <w:szCs w:val="18"/>
        </w:rPr>
        <w:t>A =</w:t>
      </w:r>
      <w:r w:rsidRPr="006F35E2">
        <w:rPr>
          <w:rFonts w:ascii="Aptos" w:hAnsi="Aptos" w:cstheme="minorHAnsi"/>
          <w:sz w:val="18"/>
          <w:szCs w:val="18"/>
        </w:rPr>
        <w:tab/>
        <w:t>Application CV/Personal Statement</w:t>
      </w:r>
    </w:p>
    <w:p w14:paraId="4A8750BA" w14:textId="77777777" w:rsidR="00143D19" w:rsidRPr="006F35E2" w:rsidRDefault="00143D19" w:rsidP="00143D19">
      <w:pPr>
        <w:rPr>
          <w:rFonts w:ascii="Aptos" w:hAnsi="Aptos" w:cstheme="minorHAnsi"/>
          <w:sz w:val="18"/>
          <w:szCs w:val="18"/>
        </w:rPr>
      </w:pPr>
      <w:r w:rsidRPr="006F35E2">
        <w:rPr>
          <w:rFonts w:ascii="Aptos" w:hAnsi="Aptos" w:cstheme="minorHAnsi"/>
          <w:sz w:val="18"/>
          <w:szCs w:val="18"/>
        </w:rPr>
        <w:t xml:space="preserve">C = </w:t>
      </w:r>
      <w:r w:rsidRPr="006F35E2">
        <w:rPr>
          <w:rFonts w:ascii="Aptos" w:hAnsi="Aptos" w:cstheme="minorHAnsi"/>
          <w:sz w:val="18"/>
          <w:szCs w:val="18"/>
        </w:rPr>
        <w:tab/>
        <w:t>Certificates/professional Registration</w:t>
      </w:r>
    </w:p>
    <w:p w14:paraId="4430CD75" w14:textId="77777777" w:rsidR="00143D19" w:rsidRPr="006F35E2" w:rsidRDefault="00143D19" w:rsidP="00143D19">
      <w:pPr>
        <w:rPr>
          <w:rFonts w:ascii="Aptos" w:hAnsi="Aptos" w:cstheme="minorHAnsi"/>
          <w:sz w:val="18"/>
          <w:szCs w:val="18"/>
        </w:rPr>
      </w:pPr>
      <w:r w:rsidRPr="006F35E2">
        <w:rPr>
          <w:rFonts w:ascii="Aptos" w:hAnsi="Aptos" w:cstheme="minorHAnsi"/>
          <w:sz w:val="18"/>
          <w:szCs w:val="18"/>
        </w:rPr>
        <w:t>D =</w:t>
      </w:r>
      <w:r w:rsidRPr="006F35E2">
        <w:rPr>
          <w:rFonts w:ascii="Aptos" w:hAnsi="Aptos" w:cstheme="minorHAnsi"/>
          <w:sz w:val="18"/>
          <w:szCs w:val="18"/>
        </w:rPr>
        <w:tab/>
        <w:t>DBS police check</w:t>
      </w:r>
    </w:p>
    <w:p w14:paraId="1F46CBD6" w14:textId="77777777" w:rsidR="00143D19" w:rsidRPr="006F35E2" w:rsidRDefault="00143D19" w:rsidP="00143D19">
      <w:pPr>
        <w:rPr>
          <w:rFonts w:ascii="Aptos" w:hAnsi="Aptos" w:cstheme="minorHAnsi"/>
          <w:sz w:val="18"/>
          <w:szCs w:val="18"/>
        </w:rPr>
      </w:pPr>
      <w:r w:rsidRPr="006F35E2">
        <w:rPr>
          <w:rFonts w:ascii="Aptos" w:hAnsi="Aptos" w:cstheme="minorHAnsi"/>
          <w:sz w:val="18"/>
          <w:szCs w:val="18"/>
        </w:rPr>
        <w:t>E =</w:t>
      </w:r>
      <w:r w:rsidRPr="006F35E2">
        <w:rPr>
          <w:rFonts w:ascii="Aptos" w:hAnsi="Aptos" w:cstheme="minorHAnsi"/>
          <w:sz w:val="18"/>
          <w:szCs w:val="18"/>
        </w:rPr>
        <w:tab/>
        <w:t>Exercise</w:t>
      </w:r>
    </w:p>
    <w:p w14:paraId="7A068B68" w14:textId="77777777" w:rsidR="00143D19" w:rsidRPr="006F35E2" w:rsidRDefault="00143D19" w:rsidP="00143D19">
      <w:pPr>
        <w:rPr>
          <w:rFonts w:ascii="Aptos" w:hAnsi="Aptos" w:cstheme="minorHAnsi"/>
          <w:sz w:val="18"/>
          <w:szCs w:val="18"/>
        </w:rPr>
      </w:pPr>
      <w:r w:rsidRPr="006F35E2">
        <w:rPr>
          <w:rFonts w:ascii="Aptos" w:hAnsi="Aptos" w:cstheme="minorHAnsi"/>
          <w:sz w:val="18"/>
          <w:szCs w:val="18"/>
        </w:rPr>
        <w:t>I =</w:t>
      </w:r>
      <w:r w:rsidRPr="006F35E2">
        <w:rPr>
          <w:rFonts w:ascii="Aptos" w:hAnsi="Aptos" w:cstheme="minorHAnsi"/>
          <w:sz w:val="18"/>
          <w:szCs w:val="18"/>
        </w:rPr>
        <w:tab/>
        <w:t>Interview</w:t>
      </w:r>
    </w:p>
    <w:p w14:paraId="681F1D99" w14:textId="77777777" w:rsidR="00143D19" w:rsidRPr="006F35E2" w:rsidRDefault="00143D19" w:rsidP="00143D19">
      <w:pPr>
        <w:rPr>
          <w:rFonts w:ascii="Aptos" w:hAnsi="Aptos" w:cstheme="minorHAnsi"/>
          <w:sz w:val="18"/>
          <w:szCs w:val="18"/>
        </w:rPr>
      </w:pPr>
      <w:r w:rsidRPr="006F35E2">
        <w:rPr>
          <w:rFonts w:ascii="Aptos" w:hAnsi="Aptos" w:cstheme="minorHAnsi"/>
          <w:sz w:val="18"/>
          <w:szCs w:val="18"/>
        </w:rPr>
        <w:t>M =</w:t>
      </w:r>
      <w:r w:rsidRPr="006F35E2">
        <w:rPr>
          <w:rFonts w:ascii="Aptos" w:hAnsi="Aptos" w:cstheme="minorHAnsi"/>
          <w:sz w:val="18"/>
          <w:szCs w:val="18"/>
        </w:rPr>
        <w:tab/>
        <w:t>Medical assessment</w:t>
      </w:r>
    </w:p>
    <w:p w14:paraId="6EA8EB85" w14:textId="77777777" w:rsidR="00AF5278" w:rsidRPr="006F35E2" w:rsidRDefault="00AF5278" w:rsidP="00E64154">
      <w:pPr>
        <w:rPr>
          <w:rFonts w:ascii="Aptos" w:hAnsi="Aptos" w:cstheme="minorHAnsi"/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6A0" w:firstRow="1" w:lastRow="0" w:firstColumn="1" w:lastColumn="0" w:noHBand="1" w:noVBand="1"/>
      </w:tblPr>
      <w:tblGrid>
        <w:gridCol w:w="1696"/>
        <w:gridCol w:w="3261"/>
        <w:gridCol w:w="425"/>
        <w:gridCol w:w="3827"/>
        <w:gridCol w:w="398"/>
      </w:tblGrid>
      <w:tr w:rsidR="00143D19" w:rsidRPr="006F35E2" w14:paraId="19AAC006" w14:textId="4D836BCB" w:rsidTr="00853ACB">
        <w:trPr>
          <w:cantSplit/>
          <w:trHeight w:val="1134"/>
        </w:trPr>
        <w:tc>
          <w:tcPr>
            <w:tcW w:w="883" w:type="pct"/>
            <w:tcBorders>
              <w:bottom w:val="single" w:sz="12" w:space="0" w:color="auto"/>
            </w:tcBorders>
            <w:shd w:val="clear" w:color="auto" w:fill="009999"/>
          </w:tcPr>
          <w:p w14:paraId="550A294D" w14:textId="77777777" w:rsidR="005841EC" w:rsidRPr="006F35E2" w:rsidRDefault="005841EC" w:rsidP="009E608B">
            <w:pPr>
              <w:pStyle w:val="Descriptionlabels"/>
              <w:spacing w:before="0" w:after="0"/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697" w:type="pct"/>
            <w:tcBorders>
              <w:bottom w:val="single" w:sz="12" w:space="0" w:color="auto"/>
            </w:tcBorders>
            <w:shd w:val="clear" w:color="auto" w:fill="009999"/>
          </w:tcPr>
          <w:p w14:paraId="01DF4FC9" w14:textId="77777777" w:rsidR="005841EC" w:rsidRPr="006F35E2" w:rsidRDefault="005841EC" w:rsidP="0014025B">
            <w:pPr>
              <w:pStyle w:val="Descriptionlabels"/>
              <w:rPr>
                <w:rStyle w:val="DetailsChar"/>
                <w:rFonts w:ascii="Aptos" w:hAnsi="Aptos" w:cstheme="minorHAnsi"/>
                <w:color w:val="FFFFFF" w:themeColor="background1"/>
                <w:sz w:val="24"/>
                <w:szCs w:val="24"/>
              </w:rPr>
            </w:pPr>
            <w:r w:rsidRPr="006F35E2">
              <w:rPr>
                <w:rStyle w:val="DetailsChar"/>
                <w:rFonts w:ascii="Aptos" w:hAnsi="Aptos" w:cstheme="minorHAnsi"/>
                <w:color w:val="FFFFFF" w:themeColor="background1"/>
                <w:sz w:val="24"/>
                <w:szCs w:val="24"/>
              </w:rPr>
              <w:t>Essential criteria</w:t>
            </w:r>
          </w:p>
        </w:tc>
        <w:tc>
          <w:tcPr>
            <w:tcW w:w="221" w:type="pct"/>
            <w:tcBorders>
              <w:bottom w:val="single" w:sz="12" w:space="0" w:color="auto"/>
            </w:tcBorders>
            <w:shd w:val="clear" w:color="auto" w:fill="009999"/>
            <w:textDirection w:val="btLr"/>
            <w:vAlign w:val="center"/>
          </w:tcPr>
          <w:p w14:paraId="7F7FE9F8" w14:textId="6D73526E" w:rsidR="005841EC" w:rsidRPr="006F35E2" w:rsidRDefault="00C6426B" w:rsidP="00143D19">
            <w:pPr>
              <w:pStyle w:val="Descriptionlabels"/>
              <w:ind w:left="113" w:right="113"/>
              <w:jc w:val="center"/>
              <w:rPr>
                <w:rStyle w:val="DetailsChar"/>
                <w:rFonts w:ascii="Aptos" w:hAnsi="Aptos" w:cstheme="minorHAnsi"/>
                <w:color w:val="FFFFFF" w:themeColor="background1"/>
                <w:sz w:val="14"/>
                <w:szCs w:val="14"/>
              </w:rPr>
            </w:pPr>
            <w:r w:rsidRPr="006F35E2">
              <w:rPr>
                <w:rStyle w:val="DetailsChar"/>
                <w:rFonts w:ascii="Aptos" w:hAnsi="Aptos" w:cstheme="minorHAnsi"/>
                <w:color w:val="FFFFFF" w:themeColor="background1"/>
                <w:sz w:val="14"/>
                <w:szCs w:val="14"/>
              </w:rPr>
              <w:t>How Assessed</w:t>
            </w:r>
          </w:p>
        </w:tc>
        <w:tc>
          <w:tcPr>
            <w:tcW w:w="1992" w:type="pct"/>
            <w:tcBorders>
              <w:bottom w:val="single" w:sz="12" w:space="0" w:color="auto"/>
            </w:tcBorders>
            <w:shd w:val="clear" w:color="auto" w:fill="009999"/>
          </w:tcPr>
          <w:p w14:paraId="6F047934" w14:textId="536C5EDB" w:rsidR="005841EC" w:rsidRPr="006F35E2" w:rsidRDefault="005841EC" w:rsidP="0014025B">
            <w:pPr>
              <w:pStyle w:val="Descriptionlabels"/>
              <w:rPr>
                <w:rStyle w:val="DetailsChar"/>
                <w:rFonts w:ascii="Aptos" w:hAnsi="Aptos" w:cstheme="minorHAnsi"/>
                <w:color w:val="FFFFFF" w:themeColor="background1"/>
                <w:sz w:val="24"/>
                <w:szCs w:val="24"/>
              </w:rPr>
            </w:pPr>
            <w:r w:rsidRPr="006F35E2">
              <w:rPr>
                <w:rStyle w:val="DetailsChar"/>
                <w:rFonts w:ascii="Aptos" w:hAnsi="Aptos" w:cstheme="minorHAnsi"/>
                <w:color w:val="FFFFFF" w:themeColor="background1"/>
                <w:sz w:val="24"/>
                <w:szCs w:val="24"/>
              </w:rPr>
              <w:t>Desirable criteria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009999"/>
            <w:textDirection w:val="btLr"/>
          </w:tcPr>
          <w:p w14:paraId="45CB1BBE" w14:textId="7A8C0DC2" w:rsidR="005841EC" w:rsidRPr="006F35E2" w:rsidRDefault="00F77A73" w:rsidP="00143D19">
            <w:pPr>
              <w:pStyle w:val="Descriptionlabels"/>
              <w:ind w:left="113" w:right="113"/>
              <w:jc w:val="center"/>
              <w:rPr>
                <w:rStyle w:val="DetailsChar"/>
                <w:rFonts w:ascii="Aptos" w:hAnsi="Aptos" w:cstheme="minorHAnsi"/>
                <w:color w:val="FFFFFF" w:themeColor="background1"/>
                <w:sz w:val="14"/>
                <w:szCs w:val="14"/>
              </w:rPr>
            </w:pPr>
            <w:r w:rsidRPr="006F35E2">
              <w:rPr>
                <w:rStyle w:val="DetailsChar"/>
                <w:rFonts w:ascii="Aptos" w:hAnsi="Aptos" w:cstheme="minorHAnsi"/>
                <w:color w:val="FFFFFF" w:themeColor="background1"/>
                <w:sz w:val="14"/>
                <w:szCs w:val="14"/>
              </w:rPr>
              <w:t>How Assessed</w:t>
            </w:r>
          </w:p>
        </w:tc>
      </w:tr>
      <w:tr w:rsidR="006F35E2" w:rsidRPr="006F35E2" w14:paraId="37E3508F" w14:textId="3A1BBF38" w:rsidTr="00853ACB">
        <w:trPr>
          <w:trHeight w:val="435"/>
        </w:trPr>
        <w:tc>
          <w:tcPr>
            <w:tcW w:w="883" w:type="pct"/>
          </w:tcPr>
          <w:p w14:paraId="64457382" w14:textId="3A3F5058" w:rsidR="006F35E2" w:rsidRPr="006815CF" w:rsidRDefault="006F35E2" w:rsidP="006F35E2">
            <w:pPr>
              <w:pStyle w:val="Descriptionlabels"/>
              <w:spacing w:before="0" w:after="0"/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  <w:r w:rsidRPr="006815CF">
              <w:rPr>
                <w:rStyle w:val="DetailsChar"/>
                <w:rFonts w:ascii="Aptos" w:hAnsi="Aptos" w:cstheme="minorHAnsi"/>
                <w:sz w:val="24"/>
                <w:szCs w:val="24"/>
              </w:rPr>
              <w:t xml:space="preserve">Qualfications </w:t>
            </w: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576D2A3A" w14:textId="7D145A11" w:rsidR="006F35E2" w:rsidRPr="006815CF" w:rsidRDefault="006815CF" w:rsidP="006815CF">
            <w:pPr>
              <w:rPr>
                <w:rFonts w:ascii="Aptos" w:hAnsi="Aptos"/>
                <w:sz w:val="24"/>
              </w:rPr>
            </w:pPr>
            <w:r w:rsidRPr="006815CF">
              <w:rPr>
                <w:rFonts w:ascii="Aptos" w:hAnsi="Aptos"/>
                <w:sz w:val="24"/>
              </w:rPr>
              <w:t>A good level of English and Maths</w:t>
            </w:r>
          </w:p>
        </w:tc>
        <w:tc>
          <w:tcPr>
            <w:tcW w:w="221" w:type="pct"/>
          </w:tcPr>
          <w:p w14:paraId="49C17392" w14:textId="544549B8" w:rsidR="006F35E2" w:rsidRPr="006F35E2" w:rsidRDefault="006815CF" w:rsidP="006F35E2">
            <w:pPr>
              <w:pStyle w:val="BulletedList"/>
              <w:numPr>
                <w:ilvl w:val="0"/>
                <w:numId w:val="0"/>
              </w:numPr>
              <w:ind w:left="-43"/>
              <w:rPr>
                <w:rStyle w:val="BulletedListChar"/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Style w:val="BulletedList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</w:tcPr>
          <w:p w14:paraId="11F9D168" w14:textId="6012E6A5" w:rsidR="006F35E2" w:rsidRPr="006F35E2" w:rsidRDefault="006F35E2" w:rsidP="006F35E2">
            <w:pPr>
              <w:pStyle w:val="BulletedList"/>
              <w:numPr>
                <w:ilvl w:val="0"/>
                <w:numId w:val="0"/>
              </w:numPr>
              <w:ind w:left="-43"/>
              <w:rPr>
                <w:rStyle w:val="BulletedList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</w:tcPr>
          <w:p w14:paraId="558398DD" w14:textId="77777777" w:rsidR="006F35E2" w:rsidRPr="006F35E2" w:rsidRDefault="006F35E2" w:rsidP="006F35E2">
            <w:pPr>
              <w:pStyle w:val="BulletedList"/>
              <w:numPr>
                <w:ilvl w:val="0"/>
                <w:numId w:val="0"/>
              </w:numPr>
              <w:ind w:left="-43"/>
              <w:rPr>
                <w:rStyle w:val="BulletedList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6F35E2" w:rsidRPr="006F35E2" w14:paraId="41419CA7" w14:textId="77777777" w:rsidTr="00853ACB">
        <w:trPr>
          <w:trHeight w:val="361"/>
        </w:trPr>
        <w:tc>
          <w:tcPr>
            <w:tcW w:w="883" w:type="pct"/>
            <w:vMerge w:val="restart"/>
            <w:tcBorders>
              <w:top w:val="single" w:sz="12" w:space="0" w:color="auto"/>
            </w:tcBorders>
          </w:tcPr>
          <w:p w14:paraId="184AE4BE" w14:textId="1823CF58" w:rsidR="006F35E2" w:rsidRPr="006F35E2" w:rsidRDefault="006F35E2" w:rsidP="009E608B">
            <w:pPr>
              <w:pStyle w:val="Descriptionlabels"/>
              <w:spacing w:before="0" w:after="0"/>
              <w:rPr>
                <w:rStyle w:val="LabelChar"/>
                <w:rFonts w:ascii="Aptos" w:hAnsi="Aptos" w:cstheme="minorHAnsi"/>
                <w:b/>
                <w:sz w:val="24"/>
                <w:szCs w:val="24"/>
              </w:rPr>
            </w:pPr>
            <w:r w:rsidRPr="006F35E2">
              <w:rPr>
                <w:rStyle w:val="LabelChar"/>
                <w:rFonts w:ascii="Aptos" w:hAnsi="Aptos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0C35FDF5" w14:textId="0F291C7F" w:rsidR="006F35E2" w:rsidRPr="006F35E2" w:rsidRDefault="00DD4D6A" w:rsidP="00DD4D6A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DD4D6A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Knowledge of housing legislation, regulatory standards, and sector bodies such as MHCLG, CIH, and HCA.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0E5C4493" w14:textId="1181024F" w:rsidR="006F35E2" w:rsidRPr="006F35E2" w:rsidRDefault="006815CF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04BF6118" w14:textId="77777777" w:rsidR="006F35E2" w:rsidRPr="006F35E2" w:rsidRDefault="006F35E2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3CFC9735" w14:textId="77777777" w:rsidR="006F35E2" w:rsidRPr="006F35E2" w:rsidRDefault="006F35E2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6F35E2" w:rsidRPr="006F35E2" w14:paraId="42B68497" w14:textId="77777777">
        <w:trPr>
          <w:trHeight w:val="361"/>
        </w:trPr>
        <w:tc>
          <w:tcPr>
            <w:tcW w:w="883" w:type="pct"/>
            <w:vMerge/>
          </w:tcPr>
          <w:p w14:paraId="08954EA5" w14:textId="77777777" w:rsidR="006F35E2" w:rsidRPr="006F35E2" w:rsidRDefault="006F35E2" w:rsidP="009E608B">
            <w:pPr>
              <w:pStyle w:val="Descriptionlabels"/>
              <w:spacing w:before="0" w:after="0"/>
              <w:rPr>
                <w:rStyle w:val="LabelChar"/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62F6C48A" w14:textId="10E93648" w:rsidR="006F35E2" w:rsidRPr="006F35E2" w:rsidRDefault="00DD4D6A" w:rsidP="00DD4D6A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DD4D6A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Experience ensuring compliance with statutory and regulatory housing requirements.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2FDECF9B" w14:textId="76E6305E" w:rsidR="006F35E2" w:rsidRPr="006F35E2" w:rsidRDefault="006815CF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11CF2F40" w14:textId="77777777" w:rsidR="006F35E2" w:rsidRPr="006F35E2" w:rsidRDefault="006F35E2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545457BB" w14:textId="77777777" w:rsidR="006F35E2" w:rsidRPr="006F35E2" w:rsidRDefault="006F35E2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6F35E2" w:rsidRPr="006F35E2" w14:paraId="35BF1DF0" w14:textId="77777777" w:rsidTr="00853ACB">
        <w:trPr>
          <w:trHeight w:val="361"/>
        </w:trPr>
        <w:tc>
          <w:tcPr>
            <w:tcW w:w="883" w:type="pct"/>
            <w:vMerge w:val="restart"/>
            <w:tcBorders>
              <w:top w:val="single" w:sz="12" w:space="0" w:color="auto"/>
            </w:tcBorders>
          </w:tcPr>
          <w:p w14:paraId="6599B98B" w14:textId="72856C1E" w:rsidR="006F35E2" w:rsidRPr="006F35E2" w:rsidRDefault="006F35E2" w:rsidP="009E608B">
            <w:pPr>
              <w:pStyle w:val="Descriptionlabels"/>
              <w:spacing w:before="0" w:after="0"/>
              <w:rPr>
                <w:rStyle w:val="LabelChar"/>
                <w:rFonts w:ascii="Aptos" w:hAnsi="Aptos" w:cstheme="minorHAnsi"/>
                <w:b/>
                <w:sz w:val="24"/>
                <w:szCs w:val="24"/>
              </w:rPr>
            </w:pPr>
            <w:r w:rsidRPr="006F35E2">
              <w:rPr>
                <w:rStyle w:val="LabelChar"/>
                <w:rFonts w:ascii="Aptos" w:hAnsi="Aptos" w:cstheme="minorHAnsi"/>
                <w:b/>
                <w:sz w:val="24"/>
                <w:szCs w:val="24"/>
              </w:rPr>
              <w:t>E</w:t>
            </w:r>
            <w:r w:rsidRPr="006F35E2">
              <w:rPr>
                <w:rStyle w:val="LabelChar"/>
                <w:rFonts w:ascii="Aptos" w:hAnsi="Aptos" w:cstheme="minorHAnsi"/>
                <w:b/>
                <w:sz w:val="24"/>
              </w:rPr>
              <w:t xml:space="preserve">xperience </w:t>
            </w: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55700234" w14:textId="7695F92F" w:rsidR="006F35E2" w:rsidRPr="006F35E2" w:rsidRDefault="00DD4D6A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DD4D6A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Demonstrable experience in drafting and reviewing policies within a housing, public sector, or regulatory environment.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451176A2" w14:textId="77DA6BAC" w:rsidR="006F35E2" w:rsidRPr="006F35E2" w:rsidRDefault="006815CF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4A00F45A" w14:textId="77777777" w:rsidR="006F35E2" w:rsidRPr="006F35E2" w:rsidRDefault="006F35E2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21AAEFD2" w14:textId="77777777" w:rsidR="006F35E2" w:rsidRPr="006F35E2" w:rsidRDefault="006F35E2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6F35E2" w:rsidRPr="006F35E2" w14:paraId="7BAA23EF" w14:textId="77777777">
        <w:trPr>
          <w:trHeight w:val="361"/>
        </w:trPr>
        <w:tc>
          <w:tcPr>
            <w:tcW w:w="883" w:type="pct"/>
            <w:vMerge/>
          </w:tcPr>
          <w:p w14:paraId="20FF00A3" w14:textId="77777777" w:rsidR="006F35E2" w:rsidRPr="006F35E2" w:rsidRDefault="006F35E2" w:rsidP="009E608B">
            <w:pPr>
              <w:pStyle w:val="Descriptionlabels"/>
              <w:spacing w:before="0" w:after="0"/>
              <w:rPr>
                <w:rStyle w:val="LabelChar"/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71C84361" w14:textId="622FE230" w:rsidR="006F35E2" w:rsidRPr="006F35E2" w:rsidRDefault="00DD4D6A" w:rsidP="00DD4D6A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DD4D6A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Strong research and analytical skills.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2ACDDC19" w14:textId="1161AA7C" w:rsidR="006F35E2" w:rsidRPr="006F35E2" w:rsidRDefault="006815CF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3681684D" w14:textId="77777777" w:rsidR="006F35E2" w:rsidRPr="006F35E2" w:rsidRDefault="006F35E2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1D8B14D0" w14:textId="77777777" w:rsidR="006F35E2" w:rsidRPr="006F35E2" w:rsidRDefault="006F35E2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084497" w:rsidRPr="006F35E2" w14:paraId="219C4F55" w14:textId="77777777" w:rsidTr="000528F6">
        <w:trPr>
          <w:trHeight w:val="361"/>
        </w:trPr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14:paraId="02CD860D" w14:textId="4AC1CFBB" w:rsidR="00084497" w:rsidRPr="006F35E2" w:rsidRDefault="00084497" w:rsidP="009E608B">
            <w:pPr>
              <w:pStyle w:val="Descriptionlabels"/>
              <w:spacing w:before="0" w:after="0"/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  <w:r w:rsidRPr="006F35E2">
              <w:rPr>
                <w:rStyle w:val="DetailsChar"/>
                <w:rFonts w:ascii="Aptos" w:hAnsi="Aptos" w:cstheme="minorHAnsi"/>
                <w:sz w:val="24"/>
                <w:szCs w:val="24"/>
              </w:rPr>
              <w:t>Skills</w:t>
            </w:r>
          </w:p>
        </w:tc>
      </w:tr>
      <w:tr w:rsidR="00491874" w:rsidRPr="006F35E2" w14:paraId="28DBC887" w14:textId="77777777" w:rsidTr="00853ACB">
        <w:trPr>
          <w:trHeight w:val="361"/>
        </w:trPr>
        <w:tc>
          <w:tcPr>
            <w:tcW w:w="883" w:type="pct"/>
            <w:vMerge w:val="restart"/>
            <w:tcBorders>
              <w:top w:val="single" w:sz="12" w:space="0" w:color="auto"/>
            </w:tcBorders>
          </w:tcPr>
          <w:p w14:paraId="26E6C5E5" w14:textId="262BB41B" w:rsidR="00491874" w:rsidRPr="006F35E2" w:rsidRDefault="00491874" w:rsidP="003278D2">
            <w:pPr>
              <w:rPr>
                <w:rFonts w:ascii="Aptos" w:eastAsia="Calibri" w:hAnsi="Aptos" w:cstheme="minorHAnsi"/>
                <w:sz w:val="24"/>
              </w:rPr>
            </w:pPr>
            <w:r w:rsidRPr="006F35E2">
              <w:rPr>
                <w:rFonts w:ascii="Aptos" w:eastAsia="Calibri" w:hAnsi="Aptos" w:cstheme="minorHAnsi"/>
                <w:sz w:val="24"/>
              </w:rPr>
              <w:t>Technical skills</w:t>
            </w:r>
          </w:p>
          <w:p w14:paraId="64DEEB74" w14:textId="77777777" w:rsidR="00491874" w:rsidRPr="006F35E2" w:rsidRDefault="00491874" w:rsidP="009E608B">
            <w:pPr>
              <w:pStyle w:val="Descriptionlabels"/>
              <w:spacing w:before="0" w:after="0"/>
              <w:rPr>
                <w:rStyle w:val="Label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56FBC04B" w14:textId="5D1DBA51" w:rsidR="00491874" w:rsidRPr="006F35E2" w:rsidRDefault="00491874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DD4D6A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Proficiency in data analysis tools and techniques, and experience producing performance reports.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130CE074" w14:textId="6AD61A68" w:rsidR="00491874" w:rsidRPr="006F35E2" w:rsidRDefault="006815CF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700B887F" w14:textId="77777777" w:rsidR="00491874" w:rsidRPr="006F35E2" w:rsidRDefault="00491874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05805F7C" w14:textId="77777777" w:rsidR="00491874" w:rsidRPr="006F35E2" w:rsidRDefault="00491874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491874" w:rsidRPr="006F35E2" w14:paraId="252639E5" w14:textId="77777777" w:rsidTr="00775DEE">
        <w:trPr>
          <w:trHeight w:val="361"/>
        </w:trPr>
        <w:tc>
          <w:tcPr>
            <w:tcW w:w="883" w:type="pct"/>
            <w:vMerge/>
          </w:tcPr>
          <w:p w14:paraId="087C5CD0" w14:textId="77777777" w:rsidR="00491874" w:rsidRPr="006F35E2" w:rsidRDefault="00491874" w:rsidP="003278D2">
            <w:pPr>
              <w:rPr>
                <w:rFonts w:ascii="Aptos" w:eastAsia="Calibri" w:hAnsi="Aptos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2601414D" w14:textId="6F3D0B46" w:rsidR="00491874" w:rsidRPr="00DD4D6A" w:rsidRDefault="00491874" w:rsidP="0014025B">
            <w:pPr>
              <w:pStyle w:val="BulletedList"/>
              <w:numPr>
                <w:ilvl w:val="0"/>
                <w:numId w:val="0"/>
              </w:numPr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Ability to collect, analyse, and interpret data, including KPIs and benchmarking information.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1932E11F" w14:textId="32BFECF0" w:rsidR="00491874" w:rsidRPr="006F35E2" w:rsidRDefault="006815CF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4FF313F0" w14:textId="77777777" w:rsidR="00491874" w:rsidRPr="006F35E2" w:rsidRDefault="00491874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3B50C870" w14:textId="77777777" w:rsidR="00491874" w:rsidRPr="006F35E2" w:rsidRDefault="00491874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491874" w:rsidRPr="006F35E2" w14:paraId="2FC06482" w14:textId="77777777" w:rsidTr="00775DEE">
        <w:trPr>
          <w:trHeight w:val="361"/>
        </w:trPr>
        <w:tc>
          <w:tcPr>
            <w:tcW w:w="883" w:type="pct"/>
            <w:vMerge/>
          </w:tcPr>
          <w:p w14:paraId="3212E30E" w14:textId="77777777" w:rsidR="00491874" w:rsidRPr="006F35E2" w:rsidRDefault="00491874" w:rsidP="003278D2">
            <w:pPr>
              <w:rPr>
                <w:rFonts w:ascii="Aptos" w:eastAsia="Calibri" w:hAnsi="Aptos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199D5C97" w14:textId="7E4DA6EF" w:rsidR="00491874" w:rsidRPr="00DD4D6A" w:rsidRDefault="00491874" w:rsidP="0014025B">
            <w:pPr>
              <w:pStyle w:val="BulletedList"/>
              <w:numPr>
                <w:ilvl w:val="0"/>
                <w:numId w:val="0"/>
              </w:numPr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Understanding of housing policy, regulatory standards, and statutory reporting requirements (e.g. annual returns, consumer standards).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44F5D1CA" w14:textId="07F16F0F" w:rsidR="00491874" w:rsidRPr="006F35E2" w:rsidRDefault="006815CF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257E106B" w14:textId="77777777" w:rsidR="00491874" w:rsidRPr="006F35E2" w:rsidRDefault="00491874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7048B122" w14:textId="77777777" w:rsidR="00491874" w:rsidRPr="006F35E2" w:rsidRDefault="00491874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491874" w:rsidRPr="006F35E2" w14:paraId="3E9B6E2B" w14:textId="77777777" w:rsidTr="00853ACB">
        <w:trPr>
          <w:trHeight w:val="361"/>
        </w:trPr>
        <w:tc>
          <w:tcPr>
            <w:tcW w:w="883" w:type="pct"/>
            <w:vMerge w:val="restart"/>
            <w:tcBorders>
              <w:top w:val="single" w:sz="12" w:space="0" w:color="auto"/>
            </w:tcBorders>
          </w:tcPr>
          <w:p w14:paraId="1EA63883" w14:textId="77777777" w:rsidR="00491874" w:rsidRPr="006F35E2" w:rsidRDefault="00491874" w:rsidP="003278D2">
            <w:pPr>
              <w:rPr>
                <w:rFonts w:ascii="Aptos" w:eastAsia="Calibri" w:hAnsi="Aptos" w:cstheme="minorHAnsi"/>
                <w:sz w:val="24"/>
              </w:rPr>
            </w:pPr>
            <w:r w:rsidRPr="006F35E2">
              <w:rPr>
                <w:rFonts w:ascii="Aptos" w:eastAsia="Calibri" w:hAnsi="Aptos" w:cstheme="minorHAnsi"/>
                <w:sz w:val="24"/>
              </w:rPr>
              <w:lastRenderedPageBreak/>
              <w:t>Communication skills</w:t>
            </w:r>
          </w:p>
          <w:p w14:paraId="531C64B8" w14:textId="77777777" w:rsidR="00491874" w:rsidRPr="006F35E2" w:rsidRDefault="00491874" w:rsidP="003278D2">
            <w:pPr>
              <w:rPr>
                <w:rFonts w:ascii="Aptos" w:eastAsia="Calibri" w:hAnsi="Aptos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0350B838" w14:textId="6B21CEF9" w:rsidR="00491874" w:rsidRPr="006F35E2" w:rsidRDefault="00491874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Confident verbal communicator able to present findings clearly to staff, tenants, and stakeholders.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4AB7F9DC" w14:textId="543E4AF2" w:rsidR="00491874" w:rsidRPr="006F35E2" w:rsidRDefault="006815CF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0EF94BA3" w14:textId="20452638" w:rsidR="00491874" w:rsidRPr="006F35E2" w:rsidRDefault="00491874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sz w:val="24"/>
                <w:szCs w:val="24"/>
                <w:lang w:val="en-GB"/>
              </w:rPr>
              <w:t>Skilled in liaising with internal departments and external agencies in a professional and collaborative manner.</w:t>
            </w: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0CD7671D" w14:textId="74CDFE1A" w:rsidR="00491874" w:rsidRPr="006F35E2" w:rsidRDefault="006815CF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</w:tr>
      <w:tr w:rsidR="006815CF" w:rsidRPr="006F35E2" w14:paraId="47377A77" w14:textId="77777777" w:rsidTr="00B62A8A">
        <w:trPr>
          <w:trHeight w:val="361"/>
        </w:trPr>
        <w:tc>
          <w:tcPr>
            <w:tcW w:w="883" w:type="pct"/>
            <w:vMerge/>
          </w:tcPr>
          <w:p w14:paraId="75302FA3" w14:textId="77777777" w:rsidR="006815CF" w:rsidRPr="006F35E2" w:rsidRDefault="006815CF" w:rsidP="006815CF">
            <w:pPr>
              <w:rPr>
                <w:rFonts w:ascii="Aptos" w:eastAsia="Calibri" w:hAnsi="Aptos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54A08822" w14:textId="011D46DC" w:rsidR="006815CF" w:rsidRPr="00DD4D6A" w:rsidRDefault="006815CF" w:rsidP="006815CF">
            <w:pPr>
              <w:pStyle w:val="BulletedList"/>
              <w:numPr>
                <w:ilvl w:val="0"/>
                <w:numId w:val="0"/>
              </w:numPr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Ability to translate complex information (e.g. government policy) into accessible formats.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2D936D60" w14:textId="7B941803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460B3A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0BD7BA5E" w14:textId="77777777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6E156E5B" w14:textId="77777777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6815CF" w:rsidRPr="006F35E2" w14:paraId="6C9770DE" w14:textId="77777777" w:rsidTr="00B62A8A">
        <w:trPr>
          <w:trHeight w:val="361"/>
        </w:trPr>
        <w:tc>
          <w:tcPr>
            <w:tcW w:w="883" w:type="pct"/>
            <w:vMerge/>
          </w:tcPr>
          <w:p w14:paraId="78ED4E59" w14:textId="77777777" w:rsidR="006815CF" w:rsidRPr="006F35E2" w:rsidRDefault="006815CF" w:rsidP="006815CF">
            <w:pPr>
              <w:rPr>
                <w:rFonts w:ascii="Aptos" w:eastAsia="Calibri" w:hAnsi="Aptos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42E3A7E4" w14:textId="2D63E04E" w:rsidR="006815CF" w:rsidRPr="00DD4D6A" w:rsidRDefault="006815CF" w:rsidP="006815CF">
            <w:pPr>
              <w:pStyle w:val="BulletedList"/>
              <w:numPr>
                <w:ilvl w:val="0"/>
                <w:numId w:val="0"/>
              </w:numPr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Excellent written communication skills for preparing reports, policies, procedures, and user-friendly customer information.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32AC9D89" w14:textId="7B6A23DF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460B3A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23246418" w14:textId="77777777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46209F98" w14:textId="77777777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6815CF" w:rsidRPr="006F35E2" w14:paraId="4C9D8B86" w14:textId="77777777" w:rsidTr="00853ACB">
        <w:trPr>
          <w:trHeight w:val="361"/>
        </w:trPr>
        <w:tc>
          <w:tcPr>
            <w:tcW w:w="883" w:type="pct"/>
            <w:vMerge w:val="restart"/>
            <w:tcBorders>
              <w:top w:val="single" w:sz="12" w:space="0" w:color="auto"/>
            </w:tcBorders>
          </w:tcPr>
          <w:p w14:paraId="2C4AB1F5" w14:textId="77777777" w:rsidR="006815CF" w:rsidRPr="006F35E2" w:rsidRDefault="006815CF" w:rsidP="006815CF">
            <w:pPr>
              <w:rPr>
                <w:rFonts w:ascii="Aptos" w:eastAsia="Calibri" w:hAnsi="Aptos" w:cstheme="minorHAnsi"/>
                <w:sz w:val="24"/>
              </w:rPr>
            </w:pPr>
            <w:r w:rsidRPr="006F35E2">
              <w:rPr>
                <w:rFonts w:ascii="Aptos" w:eastAsia="Calibri" w:hAnsi="Aptos" w:cstheme="minorHAnsi"/>
                <w:sz w:val="24"/>
              </w:rPr>
              <w:t>Team Working skills</w:t>
            </w:r>
          </w:p>
          <w:p w14:paraId="2201BA3E" w14:textId="77777777" w:rsidR="006815CF" w:rsidRPr="006F35E2" w:rsidRDefault="006815CF" w:rsidP="006815CF">
            <w:pPr>
              <w:rPr>
                <w:rFonts w:ascii="Aptos" w:eastAsia="Calibri" w:hAnsi="Aptos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3752B0AB" w14:textId="17A484FC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Proven ability to work effectively within a multi-disciplinary team and across service areas.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7A506948" w14:textId="1C727C89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2B2BEF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79E3F533" w14:textId="495360A0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sz w:val="24"/>
                <w:szCs w:val="24"/>
                <w:lang w:val="en-GB"/>
              </w:rPr>
              <w:t>Willingness to contribute positively to a culture of continuous improvement.</w:t>
            </w: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3942A415" w14:textId="5A6A97D7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182023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</w:tr>
      <w:tr w:rsidR="006815CF" w:rsidRPr="006F35E2" w14:paraId="6A8C98C5" w14:textId="77777777" w:rsidTr="003D49E8">
        <w:trPr>
          <w:trHeight w:val="361"/>
        </w:trPr>
        <w:tc>
          <w:tcPr>
            <w:tcW w:w="883" w:type="pct"/>
            <w:vMerge/>
          </w:tcPr>
          <w:p w14:paraId="67FBB1BC" w14:textId="77777777" w:rsidR="006815CF" w:rsidRPr="006F35E2" w:rsidRDefault="006815CF" w:rsidP="006815CF">
            <w:pPr>
              <w:rPr>
                <w:rFonts w:ascii="Aptos" w:eastAsia="Calibri" w:hAnsi="Aptos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3DDE5649" w14:textId="6429312C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Ability to share knowledge and insights with colleagues to support collective learning and improvement.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15A0F1F5" w14:textId="6F204B70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2B2BEF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5A6F09C3" w14:textId="58AD022E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sz w:val="24"/>
                <w:szCs w:val="24"/>
                <w:lang w:val="en-GB"/>
              </w:rPr>
              <w:t>Experience supporting service managers and operational staff on improvement projects and reviews.</w:t>
            </w: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70D65BCC" w14:textId="464FF689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182023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</w:tr>
      <w:tr w:rsidR="006815CF" w:rsidRPr="006F35E2" w14:paraId="5547DD4F" w14:textId="77777777" w:rsidTr="00853ACB">
        <w:trPr>
          <w:trHeight w:val="361"/>
        </w:trPr>
        <w:tc>
          <w:tcPr>
            <w:tcW w:w="883" w:type="pct"/>
            <w:vMerge w:val="restart"/>
            <w:tcBorders>
              <w:top w:val="single" w:sz="12" w:space="0" w:color="auto"/>
            </w:tcBorders>
          </w:tcPr>
          <w:p w14:paraId="3223B9FD" w14:textId="77777777" w:rsidR="006815CF" w:rsidRPr="006F35E2" w:rsidRDefault="006815CF" w:rsidP="006815CF">
            <w:pPr>
              <w:rPr>
                <w:rFonts w:ascii="Aptos" w:eastAsia="Calibri" w:hAnsi="Aptos" w:cstheme="minorHAnsi"/>
                <w:sz w:val="24"/>
              </w:rPr>
            </w:pPr>
            <w:r w:rsidRPr="006F35E2">
              <w:rPr>
                <w:rFonts w:ascii="Aptos" w:eastAsia="Calibri" w:hAnsi="Aptos" w:cstheme="minorHAnsi"/>
                <w:sz w:val="24"/>
              </w:rPr>
              <w:t>Customer Service skills</w:t>
            </w:r>
          </w:p>
          <w:p w14:paraId="5AD09D55" w14:textId="77777777" w:rsidR="006815CF" w:rsidRPr="006F35E2" w:rsidRDefault="006815CF" w:rsidP="006815CF">
            <w:pPr>
              <w:rPr>
                <w:rFonts w:ascii="Aptos" w:eastAsia="Calibri" w:hAnsi="Aptos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1030B0A8" w14:textId="112F205E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Ability to produce clear and accessible information for tenants and stakeholders.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36F5CA4A" w14:textId="44FB0651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2B2BEF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0E5E47A3" w14:textId="7B057B6D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sz w:val="24"/>
                <w:szCs w:val="24"/>
                <w:lang w:val="en-GB"/>
              </w:rPr>
              <w:t>Understanding of the importance of accountability, transparency, and responsiveness in public services.</w:t>
            </w: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51EEE805" w14:textId="04B1C109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182023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</w:tr>
      <w:tr w:rsidR="006815CF" w:rsidRPr="006F35E2" w14:paraId="1430F50A" w14:textId="77777777" w:rsidTr="00623EE3">
        <w:trPr>
          <w:trHeight w:val="361"/>
        </w:trPr>
        <w:tc>
          <w:tcPr>
            <w:tcW w:w="883" w:type="pct"/>
            <w:vMerge/>
          </w:tcPr>
          <w:p w14:paraId="54E718F7" w14:textId="77777777" w:rsidR="006815CF" w:rsidRPr="006F35E2" w:rsidRDefault="006815CF" w:rsidP="006815CF">
            <w:pPr>
              <w:rPr>
                <w:rFonts w:ascii="Aptos" w:eastAsia="Calibri" w:hAnsi="Aptos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40B5A814" w14:textId="1250C524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Experience gathering and responding to customer feedback, such as through tenant satisfaction surveys.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13FDD3C5" w14:textId="6D2E2A5D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2B2BEF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0BB1F181" w14:textId="77777777" w:rsidR="006815CF" w:rsidRPr="00491874" w:rsidRDefault="006815CF" w:rsidP="006815CF">
            <w:pPr>
              <w:pStyle w:val="BulletedList"/>
              <w:numPr>
                <w:ilvl w:val="0"/>
                <w:numId w:val="0"/>
              </w:numPr>
              <w:rPr>
                <w:rFonts w:ascii="Aptos" w:hAnsi="Aptos" w:cstheme="minorHAnsi"/>
                <w:sz w:val="24"/>
                <w:szCs w:val="24"/>
                <w:lang w:val="en-GB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448A9989" w14:textId="77777777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6815CF" w:rsidRPr="006F35E2" w14:paraId="24FAC086" w14:textId="77777777" w:rsidTr="00623EE3">
        <w:trPr>
          <w:trHeight w:val="361"/>
        </w:trPr>
        <w:tc>
          <w:tcPr>
            <w:tcW w:w="883" w:type="pct"/>
            <w:vMerge/>
          </w:tcPr>
          <w:p w14:paraId="4EC3DCA3" w14:textId="77777777" w:rsidR="006815CF" w:rsidRPr="006F35E2" w:rsidRDefault="006815CF" w:rsidP="006815CF">
            <w:pPr>
              <w:rPr>
                <w:rFonts w:ascii="Aptos" w:eastAsia="Calibri" w:hAnsi="Aptos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4AF443FD" w14:textId="6D2B70FC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Demonstrated commitment to delivering high-quality, customer-focused services.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17E11488" w14:textId="1F1C22EE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2B2BEF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30DD7428" w14:textId="77777777" w:rsidR="006815CF" w:rsidRPr="00491874" w:rsidRDefault="006815CF" w:rsidP="006815CF">
            <w:pPr>
              <w:pStyle w:val="BulletedList"/>
              <w:numPr>
                <w:ilvl w:val="0"/>
                <w:numId w:val="0"/>
              </w:numPr>
              <w:rPr>
                <w:rFonts w:ascii="Aptos" w:hAnsi="Aptos" w:cstheme="minorHAnsi"/>
                <w:sz w:val="24"/>
                <w:szCs w:val="24"/>
                <w:lang w:val="en-GB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3ABDF8B3" w14:textId="77777777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6815CF" w:rsidRPr="006F35E2" w14:paraId="594588F9" w14:textId="77777777" w:rsidTr="00853ACB">
        <w:trPr>
          <w:trHeight w:val="361"/>
        </w:trPr>
        <w:tc>
          <w:tcPr>
            <w:tcW w:w="883" w:type="pct"/>
            <w:vMerge w:val="restart"/>
            <w:tcBorders>
              <w:top w:val="single" w:sz="12" w:space="0" w:color="auto"/>
            </w:tcBorders>
          </w:tcPr>
          <w:p w14:paraId="7D09595D" w14:textId="0C3629CE" w:rsidR="006815CF" w:rsidRPr="006F35E2" w:rsidRDefault="006815CF" w:rsidP="006815CF">
            <w:pPr>
              <w:rPr>
                <w:rFonts w:ascii="Aptos" w:eastAsia="Calibri" w:hAnsi="Aptos" w:cstheme="minorHAnsi"/>
                <w:sz w:val="24"/>
              </w:rPr>
            </w:pPr>
            <w:r w:rsidRPr="006F35E2">
              <w:rPr>
                <w:rFonts w:ascii="Aptos" w:eastAsia="Calibri" w:hAnsi="Aptos" w:cstheme="minorHAnsi"/>
                <w:sz w:val="24"/>
              </w:rPr>
              <w:t>Organisational skills</w:t>
            </w: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6AB64EE0" w14:textId="1ECA4818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Strong time management skills, with the ability to manage multiple projects and deadlines simultaneously.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6EFCDE95" w14:textId="099463F5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4179B9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75F3F9F4" w14:textId="77777777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2BC90159" w14:textId="77777777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6815CF" w:rsidRPr="006F35E2" w14:paraId="203E4F8A" w14:textId="77777777" w:rsidTr="00F854FB">
        <w:trPr>
          <w:trHeight w:val="361"/>
        </w:trPr>
        <w:tc>
          <w:tcPr>
            <w:tcW w:w="883" w:type="pct"/>
            <w:vMerge/>
          </w:tcPr>
          <w:p w14:paraId="1CC70788" w14:textId="77777777" w:rsidR="006815CF" w:rsidRPr="006F35E2" w:rsidRDefault="006815CF" w:rsidP="006815CF">
            <w:pPr>
              <w:rPr>
                <w:rFonts w:ascii="Aptos" w:eastAsia="Calibri" w:hAnsi="Aptos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1A78B64A" w14:textId="382B963F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Methodical and detail-oriented approach to data collection, record keeping, and reporting.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23F5EC1B" w14:textId="1CCB60BC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4179B9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2C6F9CA1" w14:textId="45B17462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sz w:val="24"/>
                <w:szCs w:val="24"/>
                <w:lang w:val="en-GB"/>
              </w:rPr>
              <w:t>Ability to plan and coordinate service reviews and improvement initiatives.</w:t>
            </w: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50D897A4" w14:textId="6B80C28A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</w:tr>
      <w:tr w:rsidR="006815CF" w:rsidRPr="006F35E2" w14:paraId="59503089" w14:textId="77777777" w:rsidTr="00853ACB">
        <w:trPr>
          <w:trHeight w:val="361"/>
        </w:trPr>
        <w:tc>
          <w:tcPr>
            <w:tcW w:w="883" w:type="pct"/>
            <w:tcBorders>
              <w:top w:val="single" w:sz="12" w:space="0" w:color="auto"/>
            </w:tcBorders>
          </w:tcPr>
          <w:p w14:paraId="5065A279" w14:textId="77777777" w:rsidR="006815CF" w:rsidRPr="006F35E2" w:rsidRDefault="006815CF" w:rsidP="006815CF">
            <w:pPr>
              <w:rPr>
                <w:rFonts w:ascii="Aptos" w:eastAsia="Calibri" w:hAnsi="Aptos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6616EE38" w14:textId="4BDEB6FE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color w:val="auto"/>
                <w:sz w:val="24"/>
                <w:szCs w:val="24"/>
              </w:rPr>
            </w:pP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t>Capable of working independently while prioritising tasks in a fast-</w:t>
            </w:r>
            <w:r w:rsidRPr="00491874">
              <w:rPr>
                <w:rFonts w:ascii="Aptos" w:hAnsi="Aptos" w:cstheme="minorHAnsi"/>
                <w:color w:val="auto"/>
                <w:sz w:val="24"/>
                <w:szCs w:val="24"/>
                <w:lang w:val="en-GB"/>
              </w:rPr>
              <w:lastRenderedPageBreak/>
              <w:t>paced, changing environment.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18BDDAA0" w14:textId="414ABEA6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 w:rsidRPr="004179B9"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lastRenderedPageBreak/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4678DE67" w14:textId="77777777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25F8EAB0" w14:textId="77777777" w:rsidR="006815CF" w:rsidRPr="006F35E2" w:rsidRDefault="006815CF" w:rsidP="006815CF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143D19" w:rsidRPr="006F35E2" w14:paraId="1E4A8AC3" w14:textId="77777777" w:rsidTr="00853ACB">
        <w:trPr>
          <w:trHeight w:val="361"/>
        </w:trPr>
        <w:tc>
          <w:tcPr>
            <w:tcW w:w="883" w:type="pct"/>
            <w:tcBorders>
              <w:top w:val="single" w:sz="12" w:space="0" w:color="auto"/>
            </w:tcBorders>
          </w:tcPr>
          <w:p w14:paraId="5D780526" w14:textId="742773D5" w:rsidR="00EC1A41" w:rsidRPr="006F35E2" w:rsidRDefault="00EC1A41" w:rsidP="009E608B">
            <w:pPr>
              <w:pStyle w:val="Descriptionlabels"/>
              <w:spacing w:before="0" w:after="0"/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  <w:r w:rsidRPr="006F35E2">
              <w:rPr>
                <w:rStyle w:val="DetailsChar"/>
                <w:rFonts w:ascii="Aptos" w:hAnsi="Aptos" w:cstheme="minorHAnsi"/>
                <w:szCs w:val="20"/>
              </w:rPr>
              <w:t>ADDITIONAL SPECIFIC REQUIREMENTS FOR THIS POST</w:t>
            </w: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606A72AC" w14:textId="213DAB6A" w:rsidR="00814AB4" w:rsidRPr="005F1579" w:rsidRDefault="005F1579" w:rsidP="005F1579">
            <w:pPr>
              <w:rPr>
                <w:rStyle w:val="DetailsChar"/>
                <w:rFonts w:ascii="Aptos" w:hAnsi="Aptos" w:cstheme="minorHAnsi"/>
                <w:color w:val="FF0000"/>
                <w:sz w:val="16"/>
                <w:szCs w:val="16"/>
              </w:rPr>
            </w:pPr>
            <w:r>
              <w:rPr>
                <w:rStyle w:val="DetailsChar"/>
                <w:rFonts w:ascii="Aptos" w:hAnsi="Aptos" w:cstheme="minorHAnsi"/>
                <w:color w:val="auto"/>
                <w:sz w:val="24"/>
              </w:rPr>
              <w:t>R</w:t>
            </w:r>
            <w:r w:rsidR="00814AB4" w:rsidRPr="005F1579">
              <w:rPr>
                <w:rStyle w:val="DetailsChar"/>
                <w:rFonts w:ascii="Aptos" w:hAnsi="Aptos" w:cstheme="minorHAnsi"/>
                <w:color w:val="auto"/>
                <w:sz w:val="24"/>
              </w:rPr>
              <w:t>equirement to attend evening meetings</w:t>
            </w:r>
            <w:r>
              <w:rPr>
                <w:rStyle w:val="DetailsChar"/>
                <w:rFonts w:ascii="Aptos" w:hAnsi="Aptos" w:cstheme="minorHAnsi"/>
                <w:color w:val="auto"/>
                <w:sz w:val="24"/>
              </w:rPr>
              <w:t>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6EBE1197" w14:textId="45B418FA" w:rsidR="00EC1A41" w:rsidRPr="006F35E2" w:rsidRDefault="006815CF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  <w:t>A/I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0CB5B748" w14:textId="77777777" w:rsidR="00EC1A41" w:rsidRPr="006F35E2" w:rsidRDefault="00EC1A41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32450E83" w14:textId="77777777" w:rsidR="00EC1A41" w:rsidRPr="006F35E2" w:rsidRDefault="00EC1A41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</w:tbl>
    <w:p w14:paraId="463F552C" w14:textId="77777777" w:rsidR="00494EEA" w:rsidRPr="006F35E2" w:rsidRDefault="00494EEA" w:rsidP="00DA5F16">
      <w:pPr>
        <w:rPr>
          <w:rFonts w:ascii="Aptos" w:hAnsi="Aptos" w:cstheme="minorHAnsi"/>
          <w:sz w:val="24"/>
        </w:rPr>
      </w:pPr>
    </w:p>
    <w:p w14:paraId="04063F07" w14:textId="77777777" w:rsidR="00143D19" w:rsidRPr="006F35E2" w:rsidRDefault="00143D19" w:rsidP="00494EEA">
      <w:pPr>
        <w:spacing w:before="60" w:after="60" w:line="240" w:lineRule="exact"/>
        <w:rPr>
          <w:rFonts w:ascii="Aptos" w:hAnsi="Aptos" w:cstheme="minorHAnsi"/>
          <w:b/>
          <w:bCs/>
          <w:sz w:val="24"/>
        </w:rPr>
      </w:pPr>
    </w:p>
    <w:p w14:paraId="410D9BF2" w14:textId="77777777" w:rsidR="00143D19" w:rsidRPr="006F35E2" w:rsidRDefault="00143D19" w:rsidP="00494EEA">
      <w:pPr>
        <w:spacing w:before="60" w:after="60" w:line="240" w:lineRule="exact"/>
        <w:rPr>
          <w:rFonts w:ascii="Aptos" w:hAnsi="Aptos" w:cstheme="minorHAnsi"/>
          <w:b/>
          <w:bCs/>
          <w:sz w:val="24"/>
        </w:rPr>
      </w:pPr>
    </w:p>
    <w:p w14:paraId="07F4963E" w14:textId="77777777" w:rsidR="00143D19" w:rsidRPr="006F35E2" w:rsidRDefault="00143D19" w:rsidP="00494EEA">
      <w:pPr>
        <w:spacing w:before="60" w:after="60" w:line="240" w:lineRule="exact"/>
        <w:rPr>
          <w:rFonts w:ascii="Aptos" w:hAnsi="Aptos" w:cstheme="minorHAnsi"/>
          <w:b/>
          <w:bCs/>
          <w:sz w:val="24"/>
        </w:rPr>
      </w:pPr>
    </w:p>
    <w:p w14:paraId="2C225A07" w14:textId="42245C45" w:rsidR="00494EEA" w:rsidRPr="006F35E2" w:rsidRDefault="00494EEA" w:rsidP="00494EEA">
      <w:pPr>
        <w:spacing w:before="60" w:after="60" w:line="240" w:lineRule="exact"/>
        <w:rPr>
          <w:rFonts w:ascii="Aptos" w:hAnsi="Aptos" w:cstheme="minorHAnsi"/>
          <w:b/>
          <w:bCs/>
          <w:sz w:val="24"/>
        </w:rPr>
      </w:pPr>
      <w:r w:rsidRPr="006F35E2">
        <w:rPr>
          <w:rFonts w:ascii="Aptos" w:hAnsi="Aptos" w:cstheme="minorHAnsi"/>
          <w:b/>
          <w:bCs/>
          <w:sz w:val="24"/>
        </w:rPr>
        <w:t xml:space="preserve">Behavioural competencies </w:t>
      </w:r>
    </w:p>
    <w:p w14:paraId="60D92C16" w14:textId="77777777" w:rsidR="004A2BED" w:rsidRPr="006F35E2" w:rsidRDefault="004A2BED" w:rsidP="00DA5F16">
      <w:pPr>
        <w:rPr>
          <w:rFonts w:ascii="Aptos" w:hAnsi="Aptos" w:cstheme="minorHAnsi"/>
          <w:sz w:val="24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4"/>
        <w:gridCol w:w="1275"/>
      </w:tblGrid>
      <w:tr w:rsidR="00FD1567" w:rsidRPr="006F35E2" w14:paraId="13A0557F" w14:textId="77777777" w:rsidTr="00494EEA">
        <w:trPr>
          <w:jc w:val="center"/>
        </w:trPr>
        <w:tc>
          <w:tcPr>
            <w:tcW w:w="8194" w:type="dxa"/>
          </w:tcPr>
          <w:p w14:paraId="1487FFF4" w14:textId="14BE5FB4" w:rsidR="00FD1567" w:rsidRPr="006F35E2" w:rsidRDefault="00FD1567">
            <w:pPr>
              <w:spacing w:before="60" w:after="60" w:line="240" w:lineRule="exact"/>
              <w:rPr>
                <w:rFonts w:ascii="Aptos" w:hAnsi="Aptos" w:cstheme="minorHAnsi"/>
                <w:sz w:val="24"/>
              </w:rPr>
            </w:pPr>
            <w:r w:rsidRPr="006F35E2">
              <w:rPr>
                <w:rFonts w:ascii="Aptos" w:hAnsi="Aptos" w:cstheme="minorHAnsi"/>
                <w:sz w:val="24"/>
              </w:rPr>
              <w:t>This section details the level of competency required to carry out this role (please see below for an overview of the framework and refer to the full</w:t>
            </w:r>
            <w:r w:rsidR="004B23AC" w:rsidRPr="006F35E2">
              <w:rPr>
                <w:rFonts w:ascii="Aptos" w:hAnsi="Aptos" w:cstheme="minorHAnsi"/>
                <w:sz w:val="24"/>
              </w:rPr>
              <w:t xml:space="preserve"> </w:t>
            </w:r>
            <w:hyperlink r:id="rId20" w:history="1">
              <w:r w:rsidR="004B23AC" w:rsidRPr="006F35E2">
                <w:rPr>
                  <w:rFonts w:ascii="Aptos" w:hAnsi="Aptos" w:cstheme="minorHAnsi"/>
                  <w:color w:val="0000FF"/>
                  <w:sz w:val="24"/>
                  <w:u w:val="single"/>
                </w:rPr>
                <w:t>Organisational Culture Framework - Guildford Borough Council Intranet</w:t>
              </w:r>
            </w:hyperlink>
            <w:r w:rsidRPr="006F35E2">
              <w:rPr>
                <w:rFonts w:ascii="Aptos" w:hAnsi="Aptos" w:cstheme="minorHAnsi"/>
                <w:sz w:val="24"/>
              </w:rPr>
              <w:t xml:space="preserve">  for clarification where needed).</w:t>
            </w:r>
          </w:p>
        </w:tc>
        <w:tc>
          <w:tcPr>
            <w:tcW w:w="1275" w:type="dxa"/>
          </w:tcPr>
          <w:p w14:paraId="4072EAA3" w14:textId="77777777" w:rsidR="00FD1567" w:rsidRPr="006F35E2" w:rsidRDefault="00FD1567">
            <w:pPr>
              <w:spacing w:before="60" w:after="60" w:line="240" w:lineRule="exact"/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  <w:r w:rsidRPr="006F35E2">
              <w:rPr>
                <w:rFonts w:ascii="Aptos" w:hAnsi="Aptos" w:cstheme="minorHAnsi"/>
                <w:b/>
                <w:bCs/>
                <w:sz w:val="24"/>
              </w:rPr>
              <w:t>Level</w:t>
            </w:r>
          </w:p>
        </w:tc>
      </w:tr>
      <w:tr w:rsidR="00FD1567" w:rsidRPr="006F35E2" w14:paraId="73679A88" w14:textId="77777777" w:rsidTr="00494EEA">
        <w:trPr>
          <w:jc w:val="center"/>
        </w:trPr>
        <w:tc>
          <w:tcPr>
            <w:tcW w:w="8194" w:type="dxa"/>
          </w:tcPr>
          <w:p w14:paraId="08FC9A4B" w14:textId="77777777" w:rsidR="00FD1567" w:rsidRPr="006F35E2" w:rsidRDefault="00FD1567">
            <w:pPr>
              <w:spacing w:before="60" w:after="60" w:line="240" w:lineRule="exact"/>
              <w:rPr>
                <w:rFonts w:ascii="Aptos" w:hAnsi="Aptos" w:cstheme="minorHAnsi"/>
                <w:sz w:val="24"/>
              </w:rPr>
            </w:pPr>
            <w:r w:rsidRPr="006F35E2">
              <w:rPr>
                <w:rFonts w:ascii="Aptos" w:hAnsi="Aptos" w:cstheme="minorHAnsi"/>
                <w:sz w:val="24"/>
              </w:rPr>
              <w:t>Embraces change</w:t>
            </w:r>
          </w:p>
        </w:tc>
        <w:tc>
          <w:tcPr>
            <w:tcW w:w="1275" w:type="dxa"/>
            <w:vAlign w:val="center"/>
          </w:tcPr>
          <w:p w14:paraId="5DB7E8B7" w14:textId="0167F2B0" w:rsidR="00FD1567" w:rsidRPr="006F35E2" w:rsidRDefault="006815CF">
            <w:pPr>
              <w:spacing w:before="60" w:after="60" w:line="240" w:lineRule="exact"/>
              <w:jc w:val="center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2</w:t>
            </w:r>
          </w:p>
        </w:tc>
      </w:tr>
      <w:tr w:rsidR="00FD1567" w:rsidRPr="006F35E2" w14:paraId="3D930420" w14:textId="77777777" w:rsidTr="00494EEA">
        <w:trPr>
          <w:jc w:val="center"/>
        </w:trPr>
        <w:tc>
          <w:tcPr>
            <w:tcW w:w="8194" w:type="dxa"/>
          </w:tcPr>
          <w:p w14:paraId="68A03C61" w14:textId="77777777" w:rsidR="00FD1567" w:rsidRPr="006F35E2" w:rsidRDefault="00FD1567">
            <w:pPr>
              <w:spacing w:before="60" w:after="60" w:line="240" w:lineRule="exact"/>
              <w:rPr>
                <w:rFonts w:ascii="Aptos" w:hAnsi="Aptos" w:cstheme="minorHAnsi"/>
                <w:sz w:val="24"/>
              </w:rPr>
            </w:pPr>
            <w:r w:rsidRPr="006F35E2">
              <w:rPr>
                <w:rFonts w:ascii="Aptos" w:hAnsi="Aptos" w:cstheme="minorHAnsi"/>
                <w:sz w:val="24"/>
              </w:rPr>
              <w:t>Innovation and creative thinking</w:t>
            </w:r>
          </w:p>
        </w:tc>
        <w:tc>
          <w:tcPr>
            <w:tcW w:w="1275" w:type="dxa"/>
            <w:vAlign w:val="center"/>
          </w:tcPr>
          <w:p w14:paraId="66394182" w14:textId="0BD601D6" w:rsidR="00FD1567" w:rsidRPr="006F35E2" w:rsidRDefault="006815CF">
            <w:pPr>
              <w:spacing w:before="60" w:after="60" w:line="240" w:lineRule="exact"/>
              <w:jc w:val="center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2</w:t>
            </w:r>
          </w:p>
        </w:tc>
      </w:tr>
      <w:tr w:rsidR="00FD1567" w:rsidRPr="006F35E2" w14:paraId="4203BECD" w14:textId="77777777" w:rsidTr="00494EEA">
        <w:trPr>
          <w:jc w:val="center"/>
        </w:trPr>
        <w:tc>
          <w:tcPr>
            <w:tcW w:w="8194" w:type="dxa"/>
          </w:tcPr>
          <w:p w14:paraId="4C1208AE" w14:textId="77777777" w:rsidR="00FD1567" w:rsidRPr="006F35E2" w:rsidRDefault="00FD1567">
            <w:pPr>
              <w:spacing w:before="60" w:after="60" w:line="240" w:lineRule="exact"/>
              <w:rPr>
                <w:rFonts w:ascii="Aptos" w:hAnsi="Aptos" w:cstheme="minorHAnsi"/>
                <w:sz w:val="24"/>
              </w:rPr>
            </w:pPr>
            <w:r w:rsidRPr="006F35E2">
              <w:rPr>
                <w:rFonts w:ascii="Aptos" w:hAnsi="Aptos" w:cstheme="minorHAnsi"/>
                <w:sz w:val="24"/>
              </w:rPr>
              <w:t>Effective communication</w:t>
            </w:r>
          </w:p>
        </w:tc>
        <w:tc>
          <w:tcPr>
            <w:tcW w:w="1275" w:type="dxa"/>
            <w:vAlign w:val="center"/>
          </w:tcPr>
          <w:p w14:paraId="6AE3D8DE" w14:textId="2C11358D" w:rsidR="00FD1567" w:rsidRPr="006F35E2" w:rsidRDefault="006815CF">
            <w:pPr>
              <w:spacing w:before="60" w:after="60" w:line="240" w:lineRule="exact"/>
              <w:jc w:val="center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2</w:t>
            </w:r>
          </w:p>
        </w:tc>
      </w:tr>
      <w:tr w:rsidR="00FD1567" w:rsidRPr="006F35E2" w14:paraId="2F7ECB06" w14:textId="77777777" w:rsidTr="00494EEA">
        <w:trPr>
          <w:jc w:val="center"/>
        </w:trPr>
        <w:tc>
          <w:tcPr>
            <w:tcW w:w="8194" w:type="dxa"/>
          </w:tcPr>
          <w:p w14:paraId="24BB8595" w14:textId="77777777" w:rsidR="00FD1567" w:rsidRPr="006F35E2" w:rsidRDefault="00FD1567">
            <w:pPr>
              <w:spacing w:before="60" w:after="60" w:line="240" w:lineRule="exact"/>
              <w:rPr>
                <w:rFonts w:ascii="Aptos" w:hAnsi="Aptos" w:cstheme="minorHAnsi"/>
                <w:sz w:val="24"/>
              </w:rPr>
            </w:pPr>
            <w:r w:rsidRPr="006F35E2">
              <w:rPr>
                <w:rFonts w:ascii="Aptos" w:hAnsi="Aptos" w:cstheme="minorHAnsi"/>
                <w:sz w:val="24"/>
              </w:rPr>
              <w:t>Customer focus</w:t>
            </w:r>
          </w:p>
        </w:tc>
        <w:tc>
          <w:tcPr>
            <w:tcW w:w="1275" w:type="dxa"/>
            <w:vAlign w:val="center"/>
          </w:tcPr>
          <w:p w14:paraId="49006711" w14:textId="2B403A27" w:rsidR="00FD1567" w:rsidRPr="006F35E2" w:rsidRDefault="006815CF">
            <w:pPr>
              <w:spacing w:before="60" w:after="60" w:line="240" w:lineRule="exact"/>
              <w:jc w:val="center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2</w:t>
            </w:r>
          </w:p>
        </w:tc>
      </w:tr>
      <w:tr w:rsidR="00FD1567" w:rsidRPr="006F35E2" w14:paraId="45656075" w14:textId="77777777" w:rsidTr="00494EEA">
        <w:trPr>
          <w:jc w:val="center"/>
        </w:trPr>
        <w:tc>
          <w:tcPr>
            <w:tcW w:w="8194" w:type="dxa"/>
          </w:tcPr>
          <w:p w14:paraId="2E3F6279" w14:textId="77777777" w:rsidR="00FD1567" w:rsidRPr="006F35E2" w:rsidRDefault="00FD1567">
            <w:pPr>
              <w:spacing w:before="60" w:after="60" w:line="240" w:lineRule="exact"/>
              <w:rPr>
                <w:rFonts w:ascii="Aptos" w:hAnsi="Aptos" w:cstheme="minorHAnsi"/>
                <w:sz w:val="24"/>
              </w:rPr>
            </w:pPr>
            <w:r w:rsidRPr="006F35E2">
              <w:rPr>
                <w:rFonts w:ascii="Aptos" w:hAnsi="Aptos" w:cstheme="minorHAnsi"/>
                <w:sz w:val="24"/>
              </w:rPr>
              <w:t>Problem solving and decision making</w:t>
            </w:r>
          </w:p>
        </w:tc>
        <w:tc>
          <w:tcPr>
            <w:tcW w:w="1275" w:type="dxa"/>
            <w:vAlign w:val="center"/>
          </w:tcPr>
          <w:p w14:paraId="50B185C3" w14:textId="5A03B6C8" w:rsidR="00FD1567" w:rsidRPr="006F35E2" w:rsidRDefault="006815CF">
            <w:pPr>
              <w:spacing w:before="60" w:after="60" w:line="240" w:lineRule="exact"/>
              <w:jc w:val="center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2</w:t>
            </w:r>
          </w:p>
        </w:tc>
      </w:tr>
      <w:tr w:rsidR="00FD1567" w:rsidRPr="006F35E2" w14:paraId="29A0A548" w14:textId="77777777" w:rsidTr="00494EEA">
        <w:trPr>
          <w:jc w:val="center"/>
        </w:trPr>
        <w:tc>
          <w:tcPr>
            <w:tcW w:w="8194" w:type="dxa"/>
          </w:tcPr>
          <w:p w14:paraId="5D324171" w14:textId="77777777" w:rsidR="00FD1567" w:rsidRPr="006F35E2" w:rsidRDefault="00FD1567">
            <w:pPr>
              <w:spacing w:before="60" w:after="60" w:line="240" w:lineRule="exact"/>
              <w:rPr>
                <w:rFonts w:ascii="Aptos" w:hAnsi="Aptos" w:cstheme="minorHAnsi"/>
                <w:sz w:val="24"/>
              </w:rPr>
            </w:pPr>
            <w:r w:rsidRPr="006F35E2">
              <w:rPr>
                <w:rFonts w:ascii="Aptos" w:hAnsi="Aptos" w:cstheme="minorHAnsi"/>
                <w:sz w:val="24"/>
              </w:rPr>
              <w:t>Focus on efficiency</w:t>
            </w:r>
          </w:p>
        </w:tc>
        <w:tc>
          <w:tcPr>
            <w:tcW w:w="1275" w:type="dxa"/>
            <w:vAlign w:val="center"/>
          </w:tcPr>
          <w:p w14:paraId="6C057D31" w14:textId="5B87F939" w:rsidR="00FD1567" w:rsidRPr="006F35E2" w:rsidRDefault="006815CF">
            <w:pPr>
              <w:spacing w:before="60" w:after="60" w:line="240" w:lineRule="exact"/>
              <w:jc w:val="center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2</w:t>
            </w:r>
          </w:p>
        </w:tc>
      </w:tr>
      <w:tr w:rsidR="00FD1567" w:rsidRPr="006F35E2" w14:paraId="06E7477E" w14:textId="77777777" w:rsidTr="00494EEA">
        <w:trPr>
          <w:jc w:val="center"/>
        </w:trPr>
        <w:tc>
          <w:tcPr>
            <w:tcW w:w="8194" w:type="dxa"/>
          </w:tcPr>
          <w:p w14:paraId="12F184F7" w14:textId="77777777" w:rsidR="00FD1567" w:rsidRPr="006F35E2" w:rsidRDefault="00FD1567">
            <w:pPr>
              <w:spacing w:before="60" w:after="60" w:line="240" w:lineRule="exact"/>
              <w:rPr>
                <w:rFonts w:ascii="Aptos" w:hAnsi="Aptos" w:cstheme="minorHAnsi"/>
                <w:sz w:val="24"/>
              </w:rPr>
            </w:pPr>
            <w:r w:rsidRPr="006F35E2">
              <w:rPr>
                <w:rFonts w:ascii="Aptos" w:hAnsi="Aptos" w:cstheme="minorHAnsi"/>
                <w:sz w:val="24"/>
              </w:rPr>
              <w:t>Performance and learning</w:t>
            </w:r>
          </w:p>
        </w:tc>
        <w:tc>
          <w:tcPr>
            <w:tcW w:w="1275" w:type="dxa"/>
            <w:vAlign w:val="center"/>
          </w:tcPr>
          <w:p w14:paraId="5686A7FC" w14:textId="0A70EAB5" w:rsidR="00FD1567" w:rsidRPr="006F35E2" w:rsidRDefault="006815CF">
            <w:pPr>
              <w:spacing w:before="60" w:after="60" w:line="240" w:lineRule="exact"/>
              <w:jc w:val="center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2</w:t>
            </w:r>
          </w:p>
        </w:tc>
      </w:tr>
      <w:tr w:rsidR="00FD1567" w:rsidRPr="006F35E2" w14:paraId="4F443B2D" w14:textId="77777777" w:rsidTr="00494EEA">
        <w:trPr>
          <w:jc w:val="center"/>
        </w:trPr>
        <w:tc>
          <w:tcPr>
            <w:tcW w:w="8194" w:type="dxa"/>
          </w:tcPr>
          <w:p w14:paraId="71AE5130" w14:textId="77777777" w:rsidR="00FD1567" w:rsidRPr="006F35E2" w:rsidRDefault="00FD1567">
            <w:pPr>
              <w:spacing w:before="60" w:after="60" w:line="240" w:lineRule="exact"/>
              <w:rPr>
                <w:rFonts w:ascii="Aptos" w:hAnsi="Aptos" w:cstheme="minorHAnsi"/>
                <w:sz w:val="24"/>
              </w:rPr>
            </w:pPr>
            <w:r w:rsidRPr="006F35E2">
              <w:rPr>
                <w:rFonts w:ascii="Aptos" w:hAnsi="Aptos" w:cstheme="minorHAnsi"/>
                <w:sz w:val="24"/>
              </w:rPr>
              <w:t>Team working</w:t>
            </w:r>
          </w:p>
        </w:tc>
        <w:tc>
          <w:tcPr>
            <w:tcW w:w="1275" w:type="dxa"/>
            <w:vAlign w:val="center"/>
          </w:tcPr>
          <w:p w14:paraId="476D82EB" w14:textId="28E8E3EB" w:rsidR="00FD1567" w:rsidRPr="006F35E2" w:rsidRDefault="006815CF">
            <w:pPr>
              <w:spacing w:before="60" w:after="60" w:line="240" w:lineRule="exact"/>
              <w:jc w:val="center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2</w:t>
            </w:r>
          </w:p>
        </w:tc>
      </w:tr>
      <w:tr w:rsidR="00FD1567" w:rsidRPr="006F35E2" w14:paraId="00FBD844" w14:textId="77777777" w:rsidTr="00494EEA">
        <w:trPr>
          <w:jc w:val="center"/>
        </w:trPr>
        <w:tc>
          <w:tcPr>
            <w:tcW w:w="8194" w:type="dxa"/>
          </w:tcPr>
          <w:p w14:paraId="079F03F8" w14:textId="77777777" w:rsidR="00FD1567" w:rsidRPr="006F35E2" w:rsidRDefault="00FD1567">
            <w:pPr>
              <w:spacing w:before="60" w:after="60" w:line="240" w:lineRule="exact"/>
              <w:rPr>
                <w:rFonts w:ascii="Aptos" w:hAnsi="Aptos" w:cstheme="minorHAnsi"/>
                <w:sz w:val="24"/>
              </w:rPr>
            </w:pPr>
            <w:r w:rsidRPr="006F35E2">
              <w:rPr>
                <w:rFonts w:ascii="Aptos" w:hAnsi="Aptos" w:cstheme="minorHAnsi"/>
                <w:sz w:val="24"/>
              </w:rPr>
              <w:t>Builds relationships</w:t>
            </w:r>
          </w:p>
        </w:tc>
        <w:tc>
          <w:tcPr>
            <w:tcW w:w="1275" w:type="dxa"/>
            <w:vAlign w:val="center"/>
          </w:tcPr>
          <w:p w14:paraId="7A67F3AB" w14:textId="097C70C3" w:rsidR="00FD1567" w:rsidRPr="006F35E2" w:rsidRDefault="006815CF">
            <w:pPr>
              <w:spacing w:before="60" w:after="60" w:line="240" w:lineRule="exact"/>
              <w:jc w:val="center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2</w:t>
            </w:r>
          </w:p>
        </w:tc>
      </w:tr>
      <w:tr w:rsidR="00FD1567" w:rsidRPr="006F35E2" w14:paraId="7ADC7EB5" w14:textId="77777777" w:rsidTr="00494EEA">
        <w:trPr>
          <w:jc w:val="center"/>
        </w:trPr>
        <w:tc>
          <w:tcPr>
            <w:tcW w:w="8194" w:type="dxa"/>
          </w:tcPr>
          <w:p w14:paraId="58A466F8" w14:textId="77777777" w:rsidR="00FD1567" w:rsidRPr="006F35E2" w:rsidRDefault="00FD1567">
            <w:pPr>
              <w:spacing w:before="60" w:after="60" w:line="240" w:lineRule="exact"/>
              <w:rPr>
                <w:rFonts w:ascii="Aptos" w:hAnsi="Aptos" w:cstheme="minorHAnsi"/>
                <w:sz w:val="24"/>
              </w:rPr>
            </w:pPr>
            <w:r w:rsidRPr="006F35E2">
              <w:rPr>
                <w:rFonts w:ascii="Aptos" w:hAnsi="Aptos" w:cstheme="minorHAnsi"/>
                <w:sz w:val="24"/>
              </w:rPr>
              <w:t>Commitment to the organisation</w:t>
            </w:r>
          </w:p>
        </w:tc>
        <w:tc>
          <w:tcPr>
            <w:tcW w:w="1275" w:type="dxa"/>
            <w:vAlign w:val="center"/>
          </w:tcPr>
          <w:p w14:paraId="360F0FC3" w14:textId="05FE99C6" w:rsidR="00FD1567" w:rsidRPr="006F35E2" w:rsidRDefault="006815CF">
            <w:pPr>
              <w:spacing w:before="60" w:after="60" w:line="240" w:lineRule="exact"/>
              <w:jc w:val="center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2</w:t>
            </w:r>
          </w:p>
        </w:tc>
      </w:tr>
    </w:tbl>
    <w:p w14:paraId="2E6F1E34" w14:textId="77777777" w:rsidR="00143D19" w:rsidRPr="006F35E2" w:rsidRDefault="00143D19" w:rsidP="00143D19">
      <w:pPr>
        <w:spacing w:after="200" w:line="276" w:lineRule="auto"/>
        <w:rPr>
          <w:rFonts w:ascii="Aptos" w:hAnsi="Aptos" w:cstheme="minorHAnsi"/>
          <w:sz w:val="24"/>
        </w:rPr>
      </w:pPr>
    </w:p>
    <w:tbl>
      <w:tblPr>
        <w:tblStyle w:val="TableGrid"/>
        <w:tblpPr w:leftFromText="180" w:rightFromText="180" w:vertAnchor="text" w:horzAnchor="margin" w:tblpY="385"/>
        <w:tblW w:w="9640" w:type="dxa"/>
        <w:tblLook w:val="04A0" w:firstRow="1" w:lastRow="0" w:firstColumn="1" w:lastColumn="0" w:noHBand="0" w:noVBand="1"/>
      </w:tblPr>
      <w:tblGrid>
        <w:gridCol w:w="2376"/>
        <w:gridCol w:w="2728"/>
        <w:gridCol w:w="1842"/>
        <w:gridCol w:w="2694"/>
      </w:tblGrid>
      <w:tr w:rsidR="00143D19" w:rsidRPr="006F35E2" w14:paraId="607BB971" w14:textId="77777777" w:rsidTr="00143D19">
        <w:tc>
          <w:tcPr>
            <w:tcW w:w="2376" w:type="dxa"/>
            <w:shd w:val="clear" w:color="auto" w:fill="009999"/>
          </w:tcPr>
          <w:p w14:paraId="640744AD" w14:textId="77777777" w:rsidR="00143D19" w:rsidRPr="006F35E2" w:rsidRDefault="00143D19" w:rsidP="00143D19">
            <w:pPr>
              <w:pStyle w:val="Descriptionlabels"/>
              <w:rPr>
                <w:rFonts w:ascii="Aptos" w:hAnsi="Aptos" w:cstheme="minorHAnsi"/>
                <w:color w:val="FFFFFF" w:themeColor="background1"/>
                <w:szCs w:val="24"/>
              </w:rPr>
            </w:pP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>Reviewed By:</w:t>
            </w:r>
          </w:p>
        </w:tc>
        <w:tc>
          <w:tcPr>
            <w:tcW w:w="2728" w:type="dxa"/>
          </w:tcPr>
          <w:p w14:paraId="05E29B5C" w14:textId="590D7ECB" w:rsidR="00143D19" w:rsidRPr="006F35E2" w:rsidRDefault="006815CF" w:rsidP="00143D19">
            <w:pPr>
              <w:rPr>
                <w:rFonts w:ascii="Aptos" w:hAnsi="Aptos" w:cstheme="minorHAnsi"/>
                <w:bCs/>
                <w:iCs/>
                <w:sz w:val="24"/>
              </w:rPr>
            </w:pPr>
            <w:r>
              <w:rPr>
                <w:rFonts w:ascii="Aptos" w:hAnsi="Aptos" w:cstheme="minorHAnsi"/>
                <w:bCs/>
                <w:iCs/>
                <w:sz w:val="24"/>
              </w:rPr>
              <w:t>HR</w:t>
            </w:r>
          </w:p>
        </w:tc>
        <w:tc>
          <w:tcPr>
            <w:tcW w:w="1842" w:type="dxa"/>
            <w:shd w:val="clear" w:color="auto" w:fill="009999"/>
          </w:tcPr>
          <w:p w14:paraId="616ECB39" w14:textId="77777777" w:rsidR="00143D19" w:rsidRPr="006F35E2" w:rsidRDefault="00143D19" w:rsidP="00143D19">
            <w:pPr>
              <w:pStyle w:val="Descriptionlabels"/>
              <w:rPr>
                <w:rFonts w:ascii="Aptos" w:hAnsi="Aptos" w:cstheme="minorHAnsi"/>
                <w:color w:val="FFFFFF" w:themeColor="background1"/>
                <w:szCs w:val="24"/>
              </w:rPr>
            </w:pP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>Date:</w:t>
            </w:r>
          </w:p>
        </w:tc>
        <w:tc>
          <w:tcPr>
            <w:tcW w:w="2694" w:type="dxa"/>
          </w:tcPr>
          <w:p w14:paraId="72772963" w14:textId="72153ECA" w:rsidR="00143D19" w:rsidRPr="006F35E2" w:rsidRDefault="006815CF" w:rsidP="00143D19">
            <w:pPr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01/09/2025</w:t>
            </w:r>
          </w:p>
        </w:tc>
      </w:tr>
      <w:tr w:rsidR="00143D19" w:rsidRPr="006F35E2" w14:paraId="2E65CCF7" w14:textId="77777777" w:rsidTr="00143D19">
        <w:tc>
          <w:tcPr>
            <w:tcW w:w="2376" w:type="dxa"/>
            <w:shd w:val="clear" w:color="auto" w:fill="009999"/>
          </w:tcPr>
          <w:p w14:paraId="05861545" w14:textId="77777777" w:rsidR="00143D19" w:rsidRPr="006F35E2" w:rsidRDefault="00143D19" w:rsidP="00143D19">
            <w:pPr>
              <w:pStyle w:val="Descriptionlabels"/>
              <w:rPr>
                <w:rFonts w:ascii="Aptos" w:hAnsi="Aptos" w:cstheme="minorHAnsi"/>
                <w:color w:val="FFFFFF" w:themeColor="background1"/>
                <w:szCs w:val="24"/>
              </w:rPr>
            </w:pP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>Checked in:</w:t>
            </w:r>
          </w:p>
        </w:tc>
        <w:tc>
          <w:tcPr>
            <w:tcW w:w="2728" w:type="dxa"/>
          </w:tcPr>
          <w:p w14:paraId="03EABD27" w14:textId="5D33BEC3" w:rsidR="00143D19" w:rsidRPr="006F35E2" w:rsidRDefault="006815CF" w:rsidP="00143D19">
            <w:pPr>
              <w:spacing w:before="60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01/09/2025</w:t>
            </w:r>
          </w:p>
        </w:tc>
        <w:tc>
          <w:tcPr>
            <w:tcW w:w="1842" w:type="dxa"/>
            <w:shd w:val="clear" w:color="auto" w:fill="009999"/>
          </w:tcPr>
          <w:p w14:paraId="5F6746C6" w14:textId="77777777" w:rsidR="00143D19" w:rsidRPr="006F35E2" w:rsidRDefault="00143D19" w:rsidP="00143D19">
            <w:pPr>
              <w:pStyle w:val="Descriptionlabels"/>
              <w:rPr>
                <w:rFonts w:ascii="Aptos" w:hAnsi="Aptos" w:cstheme="minorHAnsi"/>
                <w:color w:val="FFFFFF" w:themeColor="background1"/>
                <w:szCs w:val="24"/>
              </w:rPr>
            </w:pP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>Date:</w:t>
            </w:r>
          </w:p>
        </w:tc>
        <w:tc>
          <w:tcPr>
            <w:tcW w:w="2694" w:type="dxa"/>
          </w:tcPr>
          <w:p w14:paraId="18131052" w14:textId="77777777" w:rsidR="00143D19" w:rsidRPr="006F35E2" w:rsidRDefault="00143D19" w:rsidP="00143D19">
            <w:pPr>
              <w:rPr>
                <w:rFonts w:ascii="Aptos" w:hAnsi="Aptos" w:cstheme="minorHAnsi"/>
                <w:sz w:val="24"/>
              </w:rPr>
            </w:pPr>
          </w:p>
        </w:tc>
      </w:tr>
      <w:tr w:rsidR="00143D19" w:rsidRPr="006F35E2" w14:paraId="3AF7E155" w14:textId="77777777" w:rsidTr="00143D19">
        <w:tc>
          <w:tcPr>
            <w:tcW w:w="2376" w:type="dxa"/>
            <w:shd w:val="clear" w:color="auto" w:fill="009999"/>
          </w:tcPr>
          <w:p w14:paraId="1274FBE5" w14:textId="77777777" w:rsidR="00143D19" w:rsidRPr="006F35E2" w:rsidRDefault="00143D19" w:rsidP="00143D19">
            <w:pPr>
              <w:pStyle w:val="Descriptionlabels"/>
              <w:rPr>
                <w:rFonts w:ascii="Aptos" w:hAnsi="Aptos" w:cstheme="minorHAnsi"/>
                <w:color w:val="FFFFFF" w:themeColor="background1"/>
                <w:szCs w:val="24"/>
              </w:rPr>
            </w:pP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>Last Updated:</w:t>
            </w:r>
          </w:p>
        </w:tc>
        <w:tc>
          <w:tcPr>
            <w:tcW w:w="2728" w:type="dxa"/>
          </w:tcPr>
          <w:p w14:paraId="2CF043B4" w14:textId="06648AB7" w:rsidR="00143D19" w:rsidRPr="006F35E2" w:rsidRDefault="006815CF" w:rsidP="00143D19">
            <w:pPr>
              <w:spacing w:before="60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25/09/2025</w:t>
            </w:r>
          </w:p>
        </w:tc>
        <w:tc>
          <w:tcPr>
            <w:tcW w:w="1842" w:type="dxa"/>
            <w:shd w:val="clear" w:color="auto" w:fill="009999"/>
          </w:tcPr>
          <w:p w14:paraId="18621D1F" w14:textId="77777777" w:rsidR="00143D19" w:rsidRPr="006F35E2" w:rsidRDefault="00143D19" w:rsidP="00143D19">
            <w:pPr>
              <w:pStyle w:val="Descriptionlabels"/>
              <w:rPr>
                <w:rFonts w:ascii="Aptos" w:hAnsi="Aptos" w:cstheme="minorHAnsi"/>
                <w:color w:val="FFFFFF" w:themeColor="background1"/>
                <w:szCs w:val="24"/>
              </w:rPr>
            </w:pPr>
            <w:r w:rsidRPr="006F35E2">
              <w:rPr>
                <w:rFonts w:ascii="Aptos" w:hAnsi="Aptos" w:cstheme="minorHAnsi"/>
                <w:color w:val="FFFFFF" w:themeColor="background1"/>
                <w:szCs w:val="24"/>
              </w:rPr>
              <w:t>Date:</w:t>
            </w:r>
          </w:p>
        </w:tc>
        <w:tc>
          <w:tcPr>
            <w:tcW w:w="2694" w:type="dxa"/>
          </w:tcPr>
          <w:p w14:paraId="0703E1BE" w14:textId="77777777" w:rsidR="00143D19" w:rsidRPr="006F35E2" w:rsidRDefault="00143D19" w:rsidP="00143D19">
            <w:pPr>
              <w:rPr>
                <w:rFonts w:ascii="Aptos" w:hAnsi="Aptos" w:cstheme="minorHAnsi"/>
                <w:sz w:val="24"/>
              </w:rPr>
            </w:pPr>
          </w:p>
        </w:tc>
      </w:tr>
    </w:tbl>
    <w:p w14:paraId="1749F43A" w14:textId="5F7D74BF" w:rsidR="00C706AD" w:rsidRPr="006F35E2" w:rsidRDefault="00C706AD">
      <w:pPr>
        <w:spacing w:after="200" w:line="276" w:lineRule="auto"/>
        <w:rPr>
          <w:rFonts w:ascii="Aptos" w:hAnsi="Aptos" w:cstheme="minorHAnsi"/>
          <w:sz w:val="24"/>
        </w:rPr>
      </w:pPr>
      <w:r w:rsidRPr="006F35E2">
        <w:rPr>
          <w:rFonts w:ascii="Aptos" w:hAnsi="Aptos" w:cstheme="minorHAnsi"/>
          <w:sz w:val="24"/>
        </w:rPr>
        <w:br w:type="page"/>
      </w:r>
    </w:p>
    <w:p w14:paraId="5AF087DB" w14:textId="77777777" w:rsidR="00EC6383" w:rsidRPr="006F35E2" w:rsidRDefault="00EC6383">
      <w:pPr>
        <w:pStyle w:val="Footer"/>
        <w:ind w:left="113" w:right="113"/>
        <w:rPr>
          <w:rFonts w:ascii="Aptos" w:hAnsi="Aptos" w:cstheme="minorHAnsi"/>
          <w:sz w:val="72"/>
          <w:szCs w:val="72"/>
        </w:rPr>
        <w:sectPr w:rsidR="00EC6383" w:rsidRPr="006F35E2" w:rsidSect="005C683B">
          <w:footerReference w:type="default" r:id="rId21"/>
          <w:pgSz w:w="11906" w:h="16838"/>
          <w:pgMar w:top="426" w:right="849" w:bottom="709" w:left="1440" w:header="708" w:footer="708" w:gutter="0"/>
          <w:cols w:space="708"/>
          <w:docGrid w:linePitch="360"/>
        </w:sectPr>
      </w:pPr>
    </w:p>
    <w:tbl>
      <w:tblPr>
        <w:tblW w:w="15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5"/>
        <w:gridCol w:w="2054"/>
        <w:gridCol w:w="2250"/>
        <w:gridCol w:w="2501"/>
        <w:gridCol w:w="2460"/>
        <w:gridCol w:w="3393"/>
      </w:tblGrid>
      <w:tr w:rsidR="00A60813" w:rsidRPr="006F35E2" w14:paraId="0B7167A6" w14:textId="77777777" w:rsidTr="00E71C92">
        <w:trPr>
          <w:cantSplit/>
          <w:trHeight w:hRule="exact" w:val="436"/>
        </w:trPr>
        <w:tc>
          <w:tcPr>
            <w:tcW w:w="567" w:type="dxa"/>
            <w:shd w:val="clear" w:color="auto" w:fill="DBE5F1"/>
            <w:textDirection w:val="btLr"/>
          </w:tcPr>
          <w:p w14:paraId="73A86040" w14:textId="221C268F" w:rsidR="00A60813" w:rsidRPr="006F35E2" w:rsidRDefault="00A60813">
            <w:pPr>
              <w:pStyle w:val="Footer"/>
              <w:ind w:left="113" w:right="113"/>
              <w:rPr>
                <w:rFonts w:ascii="Aptos" w:hAnsi="Aptos" w:cstheme="minorHAnsi"/>
                <w:b/>
                <w:sz w:val="16"/>
                <w:szCs w:val="16"/>
              </w:rPr>
            </w:pPr>
            <w:r w:rsidRPr="006F35E2">
              <w:rPr>
                <w:rFonts w:ascii="Aptos" w:hAnsi="Aptos" w:cstheme="minorHAnsi"/>
                <w:sz w:val="72"/>
                <w:szCs w:val="72"/>
              </w:rPr>
              <w:lastRenderedPageBreak/>
              <w:br w:type="page"/>
            </w:r>
          </w:p>
        </w:tc>
        <w:tc>
          <w:tcPr>
            <w:tcW w:w="14733" w:type="dxa"/>
            <w:gridSpan w:val="6"/>
          </w:tcPr>
          <w:p w14:paraId="1D817BA7" w14:textId="3A76C5E4" w:rsidR="00A60813" w:rsidRPr="006F35E2" w:rsidRDefault="00E71C92">
            <w:pPr>
              <w:pStyle w:val="Footer"/>
              <w:jc w:val="center"/>
              <w:rPr>
                <w:rFonts w:ascii="Aptos" w:hAnsi="Aptos" w:cstheme="minorHAnsi"/>
                <w:b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Guildford Borough Council behavioural competencies</w:t>
            </w:r>
          </w:p>
        </w:tc>
      </w:tr>
      <w:tr w:rsidR="00A60813" w:rsidRPr="006F35E2" w14:paraId="72BA3E21" w14:textId="77777777" w:rsidTr="00970251">
        <w:trPr>
          <w:cantSplit/>
          <w:trHeight w:hRule="exact" w:val="1134"/>
        </w:trPr>
        <w:tc>
          <w:tcPr>
            <w:tcW w:w="567" w:type="dxa"/>
            <w:shd w:val="clear" w:color="auto" w:fill="DBE5F1"/>
            <w:textDirection w:val="btLr"/>
          </w:tcPr>
          <w:p w14:paraId="18A204B4" w14:textId="77777777" w:rsidR="00A60813" w:rsidRPr="006F35E2" w:rsidRDefault="00A60813">
            <w:pPr>
              <w:pStyle w:val="Footer"/>
              <w:ind w:left="113" w:right="113"/>
              <w:rPr>
                <w:rFonts w:ascii="Aptos" w:hAnsi="Aptos" w:cstheme="minorHAnsi"/>
                <w:b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Cluster</w:t>
            </w:r>
          </w:p>
        </w:tc>
        <w:tc>
          <w:tcPr>
            <w:tcW w:w="4129" w:type="dxa"/>
            <w:gridSpan w:val="2"/>
            <w:shd w:val="clear" w:color="auto" w:fill="EAF1DD"/>
          </w:tcPr>
          <w:p w14:paraId="1A9B261D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Transformation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color w:val="404040"/>
                <w:sz w:val="20"/>
              </w:rPr>
              <w:t>Forward looking.  The focus on our ability to respond to ever changing needs of our customers and bring about new ideas to ensure value for money.</w:t>
            </w:r>
          </w:p>
        </w:tc>
        <w:tc>
          <w:tcPr>
            <w:tcW w:w="4751" w:type="dxa"/>
            <w:gridSpan w:val="2"/>
            <w:shd w:val="clear" w:color="auto" w:fill="DDD9C3"/>
          </w:tcPr>
          <w:p w14:paraId="4D11ED44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Delivering excellence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color w:val="404040"/>
                <w:sz w:val="20"/>
              </w:rPr>
              <w:t>Efficiently run.  The focus on the values and behaviours (in addition to internal systems) that ensures efficiency and effectiveness at every level across the Council.</w:t>
            </w:r>
          </w:p>
        </w:tc>
        <w:tc>
          <w:tcPr>
            <w:tcW w:w="5853" w:type="dxa"/>
            <w:gridSpan w:val="2"/>
            <w:shd w:val="clear" w:color="auto" w:fill="E5DFEC"/>
          </w:tcPr>
          <w:p w14:paraId="43C83586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b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Our people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color w:val="404040"/>
                <w:sz w:val="20"/>
              </w:rPr>
              <w:t>To ensure that individuals at all levels of the organisation are supported, committed and engaged in the pursuit of our mission and work in a collaborative manner to fulfil our objectives.</w:t>
            </w:r>
          </w:p>
        </w:tc>
      </w:tr>
      <w:tr w:rsidR="00A60813" w:rsidRPr="006F35E2" w14:paraId="29A31448" w14:textId="77777777" w:rsidTr="00970251">
        <w:trPr>
          <w:cantSplit/>
          <w:trHeight w:hRule="exact" w:val="2325"/>
        </w:trPr>
        <w:tc>
          <w:tcPr>
            <w:tcW w:w="567" w:type="dxa"/>
            <w:shd w:val="clear" w:color="auto" w:fill="DBE5F1"/>
            <w:textDirection w:val="btLr"/>
          </w:tcPr>
          <w:p w14:paraId="6DEE59C4" w14:textId="77777777" w:rsidR="00A60813" w:rsidRPr="006F35E2" w:rsidRDefault="00A60813">
            <w:pPr>
              <w:pStyle w:val="Footer"/>
              <w:ind w:left="113" w:right="113"/>
              <w:rPr>
                <w:rFonts w:ascii="Aptos" w:hAnsi="Aptos" w:cstheme="minorHAnsi"/>
                <w:b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Values</w:t>
            </w:r>
          </w:p>
        </w:tc>
        <w:tc>
          <w:tcPr>
            <w:tcW w:w="4129" w:type="dxa"/>
            <w:gridSpan w:val="2"/>
            <w:shd w:val="clear" w:color="auto" w:fill="EAF1DD"/>
          </w:tcPr>
          <w:p w14:paraId="6BF6B60D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Challenge ourselves</w:t>
            </w:r>
            <w:r w:rsidRPr="006F35E2">
              <w:rPr>
                <w:rFonts w:ascii="Aptos" w:hAnsi="Aptos" w:cstheme="minorHAnsi"/>
                <w:sz w:val="20"/>
              </w:rPr>
              <w:t xml:space="preserve"> </w:t>
            </w:r>
            <w:r w:rsidRPr="006F35E2">
              <w:rPr>
                <w:rFonts w:ascii="Aptos" w:hAnsi="Aptos" w:cstheme="minorHAnsi"/>
                <w:sz w:val="20"/>
              </w:rPr>
              <w:br/>
            </w:r>
            <w:r w:rsidRPr="006F35E2">
              <w:rPr>
                <w:rFonts w:ascii="Aptos" w:hAnsi="Aptos" w:cstheme="minorHAnsi"/>
                <w:bCs/>
                <w:color w:val="404040"/>
                <w:sz w:val="20"/>
              </w:rPr>
              <w:t>We strive to improve what we do by seeking out new ways of working, encouraging innovation and enabling change.</w:t>
            </w:r>
          </w:p>
        </w:tc>
        <w:tc>
          <w:tcPr>
            <w:tcW w:w="2250" w:type="dxa"/>
            <w:shd w:val="clear" w:color="auto" w:fill="DDD9C3"/>
          </w:tcPr>
          <w:p w14:paraId="72B308AE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Customer care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bCs/>
                <w:sz w:val="20"/>
              </w:rPr>
              <w:t xml:space="preserve"> </w:t>
            </w:r>
            <w:r w:rsidRPr="006F35E2">
              <w:rPr>
                <w:rFonts w:ascii="Aptos" w:hAnsi="Aptos" w:cstheme="minorHAnsi"/>
                <w:bCs/>
                <w:color w:val="404040"/>
                <w:sz w:val="20"/>
              </w:rPr>
              <w:t>We put the customer at the heart of what we do by engaging in clear, honest, and meaningful communications to deliver professional services shaped around their needs.</w:t>
            </w:r>
          </w:p>
        </w:tc>
        <w:tc>
          <w:tcPr>
            <w:tcW w:w="2501" w:type="dxa"/>
            <w:shd w:val="clear" w:color="auto" w:fill="DDD9C3"/>
          </w:tcPr>
          <w:p w14:paraId="5960F412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Quality focus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color w:val="404040"/>
                <w:sz w:val="20"/>
              </w:rPr>
              <w:t>With customer insight, we provide high-quality services and find ways to improve.  We aim to get things right first time, drive out waste and exceed expectations whenever possible.</w:t>
            </w:r>
          </w:p>
        </w:tc>
        <w:tc>
          <w:tcPr>
            <w:tcW w:w="2460" w:type="dxa"/>
            <w:shd w:val="clear" w:color="auto" w:fill="E5DFEC"/>
          </w:tcPr>
          <w:p w14:paraId="77802FED" w14:textId="77777777" w:rsidR="00A60813" w:rsidRPr="006F35E2" w:rsidRDefault="00A60813">
            <w:pPr>
              <w:jc w:val="center"/>
              <w:rPr>
                <w:rFonts w:ascii="Aptos" w:hAnsi="Aptos" w:cstheme="minorHAnsi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Organisational learning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sz w:val="20"/>
              </w:rPr>
              <w:t>We strive to create a work environment where everyone is valued, trusted, and supported.  We encourage and facilitate growth and learning at individual, team, and organisational levels.</w:t>
            </w:r>
          </w:p>
        </w:tc>
        <w:tc>
          <w:tcPr>
            <w:tcW w:w="3393" w:type="dxa"/>
            <w:shd w:val="clear" w:color="auto" w:fill="E5DFEC"/>
          </w:tcPr>
          <w:p w14:paraId="0BBB8BB1" w14:textId="77777777" w:rsidR="00A60813" w:rsidRPr="006F35E2" w:rsidRDefault="00A60813">
            <w:pPr>
              <w:jc w:val="center"/>
              <w:rPr>
                <w:rFonts w:ascii="Aptos" w:hAnsi="Aptos" w:cstheme="minorHAnsi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One Council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sz w:val="20"/>
              </w:rPr>
              <w:t>We work together collaboratively, recognising that we are one organisation, working to achieve a common mission.</w:t>
            </w:r>
          </w:p>
          <w:p w14:paraId="34EAAAB1" w14:textId="77777777" w:rsidR="00A60813" w:rsidRPr="006F35E2" w:rsidRDefault="00A60813">
            <w:pPr>
              <w:pStyle w:val="Footer"/>
              <w:rPr>
                <w:rFonts w:ascii="Aptos" w:hAnsi="Aptos" w:cstheme="minorHAnsi"/>
                <w:b/>
                <w:sz w:val="20"/>
              </w:rPr>
            </w:pPr>
          </w:p>
        </w:tc>
      </w:tr>
      <w:tr w:rsidR="00A60813" w:rsidRPr="006F35E2" w14:paraId="687463D5" w14:textId="77777777" w:rsidTr="00970251">
        <w:trPr>
          <w:cantSplit/>
          <w:trHeight w:hRule="exact" w:val="2835"/>
        </w:trPr>
        <w:tc>
          <w:tcPr>
            <w:tcW w:w="567" w:type="dxa"/>
            <w:vMerge w:val="restart"/>
            <w:shd w:val="clear" w:color="auto" w:fill="DBE5F1"/>
            <w:textDirection w:val="btLr"/>
          </w:tcPr>
          <w:p w14:paraId="704DC8AC" w14:textId="77777777" w:rsidR="00A60813" w:rsidRPr="006F35E2" w:rsidRDefault="00A60813">
            <w:pPr>
              <w:pStyle w:val="Footer"/>
              <w:ind w:left="113" w:right="113"/>
              <w:rPr>
                <w:rFonts w:ascii="Aptos" w:hAnsi="Aptos" w:cstheme="minorHAnsi"/>
                <w:b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Behavioural competencies</w:t>
            </w:r>
          </w:p>
        </w:tc>
        <w:tc>
          <w:tcPr>
            <w:tcW w:w="2075" w:type="dxa"/>
            <w:shd w:val="clear" w:color="auto" w:fill="EAF1DD"/>
          </w:tcPr>
          <w:p w14:paraId="7318695D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Embraces change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color w:val="404040"/>
                <w:sz w:val="20"/>
              </w:rPr>
              <w:t xml:space="preserve">Has a positive attitude to change, adapts to meet new </w:t>
            </w:r>
            <w:proofErr w:type="gramStart"/>
            <w:r w:rsidRPr="006F35E2">
              <w:rPr>
                <w:rFonts w:ascii="Aptos" w:hAnsi="Aptos" w:cstheme="minorHAnsi"/>
                <w:color w:val="404040"/>
                <w:sz w:val="20"/>
              </w:rPr>
              <w:t>challenges,  and</w:t>
            </w:r>
            <w:proofErr w:type="gramEnd"/>
            <w:r w:rsidRPr="006F35E2">
              <w:rPr>
                <w:rFonts w:ascii="Aptos" w:hAnsi="Aptos" w:cstheme="minorHAnsi"/>
                <w:color w:val="404040"/>
                <w:sz w:val="20"/>
              </w:rPr>
              <w:t xml:space="preserve"> introduces changes to improve organisational performance.</w:t>
            </w:r>
          </w:p>
        </w:tc>
        <w:tc>
          <w:tcPr>
            <w:tcW w:w="2054" w:type="dxa"/>
            <w:shd w:val="clear" w:color="auto" w:fill="EAF1DD"/>
          </w:tcPr>
          <w:p w14:paraId="0A8F10CC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Innovation and creative thinking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color w:val="404040"/>
                <w:sz w:val="20"/>
              </w:rPr>
              <w:t xml:space="preserve">Proactively </w:t>
            </w:r>
            <w:proofErr w:type="gramStart"/>
            <w:r w:rsidRPr="006F35E2">
              <w:rPr>
                <w:rFonts w:ascii="Aptos" w:hAnsi="Aptos" w:cstheme="minorHAnsi"/>
                <w:color w:val="404040"/>
                <w:sz w:val="20"/>
              </w:rPr>
              <w:t>generates</w:t>
            </w:r>
            <w:proofErr w:type="gramEnd"/>
            <w:r w:rsidRPr="006F35E2">
              <w:rPr>
                <w:rFonts w:ascii="Aptos" w:hAnsi="Aptos" w:cstheme="minorHAnsi"/>
                <w:color w:val="404040"/>
                <w:sz w:val="20"/>
              </w:rPr>
              <w:t xml:space="preserve"> and develops innovative ideas, opportunities or improvements in order to meet organisational objectives more efficiently and effectively.</w:t>
            </w:r>
          </w:p>
        </w:tc>
        <w:tc>
          <w:tcPr>
            <w:tcW w:w="2250" w:type="dxa"/>
            <w:shd w:val="clear" w:color="auto" w:fill="DDD9C3"/>
          </w:tcPr>
          <w:p w14:paraId="2D8406E7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Customer focus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color w:val="404040"/>
                <w:sz w:val="20"/>
              </w:rPr>
              <w:t>Puts the customer first, builds effective relationships and seeks feedback to address their needs.</w:t>
            </w:r>
          </w:p>
        </w:tc>
        <w:tc>
          <w:tcPr>
            <w:tcW w:w="2501" w:type="dxa"/>
            <w:shd w:val="clear" w:color="auto" w:fill="DDD9C3"/>
          </w:tcPr>
          <w:p w14:paraId="3D098683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iCs/>
                <w:sz w:val="20"/>
              </w:rPr>
              <w:t>Problem solving and decision making</w:t>
            </w:r>
            <w:r w:rsidRPr="006F35E2">
              <w:rPr>
                <w:rFonts w:ascii="Aptos" w:hAnsi="Aptos" w:cstheme="minorHAnsi"/>
                <w:b/>
                <w:iCs/>
                <w:sz w:val="20"/>
              </w:rPr>
              <w:br/>
            </w:r>
            <w:r w:rsidRPr="006F35E2">
              <w:rPr>
                <w:rFonts w:ascii="Aptos" w:hAnsi="Aptos" w:cstheme="minorHAnsi"/>
                <w:iCs/>
                <w:color w:val="404040"/>
                <w:sz w:val="20"/>
              </w:rPr>
              <w:t xml:space="preserve">Understands and analyses issues </w:t>
            </w:r>
            <w:proofErr w:type="gramStart"/>
            <w:r w:rsidRPr="006F35E2">
              <w:rPr>
                <w:rFonts w:ascii="Aptos" w:hAnsi="Aptos" w:cstheme="minorHAnsi"/>
                <w:iCs/>
                <w:color w:val="404040"/>
                <w:sz w:val="20"/>
              </w:rPr>
              <w:t>in order to</w:t>
            </w:r>
            <w:proofErr w:type="gramEnd"/>
            <w:r w:rsidRPr="006F35E2">
              <w:rPr>
                <w:rFonts w:ascii="Aptos" w:hAnsi="Aptos" w:cstheme="minorHAnsi"/>
                <w:iCs/>
                <w:color w:val="404040"/>
                <w:sz w:val="20"/>
              </w:rPr>
              <w:t xml:space="preserve"> identify the most appropriate solutions.  Makes effective decisions based on thorough analysis and the needs of the organisation.</w:t>
            </w:r>
          </w:p>
        </w:tc>
        <w:tc>
          <w:tcPr>
            <w:tcW w:w="2460" w:type="dxa"/>
            <w:shd w:val="clear" w:color="auto" w:fill="E5DFEC"/>
          </w:tcPr>
          <w:p w14:paraId="317A2B14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b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Performance and learning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proofErr w:type="gramStart"/>
            <w:r w:rsidRPr="006F35E2">
              <w:rPr>
                <w:rFonts w:ascii="Aptos" w:hAnsi="Aptos" w:cstheme="minorHAnsi"/>
                <w:iCs/>
                <w:color w:val="404040"/>
                <w:sz w:val="20"/>
              </w:rPr>
              <w:t>Demonstrates</w:t>
            </w:r>
            <w:proofErr w:type="gramEnd"/>
            <w:r w:rsidRPr="006F35E2">
              <w:rPr>
                <w:rFonts w:ascii="Aptos" w:hAnsi="Aptos" w:cstheme="minorHAnsi"/>
                <w:iCs/>
                <w:color w:val="404040"/>
                <w:sz w:val="20"/>
              </w:rPr>
              <w:t xml:space="preserve"> personal commitment to meet agreed performance standards and objectives.  Learns from experience and takes responsibility for identifying and addressing personal development needs.</w:t>
            </w:r>
          </w:p>
        </w:tc>
        <w:tc>
          <w:tcPr>
            <w:tcW w:w="3393" w:type="dxa"/>
            <w:shd w:val="clear" w:color="auto" w:fill="E5DFEC"/>
          </w:tcPr>
          <w:p w14:paraId="36D36FCA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Team working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color w:val="404040"/>
                <w:sz w:val="20"/>
              </w:rPr>
              <w:t xml:space="preserve">Proactively cooperates and interacts with colleagues, internal and external partners across the Council.  Encourages others to develop a collaborative approach to share information, knowledge, and ideas.  </w:t>
            </w:r>
          </w:p>
        </w:tc>
      </w:tr>
      <w:tr w:rsidR="00A60813" w:rsidRPr="006F35E2" w14:paraId="700D6227" w14:textId="77777777" w:rsidTr="00970251">
        <w:trPr>
          <w:trHeight w:hRule="exact" w:val="2059"/>
        </w:trPr>
        <w:tc>
          <w:tcPr>
            <w:tcW w:w="567" w:type="dxa"/>
            <w:vMerge/>
            <w:shd w:val="clear" w:color="auto" w:fill="DBE5F1"/>
          </w:tcPr>
          <w:p w14:paraId="5426DF35" w14:textId="77777777" w:rsidR="00A60813" w:rsidRPr="006F35E2" w:rsidRDefault="00A60813">
            <w:pPr>
              <w:pStyle w:val="Footer"/>
              <w:rPr>
                <w:rFonts w:ascii="Aptos" w:hAnsi="Aptos" w:cstheme="minorHAnsi"/>
                <w:sz w:val="20"/>
              </w:rPr>
            </w:pPr>
          </w:p>
        </w:tc>
        <w:tc>
          <w:tcPr>
            <w:tcW w:w="4129" w:type="dxa"/>
            <w:gridSpan w:val="2"/>
            <w:shd w:val="clear" w:color="auto" w:fill="EAF1DD"/>
          </w:tcPr>
          <w:p w14:paraId="724DE59E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Effective communication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color w:val="404040"/>
                <w:sz w:val="20"/>
              </w:rPr>
              <w:t>Communicates effectively.  Uses communication methods and standards, together with well-reasoned arguments to convince and persuade where necessary.</w:t>
            </w:r>
          </w:p>
        </w:tc>
        <w:tc>
          <w:tcPr>
            <w:tcW w:w="4751" w:type="dxa"/>
            <w:gridSpan w:val="2"/>
            <w:shd w:val="clear" w:color="auto" w:fill="DDD9C3"/>
          </w:tcPr>
          <w:p w14:paraId="316ED7C9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Focus on efficiency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color w:val="404040"/>
                <w:sz w:val="20"/>
              </w:rPr>
              <w:t>Meets or exceeds the Council’s standards by monitoring</w:t>
            </w:r>
            <w:r w:rsidRPr="006F35E2">
              <w:rPr>
                <w:rFonts w:ascii="Aptos" w:hAnsi="Aptos" w:cstheme="minorHAnsi"/>
                <w:iCs/>
                <w:color w:val="404040"/>
                <w:sz w:val="20"/>
              </w:rPr>
              <w:t xml:space="preserve"> the quality of own work, team or service delivery.  Continually looks for areas of improvement to ensure efficiency, effectiveness, and value for money.</w:t>
            </w:r>
          </w:p>
        </w:tc>
        <w:tc>
          <w:tcPr>
            <w:tcW w:w="2460" w:type="dxa"/>
            <w:shd w:val="clear" w:color="auto" w:fill="E5DFEC"/>
          </w:tcPr>
          <w:p w14:paraId="0458F764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color w:val="404040"/>
                <w:sz w:val="20"/>
              </w:rPr>
            </w:pPr>
            <w:r w:rsidRPr="006F35E2">
              <w:rPr>
                <w:rFonts w:ascii="Aptos" w:hAnsi="Aptos" w:cstheme="minorHAnsi"/>
                <w:b/>
                <w:iCs/>
                <w:sz w:val="20"/>
              </w:rPr>
              <w:t>Builds relationships</w:t>
            </w:r>
            <w:r w:rsidRPr="006F35E2">
              <w:rPr>
                <w:rFonts w:ascii="Aptos" w:hAnsi="Aptos" w:cstheme="minorHAnsi"/>
                <w:b/>
                <w:iCs/>
                <w:sz w:val="20"/>
              </w:rPr>
              <w:br/>
            </w:r>
            <w:r w:rsidRPr="006F35E2">
              <w:rPr>
                <w:rFonts w:ascii="Aptos" w:hAnsi="Aptos" w:cstheme="minorHAnsi"/>
                <w:iCs/>
                <w:color w:val="404040"/>
                <w:sz w:val="20"/>
              </w:rPr>
              <w:t>Presents a professional image; uses interpersonal skills to form positive and productive working relationships within and beyond the organisation.</w:t>
            </w:r>
          </w:p>
        </w:tc>
        <w:tc>
          <w:tcPr>
            <w:tcW w:w="3393" w:type="dxa"/>
            <w:shd w:val="clear" w:color="auto" w:fill="E5DFEC"/>
          </w:tcPr>
          <w:p w14:paraId="641761BC" w14:textId="77777777" w:rsidR="00A60813" w:rsidRPr="006F35E2" w:rsidRDefault="00A60813">
            <w:pPr>
              <w:pStyle w:val="Footer"/>
              <w:jc w:val="center"/>
              <w:rPr>
                <w:rFonts w:ascii="Aptos" w:hAnsi="Aptos" w:cstheme="minorHAnsi"/>
                <w:sz w:val="20"/>
              </w:rPr>
            </w:pPr>
            <w:r w:rsidRPr="006F35E2">
              <w:rPr>
                <w:rFonts w:ascii="Aptos" w:hAnsi="Aptos" w:cstheme="minorHAnsi"/>
                <w:b/>
                <w:sz w:val="20"/>
              </w:rPr>
              <w:t>Commitment to the organisation</w:t>
            </w:r>
            <w:r w:rsidRPr="006F35E2">
              <w:rPr>
                <w:rFonts w:ascii="Aptos" w:hAnsi="Aptos" w:cstheme="minorHAnsi"/>
                <w:b/>
                <w:sz w:val="20"/>
              </w:rPr>
              <w:br/>
            </w:r>
            <w:r w:rsidRPr="006F35E2">
              <w:rPr>
                <w:rFonts w:ascii="Aptos" w:hAnsi="Aptos" w:cstheme="minorHAnsi"/>
                <w:color w:val="404040"/>
                <w:sz w:val="20"/>
              </w:rPr>
              <w:t>Consistently supports and demonstrates an understanding of and commitment to the Council’s vision and values.  Acts with integrity and accountability</w:t>
            </w:r>
            <w:r w:rsidRPr="006F35E2">
              <w:rPr>
                <w:rFonts w:ascii="Aptos" w:hAnsi="Aptos" w:cstheme="minorHAnsi"/>
                <w:sz w:val="20"/>
              </w:rPr>
              <w:t xml:space="preserve">.  </w:t>
            </w:r>
          </w:p>
        </w:tc>
      </w:tr>
    </w:tbl>
    <w:p w14:paraId="5898D498" w14:textId="77777777" w:rsidR="00EC6383" w:rsidRPr="006F35E2" w:rsidRDefault="00EC6383">
      <w:pPr>
        <w:pStyle w:val="Descriptionlabels"/>
        <w:rPr>
          <w:rFonts w:ascii="Aptos" w:hAnsi="Aptos" w:cstheme="minorHAnsi"/>
          <w:color w:val="FFFFFF" w:themeColor="background1"/>
          <w:szCs w:val="24"/>
        </w:rPr>
        <w:sectPr w:rsidR="00EC6383" w:rsidRPr="006F35E2" w:rsidSect="0097025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E971F35" w14:textId="62266B5E" w:rsidR="00554609" w:rsidRPr="006F35E2" w:rsidRDefault="001E0460" w:rsidP="001E0460">
      <w:pPr>
        <w:jc w:val="center"/>
        <w:rPr>
          <w:rFonts w:ascii="Aptos" w:hAnsi="Aptos" w:cstheme="minorHAnsi"/>
          <w:bCs/>
          <w:sz w:val="52"/>
          <w:szCs w:val="52"/>
        </w:rPr>
      </w:pPr>
      <w:r w:rsidRPr="006F35E2">
        <w:rPr>
          <w:rFonts w:ascii="Aptos" w:hAnsi="Aptos" w:cstheme="minorHAnsi"/>
          <w:bCs/>
          <w:sz w:val="52"/>
          <w:szCs w:val="52"/>
        </w:rPr>
        <w:lastRenderedPageBreak/>
        <w:t>This page is left intentionally blank</w:t>
      </w:r>
    </w:p>
    <w:sectPr w:rsidR="00554609" w:rsidRPr="006F35E2" w:rsidSect="005C683B">
      <w:pgSz w:w="11906" w:h="16838"/>
      <w:pgMar w:top="426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C333D" w14:textId="77777777" w:rsidR="00974DA3" w:rsidRDefault="00974DA3" w:rsidP="001E1F95">
      <w:r>
        <w:separator/>
      </w:r>
    </w:p>
  </w:endnote>
  <w:endnote w:type="continuationSeparator" w:id="0">
    <w:p w14:paraId="6D1907B7" w14:textId="77777777" w:rsidR="00974DA3" w:rsidRDefault="00974DA3" w:rsidP="001E1F95">
      <w:r>
        <w:continuationSeparator/>
      </w:r>
    </w:p>
  </w:endnote>
  <w:endnote w:type="continuationNotice" w:id="1">
    <w:p w14:paraId="4FF87CA3" w14:textId="77777777" w:rsidR="00974DA3" w:rsidRDefault="00974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44008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4328D44" w14:textId="1EFE3C88" w:rsidR="005676F4" w:rsidRDefault="005676F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518" w:rsidRPr="007F6518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262256B" w14:textId="77777777" w:rsidR="005676F4" w:rsidRDefault="00567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91371" w14:textId="77777777" w:rsidR="00974DA3" w:rsidRDefault="00974DA3" w:rsidP="001E1F95">
      <w:r>
        <w:separator/>
      </w:r>
    </w:p>
  </w:footnote>
  <w:footnote w:type="continuationSeparator" w:id="0">
    <w:p w14:paraId="687A5A90" w14:textId="77777777" w:rsidR="00974DA3" w:rsidRDefault="00974DA3" w:rsidP="001E1F95">
      <w:r>
        <w:continuationSeparator/>
      </w:r>
    </w:p>
  </w:footnote>
  <w:footnote w:type="continuationNotice" w:id="1">
    <w:p w14:paraId="19C97789" w14:textId="77777777" w:rsidR="00974DA3" w:rsidRDefault="00974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48E8"/>
    <w:multiLevelType w:val="hybridMultilevel"/>
    <w:tmpl w:val="7C0C7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052B"/>
    <w:multiLevelType w:val="hybridMultilevel"/>
    <w:tmpl w:val="FC4A2E68"/>
    <w:lvl w:ilvl="0" w:tplc="ABD0CE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4A743C"/>
    <w:multiLevelType w:val="hybridMultilevel"/>
    <w:tmpl w:val="F2429530"/>
    <w:lvl w:ilvl="0" w:tplc="EB6C4AB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en-US" w:eastAsia="en-US" w:bidi="ar-SA"/>
      </w:rPr>
    </w:lvl>
    <w:lvl w:ilvl="1" w:tplc="B7C23EAE">
      <w:numFmt w:val="bullet"/>
      <w:lvlText w:val="•"/>
      <w:lvlJc w:val="left"/>
      <w:pPr>
        <w:ind w:left="1757" w:hanging="361"/>
      </w:pPr>
      <w:rPr>
        <w:lang w:val="en-US" w:eastAsia="en-US" w:bidi="ar-SA"/>
      </w:rPr>
    </w:lvl>
    <w:lvl w:ilvl="2" w:tplc="2C3C60F0">
      <w:numFmt w:val="bullet"/>
      <w:lvlText w:val="•"/>
      <w:lvlJc w:val="left"/>
      <w:pPr>
        <w:ind w:left="2674" w:hanging="361"/>
      </w:pPr>
      <w:rPr>
        <w:lang w:val="en-US" w:eastAsia="en-US" w:bidi="ar-SA"/>
      </w:rPr>
    </w:lvl>
    <w:lvl w:ilvl="3" w:tplc="6ED2DBB6">
      <w:numFmt w:val="bullet"/>
      <w:lvlText w:val="•"/>
      <w:lvlJc w:val="left"/>
      <w:pPr>
        <w:ind w:left="3591" w:hanging="361"/>
      </w:pPr>
      <w:rPr>
        <w:lang w:val="en-US" w:eastAsia="en-US" w:bidi="ar-SA"/>
      </w:rPr>
    </w:lvl>
    <w:lvl w:ilvl="4" w:tplc="81925812">
      <w:numFmt w:val="bullet"/>
      <w:lvlText w:val="•"/>
      <w:lvlJc w:val="left"/>
      <w:pPr>
        <w:ind w:left="4508" w:hanging="361"/>
      </w:pPr>
      <w:rPr>
        <w:lang w:val="en-US" w:eastAsia="en-US" w:bidi="ar-SA"/>
      </w:rPr>
    </w:lvl>
    <w:lvl w:ilvl="5" w:tplc="07EE807E">
      <w:numFmt w:val="bullet"/>
      <w:lvlText w:val="•"/>
      <w:lvlJc w:val="left"/>
      <w:pPr>
        <w:ind w:left="5425" w:hanging="361"/>
      </w:pPr>
      <w:rPr>
        <w:lang w:val="en-US" w:eastAsia="en-US" w:bidi="ar-SA"/>
      </w:rPr>
    </w:lvl>
    <w:lvl w:ilvl="6" w:tplc="09EABA98">
      <w:numFmt w:val="bullet"/>
      <w:lvlText w:val="•"/>
      <w:lvlJc w:val="left"/>
      <w:pPr>
        <w:ind w:left="6342" w:hanging="361"/>
      </w:pPr>
      <w:rPr>
        <w:lang w:val="en-US" w:eastAsia="en-US" w:bidi="ar-SA"/>
      </w:rPr>
    </w:lvl>
    <w:lvl w:ilvl="7" w:tplc="F5FED7AC">
      <w:numFmt w:val="bullet"/>
      <w:lvlText w:val="•"/>
      <w:lvlJc w:val="left"/>
      <w:pPr>
        <w:ind w:left="7259" w:hanging="361"/>
      </w:pPr>
      <w:rPr>
        <w:lang w:val="en-US" w:eastAsia="en-US" w:bidi="ar-SA"/>
      </w:rPr>
    </w:lvl>
    <w:lvl w:ilvl="8" w:tplc="74823FE8">
      <w:numFmt w:val="bullet"/>
      <w:lvlText w:val="•"/>
      <w:lvlJc w:val="left"/>
      <w:pPr>
        <w:ind w:left="8176" w:hanging="361"/>
      </w:pPr>
      <w:rPr>
        <w:lang w:val="en-US" w:eastAsia="en-US" w:bidi="ar-SA"/>
      </w:rPr>
    </w:lvl>
  </w:abstractNum>
  <w:abstractNum w:abstractNumId="4" w15:restartNumberingAfterBreak="0">
    <w:nsid w:val="4D7E2A37"/>
    <w:multiLevelType w:val="hybridMultilevel"/>
    <w:tmpl w:val="0E7038FC"/>
    <w:lvl w:ilvl="0" w:tplc="5FB04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43642"/>
    <w:multiLevelType w:val="hybridMultilevel"/>
    <w:tmpl w:val="316684C4"/>
    <w:lvl w:ilvl="0" w:tplc="B7EEA86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F69C3"/>
    <w:multiLevelType w:val="hybridMultilevel"/>
    <w:tmpl w:val="47C253CC"/>
    <w:lvl w:ilvl="0" w:tplc="1C74ED8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en-US" w:eastAsia="en-US" w:bidi="ar-SA"/>
      </w:rPr>
    </w:lvl>
    <w:lvl w:ilvl="1" w:tplc="F252F8D2">
      <w:numFmt w:val="bullet"/>
      <w:lvlText w:val="•"/>
      <w:lvlJc w:val="left"/>
      <w:pPr>
        <w:ind w:left="1757" w:hanging="361"/>
      </w:pPr>
      <w:rPr>
        <w:lang w:val="en-US" w:eastAsia="en-US" w:bidi="ar-SA"/>
      </w:rPr>
    </w:lvl>
    <w:lvl w:ilvl="2" w:tplc="48B6D206">
      <w:numFmt w:val="bullet"/>
      <w:lvlText w:val="•"/>
      <w:lvlJc w:val="left"/>
      <w:pPr>
        <w:ind w:left="2674" w:hanging="361"/>
      </w:pPr>
      <w:rPr>
        <w:lang w:val="en-US" w:eastAsia="en-US" w:bidi="ar-SA"/>
      </w:rPr>
    </w:lvl>
    <w:lvl w:ilvl="3" w:tplc="ECE6BC0C">
      <w:numFmt w:val="bullet"/>
      <w:lvlText w:val="•"/>
      <w:lvlJc w:val="left"/>
      <w:pPr>
        <w:ind w:left="3591" w:hanging="361"/>
      </w:pPr>
      <w:rPr>
        <w:lang w:val="en-US" w:eastAsia="en-US" w:bidi="ar-SA"/>
      </w:rPr>
    </w:lvl>
    <w:lvl w:ilvl="4" w:tplc="88B280F6">
      <w:numFmt w:val="bullet"/>
      <w:lvlText w:val="•"/>
      <w:lvlJc w:val="left"/>
      <w:pPr>
        <w:ind w:left="4508" w:hanging="361"/>
      </w:pPr>
      <w:rPr>
        <w:lang w:val="en-US" w:eastAsia="en-US" w:bidi="ar-SA"/>
      </w:rPr>
    </w:lvl>
    <w:lvl w:ilvl="5" w:tplc="E5E64A5C">
      <w:numFmt w:val="bullet"/>
      <w:lvlText w:val="•"/>
      <w:lvlJc w:val="left"/>
      <w:pPr>
        <w:ind w:left="5425" w:hanging="361"/>
      </w:pPr>
      <w:rPr>
        <w:lang w:val="en-US" w:eastAsia="en-US" w:bidi="ar-SA"/>
      </w:rPr>
    </w:lvl>
    <w:lvl w:ilvl="6" w:tplc="3E9C48BA">
      <w:numFmt w:val="bullet"/>
      <w:lvlText w:val="•"/>
      <w:lvlJc w:val="left"/>
      <w:pPr>
        <w:ind w:left="6342" w:hanging="361"/>
      </w:pPr>
      <w:rPr>
        <w:lang w:val="en-US" w:eastAsia="en-US" w:bidi="ar-SA"/>
      </w:rPr>
    </w:lvl>
    <w:lvl w:ilvl="7" w:tplc="81F04404">
      <w:numFmt w:val="bullet"/>
      <w:lvlText w:val="•"/>
      <w:lvlJc w:val="left"/>
      <w:pPr>
        <w:ind w:left="7259" w:hanging="361"/>
      </w:pPr>
      <w:rPr>
        <w:lang w:val="en-US" w:eastAsia="en-US" w:bidi="ar-SA"/>
      </w:rPr>
    </w:lvl>
    <w:lvl w:ilvl="8" w:tplc="C23C3030">
      <w:numFmt w:val="bullet"/>
      <w:lvlText w:val="•"/>
      <w:lvlJc w:val="left"/>
      <w:pPr>
        <w:ind w:left="8176" w:hanging="361"/>
      </w:pPr>
      <w:rPr>
        <w:lang w:val="en-US" w:eastAsia="en-US" w:bidi="ar-SA"/>
      </w:rPr>
    </w:lvl>
  </w:abstractNum>
  <w:abstractNum w:abstractNumId="8" w15:restartNumberingAfterBreak="0">
    <w:nsid w:val="75533EC9"/>
    <w:multiLevelType w:val="hybridMultilevel"/>
    <w:tmpl w:val="D6F28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408819">
    <w:abstractNumId w:val="6"/>
  </w:num>
  <w:num w:numId="2" w16cid:durableId="1267083083">
    <w:abstractNumId w:val="0"/>
  </w:num>
  <w:num w:numId="3" w16cid:durableId="1375428159">
    <w:abstractNumId w:val="2"/>
  </w:num>
  <w:num w:numId="4" w16cid:durableId="993409783">
    <w:abstractNumId w:val="5"/>
  </w:num>
  <w:num w:numId="5" w16cid:durableId="115291711">
    <w:abstractNumId w:val="6"/>
  </w:num>
  <w:num w:numId="6" w16cid:durableId="1575160710">
    <w:abstractNumId w:val="4"/>
  </w:num>
  <w:num w:numId="7" w16cid:durableId="1069619695">
    <w:abstractNumId w:val="1"/>
  </w:num>
  <w:num w:numId="8" w16cid:durableId="1908684126">
    <w:abstractNumId w:val="7"/>
  </w:num>
  <w:num w:numId="9" w16cid:durableId="815728245">
    <w:abstractNumId w:val="3"/>
  </w:num>
  <w:num w:numId="10" w16cid:durableId="162391843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89"/>
    <w:rsid w:val="00002C4E"/>
    <w:rsid w:val="00023983"/>
    <w:rsid w:val="00025C01"/>
    <w:rsid w:val="00033C95"/>
    <w:rsid w:val="00035684"/>
    <w:rsid w:val="00040BFC"/>
    <w:rsid w:val="00042B15"/>
    <w:rsid w:val="00045FC5"/>
    <w:rsid w:val="000514D5"/>
    <w:rsid w:val="0005250E"/>
    <w:rsid w:val="000528F6"/>
    <w:rsid w:val="000557E6"/>
    <w:rsid w:val="00060B3B"/>
    <w:rsid w:val="0006304B"/>
    <w:rsid w:val="00070351"/>
    <w:rsid w:val="0007662F"/>
    <w:rsid w:val="0008174A"/>
    <w:rsid w:val="00083357"/>
    <w:rsid w:val="00084497"/>
    <w:rsid w:val="00090067"/>
    <w:rsid w:val="000A1F7E"/>
    <w:rsid w:val="000C2C40"/>
    <w:rsid w:val="000D25D5"/>
    <w:rsid w:val="000D296E"/>
    <w:rsid w:val="000D5DAA"/>
    <w:rsid w:val="000E6B18"/>
    <w:rsid w:val="000E7D4F"/>
    <w:rsid w:val="000F3D3F"/>
    <w:rsid w:val="000F418F"/>
    <w:rsid w:val="000F6A46"/>
    <w:rsid w:val="00102FA7"/>
    <w:rsid w:val="00115066"/>
    <w:rsid w:val="001332FE"/>
    <w:rsid w:val="0014025B"/>
    <w:rsid w:val="00143D19"/>
    <w:rsid w:val="001537B3"/>
    <w:rsid w:val="001577E5"/>
    <w:rsid w:val="00163B3A"/>
    <w:rsid w:val="001666B5"/>
    <w:rsid w:val="00166A4F"/>
    <w:rsid w:val="001767F9"/>
    <w:rsid w:val="00191112"/>
    <w:rsid w:val="00192B63"/>
    <w:rsid w:val="001A19F5"/>
    <w:rsid w:val="001A5CBF"/>
    <w:rsid w:val="001B0912"/>
    <w:rsid w:val="001B565D"/>
    <w:rsid w:val="001B73FC"/>
    <w:rsid w:val="001D623D"/>
    <w:rsid w:val="001E0460"/>
    <w:rsid w:val="001E1F95"/>
    <w:rsid w:val="001F1EEF"/>
    <w:rsid w:val="002007A0"/>
    <w:rsid w:val="00210894"/>
    <w:rsid w:val="0021794E"/>
    <w:rsid w:val="002247AE"/>
    <w:rsid w:val="00226CD4"/>
    <w:rsid w:val="0023797E"/>
    <w:rsid w:val="00263CF7"/>
    <w:rsid w:val="00267C04"/>
    <w:rsid w:val="002A02CA"/>
    <w:rsid w:val="002A3886"/>
    <w:rsid w:val="002B500E"/>
    <w:rsid w:val="002B7FCB"/>
    <w:rsid w:val="002D1848"/>
    <w:rsid w:val="002D670A"/>
    <w:rsid w:val="002D7056"/>
    <w:rsid w:val="002E12BB"/>
    <w:rsid w:val="003017F0"/>
    <w:rsid w:val="00304C8C"/>
    <w:rsid w:val="0030753A"/>
    <w:rsid w:val="00311D2F"/>
    <w:rsid w:val="003278D2"/>
    <w:rsid w:val="00330B96"/>
    <w:rsid w:val="003323A3"/>
    <w:rsid w:val="003335D2"/>
    <w:rsid w:val="00333E1F"/>
    <w:rsid w:val="00342408"/>
    <w:rsid w:val="003459E9"/>
    <w:rsid w:val="003510BC"/>
    <w:rsid w:val="00354CA8"/>
    <w:rsid w:val="003559F1"/>
    <w:rsid w:val="00355A9B"/>
    <w:rsid w:val="00367654"/>
    <w:rsid w:val="00370F3C"/>
    <w:rsid w:val="003777DD"/>
    <w:rsid w:val="0037799E"/>
    <w:rsid w:val="00386A72"/>
    <w:rsid w:val="00392199"/>
    <w:rsid w:val="00392766"/>
    <w:rsid w:val="00396863"/>
    <w:rsid w:val="003A5236"/>
    <w:rsid w:val="003B30EA"/>
    <w:rsid w:val="003E1E5B"/>
    <w:rsid w:val="003F10C5"/>
    <w:rsid w:val="0040184D"/>
    <w:rsid w:val="004229EE"/>
    <w:rsid w:val="00433B45"/>
    <w:rsid w:val="0044554F"/>
    <w:rsid w:val="00463530"/>
    <w:rsid w:val="00473EF7"/>
    <w:rsid w:val="0047712B"/>
    <w:rsid w:val="004800C0"/>
    <w:rsid w:val="004860D2"/>
    <w:rsid w:val="00491874"/>
    <w:rsid w:val="00494EEA"/>
    <w:rsid w:val="004A2BED"/>
    <w:rsid w:val="004B23AC"/>
    <w:rsid w:val="004B33B9"/>
    <w:rsid w:val="004B3415"/>
    <w:rsid w:val="004B3538"/>
    <w:rsid w:val="004B72AF"/>
    <w:rsid w:val="004D4A6A"/>
    <w:rsid w:val="004E46E6"/>
    <w:rsid w:val="004F3F6E"/>
    <w:rsid w:val="00500E3E"/>
    <w:rsid w:val="005015B1"/>
    <w:rsid w:val="005030D2"/>
    <w:rsid w:val="00506B8B"/>
    <w:rsid w:val="00517769"/>
    <w:rsid w:val="00520647"/>
    <w:rsid w:val="005332D0"/>
    <w:rsid w:val="0053541D"/>
    <w:rsid w:val="00540564"/>
    <w:rsid w:val="0054262F"/>
    <w:rsid w:val="005506EE"/>
    <w:rsid w:val="00552B29"/>
    <w:rsid w:val="00554609"/>
    <w:rsid w:val="005575FB"/>
    <w:rsid w:val="005676F4"/>
    <w:rsid w:val="0057701B"/>
    <w:rsid w:val="005841EC"/>
    <w:rsid w:val="005945D6"/>
    <w:rsid w:val="005968C1"/>
    <w:rsid w:val="005A0170"/>
    <w:rsid w:val="005B0762"/>
    <w:rsid w:val="005B396E"/>
    <w:rsid w:val="005C683B"/>
    <w:rsid w:val="005D6AD4"/>
    <w:rsid w:val="005E3A3B"/>
    <w:rsid w:val="005E4855"/>
    <w:rsid w:val="005E77E3"/>
    <w:rsid w:val="005F1579"/>
    <w:rsid w:val="005F2884"/>
    <w:rsid w:val="005F469B"/>
    <w:rsid w:val="005F65A9"/>
    <w:rsid w:val="00602FDB"/>
    <w:rsid w:val="0062625A"/>
    <w:rsid w:val="00631EE1"/>
    <w:rsid w:val="0064320A"/>
    <w:rsid w:val="00653E81"/>
    <w:rsid w:val="006660A8"/>
    <w:rsid w:val="0066786B"/>
    <w:rsid w:val="00673CD1"/>
    <w:rsid w:val="00674826"/>
    <w:rsid w:val="00676719"/>
    <w:rsid w:val="006815CF"/>
    <w:rsid w:val="00683A18"/>
    <w:rsid w:val="00694F35"/>
    <w:rsid w:val="0069580A"/>
    <w:rsid w:val="006A09CD"/>
    <w:rsid w:val="006A4DCD"/>
    <w:rsid w:val="006A5827"/>
    <w:rsid w:val="006B5231"/>
    <w:rsid w:val="006C129C"/>
    <w:rsid w:val="006C20E5"/>
    <w:rsid w:val="006C5856"/>
    <w:rsid w:val="006D18A2"/>
    <w:rsid w:val="006D1FD8"/>
    <w:rsid w:val="006E360E"/>
    <w:rsid w:val="006F35E2"/>
    <w:rsid w:val="007046F1"/>
    <w:rsid w:val="00712472"/>
    <w:rsid w:val="00720D77"/>
    <w:rsid w:val="007410A6"/>
    <w:rsid w:val="00744ECE"/>
    <w:rsid w:val="007574A6"/>
    <w:rsid w:val="00766801"/>
    <w:rsid w:val="00770578"/>
    <w:rsid w:val="007716CD"/>
    <w:rsid w:val="00773608"/>
    <w:rsid w:val="00774158"/>
    <w:rsid w:val="00794EBA"/>
    <w:rsid w:val="007967AD"/>
    <w:rsid w:val="007A40AD"/>
    <w:rsid w:val="007C3731"/>
    <w:rsid w:val="007C5164"/>
    <w:rsid w:val="007C784E"/>
    <w:rsid w:val="007D1C14"/>
    <w:rsid w:val="007D5913"/>
    <w:rsid w:val="007E0649"/>
    <w:rsid w:val="007E089D"/>
    <w:rsid w:val="007E6A0C"/>
    <w:rsid w:val="007E76DA"/>
    <w:rsid w:val="007F37FA"/>
    <w:rsid w:val="007F4179"/>
    <w:rsid w:val="007F4673"/>
    <w:rsid w:val="007F6518"/>
    <w:rsid w:val="00812408"/>
    <w:rsid w:val="00814AB4"/>
    <w:rsid w:val="00817058"/>
    <w:rsid w:val="00820F4C"/>
    <w:rsid w:val="00823C59"/>
    <w:rsid w:val="00835A60"/>
    <w:rsid w:val="00842CA3"/>
    <w:rsid w:val="00845799"/>
    <w:rsid w:val="00853ACB"/>
    <w:rsid w:val="00853D77"/>
    <w:rsid w:val="008546A0"/>
    <w:rsid w:val="00862280"/>
    <w:rsid w:val="008746C5"/>
    <w:rsid w:val="00875199"/>
    <w:rsid w:val="008766F2"/>
    <w:rsid w:val="00883012"/>
    <w:rsid w:val="0088549F"/>
    <w:rsid w:val="008855F4"/>
    <w:rsid w:val="00886283"/>
    <w:rsid w:val="00887AE9"/>
    <w:rsid w:val="00890CA4"/>
    <w:rsid w:val="008A1581"/>
    <w:rsid w:val="008B355D"/>
    <w:rsid w:val="008C2618"/>
    <w:rsid w:val="008C314F"/>
    <w:rsid w:val="008F1F81"/>
    <w:rsid w:val="008F5C47"/>
    <w:rsid w:val="008F6C5D"/>
    <w:rsid w:val="00900389"/>
    <w:rsid w:val="00900F45"/>
    <w:rsid w:val="00924B50"/>
    <w:rsid w:val="00924C76"/>
    <w:rsid w:val="00927D96"/>
    <w:rsid w:val="009302CB"/>
    <w:rsid w:val="0093302B"/>
    <w:rsid w:val="00937F14"/>
    <w:rsid w:val="00946C9A"/>
    <w:rsid w:val="00954B8B"/>
    <w:rsid w:val="00956996"/>
    <w:rsid w:val="00965B67"/>
    <w:rsid w:val="0096646D"/>
    <w:rsid w:val="00970251"/>
    <w:rsid w:val="00974DA3"/>
    <w:rsid w:val="0097591F"/>
    <w:rsid w:val="00983F54"/>
    <w:rsid w:val="00984BD7"/>
    <w:rsid w:val="00987568"/>
    <w:rsid w:val="0099430F"/>
    <w:rsid w:val="009954B5"/>
    <w:rsid w:val="009B126F"/>
    <w:rsid w:val="009E37E1"/>
    <w:rsid w:val="009E381C"/>
    <w:rsid w:val="009E608B"/>
    <w:rsid w:val="009F63C2"/>
    <w:rsid w:val="00A070D7"/>
    <w:rsid w:val="00A16D1E"/>
    <w:rsid w:val="00A25813"/>
    <w:rsid w:val="00A2748B"/>
    <w:rsid w:val="00A4395A"/>
    <w:rsid w:val="00A50905"/>
    <w:rsid w:val="00A52851"/>
    <w:rsid w:val="00A54ECE"/>
    <w:rsid w:val="00A60813"/>
    <w:rsid w:val="00A65405"/>
    <w:rsid w:val="00A72BCD"/>
    <w:rsid w:val="00A96D4A"/>
    <w:rsid w:val="00AA09B9"/>
    <w:rsid w:val="00AA0B2B"/>
    <w:rsid w:val="00AA5DDC"/>
    <w:rsid w:val="00AD3C84"/>
    <w:rsid w:val="00AF25A3"/>
    <w:rsid w:val="00AF5278"/>
    <w:rsid w:val="00B17327"/>
    <w:rsid w:val="00B36789"/>
    <w:rsid w:val="00B42707"/>
    <w:rsid w:val="00B46430"/>
    <w:rsid w:val="00B476EF"/>
    <w:rsid w:val="00B57128"/>
    <w:rsid w:val="00B62EAA"/>
    <w:rsid w:val="00B67AF8"/>
    <w:rsid w:val="00B74FC9"/>
    <w:rsid w:val="00B775C4"/>
    <w:rsid w:val="00B82A10"/>
    <w:rsid w:val="00B83210"/>
    <w:rsid w:val="00B8503C"/>
    <w:rsid w:val="00B955A8"/>
    <w:rsid w:val="00BB3F34"/>
    <w:rsid w:val="00BC053B"/>
    <w:rsid w:val="00BD5AD0"/>
    <w:rsid w:val="00BE0FB7"/>
    <w:rsid w:val="00BE3465"/>
    <w:rsid w:val="00BE7D8A"/>
    <w:rsid w:val="00BF52A5"/>
    <w:rsid w:val="00C162EF"/>
    <w:rsid w:val="00C1769B"/>
    <w:rsid w:val="00C236AB"/>
    <w:rsid w:val="00C309AD"/>
    <w:rsid w:val="00C34DFF"/>
    <w:rsid w:val="00C37D35"/>
    <w:rsid w:val="00C53A55"/>
    <w:rsid w:val="00C6426B"/>
    <w:rsid w:val="00C706AD"/>
    <w:rsid w:val="00C71C59"/>
    <w:rsid w:val="00C71CFD"/>
    <w:rsid w:val="00C71F99"/>
    <w:rsid w:val="00C7376C"/>
    <w:rsid w:val="00C7391A"/>
    <w:rsid w:val="00C766D7"/>
    <w:rsid w:val="00C76EAF"/>
    <w:rsid w:val="00C85670"/>
    <w:rsid w:val="00C86322"/>
    <w:rsid w:val="00C925C3"/>
    <w:rsid w:val="00C92764"/>
    <w:rsid w:val="00CA015E"/>
    <w:rsid w:val="00CB3FE4"/>
    <w:rsid w:val="00CB5C75"/>
    <w:rsid w:val="00CC41F0"/>
    <w:rsid w:val="00CE4794"/>
    <w:rsid w:val="00CE4922"/>
    <w:rsid w:val="00CE662A"/>
    <w:rsid w:val="00D01043"/>
    <w:rsid w:val="00D0301D"/>
    <w:rsid w:val="00D2103E"/>
    <w:rsid w:val="00D22058"/>
    <w:rsid w:val="00D24952"/>
    <w:rsid w:val="00D341D9"/>
    <w:rsid w:val="00D43D9A"/>
    <w:rsid w:val="00D6566D"/>
    <w:rsid w:val="00D700E5"/>
    <w:rsid w:val="00D708BE"/>
    <w:rsid w:val="00D73FA8"/>
    <w:rsid w:val="00D83387"/>
    <w:rsid w:val="00D90291"/>
    <w:rsid w:val="00DA2691"/>
    <w:rsid w:val="00DA5F16"/>
    <w:rsid w:val="00DB142D"/>
    <w:rsid w:val="00DB7187"/>
    <w:rsid w:val="00DC25BD"/>
    <w:rsid w:val="00DC367B"/>
    <w:rsid w:val="00DD4D6A"/>
    <w:rsid w:val="00DD5E39"/>
    <w:rsid w:val="00DD7C97"/>
    <w:rsid w:val="00DE2D8F"/>
    <w:rsid w:val="00DE565D"/>
    <w:rsid w:val="00DE5FE3"/>
    <w:rsid w:val="00DF3BCC"/>
    <w:rsid w:val="00DF6741"/>
    <w:rsid w:val="00DF67BA"/>
    <w:rsid w:val="00E0244F"/>
    <w:rsid w:val="00E024EC"/>
    <w:rsid w:val="00E0797B"/>
    <w:rsid w:val="00E07B14"/>
    <w:rsid w:val="00E10A1E"/>
    <w:rsid w:val="00E17BE9"/>
    <w:rsid w:val="00E2669B"/>
    <w:rsid w:val="00E333C3"/>
    <w:rsid w:val="00E33522"/>
    <w:rsid w:val="00E33D65"/>
    <w:rsid w:val="00E37404"/>
    <w:rsid w:val="00E465D1"/>
    <w:rsid w:val="00E57C5E"/>
    <w:rsid w:val="00E64154"/>
    <w:rsid w:val="00E7026C"/>
    <w:rsid w:val="00E71C92"/>
    <w:rsid w:val="00E72632"/>
    <w:rsid w:val="00E828F1"/>
    <w:rsid w:val="00E87561"/>
    <w:rsid w:val="00E95AFF"/>
    <w:rsid w:val="00E96C78"/>
    <w:rsid w:val="00EA5BFD"/>
    <w:rsid w:val="00EC1A41"/>
    <w:rsid w:val="00EC326A"/>
    <w:rsid w:val="00EC6383"/>
    <w:rsid w:val="00ED14E9"/>
    <w:rsid w:val="00ED2069"/>
    <w:rsid w:val="00ED3D46"/>
    <w:rsid w:val="00ED63B5"/>
    <w:rsid w:val="00EF2EE4"/>
    <w:rsid w:val="00EF6B32"/>
    <w:rsid w:val="00F06100"/>
    <w:rsid w:val="00F11E00"/>
    <w:rsid w:val="00F17B4D"/>
    <w:rsid w:val="00F302D7"/>
    <w:rsid w:val="00F443BC"/>
    <w:rsid w:val="00F44E8C"/>
    <w:rsid w:val="00F450F2"/>
    <w:rsid w:val="00F510FC"/>
    <w:rsid w:val="00F555AC"/>
    <w:rsid w:val="00F565FB"/>
    <w:rsid w:val="00F73F7F"/>
    <w:rsid w:val="00F7497D"/>
    <w:rsid w:val="00F7668F"/>
    <w:rsid w:val="00F76731"/>
    <w:rsid w:val="00F77A73"/>
    <w:rsid w:val="00F80822"/>
    <w:rsid w:val="00F97C9C"/>
    <w:rsid w:val="00FB5CD5"/>
    <w:rsid w:val="00FB7A11"/>
    <w:rsid w:val="00FC31A4"/>
    <w:rsid w:val="00FC5708"/>
    <w:rsid w:val="00FD1567"/>
    <w:rsid w:val="00FE5CAF"/>
    <w:rsid w:val="00FF1AF0"/>
    <w:rsid w:val="00FF3752"/>
    <w:rsid w:val="00FF3C38"/>
    <w:rsid w:val="00FF409E"/>
    <w:rsid w:val="0443B4FA"/>
    <w:rsid w:val="06DBA276"/>
    <w:rsid w:val="0E76A33C"/>
    <w:rsid w:val="179DCF64"/>
    <w:rsid w:val="1C7CA712"/>
    <w:rsid w:val="22B125BB"/>
    <w:rsid w:val="2454D47F"/>
    <w:rsid w:val="2B1403DB"/>
    <w:rsid w:val="30AE7697"/>
    <w:rsid w:val="32BE9DB2"/>
    <w:rsid w:val="36FA0362"/>
    <w:rsid w:val="3AF2C84C"/>
    <w:rsid w:val="3C42809F"/>
    <w:rsid w:val="41C47D69"/>
    <w:rsid w:val="4A8A2E65"/>
    <w:rsid w:val="4BEC7D28"/>
    <w:rsid w:val="4D0B4AC2"/>
    <w:rsid w:val="5253253F"/>
    <w:rsid w:val="54F9D511"/>
    <w:rsid w:val="64CBE7E1"/>
    <w:rsid w:val="67B9C443"/>
    <w:rsid w:val="68E7888A"/>
    <w:rsid w:val="697ADEF5"/>
    <w:rsid w:val="6D374E64"/>
    <w:rsid w:val="7A18D1CA"/>
    <w:rsid w:val="7B1EF077"/>
    <w:rsid w:val="7C0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6A12"/>
  <w15:docId w15:val="{B118EF26-4928-4D8B-B31B-95409807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0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E1F95"/>
    <w:pPr>
      <w:keepNext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F95"/>
  </w:style>
  <w:style w:type="paragraph" w:styleId="Footer">
    <w:name w:val="footer"/>
    <w:basedOn w:val="Normal"/>
    <w:link w:val="FooterChar"/>
    <w:unhideWhenUsed/>
    <w:rsid w:val="001E1F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1F95"/>
  </w:style>
  <w:style w:type="character" w:customStyle="1" w:styleId="Heading1Char">
    <w:name w:val="Heading 1 Char"/>
    <w:basedOn w:val="DefaultParagraphFont"/>
    <w:link w:val="Heading1"/>
    <w:rsid w:val="001E1F95"/>
    <w:rPr>
      <w:rFonts w:ascii="Times New Roman" w:eastAsia="Times New Roman" w:hAnsi="Times New Roman" w:cs="Times New Roman"/>
      <w:sz w:val="28"/>
      <w:szCs w:val="28"/>
    </w:rPr>
  </w:style>
  <w:style w:type="character" w:styleId="PlaceholderText">
    <w:name w:val="Placeholder Text"/>
    <w:uiPriority w:val="99"/>
    <w:semiHidden/>
    <w:rsid w:val="001E1F95"/>
    <w:rPr>
      <w:color w:val="808080"/>
    </w:rPr>
  </w:style>
  <w:style w:type="paragraph" w:customStyle="1" w:styleId="Details">
    <w:name w:val="Details"/>
    <w:basedOn w:val="Normal"/>
    <w:link w:val="DetailsChar"/>
    <w:qFormat/>
    <w:rsid w:val="001E1F95"/>
    <w:pPr>
      <w:spacing w:before="60" w:after="20"/>
    </w:pPr>
    <w:rPr>
      <w:rFonts w:ascii="Calibri" w:eastAsia="Calibri" w:hAnsi="Calibri"/>
      <w:color w:val="262626"/>
      <w:sz w:val="20"/>
      <w:szCs w:val="22"/>
      <w:lang w:val="en-US"/>
    </w:rPr>
  </w:style>
  <w:style w:type="paragraph" w:customStyle="1" w:styleId="BulletedList">
    <w:name w:val="Bulleted List"/>
    <w:basedOn w:val="Normal"/>
    <w:link w:val="BulletedListChar"/>
    <w:qFormat/>
    <w:rsid w:val="001E1F95"/>
    <w:pPr>
      <w:numPr>
        <w:numId w:val="1"/>
      </w:numPr>
      <w:spacing w:before="60" w:after="20"/>
    </w:pPr>
    <w:rPr>
      <w:rFonts w:ascii="Calibri" w:eastAsia="Calibri" w:hAnsi="Calibri"/>
      <w:color w:val="262626"/>
      <w:sz w:val="20"/>
      <w:szCs w:val="22"/>
      <w:lang w:val="en-US"/>
    </w:rPr>
  </w:style>
  <w:style w:type="paragraph" w:customStyle="1" w:styleId="NumberedList">
    <w:name w:val="Numbered List"/>
    <w:basedOn w:val="Details"/>
    <w:link w:val="NumberedListChar"/>
    <w:qFormat/>
    <w:rsid w:val="001E1F95"/>
    <w:pPr>
      <w:numPr>
        <w:numId w:val="2"/>
      </w:numPr>
    </w:pPr>
  </w:style>
  <w:style w:type="character" w:customStyle="1" w:styleId="DetailsChar">
    <w:name w:val="Details Char"/>
    <w:link w:val="Details"/>
    <w:rsid w:val="001E1F95"/>
    <w:rPr>
      <w:rFonts w:ascii="Calibri" w:eastAsia="Calibri" w:hAnsi="Calibri" w:cs="Times New Roman"/>
      <w:color w:val="262626"/>
      <w:sz w:val="20"/>
      <w:lang w:val="en-US"/>
    </w:rPr>
  </w:style>
  <w:style w:type="character" w:customStyle="1" w:styleId="BulletedListChar">
    <w:name w:val="Bulleted List Char"/>
    <w:link w:val="BulletedList"/>
    <w:rsid w:val="001E1F95"/>
    <w:rPr>
      <w:rFonts w:ascii="Calibri" w:eastAsia="Calibri" w:hAnsi="Calibri" w:cs="Times New Roman"/>
      <w:color w:val="262626"/>
      <w:sz w:val="20"/>
      <w:lang w:val="en-US"/>
    </w:rPr>
  </w:style>
  <w:style w:type="character" w:customStyle="1" w:styleId="NumberedListChar">
    <w:name w:val="Numbered List Char"/>
    <w:link w:val="NumberedList"/>
    <w:rsid w:val="001E1F95"/>
    <w:rPr>
      <w:rFonts w:ascii="Calibri" w:eastAsia="Calibri" w:hAnsi="Calibri" w:cs="Times New Roman"/>
      <w:color w:val="262626"/>
      <w:sz w:val="20"/>
      <w:lang w:val="en-US"/>
    </w:rPr>
  </w:style>
  <w:style w:type="character" w:styleId="CommentReference">
    <w:name w:val="annotation reference"/>
    <w:uiPriority w:val="99"/>
    <w:semiHidden/>
    <w:unhideWhenUsed/>
    <w:rsid w:val="001E1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F95"/>
    <w:pPr>
      <w:spacing w:before="60" w:after="20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F95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9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65405"/>
    <w:pPr>
      <w:ind w:left="720"/>
    </w:pPr>
    <w:rPr>
      <w:rFonts w:cs="Arial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5405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2103E"/>
    <w:rPr>
      <w:b/>
      <w:bCs/>
    </w:rPr>
  </w:style>
  <w:style w:type="paragraph" w:customStyle="1" w:styleId="Descriptionlabels">
    <w:name w:val="Description labels"/>
    <w:basedOn w:val="Normal"/>
    <w:link w:val="DescriptionlabelsChar"/>
    <w:qFormat/>
    <w:rsid w:val="003A5236"/>
    <w:pPr>
      <w:spacing w:before="120" w:after="120"/>
    </w:pPr>
    <w:rPr>
      <w:rFonts w:eastAsia="Calibri"/>
      <w:b/>
      <w:smallCaps/>
      <w:color w:val="262626"/>
      <w:sz w:val="24"/>
      <w:szCs w:val="22"/>
      <w:lang w:val="en-US"/>
    </w:rPr>
  </w:style>
  <w:style w:type="character" w:customStyle="1" w:styleId="DescriptionlabelsChar">
    <w:name w:val="Description labels Char"/>
    <w:link w:val="Descriptionlabels"/>
    <w:rsid w:val="003A5236"/>
    <w:rPr>
      <w:rFonts w:ascii="Arial" w:eastAsia="Calibri" w:hAnsi="Arial" w:cs="Times New Roman"/>
      <w:b/>
      <w:smallCaps/>
      <w:color w:val="262626"/>
      <w:sz w:val="24"/>
      <w:lang w:val="en-US"/>
    </w:rPr>
  </w:style>
  <w:style w:type="paragraph" w:styleId="Caption">
    <w:name w:val="caption"/>
    <w:basedOn w:val="Normal"/>
    <w:next w:val="Normal"/>
    <w:qFormat/>
    <w:rsid w:val="00042B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8910"/>
      </w:tabs>
      <w:overflowPunct w:val="0"/>
      <w:autoSpaceDE w:val="0"/>
      <w:autoSpaceDN w:val="0"/>
      <w:adjustRightInd w:val="0"/>
      <w:jc w:val="both"/>
      <w:textAlignment w:val="baseline"/>
    </w:pPr>
    <w:rPr>
      <w:rFonts w:cs="Arial"/>
      <w:sz w:val="24"/>
      <w:szCs w:val="20"/>
      <w:u w:val="single"/>
    </w:rPr>
  </w:style>
  <w:style w:type="paragraph" w:customStyle="1" w:styleId="Label">
    <w:name w:val="Label"/>
    <w:basedOn w:val="Normal"/>
    <w:link w:val="LabelChar"/>
    <w:qFormat/>
    <w:rsid w:val="00042B15"/>
    <w:pPr>
      <w:spacing w:before="40" w:after="20"/>
    </w:pPr>
    <w:rPr>
      <w:rFonts w:ascii="Calibri" w:eastAsia="Calibri" w:hAnsi="Calibri"/>
      <w:b/>
      <w:color w:val="262626"/>
      <w:sz w:val="20"/>
      <w:szCs w:val="22"/>
      <w:lang w:val="en-US"/>
    </w:rPr>
  </w:style>
  <w:style w:type="character" w:customStyle="1" w:styleId="LabelChar">
    <w:name w:val="Label Char"/>
    <w:link w:val="Label"/>
    <w:rsid w:val="00042B15"/>
    <w:rPr>
      <w:rFonts w:ascii="Calibri" w:eastAsia="Calibri" w:hAnsi="Calibri" w:cs="Times New Roman"/>
      <w:b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042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4E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ECE"/>
    <w:pPr>
      <w:spacing w:before="0" w:after="0"/>
    </w:pPr>
    <w:rPr>
      <w:rFonts w:ascii="Arial" w:eastAsia="Times New Roman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ECE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A02C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D15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1567"/>
    <w:rPr>
      <w:rFonts w:ascii="Arial" w:eastAsia="Times New Roman" w:hAnsi="Arial" w:cs="Times New Roman"/>
      <w:szCs w:val="24"/>
    </w:rPr>
  </w:style>
  <w:style w:type="character" w:styleId="Hyperlink">
    <w:name w:val="Hyperlink"/>
    <w:uiPriority w:val="99"/>
    <w:unhideWhenUsed/>
    <w:rsid w:val="00FD156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C41F0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intranet.guildford.gov.uk/article/23312/Organisational-Culture-Framewo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A10358836914AAE26C0B38535E91A" ma:contentTypeVersion="12" ma:contentTypeDescription="Create a new document." ma:contentTypeScope="" ma:versionID="982e74e6101f1bf49cbd2bb9b85deb4b">
  <xsd:schema xmlns:xsd="http://www.w3.org/2001/XMLSchema" xmlns:xs="http://www.w3.org/2001/XMLSchema" xmlns:p="http://schemas.microsoft.com/office/2006/metadata/properties" xmlns:ns2="5007fa1a-9122-44b2-8b68-98939c0a6dc7" xmlns:ns3="bf4cfdd2-280b-40a1-92a1-45e224d23296" targetNamespace="http://schemas.microsoft.com/office/2006/metadata/properties" ma:root="true" ma:fieldsID="9c69bd8f31516237352cd99f6c2f4ce4" ns2:_="" ns3:_="">
    <xsd:import namespace="5007fa1a-9122-44b2-8b68-98939c0a6dc7"/>
    <xsd:import namespace="bf4cfdd2-280b-40a1-92a1-45e224d23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7fa1a-9122-44b2-8b68-98939c0a6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bfa0df-71bc-4234-b3a7-c6661151b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cfdd2-280b-40a1-92a1-45e224d232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de5c49-1d41-4de9-8436-0350116d1913}" ma:internalName="TaxCatchAll" ma:showField="CatchAllData" ma:web="bf4cfdd2-280b-40a1-92a1-45e224d23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7fa1a-9122-44b2-8b68-98939c0a6dc7">
      <Terms xmlns="http://schemas.microsoft.com/office/infopath/2007/PartnerControls"/>
    </lcf76f155ced4ddcb4097134ff3c332f>
    <TaxCatchAll xmlns="bf4cfdd2-280b-40a1-92a1-45e224d232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C1EB-58B3-4682-8CFA-57918EAA7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7fa1a-9122-44b2-8b68-98939c0a6dc7"/>
    <ds:schemaRef ds:uri="bf4cfdd2-280b-40a1-92a1-45e224d23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2A89D-19B4-4796-81A2-65243D686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62F60-A845-4976-BA61-2E991308AC41}">
  <ds:schemaRefs>
    <ds:schemaRef ds:uri="http://schemas.microsoft.com/office/2006/metadata/properties"/>
    <ds:schemaRef ds:uri="http://schemas.microsoft.com/office/infopath/2007/PartnerControls"/>
    <ds:schemaRef ds:uri="5007fa1a-9122-44b2-8b68-98939c0a6dc7"/>
    <ds:schemaRef ds:uri="bf4cfdd2-280b-40a1-92a1-45e224d23296"/>
  </ds:schemaRefs>
</ds:datastoreItem>
</file>

<file path=customXml/itemProps4.xml><?xml version="1.0" encoding="utf-8"?>
<ds:datastoreItem xmlns:ds="http://schemas.openxmlformats.org/officeDocument/2006/customXml" ds:itemID="{4A15F155-B039-4DE7-AFD1-30C2F4B4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1684</Words>
  <Characters>9601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 template March 2016</vt:lpstr>
    </vt:vector>
  </TitlesOfParts>
  <Company>Waverley Borough Council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template March 2016</dc:title>
  <dc:subject/>
  <dc:creator>ctest4</dc:creator>
  <cp:keywords/>
  <dc:description/>
  <cp:lastModifiedBy>Meena Lota</cp:lastModifiedBy>
  <cp:revision>2</cp:revision>
  <cp:lastPrinted>2024-06-05T13:31:00Z</cp:lastPrinted>
  <dcterms:created xsi:type="dcterms:W3CDTF">2025-09-29T10:16:00Z</dcterms:created>
  <dcterms:modified xsi:type="dcterms:W3CDTF">2025-09-29T10:16:00Z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0x010100911A10358836914AAE26C0B38535E91A</vt:lpwstr>
  </property>
  <property fmtid="{D5CDD505-2E9C-101B-9397-08002B2CF9AE}" pid="3" name="Property_x0020_Services_x0020_Category">
    <vt:lpwstr/>
  </property>
  <property fmtid="{D5CDD505-2E9C-101B-9397-08002B2CF9AE}" pid="4" name="Property_x0020_Services_x0020_Doc_x0020_Type">
    <vt:lpwstr/>
  </property>
  <property fmtid="{D5CDD505-2E9C-101B-9397-08002B2CF9AE}" pid="5" name="Property Services Category">
    <vt:lpwstr/>
  </property>
  <property fmtid="{D5CDD505-2E9C-101B-9397-08002B2CF9AE}" pid="6" name="Property Services Doc Type">
    <vt:lpwstr/>
  </property>
  <property fmtid="{D5CDD505-2E9C-101B-9397-08002B2CF9AE}" pid="7" name="Order">
    <vt:r8>35600</vt:r8>
  </property>
  <property fmtid="{D5CDD505-2E9C-101B-9397-08002B2CF9AE}" pid="8" name="_dlc_DocIdItemGuid">
    <vt:lpwstr>745d3f5b-fb18-4016-9e8d-c2f777d8cc9d</vt:lpwstr>
  </property>
</Properties>
</file>