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30D9" w14:textId="77777777" w:rsidR="00F76956" w:rsidRPr="007D1E17" w:rsidRDefault="00F76956">
      <w:pPr>
        <w:pStyle w:val="Title"/>
        <w:rPr>
          <w:rFonts w:ascii="Arial" w:hAnsi="Arial" w:cs="Arial"/>
          <w:b/>
          <w:bCs/>
          <w:i w:val="0"/>
          <w:iCs w:val="0"/>
        </w:rPr>
      </w:pPr>
      <w:smartTag w:uri="urn:schemas-microsoft-com:office:smarttags" w:element="place">
        <w:smartTag w:uri="urn:schemas-microsoft-com:office:smarttags" w:element="City">
          <w:r w:rsidRPr="007D1E17">
            <w:rPr>
              <w:rFonts w:ascii="Arial" w:hAnsi="Arial" w:cs="Arial"/>
              <w:b/>
              <w:bCs/>
              <w:i w:val="0"/>
              <w:iCs w:val="0"/>
            </w:rPr>
            <w:t>London</w:t>
          </w:r>
        </w:smartTag>
      </w:smartTag>
      <w:r w:rsidRPr="007D1E17">
        <w:rPr>
          <w:rFonts w:ascii="Arial" w:hAnsi="Arial" w:cs="Arial"/>
          <w:b/>
          <w:bCs/>
          <w:i w:val="0"/>
          <w:iCs w:val="0"/>
        </w:rPr>
        <w:t xml:space="preserve"> Borough of Havering </w:t>
      </w:r>
    </w:p>
    <w:p w14:paraId="6CE2CF0B" w14:textId="77777777" w:rsidR="00F76956" w:rsidRPr="007D1E17" w:rsidRDefault="007D1E17">
      <w:pPr>
        <w:pStyle w:val="Title"/>
        <w:rPr>
          <w:rFonts w:ascii="Arial" w:hAnsi="Arial" w:cs="Arial"/>
          <w:b/>
          <w:bCs/>
          <w:i w:val="0"/>
          <w:iCs w:val="0"/>
        </w:rPr>
      </w:pPr>
      <w:r>
        <w:rPr>
          <w:rFonts w:ascii="Arial" w:hAnsi="Arial" w:cs="Arial"/>
          <w:b/>
          <w:bCs/>
          <w:i w:val="0"/>
          <w:iCs w:val="0"/>
        </w:rPr>
        <w:t>Children’s Services Direct</w:t>
      </w:r>
      <w:r w:rsidR="00F76956" w:rsidRPr="007D1E17">
        <w:rPr>
          <w:rFonts w:ascii="Arial" w:hAnsi="Arial" w:cs="Arial"/>
          <w:b/>
          <w:bCs/>
          <w:i w:val="0"/>
          <w:iCs w:val="0"/>
        </w:rPr>
        <w:t>orate</w:t>
      </w:r>
    </w:p>
    <w:p w14:paraId="542DCD82" w14:textId="77777777" w:rsidR="00F76956" w:rsidRPr="007D1E17" w:rsidRDefault="00F76956">
      <w:pPr>
        <w:pStyle w:val="Title"/>
        <w:rPr>
          <w:rFonts w:ascii="Arial" w:hAnsi="Arial" w:cs="Arial"/>
          <w:b/>
          <w:bCs/>
          <w:i w:val="0"/>
          <w:iCs w:val="0"/>
        </w:rPr>
      </w:pPr>
    </w:p>
    <w:p w14:paraId="7C31DF72" w14:textId="77777777" w:rsidR="00F76956" w:rsidRPr="007D1E17" w:rsidRDefault="001356D7" w:rsidP="00BA18FA">
      <w:pPr>
        <w:pStyle w:val="Title"/>
        <w:rPr>
          <w:rFonts w:ascii="Arial" w:hAnsi="Arial" w:cs="Arial"/>
          <w:b/>
          <w:bCs/>
          <w:i w:val="0"/>
          <w:iCs w:val="0"/>
        </w:rPr>
      </w:pPr>
      <w:r>
        <w:rPr>
          <w:rFonts w:ascii="Arial" w:hAnsi="Arial" w:cs="Arial"/>
          <w:b/>
          <w:bCs/>
          <w:i w:val="0"/>
          <w:iCs w:val="0"/>
        </w:rPr>
        <w:t>Deputy Head Teacher</w:t>
      </w:r>
      <w:r w:rsidR="007D1E17">
        <w:rPr>
          <w:rFonts w:ascii="Arial" w:hAnsi="Arial" w:cs="Arial"/>
          <w:b/>
          <w:bCs/>
          <w:i w:val="0"/>
          <w:iCs w:val="0"/>
        </w:rPr>
        <w:t xml:space="preserve"> Job P</w:t>
      </w:r>
      <w:r w:rsidR="00F76956" w:rsidRPr="007D1E17">
        <w:rPr>
          <w:rFonts w:ascii="Arial" w:hAnsi="Arial" w:cs="Arial"/>
          <w:b/>
          <w:bCs/>
          <w:i w:val="0"/>
          <w:iCs w:val="0"/>
        </w:rPr>
        <w:t>rofile</w:t>
      </w:r>
    </w:p>
    <w:p w14:paraId="205615D9" w14:textId="77777777" w:rsidR="00F76956" w:rsidRPr="007D1E17" w:rsidRDefault="00F76956">
      <w:pPr>
        <w:jc w:val="center"/>
        <w:rPr>
          <w:rFonts w:ascii="Arial" w:hAnsi="Arial" w:cs="Arial"/>
        </w:rPr>
      </w:pPr>
    </w:p>
    <w:p w14:paraId="2190DC02" w14:textId="77777777" w:rsidR="00F76956" w:rsidRPr="007D1E17" w:rsidRDefault="00BA18FA">
      <w:pPr>
        <w:rPr>
          <w:rFonts w:ascii="Arial" w:hAnsi="Arial" w:cs="Arial"/>
        </w:rPr>
      </w:pPr>
      <w:r>
        <w:rPr>
          <w:rFonts w:ascii="Arial" w:hAnsi="Arial" w:cs="Arial"/>
          <w:b/>
        </w:rPr>
        <w:t>Job T</w:t>
      </w:r>
      <w:r w:rsidR="00F76956" w:rsidRPr="007D1E17">
        <w:rPr>
          <w:rFonts w:ascii="Arial" w:hAnsi="Arial" w:cs="Arial"/>
          <w:b/>
        </w:rPr>
        <w:t>itle:</w:t>
      </w:r>
      <w:r w:rsidR="00F76956" w:rsidRPr="007D1E17">
        <w:rPr>
          <w:rFonts w:ascii="Arial" w:hAnsi="Arial" w:cs="Arial"/>
        </w:rPr>
        <w:tab/>
      </w:r>
      <w:r w:rsidR="00F76956" w:rsidRPr="007D1E17">
        <w:rPr>
          <w:rFonts w:ascii="Arial" w:hAnsi="Arial" w:cs="Arial"/>
        </w:rPr>
        <w:tab/>
      </w:r>
      <w:r w:rsidR="00F76956" w:rsidRPr="007D1E17">
        <w:rPr>
          <w:rFonts w:ascii="Arial" w:hAnsi="Arial" w:cs="Arial"/>
        </w:rPr>
        <w:tab/>
        <w:t>Deputy Headteacher</w:t>
      </w:r>
    </w:p>
    <w:p w14:paraId="4D54F8B7" w14:textId="77777777" w:rsidR="00F76956" w:rsidRPr="007D1E17" w:rsidRDefault="00F76956" w:rsidP="00881A33">
      <w:pPr>
        <w:pStyle w:val="Header"/>
        <w:tabs>
          <w:tab w:val="clear" w:pos="4320"/>
          <w:tab w:val="clear" w:pos="8640"/>
        </w:tabs>
        <w:rPr>
          <w:rFonts w:ascii="Arial" w:hAnsi="Arial" w:cs="Arial"/>
          <w:i/>
          <w:iCs/>
        </w:rPr>
      </w:pPr>
      <w:r w:rsidRPr="007D1E17">
        <w:rPr>
          <w:rFonts w:ascii="Arial" w:hAnsi="Arial" w:cs="Arial"/>
        </w:rPr>
        <w:tab/>
      </w:r>
      <w:r w:rsidRPr="007D1E17">
        <w:rPr>
          <w:rFonts w:ascii="Arial" w:hAnsi="Arial" w:cs="Arial"/>
        </w:rPr>
        <w:tab/>
      </w:r>
      <w:r w:rsidRPr="007D1E17">
        <w:rPr>
          <w:rFonts w:ascii="Arial" w:hAnsi="Arial" w:cs="Arial"/>
        </w:rPr>
        <w:tab/>
      </w:r>
      <w:r w:rsidRPr="007D1E17">
        <w:rPr>
          <w:rFonts w:ascii="Arial" w:hAnsi="Arial" w:cs="Arial"/>
        </w:rPr>
        <w:tab/>
      </w:r>
    </w:p>
    <w:p w14:paraId="4FD662F7" w14:textId="62E116EA" w:rsidR="00F76956" w:rsidRPr="007D1E17" w:rsidRDefault="00F76956">
      <w:pPr>
        <w:rPr>
          <w:rFonts w:ascii="Arial" w:hAnsi="Arial" w:cs="Arial"/>
        </w:rPr>
      </w:pPr>
      <w:r w:rsidRPr="007D1E17">
        <w:rPr>
          <w:rFonts w:ascii="Arial" w:hAnsi="Arial" w:cs="Arial"/>
          <w:b/>
        </w:rPr>
        <w:t>Grade</w:t>
      </w:r>
      <w:r w:rsidR="00D317C0">
        <w:rPr>
          <w:rFonts w:ascii="Arial" w:hAnsi="Arial" w:cs="Arial"/>
        </w:rPr>
        <w:t>:</w:t>
      </w:r>
      <w:r w:rsidR="00D317C0">
        <w:rPr>
          <w:rFonts w:ascii="Arial" w:hAnsi="Arial" w:cs="Arial"/>
        </w:rPr>
        <w:tab/>
      </w:r>
      <w:r w:rsidR="00D317C0">
        <w:rPr>
          <w:rFonts w:ascii="Arial" w:hAnsi="Arial" w:cs="Arial"/>
        </w:rPr>
        <w:tab/>
      </w:r>
      <w:r w:rsidR="00D317C0">
        <w:rPr>
          <w:rFonts w:ascii="Arial" w:hAnsi="Arial" w:cs="Arial"/>
        </w:rPr>
        <w:tab/>
        <w:t xml:space="preserve">Leadership Spine points </w:t>
      </w:r>
      <w:r w:rsidR="005878E6">
        <w:rPr>
          <w:rFonts w:ascii="Arial" w:hAnsi="Arial" w:cs="Arial"/>
        </w:rPr>
        <w:t>12</w:t>
      </w:r>
      <w:bookmarkStart w:id="0" w:name="_GoBack"/>
      <w:bookmarkEnd w:id="0"/>
      <w:r w:rsidR="00881A33">
        <w:rPr>
          <w:rFonts w:ascii="Arial" w:hAnsi="Arial" w:cs="Arial"/>
        </w:rPr>
        <w:t xml:space="preserve"> – 14 </w:t>
      </w:r>
      <w:r w:rsidR="001356D7">
        <w:rPr>
          <w:rFonts w:ascii="Arial" w:hAnsi="Arial" w:cs="Arial"/>
        </w:rPr>
        <w:t xml:space="preserve"> </w:t>
      </w:r>
    </w:p>
    <w:p w14:paraId="6E9F7971" w14:textId="77777777" w:rsidR="00F76956" w:rsidRPr="007D1E17" w:rsidRDefault="00F76956">
      <w:pPr>
        <w:rPr>
          <w:rFonts w:ascii="Arial" w:hAnsi="Arial" w:cs="Arial"/>
        </w:rPr>
      </w:pPr>
    </w:p>
    <w:p w14:paraId="7702CA7A" w14:textId="77777777" w:rsidR="00F76956" w:rsidRPr="007D1E17" w:rsidRDefault="00F76956">
      <w:pPr>
        <w:rPr>
          <w:rFonts w:ascii="Arial" w:hAnsi="Arial" w:cs="Arial"/>
        </w:rPr>
      </w:pPr>
      <w:r w:rsidRPr="007D1E17">
        <w:rPr>
          <w:rFonts w:ascii="Arial" w:hAnsi="Arial" w:cs="Arial"/>
          <w:b/>
        </w:rPr>
        <w:t>School:</w:t>
      </w:r>
      <w:r w:rsidRPr="007D1E17">
        <w:rPr>
          <w:rFonts w:ascii="Arial" w:hAnsi="Arial" w:cs="Arial"/>
        </w:rPr>
        <w:tab/>
      </w:r>
      <w:r w:rsidRPr="007D1E17">
        <w:rPr>
          <w:rFonts w:ascii="Arial" w:hAnsi="Arial" w:cs="Arial"/>
        </w:rPr>
        <w:tab/>
      </w:r>
      <w:r w:rsidRPr="007D1E17">
        <w:rPr>
          <w:rFonts w:ascii="Arial" w:hAnsi="Arial" w:cs="Arial"/>
        </w:rPr>
        <w:tab/>
      </w:r>
      <w:r w:rsidR="007B59FF">
        <w:rPr>
          <w:rFonts w:ascii="Arial" w:hAnsi="Arial" w:cs="Arial"/>
          <w:iCs/>
        </w:rPr>
        <w:t>Crownfield Junior</w:t>
      </w:r>
      <w:r w:rsidR="001356D7">
        <w:rPr>
          <w:rFonts w:ascii="Arial" w:hAnsi="Arial" w:cs="Arial"/>
          <w:iCs/>
        </w:rPr>
        <w:t xml:space="preserve"> School</w:t>
      </w:r>
      <w:r w:rsidRPr="007D1E17">
        <w:rPr>
          <w:rFonts w:ascii="Arial" w:hAnsi="Arial" w:cs="Arial"/>
        </w:rPr>
        <w:t xml:space="preserve"> </w:t>
      </w:r>
    </w:p>
    <w:p w14:paraId="411E8FD9" w14:textId="77777777" w:rsidR="00F76956" w:rsidRPr="007D1E17" w:rsidRDefault="00F76956">
      <w:pPr>
        <w:rPr>
          <w:rFonts w:ascii="Arial" w:hAnsi="Arial" w:cs="Arial"/>
          <w:b/>
          <w:i/>
          <w:iCs/>
        </w:rPr>
      </w:pPr>
    </w:p>
    <w:p w14:paraId="4C815677" w14:textId="77777777" w:rsidR="00F76956" w:rsidRPr="007D1E17" w:rsidRDefault="00BA18FA">
      <w:pPr>
        <w:rPr>
          <w:rFonts w:ascii="Arial" w:hAnsi="Arial" w:cs="Arial"/>
          <w:b/>
        </w:rPr>
      </w:pPr>
      <w:r>
        <w:rPr>
          <w:rFonts w:ascii="Arial" w:hAnsi="Arial" w:cs="Arial"/>
          <w:b/>
        </w:rPr>
        <w:t>Reports T</w:t>
      </w:r>
      <w:r w:rsidR="00F76956" w:rsidRPr="007D1E17">
        <w:rPr>
          <w:rFonts w:ascii="Arial" w:hAnsi="Arial" w:cs="Arial"/>
          <w:b/>
        </w:rPr>
        <w:t>o</w:t>
      </w:r>
      <w:r w:rsidR="00F76956" w:rsidRPr="007D1E17">
        <w:rPr>
          <w:rFonts w:ascii="Arial" w:hAnsi="Arial" w:cs="Arial"/>
        </w:rPr>
        <w:t>:</w:t>
      </w:r>
      <w:r w:rsidR="00F76956" w:rsidRPr="007D1E17">
        <w:rPr>
          <w:rFonts w:ascii="Arial" w:hAnsi="Arial" w:cs="Arial"/>
        </w:rPr>
        <w:tab/>
      </w:r>
      <w:r w:rsidR="00F76956" w:rsidRPr="007D1E17">
        <w:rPr>
          <w:rFonts w:ascii="Arial" w:hAnsi="Arial" w:cs="Arial"/>
        </w:rPr>
        <w:tab/>
      </w:r>
      <w:r w:rsidR="00F76956" w:rsidRPr="007D1E17">
        <w:rPr>
          <w:rFonts w:ascii="Arial" w:hAnsi="Arial" w:cs="Arial"/>
        </w:rPr>
        <w:tab/>
        <w:t xml:space="preserve">The </w:t>
      </w:r>
      <w:r w:rsidR="007B59FF">
        <w:rPr>
          <w:rFonts w:ascii="Arial" w:hAnsi="Arial" w:cs="Arial"/>
        </w:rPr>
        <w:t xml:space="preserve">Executive Head teacher and </w:t>
      </w:r>
      <w:r w:rsidR="00F76956" w:rsidRPr="007D1E17">
        <w:rPr>
          <w:rFonts w:ascii="Arial" w:hAnsi="Arial" w:cs="Arial"/>
        </w:rPr>
        <w:t>Head</w:t>
      </w:r>
      <w:r w:rsidR="007B59FF">
        <w:rPr>
          <w:rFonts w:ascii="Arial" w:hAnsi="Arial" w:cs="Arial"/>
        </w:rPr>
        <w:t xml:space="preserve"> </w:t>
      </w:r>
      <w:r w:rsidR="00F76956" w:rsidRPr="007D1E17">
        <w:rPr>
          <w:rFonts w:ascii="Arial" w:hAnsi="Arial" w:cs="Arial"/>
        </w:rPr>
        <w:t>teacher</w:t>
      </w:r>
      <w:r w:rsidR="00F76956" w:rsidRPr="007D1E17">
        <w:rPr>
          <w:rFonts w:ascii="Arial" w:hAnsi="Arial" w:cs="Arial"/>
        </w:rPr>
        <w:br/>
      </w:r>
    </w:p>
    <w:p w14:paraId="18DEFCE2" w14:textId="77777777" w:rsidR="00F76956" w:rsidRPr="001356D7" w:rsidRDefault="00BA18FA">
      <w:pPr>
        <w:pStyle w:val="Header"/>
        <w:tabs>
          <w:tab w:val="clear" w:pos="4320"/>
          <w:tab w:val="clear" w:pos="8640"/>
        </w:tabs>
        <w:rPr>
          <w:rFonts w:ascii="Arial" w:hAnsi="Arial" w:cs="Arial"/>
          <w:iCs/>
        </w:rPr>
      </w:pPr>
      <w:r>
        <w:rPr>
          <w:rFonts w:ascii="Arial" w:hAnsi="Arial" w:cs="Arial"/>
          <w:b/>
        </w:rPr>
        <w:t>Staff M</w:t>
      </w:r>
      <w:r w:rsidR="00F76956" w:rsidRPr="007D1E17">
        <w:rPr>
          <w:rFonts w:ascii="Arial" w:hAnsi="Arial" w:cs="Arial"/>
          <w:b/>
        </w:rPr>
        <w:t>anaged:</w:t>
      </w:r>
      <w:r w:rsidR="00F76956" w:rsidRPr="007D1E17">
        <w:rPr>
          <w:rFonts w:ascii="Arial" w:hAnsi="Arial" w:cs="Arial"/>
        </w:rPr>
        <w:tab/>
      </w:r>
      <w:r w:rsidR="00F76956" w:rsidRPr="007D1E17">
        <w:rPr>
          <w:rFonts w:ascii="Arial" w:hAnsi="Arial" w:cs="Arial"/>
        </w:rPr>
        <w:tab/>
      </w:r>
      <w:r w:rsidR="00881A33">
        <w:rPr>
          <w:rFonts w:ascii="Arial" w:hAnsi="Arial" w:cs="Arial"/>
          <w:iCs/>
        </w:rPr>
        <w:t>Teaching and</w:t>
      </w:r>
      <w:r w:rsidR="001356D7">
        <w:rPr>
          <w:rFonts w:ascii="Arial" w:hAnsi="Arial" w:cs="Arial"/>
          <w:iCs/>
        </w:rPr>
        <w:t xml:space="preserve"> Support Staff</w:t>
      </w:r>
    </w:p>
    <w:p w14:paraId="3D9821EC" w14:textId="77777777" w:rsidR="00F76956" w:rsidRPr="007D1E17" w:rsidRDefault="00F76956">
      <w:pPr>
        <w:pStyle w:val="Header"/>
        <w:tabs>
          <w:tab w:val="clear" w:pos="4320"/>
          <w:tab w:val="clear" w:pos="8640"/>
        </w:tabs>
        <w:rPr>
          <w:rFonts w:ascii="Arial" w:hAnsi="Arial" w:cs="Arial"/>
          <w:i/>
          <w:iCs/>
        </w:rPr>
      </w:pPr>
      <w:r w:rsidRPr="007D1E17">
        <w:rPr>
          <w:rFonts w:ascii="Arial" w:hAnsi="Arial" w:cs="Arial"/>
          <w:i/>
          <w:iCs/>
        </w:rPr>
        <w:tab/>
      </w:r>
      <w:r w:rsidRPr="007D1E17">
        <w:rPr>
          <w:rFonts w:ascii="Arial" w:hAnsi="Arial" w:cs="Arial"/>
          <w:i/>
          <w:iCs/>
        </w:rPr>
        <w:tab/>
      </w:r>
      <w:r w:rsidRPr="007D1E17">
        <w:rPr>
          <w:rFonts w:ascii="Arial" w:hAnsi="Arial" w:cs="Arial"/>
          <w:i/>
          <w:iCs/>
        </w:rPr>
        <w:tab/>
      </w:r>
      <w:r w:rsidRPr="007D1E17">
        <w:rPr>
          <w:rFonts w:ascii="Arial" w:hAnsi="Arial" w:cs="Arial"/>
          <w:i/>
          <w:iCs/>
        </w:rPr>
        <w:tab/>
      </w:r>
      <w:r w:rsidRPr="007D1E17">
        <w:rPr>
          <w:rFonts w:ascii="Arial" w:hAnsi="Arial" w:cs="Arial"/>
          <w:i/>
          <w:iCs/>
        </w:rPr>
        <w:tab/>
      </w:r>
      <w:r w:rsidRPr="007D1E17">
        <w:rPr>
          <w:rFonts w:ascii="Arial" w:hAnsi="Arial" w:cs="Arial"/>
          <w:i/>
          <w:iCs/>
        </w:rPr>
        <w:tab/>
      </w:r>
      <w:r w:rsidRPr="007D1E17">
        <w:rPr>
          <w:rFonts w:ascii="Arial" w:hAnsi="Arial" w:cs="Arial"/>
          <w:i/>
          <w:iCs/>
        </w:rPr>
        <w:tab/>
      </w:r>
      <w:r w:rsidRPr="007D1E17">
        <w:rPr>
          <w:rFonts w:ascii="Arial" w:hAnsi="Arial" w:cs="Arial"/>
          <w:i/>
          <w:iCs/>
        </w:rPr>
        <w:tab/>
        <w:t xml:space="preserve"> </w:t>
      </w:r>
    </w:p>
    <w:p w14:paraId="105A40F1" w14:textId="77777777" w:rsidR="00F76956" w:rsidRPr="007D1E17" w:rsidRDefault="00BA18FA">
      <w:pPr>
        <w:pStyle w:val="Heading1"/>
      </w:pPr>
      <w:r>
        <w:t>Job Purpose and C</w:t>
      </w:r>
      <w:r w:rsidR="00F76956" w:rsidRPr="007D1E17">
        <w:t>ontent</w:t>
      </w:r>
    </w:p>
    <w:p w14:paraId="717A07BC" w14:textId="77777777" w:rsidR="00F76956" w:rsidRDefault="007D1E17">
      <w:pPr>
        <w:rPr>
          <w:rFonts w:ascii="Arial" w:hAnsi="Arial" w:cs="Arial"/>
          <w:lang w:val="en-US"/>
        </w:rPr>
      </w:pPr>
      <w:r>
        <w:rPr>
          <w:rFonts w:ascii="Arial" w:hAnsi="Arial" w:cs="Arial"/>
          <w:lang w:val="en-US"/>
        </w:rPr>
        <w:t>The Deputy H</w:t>
      </w:r>
      <w:r w:rsidR="00F76956" w:rsidRPr="007D1E17">
        <w:rPr>
          <w:rFonts w:ascii="Arial" w:hAnsi="Arial" w:cs="Arial"/>
          <w:lang w:val="en-US"/>
        </w:rPr>
        <w:t>eadteacher is one of a school staff that together are responsible for the education and welfare of the pu</w:t>
      </w:r>
      <w:r>
        <w:rPr>
          <w:rFonts w:ascii="Arial" w:hAnsi="Arial" w:cs="Arial"/>
          <w:lang w:val="en-US"/>
        </w:rPr>
        <w:t>pils in the school. The Deputy H</w:t>
      </w:r>
      <w:r w:rsidR="00F76956" w:rsidRPr="007D1E17">
        <w:rPr>
          <w:rFonts w:ascii="Arial" w:hAnsi="Arial" w:cs="Arial"/>
          <w:lang w:val="en-US"/>
        </w:rPr>
        <w:t>eadteacher is, at all times, s</w:t>
      </w:r>
      <w:r>
        <w:rPr>
          <w:rFonts w:ascii="Arial" w:hAnsi="Arial" w:cs="Arial"/>
          <w:lang w:val="en-US"/>
        </w:rPr>
        <w:t>ubject to the direction of the H</w:t>
      </w:r>
      <w:r w:rsidR="00F76956" w:rsidRPr="007D1E17">
        <w:rPr>
          <w:rFonts w:ascii="Arial" w:hAnsi="Arial" w:cs="Arial"/>
          <w:lang w:val="en-US"/>
        </w:rPr>
        <w:t>eadteacher and is expected to work within the agreed system of management and supervision for the school.</w:t>
      </w:r>
    </w:p>
    <w:p w14:paraId="71879B40" w14:textId="77777777" w:rsidR="00F76956" w:rsidRPr="007D1E17" w:rsidRDefault="001356D7">
      <w:pPr>
        <w:rPr>
          <w:rFonts w:ascii="Arial" w:hAnsi="Arial" w:cs="Arial"/>
          <w:lang w:val="en-US"/>
        </w:rPr>
      </w:pPr>
      <w:r>
        <w:rPr>
          <w:rFonts w:ascii="Arial" w:hAnsi="Arial" w:cs="Arial"/>
          <w:lang w:val="en-US"/>
        </w:rPr>
        <w:t xml:space="preserve">The deputy is expected to take a key role in the creation, implementation and leading of the School Improvement Plan and </w:t>
      </w:r>
      <w:smartTag w:uri="urn:schemas-microsoft-com:office:smarttags" w:element="place">
        <w:smartTag w:uri="urn:schemas-microsoft-com:office:smarttags" w:element="PlaceName">
          <w:r>
            <w:rPr>
              <w:rFonts w:ascii="Arial" w:hAnsi="Arial" w:cs="Arial"/>
              <w:lang w:val="en-US"/>
            </w:rPr>
            <w:t>Whole</w:t>
          </w:r>
        </w:smartTag>
        <w:r>
          <w:rPr>
            <w:rFonts w:ascii="Arial" w:hAnsi="Arial" w:cs="Arial"/>
            <w:lang w:val="en-US"/>
          </w:rPr>
          <w:t xml:space="preserve"> </w:t>
        </w:r>
        <w:smartTag w:uri="urn:schemas-microsoft-com:office:smarttags" w:element="PlaceType">
          <w:r>
            <w:rPr>
              <w:rFonts w:ascii="Arial" w:hAnsi="Arial" w:cs="Arial"/>
              <w:lang w:val="en-US"/>
            </w:rPr>
            <w:t>School</w:t>
          </w:r>
        </w:smartTag>
      </w:smartTag>
      <w:r>
        <w:rPr>
          <w:rFonts w:ascii="Arial" w:hAnsi="Arial" w:cs="Arial"/>
          <w:lang w:val="en-US"/>
        </w:rPr>
        <w:t xml:space="preserve"> vision, including on-going monitoring and evaluation of whole school development. </w:t>
      </w:r>
    </w:p>
    <w:p w14:paraId="7A5BCC13" w14:textId="77777777" w:rsidR="00F76956" w:rsidRPr="007D1E17" w:rsidRDefault="00F76956">
      <w:pPr>
        <w:pStyle w:val="Heading2"/>
        <w:rPr>
          <w:rFonts w:ascii="Arial" w:hAnsi="Arial" w:cs="Arial"/>
        </w:rPr>
      </w:pPr>
    </w:p>
    <w:p w14:paraId="2EB0EF69" w14:textId="77777777" w:rsidR="00F76956" w:rsidRPr="007D1E17" w:rsidRDefault="00F76956">
      <w:pPr>
        <w:rPr>
          <w:rFonts w:ascii="Arial" w:hAnsi="Arial" w:cs="Arial"/>
          <w:lang w:val="en-US"/>
        </w:rPr>
      </w:pPr>
    </w:p>
    <w:p w14:paraId="54DD6862" w14:textId="77777777" w:rsidR="00F76956" w:rsidRPr="007D1E17" w:rsidRDefault="00BA18FA">
      <w:pPr>
        <w:pStyle w:val="Heading1"/>
      </w:pPr>
      <w:r>
        <w:t>Principal Duties and R</w:t>
      </w:r>
      <w:r w:rsidR="00F76956" w:rsidRPr="007D1E17">
        <w:t>esponsibilities</w:t>
      </w:r>
    </w:p>
    <w:p w14:paraId="4CFA5E41" w14:textId="77777777" w:rsidR="00F76956" w:rsidRPr="007D1E17" w:rsidRDefault="00F76956">
      <w:pPr>
        <w:rPr>
          <w:rFonts w:ascii="Arial" w:hAnsi="Arial" w:cs="Arial"/>
          <w:lang w:val="en-US"/>
        </w:rPr>
      </w:pPr>
      <w:r w:rsidRPr="007D1E17">
        <w:rPr>
          <w:rFonts w:ascii="Arial" w:hAnsi="Arial" w:cs="Arial"/>
          <w:lang w:val="en-US"/>
        </w:rPr>
        <w:t>The professional re</w:t>
      </w:r>
      <w:r w:rsidR="007D1E17">
        <w:rPr>
          <w:rFonts w:ascii="Arial" w:hAnsi="Arial" w:cs="Arial"/>
          <w:lang w:val="en-US"/>
        </w:rPr>
        <w:t>sponsibilities and duties of a Deputy H</w:t>
      </w:r>
      <w:r w:rsidRPr="007D1E17">
        <w:rPr>
          <w:rFonts w:ascii="Arial" w:hAnsi="Arial" w:cs="Arial"/>
          <w:lang w:val="en-US"/>
        </w:rPr>
        <w:t xml:space="preserve">eadteacher are </w:t>
      </w:r>
      <w:r w:rsidR="00881A33">
        <w:rPr>
          <w:rFonts w:ascii="Arial" w:hAnsi="Arial" w:cs="Arial"/>
          <w:lang w:val="en-US"/>
        </w:rPr>
        <w:t>set out in detail in the T</w:t>
      </w:r>
      <w:r w:rsidRPr="007D1E17">
        <w:rPr>
          <w:rFonts w:ascii="Arial" w:hAnsi="Arial" w:cs="Arial"/>
          <w:lang w:val="en-US"/>
        </w:rPr>
        <w:t>eachers Pay and Conditions Document, which is varied from time to time, and any or all of those duties may be required of the postholder.</w:t>
      </w:r>
    </w:p>
    <w:p w14:paraId="3BFEB79C" w14:textId="77777777" w:rsidR="00F76956" w:rsidRPr="007D1E17" w:rsidRDefault="00F76956">
      <w:pPr>
        <w:rPr>
          <w:rFonts w:ascii="Arial" w:hAnsi="Arial" w:cs="Arial"/>
          <w:lang w:val="en-US"/>
        </w:rPr>
      </w:pPr>
    </w:p>
    <w:p w14:paraId="35D6A6E7" w14:textId="77777777" w:rsidR="00F76956" w:rsidRPr="007D1E17" w:rsidRDefault="00F76956">
      <w:pPr>
        <w:rPr>
          <w:rFonts w:ascii="Arial" w:hAnsi="Arial" w:cs="Arial"/>
          <w:lang w:val="en-US"/>
        </w:rPr>
      </w:pPr>
      <w:r w:rsidRPr="007D1E17">
        <w:rPr>
          <w:rFonts w:ascii="Arial" w:hAnsi="Arial" w:cs="Arial"/>
          <w:lang w:val="en-US"/>
        </w:rPr>
        <w:t>S</w:t>
      </w:r>
      <w:r w:rsidR="007D1E17">
        <w:rPr>
          <w:rFonts w:ascii="Arial" w:hAnsi="Arial" w:cs="Arial"/>
          <w:lang w:val="en-US"/>
        </w:rPr>
        <w:t>ubject to the direction of the H</w:t>
      </w:r>
      <w:r w:rsidRPr="007D1E17">
        <w:rPr>
          <w:rFonts w:ascii="Arial" w:hAnsi="Arial" w:cs="Arial"/>
          <w:lang w:val="en-US"/>
        </w:rPr>
        <w:t>eadteacher:</w:t>
      </w:r>
    </w:p>
    <w:p w14:paraId="06CDAD7C" w14:textId="77777777" w:rsidR="00F76956" w:rsidRPr="007D1E17" w:rsidRDefault="007D1E17">
      <w:pPr>
        <w:numPr>
          <w:ilvl w:val="0"/>
          <w:numId w:val="2"/>
        </w:numPr>
        <w:rPr>
          <w:rFonts w:ascii="Arial" w:hAnsi="Arial" w:cs="Arial"/>
          <w:lang w:val="en-US"/>
        </w:rPr>
      </w:pPr>
      <w:r>
        <w:rPr>
          <w:rFonts w:ascii="Arial" w:hAnsi="Arial" w:cs="Arial"/>
          <w:lang w:val="en-US"/>
        </w:rPr>
        <w:t>Where the Deputy H</w:t>
      </w:r>
      <w:r w:rsidR="00F76956" w:rsidRPr="007D1E17">
        <w:rPr>
          <w:rFonts w:ascii="Arial" w:hAnsi="Arial" w:cs="Arial"/>
          <w:lang w:val="en-US"/>
        </w:rPr>
        <w:t>eadteacher has teaching responsibility: teaching the pupils and class(es) that are usually designated as part of an annual timetabling exercise, which includes planning, delivering and monitoring lessons, and setting and marking work, including homework</w:t>
      </w:r>
      <w:r w:rsidR="00F76956" w:rsidRPr="007D1E17">
        <w:rPr>
          <w:rFonts w:ascii="Arial" w:hAnsi="Arial" w:cs="Arial"/>
          <w:lang w:val="en-US"/>
        </w:rPr>
        <w:br/>
      </w:r>
    </w:p>
    <w:p w14:paraId="1B851F0D" w14:textId="77777777" w:rsidR="00F76956" w:rsidRPr="007D1E17" w:rsidRDefault="00F76956">
      <w:pPr>
        <w:numPr>
          <w:ilvl w:val="0"/>
          <w:numId w:val="2"/>
        </w:numPr>
        <w:rPr>
          <w:rFonts w:ascii="Arial" w:hAnsi="Arial" w:cs="Arial"/>
          <w:lang w:val="en-US"/>
        </w:rPr>
      </w:pPr>
      <w:r w:rsidRPr="007D1E17">
        <w:rPr>
          <w:rFonts w:ascii="Arial" w:hAnsi="Arial" w:cs="Arial"/>
        </w:rPr>
        <w:t>Deputising</w:t>
      </w:r>
      <w:r w:rsidR="007D1E17">
        <w:rPr>
          <w:rFonts w:ascii="Arial" w:hAnsi="Arial" w:cs="Arial"/>
          <w:lang w:val="en-US"/>
        </w:rPr>
        <w:t xml:space="preserve"> for the H</w:t>
      </w:r>
      <w:r w:rsidRPr="007D1E17">
        <w:rPr>
          <w:rFonts w:ascii="Arial" w:hAnsi="Arial" w:cs="Arial"/>
          <w:lang w:val="en-US"/>
        </w:rPr>
        <w:t xml:space="preserve">eadteacher in the event of foreseen and unforeseen absence, within the agreed framework for </w:t>
      </w:r>
      <w:r w:rsidRPr="007D1E17">
        <w:rPr>
          <w:rFonts w:ascii="Arial" w:hAnsi="Arial" w:cs="Arial"/>
        </w:rPr>
        <w:t>deputising</w:t>
      </w:r>
      <w:r w:rsidRPr="007D1E17">
        <w:rPr>
          <w:rFonts w:ascii="Arial" w:hAnsi="Arial" w:cs="Arial"/>
          <w:lang w:val="en-US"/>
        </w:rPr>
        <w:t xml:space="preserve"> arrangements </w:t>
      </w:r>
      <w:r w:rsidRPr="007D1E17">
        <w:rPr>
          <w:rFonts w:ascii="Arial" w:hAnsi="Arial" w:cs="Arial"/>
          <w:lang w:val="en-US"/>
        </w:rPr>
        <w:br/>
      </w:r>
    </w:p>
    <w:p w14:paraId="5D05079E" w14:textId="77777777" w:rsidR="00F76956" w:rsidRPr="007D1E17" w:rsidRDefault="00F76956">
      <w:pPr>
        <w:numPr>
          <w:ilvl w:val="0"/>
          <w:numId w:val="2"/>
        </w:numPr>
        <w:rPr>
          <w:rFonts w:ascii="Arial" w:hAnsi="Arial" w:cs="Arial"/>
          <w:lang w:val="en-US"/>
        </w:rPr>
      </w:pPr>
      <w:r w:rsidRPr="007D1E17">
        <w:rPr>
          <w:rFonts w:ascii="Arial" w:hAnsi="Arial" w:cs="Arial"/>
          <w:lang w:val="en-US"/>
        </w:rPr>
        <w:t>Membership of the senior management team of the school, which will include a leading role in commo</w:t>
      </w:r>
      <w:r w:rsidR="001356D7">
        <w:rPr>
          <w:rFonts w:ascii="Arial" w:hAnsi="Arial" w:cs="Arial"/>
          <w:lang w:val="en-US"/>
        </w:rPr>
        <w:t>n SL</w:t>
      </w:r>
      <w:r w:rsidRPr="007D1E17">
        <w:rPr>
          <w:rFonts w:ascii="Arial" w:hAnsi="Arial" w:cs="Arial"/>
          <w:lang w:val="en-US"/>
        </w:rPr>
        <w:t xml:space="preserve">T responsibilities such as: the daily duty team, the lunch break, supervision of </w:t>
      </w:r>
      <w:r w:rsidRPr="007D1E17">
        <w:rPr>
          <w:rFonts w:ascii="Arial" w:hAnsi="Arial" w:cs="Arial"/>
        </w:rPr>
        <w:t>behavioural</w:t>
      </w:r>
      <w:r w:rsidRPr="007D1E17">
        <w:rPr>
          <w:rFonts w:ascii="Arial" w:hAnsi="Arial" w:cs="Arial"/>
          <w:lang w:val="en-US"/>
        </w:rPr>
        <w:t xml:space="preserve"> monitoring and sanctions, planning and delivery of thematic assemblies, attendance at school events, leadership of policy and procedure development</w:t>
      </w:r>
      <w:r w:rsidRPr="007D1E17">
        <w:rPr>
          <w:rFonts w:ascii="Arial" w:hAnsi="Arial" w:cs="Arial"/>
          <w:lang w:val="en-US"/>
        </w:rPr>
        <w:br/>
      </w:r>
    </w:p>
    <w:p w14:paraId="250226B2" w14:textId="77777777" w:rsidR="00F76956" w:rsidRPr="007D1E17" w:rsidRDefault="00F76956">
      <w:pPr>
        <w:numPr>
          <w:ilvl w:val="0"/>
          <w:numId w:val="2"/>
        </w:numPr>
        <w:rPr>
          <w:rFonts w:ascii="Arial" w:hAnsi="Arial" w:cs="Arial"/>
          <w:lang w:val="en-US"/>
        </w:rPr>
      </w:pPr>
      <w:r w:rsidRPr="007D1E17">
        <w:rPr>
          <w:rFonts w:ascii="Arial" w:hAnsi="Arial" w:cs="Arial"/>
          <w:lang w:val="en-US"/>
        </w:rPr>
        <w:t>Effective and efficient day-to-day monitoring, management, operation, administration and supervision of the designated responsibility area(s)</w:t>
      </w:r>
      <w:r w:rsidRPr="007D1E17">
        <w:rPr>
          <w:rFonts w:ascii="Arial" w:hAnsi="Arial" w:cs="Arial"/>
          <w:lang w:val="en-US"/>
        </w:rPr>
        <w:br/>
      </w:r>
    </w:p>
    <w:p w14:paraId="5E933C86" w14:textId="77777777" w:rsidR="00F76956" w:rsidRPr="007D1E17" w:rsidRDefault="00F76956">
      <w:pPr>
        <w:numPr>
          <w:ilvl w:val="0"/>
          <w:numId w:val="2"/>
        </w:numPr>
        <w:rPr>
          <w:rFonts w:ascii="Arial" w:hAnsi="Arial" w:cs="Arial"/>
          <w:lang w:val="en-US"/>
        </w:rPr>
      </w:pPr>
      <w:r w:rsidRPr="007D1E17">
        <w:rPr>
          <w:rFonts w:ascii="Arial" w:hAnsi="Arial" w:cs="Arial"/>
          <w:lang w:val="en-US"/>
        </w:rPr>
        <w:lastRenderedPageBreak/>
        <w:t>Carrying out relevant strategic planning, within the cycle and framework of agreed school procedures, and monitoring, evaluating, and reporting planning outcomes</w:t>
      </w:r>
      <w:r w:rsidR="001356D7">
        <w:rPr>
          <w:rFonts w:ascii="Arial" w:hAnsi="Arial" w:cs="Arial"/>
          <w:lang w:val="en-US"/>
        </w:rPr>
        <w:t xml:space="preserve"> across the whole school</w:t>
      </w:r>
      <w:r w:rsidR="00881A33" w:rsidRPr="007D1E17">
        <w:rPr>
          <w:rFonts w:ascii="Arial" w:hAnsi="Arial" w:cs="Arial"/>
          <w:lang w:val="en-US"/>
        </w:rPr>
        <w:t xml:space="preserve"> </w:t>
      </w:r>
      <w:r w:rsidRPr="007D1E17">
        <w:rPr>
          <w:rFonts w:ascii="Arial" w:hAnsi="Arial" w:cs="Arial"/>
          <w:lang w:val="en-US"/>
        </w:rPr>
        <w:br/>
      </w:r>
    </w:p>
    <w:p w14:paraId="5185D3EB" w14:textId="77777777" w:rsidR="00F76956" w:rsidRPr="007D1E17" w:rsidRDefault="00F76956">
      <w:pPr>
        <w:numPr>
          <w:ilvl w:val="0"/>
          <w:numId w:val="2"/>
        </w:numPr>
        <w:rPr>
          <w:rFonts w:ascii="Arial" w:hAnsi="Arial" w:cs="Arial"/>
          <w:lang w:val="en-US"/>
        </w:rPr>
      </w:pPr>
      <w:r w:rsidRPr="007D1E17">
        <w:rPr>
          <w:rFonts w:ascii="Arial" w:hAnsi="Arial" w:cs="Arial"/>
          <w:lang w:val="en-US"/>
        </w:rPr>
        <w:t>The management, monitoring, analysis and evaluation of information and data to support school objectives, accountability, target setting, pupil attainment and achievement, and reporting to parents, students and governors</w:t>
      </w:r>
      <w:r w:rsidRPr="007D1E17">
        <w:rPr>
          <w:rFonts w:ascii="Arial" w:hAnsi="Arial" w:cs="Arial"/>
          <w:lang w:val="en-US"/>
        </w:rPr>
        <w:br/>
      </w:r>
    </w:p>
    <w:p w14:paraId="161FC626" w14:textId="77777777" w:rsidR="00F76956" w:rsidRPr="007D1E17" w:rsidRDefault="00F76956">
      <w:pPr>
        <w:numPr>
          <w:ilvl w:val="0"/>
          <w:numId w:val="2"/>
        </w:numPr>
        <w:rPr>
          <w:rFonts w:ascii="Arial" w:hAnsi="Arial" w:cs="Arial"/>
          <w:lang w:val="en-US"/>
        </w:rPr>
      </w:pPr>
      <w:r w:rsidRPr="007D1E17">
        <w:rPr>
          <w:rFonts w:ascii="Arial" w:hAnsi="Arial" w:cs="Arial"/>
          <w:lang w:val="en-US"/>
        </w:rPr>
        <w:t xml:space="preserve">The line management of designated staff, which will include performance management (in accordance with the school’s performance management framework for teaching and support staff) and direct observation of teaching, learning and professional practice, training and continuing professional development </w:t>
      </w:r>
      <w:r w:rsidRPr="007D1E17">
        <w:rPr>
          <w:rFonts w:ascii="Arial" w:hAnsi="Arial" w:cs="Arial"/>
          <w:lang w:val="en-US"/>
        </w:rPr>
        <w:br/>
      </w:r>
    </w:p>
    <w:p w14:paraId="5C01693C" w14:textId="77777777" w:rsidR="00F76956" w:rsidRPr="007D1E17" w:rsidRDefault="00F76956">
      <w:pPr>
        <w:numPr>
          <w:ilvl w:val="0"/>
          <w:numId w:val="2"/>
        </w:numPr>
        <w:rPr>
          <w:rFonts w:ascii="Arial" w:hAnsi="Arial" w:cs="Arial"/>
          <w:lang w:val="en-US"/>
        </w:rPr>
      </w:pPr>
      <w:r w:rsidRPr="007D1E17">
        <w:rPr>
          <w:rFonts w:ascii="Arial" w:hAnsi="Arial" w:cs="Arial"/>
        </w:rPr>
        <w:t>Organising</w:t>
      </w:r>
      <w:r w:rsidRPr="007D1E17">
        <w:rPr>
          <w:rFonts w:ascii="Arial" w:hAnsi="Arial" w:cs="Arial"/>
          <w:lang w:val="en-US"/>
        </w:rPr>
        <w:t xml:space="preserve"> and taking part in the quality assurance procedures of the school – for example, the cycle of departmental and thematic review – and making sure that quality assurance mechanisms are in place for the designated responsibility area(s)</w:t>
      </w:r>
      <w:r w:rsidRPr="007D1E17">
        <w:rPr>
          <w:rFonts w:ascii="Arial" w:hAnsi="Arial" w:cs="Arial"/>
          <w:lang w:val="en-US"/>
        </w:rPr>
        <w:br/>
      </w:r>
    </w:p>
    <w:p w14:paraId="3D2EFCF0" w14:textId="77777777" w:rsidR="00F76956" w:rsidRPr="007D1E17" w:rsidRDefault="00F76956">
      <w:pPr>
        <w:numPr>
          <w:ilvl w:val="0"/>
          <w:numId w:val="2"/>
        </w:numPr>
        <w:rPr>
          <w:rFonts w:ascii="Arial" w:hAnsi="Arial" w:cs="Arial"/>
        </w:rPr>
      </w:pPr>
      <w:r w:rsidRPr="007D1E17">
        <w:rPr>
          <w:rFonts w:ascii="Arial" w:hAnsi="Arial" w:cs="Arial"/>
          <w:lang w:val="en-US"/>
        </w:rPr>
        <w:t>Monitoring and developing the quality of provision, the curriculum and teaching and learning in the designated responsibility area(s)</w:t>
      </w:r>
      <w:r w:rsidR="00881A33" w:rsidRPr="007D1E17">
        <w:rPr>
          <w:rFonts w:ascii="Arial" w:hAnsi="Arial" w:cs="Arial"/>
          <w:lang w:val="en-US"/>
        </w:rPr>
        <w:t xml:space="preserve"> </w:t>
      </w:r>
      <w:r w:rsidRPr="007D1E17">
        <w:rPr>
          <w:rFonts w:ascii="Arial" w:hAnsi="Arial" w:cs="Arial"/>
          <w:lang w:val="en-US"/>
        </w:rPr>
        <w:br/>
      </w:r>
    </w:p>
    <w:p w14:paraId="4EAA4A5E" w14:textId="77777777" w:rsidR="00F76956" w:rsidRPr="007D1E17" w:rsidRDefault="00F76956">
      <w:pPr>
        <w:numPr>
          <w:ilvl w:val="0"/>
          <w:numId w:val="2"/>
        </w:numPr>
        <w:rPr>
          <w:rFonts w:ascii="Arial" w:hAnsi="Arial" w:cs="Arial"/>
        </w:rPr>
      </w:pPr>
      <w:r w:rsidRPr="007D1E17">
        <w:rPr>
          <w:rFonts w:ascii="Arial" w:hAnsi="Arial" w:cs="Arial"/>
          <w:lang w:val="en-US"/>
        </w:rPr>
        <w:t>Managing relevant resources, including designated budgets, efficiently and effectively in accordance with the fina</w:t>
      </w:r>
      <w:r w:rsidR="001356D7">
        <w:rPr>
          <w:rFonts w:ascii="Arial" w:hAnsi="Arial" w:cs="Arial"/>
          <w:lang w:val="en-US"/>
        </w:rPr>
        <w:t>ncial regulations of the school</w:t>
      </w:r>
      <w:r w:rsidR="00881A33" w:rsidRPr="007D1E17">
        <w:rPr>
          <w:rFonts w:ascii="Arial" w:hAnsi="Arial" w:cs="Arial"/>
          <w:lang w:val="en-US"/>
        </w:rPr>
        <w:t xml:space="preserve"> </w:t>
      </w:r>
      <w:r w:rsidRPr="007D1E17">
        <w:rPr>
          <w:rFonts w:ascii="Arial" w:hAnsi="Arial" w:cs="Arial"/>
          <w:lang w:val="en-US"/>
        </w:rPr>
        <w:br/>
      </w:r>
    </w:p>
    <w:p w14:paraId="75F3E76A" w14:textId="77777777" w:rsidR="00F76956" w:rsidRPr="007D1E17" w:rsidRDefault="00F76956">
      <w:pPr>
        <w:numPr>
          <w:ilvl w:val="0"/>
          <w:numId w:val="2"/>
        </w:numPr>
        <w:rPr>
          <w:rFonts w:ascii="Arial" w:hAnsi="Arial" w:cs="Arial"/>
        </w:rPr>
      </w:pPr>
      <w:r w:rsidRPr="007D1E17">
        <w:rPr>
          <w:rFonts w:ascii="Arial" w:hAnsi="Arial" w:cs="Arial"/>
        </w:rPr>
        <w:t>Promoting and safeguarding the welfare of pupils, students and staff for whom the post holder is responsible</w:t>
      </w:r>
      <w:r w:rsidRPr="007D1E17">
        <w:rPr>
          <w:rFonts w:ascii="Arial" w:hAnsi="Arial" w:cs="Arial"/>
        </w:rPr>
        <w:br/>
      </w:r>
    </w:p>
    <w:p w14:paraId="2901C399" w14:textId="77777777" w:rsidR="00F76956" w:rsidRPr="007D1E17" w:rsidRDefault="00F76956">
      <w:pPr>
        <w:numPr>
          <w:ilvl w:val="0"/>
          <w:numId w:val="2"/>
        </w:numPr>
        <w:rPr>
          <w:rFonts w:ascii="Arial" w:hAnsi="Arial" w:cs="Arial"/>
        </w:rPr>
      </w:pPr>
      <w:r w:rsidRPr="007D1E17">
        <w:rPr>
          <w:rFonts w:ascii="Arial" w:hAnsi="Arial" w:cs="Arial"/>
        </w:rPr>
        <w:t>Taking part in school based induction, relevant training and development, assessment of performance (in accordance with school policy and practice) and an agreed programme of personal professional development</w:t>
      </w:r>
      <w:r w:rsidRPr="007D1E17">
        <w:rPr>
          <w:rFonts w:ascii="Arial" w:hAnsi="Arial" w:cs="Arial"/>
        </w:rPr>
        <w:br/>
      </w:r>
    </w:p>
    <w:p w14:paraId="43B98240" w14:textId="77777777" w:rsidR="00F76956" w:rsidRPr="007D1E17" w:rsidRDefault="00F76956">
      <w:pPr>
        <w:numPr>
          <w:ilvl w:val="0"/>
          <w:numId w:val="2"/>
        </w:numPr>
        <w:rPr>
          <w:rFonts w:ascii="Arial" w:hAnsi="Arial" w:cs="Arial"/>
        </w:rPr>
      </w:pPr>
      <w:r w:rsidRPr="007D1E17">
        <w:rPr>
          <w:rFonts w:ascii="Arial" w:hAnsi="Arial" w:cs="Arial"/>
        </w:rPr>
        <w:t>Working in accordance with the values, culture, ethos, equal opportunities and inclusion policies of the school proactively promoting anti-racist, anti-sexist and anti-discriminatory behaviours</w:t>
      </w:r>
      <w:r w:rsidRPr="007D1E17">
        <w:rPr>
          <w:rFonts w:ascii="Arial" w:hAnsi="Arial" w:cs="Arial"/>
        </w:rPr>
        <w:br/>
      </w:r>
    </w:p>
    <w:p w14:paraId="3EC69788" w14:textId="77777777" w:rsidR="00F76956" w:rsidRDefault="00F76956">
      <w:pPr>
        <w:numPr>
          <w:ilvl w:val="0"/>
          <w:numId w:val="2"/>
        </w:numPr>
        <w:rPr>
          <w:rFonts w:ascii="Arial" w:hAnsi="Arial" w:cs="Arial"/>
        </w:rPr>
      </w:pPr>
      <w:r w:rsidRPr="007D1E17">
        <w:rPr>
          <w:rFonts w:ascii="Arial" w:hAnsi="Arial" w:cs="Arial"/>
        </w:rPr>
        <w:t>Taking appropriate action to identify, analyse, minimise and manage any risks to health, safety and security in the working environment and in off-site school activities</w:t>
      </w:r>
      <w:r w:rsidRPr="007D1E17">
        <w:rPr>
          <w:rFonts w:ascii="Arial" w:hAnsi="Arial" w:cs="Arial"/>
        </w:rPr>
        <w:br/>
      </w:r>
    </w:p>
    <w:p w14:paraId="63B024C8" w14:textId="77777777" w:rsidR="00881A33" w:rsidRDefault="00881A33" w:rsidP="00881A33">
      <w:pPr>
        <w:rPr>
          <w:rFonts w:ascii="Arial" w:hAnsi="Arial" w:cs="Arial"/>
        </w:rPr>
      </w:pPr>
    </w:p>
    <w:p w14:paraId="777FE777" w14:textId="77777777" w:rsidR="00881A33" w:rsidRDefault="00881A33" w:rsidP="00881A33">
      <w:pPr>
        <w:rPr>
          <w:rFonts w:ascii="Arial" w:hAnsi="Arial" w:cs="Arial"/>
        </w:rPr>
      </w:pPr>
    </w:p>
    <w:p w14:paraId="00DFC622" w14:textId="77777777" w:rsidR="007B59FF" w:rsidRDefault="007B59FF" w:rsidP="00881A33">
      <w:pPr>
        <w:rPr>
          <w:rFonts w:ascii="Arial" w:hAnsi="Arial" w:cs="Arial"/>
        </w:rPr>
      </w:pPr>
    </w:p>
    <w:p w14:paraId="23C0AA3F" w14:textId="77777777" w:rsidR="007B59FF" w:rsidRDefault="007B59FF" w:rsidP="00881A33">
      <w:pPr>
        <w:rPr>
          <w:rFonts w:ascii="Arial" w:hAnsi="Arial" w:cs="Arial"/>
        </w:rPr>
      </w:pPr>
    </w:p>
    <w:p w14:paraId="314FE697" w14:textId="77777777" w:rsidR="007B59FF" w:rsidRDefault="007B59FF" w:rsidP="00881A33">
      <w:pPr>
        <w:rPr>
          <w:rFonts w:ascii="Arial" w:hAnsi="Arial" w:cs="Arial"/>
        </w:rPr>
      </w:pPr>
    </w:p>
    <w:p w14:paraId="614DFA92" w14:textId="77777777" w:rsidR="007B59FF" w:rsidRDefault="007B59FF" w:rsidP="00881A33">
      <w:pPr>
        <w:rPr>
          <w:rFonts w:ascii="Arial" w:hAnsi="Arial" w:cs="Arial"/>
        </w:rPr>
      </w:pPr>
    </w:p>
    <w:p w14:paraId="07928EB8" w14:textId="77777777" w:rsidR="007B59FF" w:rsidRDefault="007B59FF" w:rsidP="00881A33">
      <w:pPr>
        <w:rPr>
          <w:rFonts w:ascii="Arial" w:hAnsi="Arial" w:cs="Arial"/>
        </w:rPr>
      </w:pPr>
    </w:p>
    <w:p w14:paraId="1C79D235" w14:textId="77777777" w:rsidR="00881A33" w:rsidRPr="007D1E17" w:rsidRDefault="00881A33" w:rsidP="00881A33">
      <w:pPr>
        <w:rPr>
          <w:rFonts w:ascii="Arial" w:hAnsi="Arial" w:cs="Arial"/>
        </w:rPr>
      </w:pPr>
    </w:p>
    <w:p w14:paraId="7D373C04" w14:textId="0A6BBE51" w:rsidR="00F76956" w:rsidRPr="007D1E17" w:rsidRDefault="007D1E17">
      <w:pPr>
        <w:pStyle w:val="Heading3"/>
        <w:rPr>
          <w:rFonts w:ascii="Arial" w:hAnsi="Arial" w:cs="Arial"/>
        </w:rPr>
      </w:pPr>
      <w:r>
        <w:rPr>
          <w:rFonts w:ascii="Arial" w:hAnsi="Arial" w:cs="Arial"/>
        </w:rPr>
        <w:lastRenderedPageBreak/>
        <w:t>Person S</w:t>
      </w:r>
      <w:r w:rsidR="00BA18FA">
        <w:rPr>
          <w:rFonts w:ascii="Arial" w:hAnsi="Arial" w:cs="Arial"/>
        </w:rPr>
        <w:t>pecification</w:t>
      </w:r>
      <w:r w:rsidR="001A17DF">
        <w:rPr>
          <w:rFonts w:ascii="Arial" w:hAnsi="Arial" w:cs="Arial"/>
        </w:rPr>
        <w:t xml:space="preserve">: </w:t>
      </w:r>
      <w:r w:rsidR="00F76956" w:rsidRPr="007D1E17">
        <w:rPr>
          <w:rFonts w:ascii="Arial" w:hAnsi="Arial" w:cs="Arial"/>
        </w:rPr>
        <w:t>Deputy Headteacher</w:t>
      </w:r>
    </w:p>
    <w:p w14:paraId="4B064DD4" w14:textId="77777777" w:rsidR="00F76956" w:rsidRPr="007D1E17" w:rsidRDefault="00F76956">
      <w:pPr>
        <w:pStyle w:val="Header"/>
        <w:tabs>
          <w:tab w:val="clear" w:pos="4320"/>
          <w:tab w:val="clear" w:pos="8640"/>
        </w:tabs>
        <w:rPr>
          <w:rFonts w:ascii="Arial" w:hAnsi="Arial" w:cs="Arial"/>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3"/>
        <w:gridCol w:w="1404"/>
        <w:gridCol w:w="1309"/>
        <w:gridCol w:w="2053"/>
      </w:tblGrid>
      <w:tr w:rsidR="00F76956" w:rsidRPr="007D1E17" w14:paraId="5CB92CA8" w14:textId="77777777" w:rsidTr="001A17DF">
        <w:tc>
          <w:tcPr>
            <w:tcW w:w="5583" w:type="dxa"/>
            <w:tcBorders>
              <w:bottom w:val="nil"/>
            </w:tcBorders>
            <w:shd w:val="pct20" w:color="auto" w:fill="FFFFFF"/>
          </w:tcPr>
          <w:p w14:paraId="4BE498E7" w14:textId="77777777" w:rsidR="00F76956" w:rsidRPr="007D1E17" w:rsidRDefault="00BA18FA">
            <w:pPr>
              <w:rPr>
                <w:rFonts w:ascii="Arial" w:hAnsi="Arial" w:cs="Arial"/>
                <w:b/>
                <w:szCs w:val="21"/>
              </w:rPr>
            </w:pPr>
            <w:r>
              <w:rPr>
                <w:rFonts w:ascii="Arial" w:hAnsi="Arial" w:cs="Arial"/>
                <w:b/>
                <w:szCs w:val="21"/>
              </w:rPr>
              <w:t>Skills and A</w:t>
            </w:r>
            <w:r w:rsidR="00F76956" w:rsidRPr="007D1E17">
              <w:rPr>
                <w:rFonts w:ascii="Arial" w:hAnsi="Arial" w:cs="Arial"/>
                <w:b/>
                <w:szCs w:val="21"/>
              </w:rPr>
              <w:t>bilities</w:t>
            </w:r>
          </w:p>
        </w:tc>
        <w:tc>
          <w:tcPr>
            <w:tcW w:w="1404" w:type="dxa"/>
            <w:tcBorders>
              <w:bottom w:val="nil"/>
            </w:tcBorders>
            <w:shd w:val="pct20" w:color="auto" w:fill="FFFFFF"/>
          </w:tcPr>
          <w:p w14:paraId="1BCABC6C" w14:textId="77777777" w:rsidR="00F76956" w:rsidRPr="007D1E17" w:rsidRDefault="00F76956">
            <w:pPr>
              <w:rPr>
                <w:rFonts w:ascii="Arial" w:hAnsi="Arial" w:cs="Arial"/>
                <w:b/>
                <w:szCs w:val="21"/>
              </w:rPr>
            </w:pPr>
            <w:r w:rsidRPr="007D1E17">
              <w:rPr>
                <w:rFonts w:ascii="Arial" w:hAnsi="Arial" w:cs="Arial"/>
                <w:b/>
                <w:szCs w:val="21"/>
              </w:rPr>
              <w:t>Essential</w:t>
            </w:r>
          </w:p>
        </w:tc>
        <w:tc>
          <w:tcPr>
            <w:tcW w:w="1309" w:type="dxa"/>
            <w:tcBorders>
              <w:bottom w:val="nil"/>
            </w:tcBorders>
            <w:shd w:val="pct20" w:color="auto" w:fill="FFFFFF"/>
          </w:tcPr>
          <w:p w14:paraId="4BAB414B" w14:textId="77777777" w:rsidR="00F76956" w:rsidRPr="007D1E17" w:rsidRDefault="00F76956">
            <w:pPr>
              <w:rPr>
                <w:rFonts w:ascii="Arial" w:hAnsi="Arial" w:cs="Arial"/>
                <w:b/>
                <w:szCs w:val="21"/>
              </w:rPr>
            </w:pPr>
            <w:r w:rsidRPr="007D1E17">
              <w:rPr>
                <w:rFonts w:ascii="Arial" w:hAnsi="Arial" w:cs="Arial"/>
                <w:b/>
                <w:szCs w:val="21"/>
              </w:rPr>
              <w:t>Desirable</w:t>
            </w:r>
          </w:p>
        </w:tc>
        <w:tc>
          <w:tcPr>
            <w:tcW w:w="2053" w:type="dxa"/>
            <w:tcBorders>
              <w:bottom w:val="nil"/>
            </w:tcBorders>
            <w:shd w:val="pct20" w:color="auto" w:fill="FFFFFF"/>
          </w:tcPr>
          <w:p w14:paraId="03F4ADB8" w14:textId="77777777" w:rsidR="00F76956" w:rsidRPr="007D1E17" w:rsidRDefault="00F76956">
            <w:pPr>
              <w:rPr>
                <w:rFonts w:ascii="Arial" w:hAnsi="Arial" w:cs="Arial"/>
                <w:b/>
                <w:szCs w:val="21"/>
              </w:rPr>
            </w:pPr>
            <w:r w:rsidRPr="007D1E17">
              <w:rPr>
                <w:rFonts w:ascii="Arial" w:hAnsi="Arial" w:cs="Arial"/>
                <w:b/>
                <w:szCs w:val="21"/>
              </w:rPr>
              <w:t>Assessed by</w:t>
            </w:r>
          </w:p>
        </w:tc>
      </w:tr>
      <w:tr w:rsidR="00F76956" w:rsidRPr="007D1E17" w14:paraId="1848E9DA" w14:textId="77777777" w:rsidTr="001A17DF">
        <w:tc>
          <w:tcPr>
            <w:tcW w:w="5583" w:type="dxa"/>
            <w:tcBorders>
              <w:bottom w:val="nil"/>
            </w:tcBorders>
            <w:shd w:val="clear" w:color="auto" w:fill="FFFFFF"/>
          </w:tcPr>
          <w:p w14:paraId="46F30771"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The ability to lead and manage the school team effectively and efficiently and work with other professionals and agencies</w:t>
            </w:r>
          </w:p>
        </w:tc>
        <w:tc>
          <w:tcPr>
            <w:tcW w:w="1404" w:type="dxa"/>
            <w:shd w:val="clear" w:color="auto" w:fill="FFFFFF"/>
          </w:tcPr>
          <w:p w14:paraId="74714ECB" w14:textId="77777777" w:rsidR="00F76956" w:rsidRPr="007D1E17" w:rsidRDefault="00F76956">
            <w:pPr>
              <w:ind w:left="360"/>
              <w:rPr>
                <w:rFonts w:ascii="Arial" w:hAnsi="Arial" w:cs="Arial"/>
                <w:szCs w:val="21"/>
              </w:rPr>
            </w:pPr>
          </w:p>
          <w:p w14:paraId="39E8AC4B" w14:textId="77777777" w:rsidR="00F76956" w:rsidRPr="007D1E17" w:rsidRDefault="00F76956">
            <w:pPr>
              <w:ind w:left="360"/>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2E269E7A" w14:textId="77777777" w:rsidR="00F76956" w:rsidRPr="007D1E17" w:rsidRDefault="00F76956">
            <w:pPr>
              <w:ind w:left="360"/>
              <w:rPr>
                <w:rFonts w:ascii="Arial" w:hAnsi="Arial" w:cs="Arial"/>
                <w:szCs w:val="21"/>
              </w:rPr>
            </w:pPr>
          </w:p>
        </w:tc>
        <w:tc>
          <w:tcPr>
            <w:tcW w:w="2053" w:type="dxa"/>
            <w:shd w:val="clear" w:color="auto" w:fill="FFFFFF"/>
          </w:tcPr>
          <w:p w14:paraId="1A9A7102" w14:textId="77777777" w:rsidR="00F76956" w:rsidRPr="007D1E17" w:rsidRDefault="00F76956">
            <w:pPr>
              <w:rPr>
                <w:rFonts w:ascii="Arial" w:hAnsi="Arial" w:cs="Arial"/>
                <w:szCs w:val="21"/>
              </w:rPr>
            </w:pPr>
          </w:p>
          <w:p w14:paraId="31EE2687" w14:textId="77777777" w:rsidR="00F76956" w:rsidRPr="007D1E17" w:rsidRDefault="00F76956">
            <w:pPr>
              <w:rPr>
                <w:rFonts w:ascii="Arial" w:hAnsi="Arial" w:cs="Arial"/>
                <w:szCs w:val="21"/>
              </w:rPr>
            </w:pPr>
            <w:r w:rsidRPr="007D1E17">
              <w:rPr>
                <w:rFonts w:ascii="Arial" w:hAnsi="Arial" w:cs="Arial"/>
                <w:szCs w:val="21"/>
              </w:rPr>
              <w:t>Interview</w:t>
            </w:r>
          </w:p>
        </w:tc>
      </w:tr>
      <w:tr w:rsidR="00F76956" w:rsidRPr="007D1E17" w14:paraId="44392667" w14:textId="77777777" w:rsidTr="001A17DF">
        <w:tc>
          <w:tcPr>
            <w:tcW w:w="5583" w:type="dxa"/>
            <w:shd w:val="clear" w:color="auto" w:fill="FFFFFF"/>
          </w:tcPr>
          <w:p w14:paraId="40401DBF"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 xml:space="preserve">Communication skills, oral, written and presentational </w:t>
            </w:r>
          </w:p>
        </w:tc>
        <w:tc>
          <w:tcPr>
            <w:tcW w:w="1404" w:type="dxa"/>
            <w:shd w:val="clear" w:color="auto" w:fill="FFFFFF"/>
          </w:tcPr>
          <w:p w14:paraId="76C20226" w14:textId="77777777" w:rsidR="00F76956" w:rsidRPr="007D1E17" w:rsidRDefault="00F76956">
            <w:pPr>
              <w:ind w:left="360"/>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0BD95CE0" w14:textId="77777777" w:rsidR="00F76956" w:rsidRPr="007D1E17" w:rsidRDefault="00F76956">
            <w:pPr>
              <w:ind w:left="360"/>
              <w:rPr>
                <w:rFonts w:ascii="Arial" w:hAnsi="Arial" w:cs="Arial"/>
                <w:szCs w:val="21"/>
              </w:rPr>
            </w:pPr>
          </w:p>
        </w:tc>
        <w:tc>
          <w:tcPr>
            <w:tcW w:w="2053" w:type="dxa"/>
            <w:shd w:val="clear" w:color="auto" w:fill="FFFFFF"/>
          </w:tcPr>
          <w:p w14:paraId="2CCCB499"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Application &amp; interview</w:t>
            </w:r>
          </w:p>
        </w:tc>
      </w:tr>
      <w:tr w:rsidR="00F76956" w:rsidRPr="007D1E17" w14:paraId="315DBB72" w14:textId="77777777" w:rsidTr="001A17DF">
        <w:tc>
          <w:tcPr>
            <w:tcW w:w="5583" w:type="dxa"/>
            <w:shd w:val="clear" w:color="auto" w:fill="FFFFFF"/>
          </w:tcPr>
          <w:p w14:paraId="5F830892" w14:textId="77777777" w:rsidR="00F76956" w:rsidRPr="007D1E17" w:rsidRDefault="00BA18FA">
            <w:pPr>
              <w:pStyle w:val="Header"/>
              <w:tabs>
                <w:tab w:val="clear" w:pos="4320"/>
                <w:tab w:val="clear" w:pos="8640"/>
              </w:tabs>
              <w:rPr>
                <w:rFonts w:ascii="Arial" w:hAnsi="Arial" w:cs="Arial"/>
                <w:szCs w:val="21"/>
                <w:lang w:val="en-GB"/>
              </w:rPr>
            </w:pPr>
            <w:r>
              <w:rPr>
                <w:rFonts w:ascii="Arial" w:hAnsi="Arial" w:cs="Arial"/>
                <w:szCs w:val="21"/>
                <w:lang w:val="en-GB"/>
              </w:rPr>
              <w:t>The a</w:t>
            </w:r>
            <w:r w:rsidR="00F76956" w:rsidRPr="007D1E17">
              <w:rPr>
                <w:rFonts w:ascii="Arial" w:hAnsi="Arial" w:cs="Arial"/>
                <w:szCs w:val="21"/>
                <w:lang w:val="en-GB"/>
              </w:rPr>
              <w:t xml:space="preserve">bility to deliver well planned, organised and innovative lessons </w:t>
            </w:r>
          </w:p>
        </w:tc>
        <w:tc>
          <w:tcPr>
            <w:tcW w:w="1404" w:type="dxa"/>
            <w:shd w:val="clear" w:color="auto" w:fill="FFFFFF"/>
          </w:tcPr>
          <w:p w14:paraId="40ECA9FF" w14:textId="77777777" w:rsidR="00F76956" w:rsidRPr="007D1E17" w:rsidRDefault="00F76956">
            <w:pPr>
              <w:ind w:left="360"/>
              <w:rPr>
                <w:rFonts w:ascii="Arial" w:hAnsi="Arial" w:cs="Arial"/>
                <w:szCs w:val="21"/>
              </w:rPr>
            </w:pPr>
          </w:p>
          <w:p w14:paraId="52427720" w14:textId="77777777" w:rsidR="00F76956" w:rsidRPr="007D1E17" w:rsidRDefault="00F76956">
            <w:pPr>
              <w:ind w:left="360"/>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5AE0D825" w14:textId="77777777" w:rsidR="00F76956" w:rsidRPr="007D1E17" w:rsidRDefault="00F76956">
            <w:pPr>
              <w:ind w:left="360"/>
              <w:rPr>
                <w:rFonts w:ascii="Arial" w:hAnsi="Arial" w:cs="Arial"/>
                <w:szCs w:val="21"/>
              </w:rPr>
            </w:pPr>
          </w:p>
        </w:tc>
        <w:tc>
          <w:tcPr>
            <w:tcW w:w="2053" w:type="dxa"/>
            <w:shd w:val="clear" w:color="auto" w:fill="FFFFFF"/>
          </w:tcPr>
          <w:p w14:paraId="7ED0F541" w14:textId="77777777" w:rsidR="00F76956" w:rsidRPr="007D1E17" w:rsidRDefault="00F76956">
            <w:pPr>
              <w:rPr>
                <w:rFonts w:ascii="Arial" w:hAnsi="Arial" w:cs="Arial"/>
                <w:szCs w:val="21"/>
              </w:rPr>
            </w:pPr>
            <w:r w:rsidRPr="007D1E17">
              <w:rPr>
                <w:rFonts w:ascii="Arial" w:hAnsi="Arial" w:cs="Arial"/>
                <w:szCs w:val="21"/>
              </w:rPr>
              <w:t>Interview</w:t>
            </w:r>
          </w:p>
        </w:tc>
      </w:tr>
      <w:tr w:rsidR="00F76956" w:rsidRPr="007D1E17" w14:paraId="5C29D839" w14:textId="77777777" w:rsidTr="001A17DF">
        <w:tc>
          <w:tcPr>
            <w:tcW w:w="5583" w:type="dxa"/>
            <w:tcBorders>
              <w:bottom w:val="nil"/>
            </w:tcBorders>
            <w:shd w:val="clear" w:color="auto" w:fill="FFFFFF"/>
          </w:tcPr>
          <w:p w14:paraId="73ECCF90"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Proficiency in the use of ICT and the software programmes used in schools</w:t>
            </w:r>
          </w:p>
        </w:tc>
        <w:tc>
          <w:tcPr>
            <w:tcW w:w="1404" w:type="dxa"/>
            <w:shd w:val="clear" w:color="auto" w:fill="FFFFFF"/>
          </w:tcPr>
          <w:p w14:paraId="5EE3CEA2" w14:textId="77777777" w:rsidR="00F76956" w:rsidRPr="007D1E17" w:rsidRDefault="00F76956">
            <w:pPr>
              <w:ind w:left="360"/>
              <w:rPr>
                <w:rFonts w:ascii="Arial" w:hAnsi="Arial" w:cs="Arial"/>
                <w:szCs w:val="21"/>
              </w:rPr>
            </w:pPr>
          </w:p>
        </w:tc>
        <w:tc>
          <w:tcPr>
            <w:tcW w:w="1309" w:type="dxa"/>
            <w:shd w:val="clear" w:color="auto" w:fill="FFFFFF"/>
          </w:tcPr>
          <w:p w14:paraId="647AF87D" w14:textId="77777777" w:rsidR="00F76956" w:rsidRPr="007D1E17" w:rsidRDefault="00F76956">
            <w:pPr>
              <w:ind w:left="360"/>
              <w:rPr>
                <w:rFonts w:ascii="Arial" w:hAnsi="Arial" w:cs="Arial"/>
                <w:szCs w:val="21"/>
              </w:rPr>
            </w:pPr>
            <w:r w:rsidRPr="007D1E17">
              <w:rPr>
                <w:rFonts w:ascii="Arial" w:hAnsi="Arial" w:cs="Arial"/>
                <w:szCs w:val="21"/>
              </w:rPr>
              <w:sym w:font="Wingdings 2" w:char="F050"/>
            </w:r>
          </w:p>
        </w:tc>
        <w:tc>
          <w:tcPr>
            <w:tcW w:w="2053" w:type="dxa"/>
            <w:shd w:val="clear" w:color="auto" w:fill="FFFFFF"/>
          </w:tcPr>
          <w:p w14:paraId="5C9BB2DE" w14:textId="77777777" w:rsidR="00F76956" w:rsidRPr="007D1E17" w:rsidRDefault="00F76956">
            <w:pPr>
              <w:rPr>
                <w:rFonts w:ascii="Arial" w:hAnsi="Arial" w:cs="Arial"/>
                <w:szCs w:val="21"/>
              </w:rPr>
            </w:pPr>
            <w:r w:rsidRPr="007D1E17">
              <w:rPr>
                <w:rFonts w:ascii="Arial" w:hAnsi="Arial" w:cs="Arial"/>
                <w:szCs w:val="21"/>
              </w:rPr>
              <w:t>Application</w:t>
            </w:r>
          </w:p>
        </w:tc>
      </w:tr>
      <w:tr w:rsidR="00F76956" w:rsidRPr="007D1E17" w14:paraId="5AC3CCE3" w14:textId="77777777" w:rsidTr="001A17DF">
        <w:tc>
          <w:tcPr>
            <w:tcW w:w="5583" w:type="dxa"/>
            <w:tcBorders>
              <w:bottom w:val="nil"/>
            </w:tcBorders>
            <w:shd w:val="clear" w:color="auto" w:fill="FFFFFF"/>
          </w:tcPr>
          <w:p w14:paraId="4C58D9EC"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 xml:space="preserve">The ability to lead, model and manage positive behaviour, good order and assertive discipline in the school </w:t>
            </w:r>
          </w:p>
        </w:tc>
        <w:tc>
          <w:tcPr>
            <w:tcW w:w="1404" w:type="dxa"/>
            <w:shd w:val="clear" w:color="auto" w:fill="FFFFFF"/>
          </w:tcPr>
          <w:p w14:paraId="07AD1D10" w14:textId="77777777" w:rsidR="00F76956" w:rsidRPr="007D1E17" w:rsidRDefault="00F76956">
            <w:pPr>
              <w:ind w:left="360"/>
              <w:rPr>
                <w:rFonts w:ascii="Arial" w:hAnsi="Arial" w:cs="Arial"/>
                <w:szCs w:val="21"/>
              </w:rPr>
            </w:pPr>
          </w:p>
          <w:p w14:paraId="174098A0" w14:textId="77777777" w:rsidR="00F76956" w:rsidRPr="007D1E17" w:rsidRDefault="00F76956">
            <w:pPr>
              <w:ind w:left="360"/>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242BF33D" w14:textId="77777777" w:rsidR="00F76956" w:rsidRPr="007D1E17" w:rsidRDefault="00F76956">
            <w:pPr>
              <w:ind w:left="360"/>
              <w:rPr>
                <w:rFonts w:ascii="Arial" w:hAnsi="Arial" w:cs="Arial"/>
                <w:szCs w:val="21"/>
              </w:rPr>
            </w:pPr>
          </w:p>
        </w:tc>
        <w:tc>
          <w:tcPr>
            <w:tcW w:w="2053" w:type="dxa"/>
            <w:shd w:val="clear" w:color="auto" w:fill="FFFFFF"/>
          </w:tcPr>
          <w:p w14:paraId="451F3F14"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Application and interview</w:t>
            </w:r>
          </w:p>
        </w:tc>
      </w:tr>
      <w:tr w:rsidR="00F76956" w:rsidRPr="007D1E17" w14:paraId="01F5797C" w14:textId="77777777" w:rsidTr="001A17DF">
        <w:tc>
          <w:tcPr>
            <w:tcW w:w="5583" w:type="dxa"/>
            <w:tcBorders>
              <w:bottom w:val="nil"/>
            </w:tcBorders>
            <w:shd w:val="clear" w:color="auto" w:fill="FFFFFF"/>
          </w:tcPr>
          <w:p w14:paraId="24980C83"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The ability to manage school information and data for recording, monitoring, evaluation and reporting</w:t>
            </w:r>
          </w:p>
        </w:tc>
        <w:tc>
          <w:tcPr>
            <w:tcW w:w="1404" w:type="dxa"/>
            <w:shd w:val="clear" w:color="auto" w:fill="FFFFFF"/>
          </w:tcPr>
          <w:p w14:paraId="7824D494" w14:textId="77777777" w:rsidR="00F76956" w:rsidRPr="007D1E17" w:rsidRDefault="00F76956">
            <w:pPr>
              <w:ind w:left="360"/>
              <w:rPr>
                <w:rFonts w:ascii="Arial" w:hAnsi="Arial" w:cs="Arial"/>
                <w:szCs w:val="21"/>
              </w:rPr>
            </w:pPr>
          </w:p>
          <w:p w14:paraId="37FC2D8C" w14:textId="77777777" w:rsidR="00F76956" w:rsidRPr="007D1E17" w:rsidRDefault="00F76956">
            <w:pPr>
              <w:ind w:left="360"/>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606C3065" w14:textId="77777777" w:rsidR="00F76956" w:rsidRPr="007D1E17" w:rsidRDefault="00F76956">
            <w:pPr>
              <w:ind w:left="360"/>
              <w:rPr>
                <w:rFonts w:ascii="Arial" w:hAnsi="Arial" w:cs="Arial"/>
                <w:szCs w:val="21"/>
              </w:rPr>
            </w:pPr>
          </w:p>
        </w:tc>
        <w:tc>
          <w:tcPr>
            <w:tcW w:w="2053" w:type="dxa"/>
            <w:shd w:val="clear" w:color="auto" w:fill="FFFFFF"/>
          </w:tcPr>
          <w:p w14:paraId="3189790B"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Application and interview</w:t>
            </w:r>
          </w:p>
        </w:tc>
      </w:tr>
      <w:tr w:rsidR="00F76956" w:rsidRPr="007D1E17" w14:paraId="760F77C0" w14:textId="77777777" w:rsidTr="001A17DF">
        <w:tc>
          <w:tcPr>
            <w:tcW w:w="5583" w:type="dxa"/>
            <w:shd w:val="pct20" w:color="auto" w:fill="FFFFFF"/>
          </w:tcPr>
          <w:p w14:paraId="41423F65" w14:textId="77777777" w:rsidR="00F76956" w:rsidRPr="007D1E17" w:rsidRDefault="00F76956" w:rsidP="00BA18FA">
            <w:pPr>
              <w:pStyle w:val="Heading3"/>
              <w:jc w:val="left"/>
              <w:rPr>
                <w:rFonts w:ascii="Arial" w:hAnsi="Arial" w:cs="Arial"/>
                <w:szCs w:val="21"/>
              </w:rPr>
            </w:pPr>
            <w:r w:rsidRPr="007D1E17">
              <w:rPr>
                <w:rFonts w:ascii="Arial" w:hAnsi="Arial" w:cs="Arial"/>
                <w:szCs w:val="21"/>
              </w:rPr>
              <w:t>Knowledge</w:t>
            </w:r>
          </w:p>
        </w:tc>
        <w:tc>
          <w:tcPr>
            <w:tcW w:w="1404" w:type="dxa"/>
            <w:shd w:val="clear" w:color="auto" w:fill="FFFFFF"/>
          </w:tcPr>
          <w:p w14:paraId="2586EC1F" w14:textId="77777777" w:rsidR="00F76956" w:rsidRPr="007D1E17" w:rsidRDefault="00F76956">
            <w:pPr>
              <w:jc w:val="center"/>
              <w:rPr>
                <w:rFonts w:ascii="Arial" w:hAnsi="Arial" w:cs="Arial"/>
                <w:szCs w:val="21"/>
              </w:rPr>
            </w:pPr>
          </w:p>
        </w:tc>
        <w:tc>
          <w:tcPr>
            <w:tcW w:w="1309" w:type="dxa"/>
            <w:shd w:val="clear" w:color="auto" w:fill="FFFFFF"/>
          </w:tcPr>
          <w:p w14:paraId="441D375B" w14:textId="77777777" w:rsidR="00F76956" w:rsidRPr="007D1E17" w:rsidRDefault="00F76956">
            <w:pPr>
              <w:jc w:val="center"/>
              <w:rPr>
                <w:rFonts w:ascii="Arial" w:hAnsi="Arial" w:cs="Arial"/>
                <w:szCs w:val="21"/>
              </w:rPr>
            </w:pPr>
          </w:p>
        </w:tc>
        <w:tc>
          <w:tcPr>
            <w:tcW w:w="2053" w:type="dxa"/>
            <w:shd w:val="clear" w:color="auto" w:fill="FFFFFF"/>
          </w:tcPr>
          <w:p w14:paraId="2FE16C96" w14:textId="77777777" w:rsidR="00F76956" w:rsidRPr="007D1E17" w:rsidRDefault="00F76956">
            <w:pPr>
              <w:rPr>
                <w:rFonts w:ascii="Arial" w:hAnsi="Arial" w:cs="Arial"/>
                <w:szCs w:val="21"/>
              </w:rPr>
            </w:pPr>
          </w:p>
        </w:tc>
      </w:tr>
      <w:tr w:rsidR="00F76956" w:rsidRPr="007D1E17" w14:paraId="0A1BE6CB" w14:textId="77777777" w:rsidTr="001A17DF">
        <w:tc>
          <w:tcPr>
            <w:tcW w:w="5583" w:type="dxa"/>
            <w:shd w:val="clear" w:color="auto" w:fill="FFFFFF"/>
          </w:tcPr>
          <w:p w14:paraId="4A7208F8" w14:textId="77777777" w:rsidR="00F76956" w:rsidRPr="007D1E17" w:rsidRDefault="00F76956">
            <w:pPr>
              <w:rPr>
                <w:rFonts w:ascii="Arial" w:hAnsi="Arial" w:cs="Arial"/>
                <w:szCs w:val="21"/>
              </w:rPr>
            </w:pPr>
            <w:r w:rsidRPr="007D1E17">
              <w:rPr>
                <w:rFonts w:ascii="Arial" w:hAnsi="Arial" w:cs="Arial"/>
                <w:szCs w:val="21"/>
              </w:rPr>
              <w:t xml:space="preserve">Relevant (to be agreed) subject and/or curriculum expertise </w:t>
            </w:r>
          </w:p>
        </w:tc>
        <w:tc>
          <w:tcPr>
            <w:tcW w:w="1404" w:type="dxa"/>
            <w:shd w:val="clear" w:color="auto" w:fill="FFFFFF"/>
          </w:tcPr>
          <w:p w14:paraId="13CEF4A1"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058B7280" w14:textId="77777777" w:rsidR="00F76956" w:rsidRPr="007D1E17" w:rsidRDefault="00F76956">
            <w:pPr>
              <w:jc w:val="center"/>
              <w:rPr>
                <w:rFonts w:ascii="Arial" w:hAnsi="Arial" w:cs="Arial"/>
                <w:szCs w:val="21"/>
              </w:rPr>
            </w:pPr>
          </w:p>
        </w:tc>
        <w:tc>
          <w:tcPr>
            <w:tcW w:w="2053" w:type="dxa"/>
            <w:shd w:val="clear" w:color="auto" w:fill="FFFFFF"/>
          </w:tcPr>
          <w:p w14:paraId="51B439D8" w14:textId="77777777" w:rsidR="00F76956" w:rsidRPr="007D1E17" w:rsidRDefault="00F76956">
            <w:pPr>
              <w:rPr>
                <w:rFonts w:ascii="Arial" w:hAnsi="Arial" w:cs="Arial"/>
                <w:szCs w:val="21"/>
              </w:rPr>
            </w:pPr>
            <w:r w:rsidRPr="007D1E17">
              <w:rPr>
                <w:rFonts w:ascii="Arial" w:hAnsi="Arial" w:cs="Arial"/>
                <w:szCs w:val="21"/>
              </w:rPr>
              <w:t>Application</w:t>
            </w:r>
          </w:p>
        </w:tc>
      </w:tr>
      <w:tr w:rsidR="00F76956" w:rsidRPr="007D1E17" w14:paraId="4D65D440" w14:textId="77777777" w:rsidTr="001A17DF">
        <w:tc>
          <w:tcPr>
            <w:tcW w:w="5583" w:type="dxa"/>
            <w:shd w:val="clear" w:color="auto" w:fill="FFFFFF"/>
          </w:tcPr>
          <w:p w14:paraId="6B71AC9F"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How to lead curriculum development and manage innovation and change</w:t>
            </w:r>
          </w:p>
        </w:tc>
        <w:tc>
          <w:tcPr>
            <w:tcW w:w="1404" w:type="dxa"/>
            <w:shd w:val="clear" w:color="auto" w:fill="FFFFFF"/>
          </w:tcPr>
          <w:p w14:paraId="02F8366B" w14:textId="77777777" w:rsidR="00F76956" w:rsidRPr="007D1E17" w:rsidRDefault="00F76956">
            <w:pPr>
              <w:jc w:val="center"/>
              <w:rPr>
                <w:rFonts w:ascii="Arial" w:hAnsi="Arial" w:cs="Arial"/>
                <w:szCs w:val="21"/>
              </w:rPr>
            </w:pPr>
          </w:p>
          <w:p w14:paraId="074C54A8"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165863D6" w14:textId="77777777" w:rsidR="00F76956" w:rsidRPr="007D1E17" w:rsidRDefault="00F76956">
            <w:pPr>
              <w:jc w:val="center"/>
              <w:rPr>
                <w:rFonts w:ascii="Arial" w:hAnsi="Arial" w:cs="Arial"/>
                <w:szCs w:val="21"/>
              </w:rPr>
            </w:pPr>
          </w:p>
        </w:tc>
        <w:tc>
          <w:tcPr>
            <w:tcW w:w="2053" w:type="dxa"/>
            <w:shd w:val="clear" w:color="auto" w:fill="FFFFFF"/>
          </w:tcPr>
          <w:p w14:paraId="57FAD90E" w14:textId="77777777" w:rsidR="00F76956" w:rsidRPr="007D1E17" w:rsidRDefault="00F76956">
            <w:pPr>
              <w:rPr>
                <w:rFonts w:ascii="Arial" w:hAnsi="Arial" w:cs="Arial"/>
                <w:szCs w:val="21"/>
              </w:rPr>
            </w:pPr>
            <w:r w:rsidRPr="007D1E17">
              <w:rPr>
                <w:rFonts w:ascii="Arial" w:hAnsi="Arial" w:cs="Arial"/>
                <w:szCs w:val="21"/>
              </w:rPr>
              <w:t>Application and interview</w:t>
            </w:r>
          </w:p>
        </w:tc>
      </w:tr>
      <w:tr w:rsidR="00F76956" w:rsidRPr="007D1E17" w14:paraId="55E3A9D7" w14:textId="77777777" w:rsidTr="001A17DF">
        <w:tc>
          <w:tcPr>
            <w:tcW w:w="5583" w:type="dxa"/>
            <w:shd w:val="clear" w:color="auto" w:fill="FFFFFF"/>
          </w:tcPr>
          <w:p w14:paraId="568C7B75"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 xml:space="preserve">Know how to use information and data to set targets, raise attainment and achievement </w:t>
            </w:r>
          </w:p>
        </w:tc>
        <w:tc>
          <w:tcPr>
            <w:tcW w:w="1404" w:type="dxa"/>
            <w:shd w:val="clear" w:color="auto" w:fill="FFFFFF"/>
          </w:tcPr>
          <w:p w14:paraId="66691A08"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69189FA3" w14:textId="77777777" w:rsidR="00F76956" w:rsidRPr="007D1E17" w:rsidRDefault="00F76956">
            <w:pPr>
              <w:jc w:val="center"/>
              <w:rPr>
                <w:rFonts w:ascii="Arial" w:hAnsi="Arial" w:cs="Arial"/>
                <w:szCs w:val="21"/>
              </w:rPr>
            </w:pPr>
          </w:p>
        </w:tc>
        <w:tc>
          <w:tcPr>
            <w:tcW w:w="2053" w:type="dxa"/>
            <w:shd w:val="clear" w:color="auto" w:fill="FFFFFF"/>
          </w:tcPr>
          <w:p w14:paraId="70B11E48" w14:textId="77777777" w:rsidR="00F76956" w:rsidRPr="007D1E17" w:rsidRDefault="00F76956">
            <w:pPr>
              <w:rPr>
                <w:rFonts w:ascii="Arial" w:hAnsi="Arial" w:cs="Arial"/>
                <w:szCs w:val="21"/>
              </w:rPr>
            </w:pPr>
            <w:r w:rsidRPr="007D1E17">
              <w:rPr>
                <w:rFonts w:ascii="Arial" w:hAnsi="Arial" w:cs="Arial"/>
                <w:szCs w:val="21"/>
              </w:rPr>
              <w:t>Interview</w:t>
            </w:r>
          </w:p>
        </w:tc>
      </w:tr>
      <w:tr w:rsidR="00F76956" w:rsidRPr="007D1E17" w14:paraId="36710D51" w14:textId="77777777" w:rsidTr="001A17DF">
        <w:tc>
          <w:tcPr>
            <w:tcW w:w="5583" w:type="dxa"/>
            <w:shd w:val="clear" w:color="auto" w:fill="FFFFFF"/>
          </w:tcPr>
          <w:p w14:paraId="19F77659" w14:textId="77777777" w:rsidR="00F76956" w:rsidRPr="007D1E17" w:rsidRDefault="00F76956">
            <w:pPr>
              <w:rPr>
                <w:rFonts w:ascii="Arial" w:hAnsi="Arial" w:cs="Arial"/>
                <w:szCs w:val="21"/>
              </w:rPr>
            </w:pPr>
            <w:r w:rsidRPr="007D1E17">
              <w:rPr>
                <w:rFonts w:ascii="Arial" w:hAnsi="Arial" w:cs="Arial"/>
                <w:szCs w:val="21"/>
              </w:rPr>
              <w:t>How children and young people learn, develop and progress through life stages and events</w:t>
            </w:r>
          </w:p>
        </w:tc>
        <w:tc>
          <w:tcPr>
            <w:tcW w:w="1404" w:type="dxa"/>
            <w:shd w:val="clear" w:color="auto" w:fill="FFFFFF"/>
          </w:tcPr>
          <w:p w14:paraId="4583F49F"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724C4BC1" w14:textId="77777777" w:rsidR="00F76956" w:rsidRPr="007D1E17" w:rsidRDefault="00F76956">
            <w:pPr>
              <w:jc w:val="center"/>
              <w:rPr>
                <w:rFonts w:ascii="Arial" w:hAnsi="Arial" w:cs="Arial"/>
                <w:szCs w:val="21"/>
              </w:rPr>
            </w:pPr>
          </w:p>
        </w:tc>
        <w:tc>
          <w:tcPr>
            <w:tcW w:w="2053" w:type="dxa"/>
            <w:shd w:val="clear" w:color="auto" w:fill="FFFFFF"/>
          </w:tcPr>
          <w:p w14:paraId="74031CB4" w14:textId="77777777" w:rsidR="00F76956" w:rsidRPr="007D1E17" w:rsidRDefault="00F76956">
            <w:pPr>
              <w:rPr>
                <w:rFonts w:ascii="Arial" w:hAnsi="Arial" w:cs="Arial"/>
                <w:szCs w:val="21"/>
              </w:rPr>
            </w:pPr>
            <w:r w:rsidRPr="007D1E17">
              <w:rPr>
                <w:rFonts w:ascii="Arial" w:hAnsi="Arial" w:cs="Arial"/>
                <w:szCs w:val="21"/>
              </w:rPr>
              <w:t>Application and interview</w:t>
            </w:r>
          </w:p>
        </w:tc>
      </w:tr>
      <w:tr w:rsidR="00F76956" w:rsidRPr="007D1E17" w14:paraId="663B8C67" w14:textId="77777777" w:rsidTr="001A17DF">
        <w:tc>
          <w:tcPr>
            <w:tcW w:w="5583" w:type="dxa"/>
            <w:shd w:val="clear" w:color="auto" w:fill="FFFFFF"/>
          </w:tcPr>
          <w:p w14:paraId="2A18B3DE" w14:textId="77777777" w:rsidR="00F76956" w:rsidRPr="007D1E17" w:rsidRDefault="00F76956">
            <w:pPr>
              <w:rPr>
                <w:rFonts w:ascii="Arial" w:hAnsi="Arial" w:cs="Arial"/>
                <w:szCs w:val="21"/>
              </w:rPr>
            </w:pPr>
            <w:r w:rsidRPr="007D1E17">
              <w:rPr>
                <w:rFonts w:ascii="Arial" w:hAnsi="Arial" w:cs="Arial"/>
                <w:szCs w:val="21"/>
              </w:rPr>
              <w:t>How ICT can be used effectively to motivate children to learn</w:t>
            </w:r>
          </w:p>
        </w:tc>
        <w:tc>
          <w:tcPr>
            <w:tcW w:w="1404" w:type="dxa"/>
            <w:shd w:val="clear" w:color="auto" w:fill="FFFFFF"/>
          </w:tcPr>
          <w:p w14:paraId="10B92484"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29BA9FC4" w14:textId="77777777" w:rsidR="00F76956" w:rsidRPr="007D1E17" w:rsidRDefault="00F76956">
            <w:pPr>
              <w:jc w:val="center"/>
              <w:rPr>
                <w:rFonts w:ascii="Arial" w:hAnsi="Arial" w:cs="Arial"/>
                <w:szCs w:val="21"/>
              </w:rPr>
            </w:pPr>
          </w:p>
        </w:tc>
        <w:tc>
          <w:tcPr>
            <w:tcW w:w="2053" w:type="dxa"/>
            <w:shd w:val="clear" w:color="auto" w:fill="FFFFFF"/>
          </w:tcPr>
          <w:p w14:paraId="778FE470" w14:textId="77777777" w:rsidR="00F76956" w:rsidRPr="007D1E17" w:rsidRDefault="00F76956">
            <w:pPr>
              <w:rPr>
                <w:rFonts w:ascii="Arial" w:hAnsi="Arial" w:cs="Arial"/>
                <w:szCs w:val="21"/>
              </w:rPr>
            </w:pPr>
            <w:r w:rsidRPr="007D1E17">
              <w:rPr>
                <w:rFonts w:ascii="Arial" w:hAnsi="Arial" w:cs="Arial"/>
                <w:szCs w:val="21"/>
              </w:rPr>
              <w:t>Interview</w:t>
            </w:r>
          </w:p>
        </w:tc>
      </w:tr>
      <w:tr w:rsidR="00F76956" w:rsidRPr="007D1E17" w14:paraId="4C23C6E7" w14:textId="77777777" w:rsidTr="001A17DF">
        <w:tc>
          <w:tcPr>
            <w:tcW w:w="5583" w:type="dxa"/>
            <w:shd w:val="clear" w:color="auto" w:fill="FFFFFF"/>
          </w:tcPr>
          <w:p w14:paraId="15864508"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 xml:space="preserve">How to plan, deliver, monitor and evaluate lessons and learning as part of the school curriculum </w:t>
            </w:r>
          </w:p>
        </w:tc>
        <w:tc>
          <w:tcPr>
            <w:tcW w:w="1404" w:type="dxa"/>
            <w:shd w:val="clear" w:color="auto" w:fill="FFFFFF"/>
          </w:tcPr>
          <w:p w14:paraId="5B12EFD0" w14:textId="77777777" w:rsidR="00F76956" w:rsidRPr="007D1E17" w:rsidRDefault="00F76956">
            <w:pPr>
              <w:jc w:val="center"/>
              <w:rPr>
                <w:rFonts w:ascii="Arial" w:hAnsi="Arial" w:cs="Arial"/>
                <w:szCs w:val="21"/>
              </w:rPr>
            </w:pPr>
          </w:p>
          <w:p w14:paraId="0086E957"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52B25BDD" w14:textId="77777777" w:rsidR="00F76956" w:rsidRPr="007D1E17" w:rsidRDefault="00F76956">
            <w:pPr>
              <w:jc w:val="center"/>
              <w:rPr>
                <w:rFonts w:ascii="Arial" w:hAnsi="Arial" w:cs="Arial"/>
                <w:szCs w:val="21"/>
              </w:rPr>
            </w:pPr>
          </w:p>
        </w:tc>
        <w:tc>
          <w:tcPr>
            <w:tcW w:w="2053" w:type="dxa"/>
            <w:shd w:val="clear" w:color="auto" w:fill="FFFFFF"/>
          </w:tcPr>
          <w:p w14:paraId="1F7AFC0A" w14:textId="77777777" w:rsidR="00F76956" w:rsidRPr="007D1E17" w:rsidRDefault="00F76956">
            <w:pPr>
              <w:rPr>
                <w:rFonts w:ascii="Arial" w:hAnsi="Arial" w:cs="Arial"/>
                <w:szCs w:val="21"/>
              </w:rPr>
            </w:pPr>
            <w:r w:rsidRPr="007D1E17">
              <w:rPr>
                <w:rFonts w:ascii="Arial" w:hAnsi="Arial" w:cs="Arial"/>
                <w:szCs w:val="21"/>
              </w:rPr>
              <w:t>Application and interview</w:t>
            </w:r>
          </w:p>
        </w:tc>
      </w:tr>
      <w:tr w:rsidR="00F76956" w:rsidRPr="007D1E17" w14:paraId="409461FD" w14:textId="77777777" w:rsidTr="001A17DF">
        <w:tc>
          <w:tcPr>
            <w:tcW w:w="5583" w:type="dxa"/>
            <w:shd w:val="clear" w:color="auto" w:fill="FFFFFF"/>
          </w:tcPr>
          <w:p w14:paraId="13925966" w14:textId="77777777" w:rsidR="00F76956" w:rsidRPr="007D1E17" w:rsidRDefault="00F76956">
            <w:pPr>
              <w:rPr>
                <w:rFonts w:ascii="Arial" w:hAnsi="Arial" w:cs="Arial"/>
                <w:szCs w:val="21"/>
              </w:rPr>
            </w:pPr>
            <w:r w:rsidRPr="007D1E17">
              <w:rPr>
                <w:rFonts w:ascii="Arial" w:hAnsi="Arial" w:cs="Arial"/>
                <w:szCs w:val="21"/>
              </w:rPr>
              <w:t>How to manage health and safety policy and promote and safeguard pupil welfare</w:t>
            </w:r>
          </w:p>
        </w:tc>
        <w:tc>
          <w:tcPr>
            <w:tcW w:w="1404" w:type="dxa"/>
            <w:shd w:val="clear" w:color="auto" w:fill="FFFFFF"/>
          </w:tcPr>
          <w:p w14:paraId="707C4A7C" w14:textId="77777777" w:rsidR="00F76956" w:rsidRPr="007D1E17" w:rsidRDefault="00F76956">
            <w:pPr>
              <w:jc w:val="center"/>
              <w:rPr>
                <w:rFonts w:ascii="Arial" w:hAnsi="Arial" w:cs="Arial"/>
                <w:szCs w:val="21"/>
              </w:rPr>
            </w:pPr>
          </w:p>
          <w:p w14:paraId="6B426C3B"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6E3F16EE" w14:textId="77777777" w:rsidR="00F76956" w:rsidRPr="007D1E17" w:rsidRDefault="00F76956">
            <w:pPr>
              <w:jc w:val="center"/>
              <w:rPr>
                <w:rFonts w:ascii="Arial" w:hAnsi="Arial" w:cs="Arial"/>
                <w:szCs w:val="21"/>
              </w:rPr>
            </w:pPr>
          </w:p>
        </w:tc>
        <w:tc>
          <w:tcPr>
            <w:tcW w:w="2053" w:type="dxa"/>
            <w:shd w:val="clear" w:color="auto" w:fill="FFFFFF"/>
          </w:tcPr>
          <w:p w14:paraId="055FA046" w14:textId="77777777" w:rsidR="00F76956" w:rsidRPr="007D1E17" w:rsidRDefault="00F76956">
            <w:pPr>
              <w:rPr>
                <w:rFonts w:ascii="Arial" w:hAnsi="Arial" w:cs="Arial"/>
                <w:szCs w:val="21"/>
              </w:rPr>
            </w:pPr>
            <w:r w:rsidRPr="007D1E17">
              <w:rPr>
                <w:rFonts w:ascii="Arial" w:hAnsi="Arial" w:cs="Arial"/>
                <w:szCs w:val="21"/>
              </w:rPr>
              <w:t>Application and interview</w:t>
            </w:r>
          </w:p>
        </w:tc>
      </w:tr>
      <w:tr w:rsidR="00F76956" w:rsidRPr="007D1E17" w14:paraId="72D8D287" w14:textId="77777777" w:rsidTr="001A17DF">
        <w:tc>
          <w:tcPr>
            <w:tcW w:w="5583" w:type="dxa"/>
            <w:shd w:val="clear" w:color="auto" w:fill="FFFFFF"/>
          </w:tcPr>
          <w:p w14:paraId="17800878" w14:textId="77777777" w:rsidR="00F76956" w:rsidRPr="007D1E17" w:rsidRDefault="00F76956">
            <w:pPr>
              <w:rPr>
                <w:rFonts w:ascii="Arial" w:hAnsi="Arial" w:cs="Arial"/>
                <w:szCs w:val="21"/>
              </w:rPr>
            </w:pPr>
            <w:r w:rsidRPr="007D1E17">
              <w:rPr>
                <w:rFonts w:ascii="Arial" w:hAnsi="Arial" w:cs="Arial"/>
                <w:szCs w:val="21"/>
              </w:rPr>
              <w:t>How to manage equalities and inclusion policies and how these are implemented in schools</w:t>
            </w:r>
          </w:p>
        </w:tc>
        <w:tc>
          <w:tcPr>
            <w:tcW w:w="1404" w:type="dxa"/>
            <w:shd w:val="clear" w:color="auto" w:fill="FFFFFF"/>
          </w:tcPr>
          <w:p w14:paraId="25D1AA1A"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77777E5C" w14:textId="77777777" w:rsidR="00F76956" w:rsidRPr="007D1E17" w:rsidRDefault="00F76956">
            <w:pPr>
              <w:jc w:val="center"/>
              <w:rPr>
                <w:rFonts w:ascii="Arial" w:hAnsi="Arial" w:cs="Arial"/>
                <w:szCs w:val="21"/>
              </w:rPr>
            </w:pPr>
          </w:p>
        </w:tc>
        <w:tc>
          <w:tcPr>
            <w:tcW w:w="2053" w:type="dxa"/>
            <w:shd w:val="clear" w:color="auto" w:fill="FFFFFF"/>
          </w:tcPr>
          <w:p w14:paraId="3E37843C" w14:textId="77777777" w:rsidR="00F76956" w:rsidRPr="007D1E17" w:rsidRDefault="00F76956">
            <w:pPr>
              <w:rPr>
                <w:rFonts w:ascii="Arial" w:hAnsi="Arial" w:cs="Arial"/>
                <w:szCs w:val="21"/>
              </w:rPr>
            </w:pPr>
            <w:r w:rsidRPr="007D1E17">
              <w:rPr>
                <w:rFonts w:ascii="Arial" w:hAnsi="Arial" w:cs="Arial"/>
                <w:szCs w:val="21"/>
              </w:rPr>
              <w:t>Application and interview</w:t>
            </w:r>
          </w:p>
        </w:tc>
      </w:tr>
      <w:tr w:rsidR="00F76956" w:rsidRPr="007D1E17" w14:paraId="40315301" w14:textId="77777777" w:rsidTr="001A17DF">
        <w:tc>
          <w:tcPr>
            <w:tcW w:w="5583" w:type="dxa"/>
            <w:shd w:val="clear" w:color="auto" w:fill="A6A6A6"/>
          </w:tcPr>
          <w:p w14:paraId="031171FE" w14:textId="77777777" w:rsidR="00F76956" w:rsidRPr="007D1E17" w:rsidRDefault="00BA18FA">
            <w:pPr>
              <w:pStyle w:val="Heading4"/>
              <w:rPr>
                <w:rFonts w:cs="Arial"/>
                <w:sz w:val="24"/>
                <w:szCs w:val="21"/>
              </w:rPr>
            </w:pPr>
            <w:r>
              <w:rPr>
                <w:rFonts w:cs="Arial"/>
                <w:sz w:val="24"/>
                <w:szCs w:val="21"/>
              </w:rPr>
              <w:t>Qualifications and E</w:t>
            </w:r>
            <w:r w:rsidR="00F76956" w:rsidRPr="007D1E17">
              <w:rPr>
                <w:rFonts w:cs="Arial"/>
                <w:sz w:val="24"/>
                <w:szCs w:val="21"/>
              </w:rPr>
              <w:t>xperience</w:t>
            </w:r>
          </w:p>
        </w:tc>
        <w:tc>
          <w:tcPr>
            <w:tcW w:w="1404" w:type="dxa"/>
            <w:shd w:val="clear" w:color="auto" w:fill="FFFFFF"/>
          </w:tcPr>
          <w:p w14:paraId="4F4ED4F2" w14:textId="77777777" w:rsidR="00F76956" w:rsidRPr="007D1E17" w:rsidRDefault="00F76956">
            <w:pPr>
              <w:jc w:val="center"/>
              <w:rPr>
                <w:rFonts w:ascii="Arial" w:hAnsi="Arial" w:cs="Arial"/>
                <w:szCs w:val="21"/>
              </w:rPr>
            </w:pPr>
          </w:p>
        </w:tc>
        <w:tc>
          <w:tcPr>
            <w:tcW w:w="1309" w:type="dxa"/>
            <w:shd w:val="clear" w:color="auto" w:fill="FFFFFF"/>
          </w:tcPr>
          <w:p w14:paraId="1E4C202F" w14:textId="77777777" w:rsidR="00F76956" w:rsidRPr="007D1E17" w:rsidRDefault="00F76956">
            <w:pPr>
              <w:jc w:val="center"/>
              <w:rPr>
                <w:rFonts w:ascii="Arial" w:hAnsi="Arial" w:cs="Arial"/>
                <w:szCs w:val="21"/>
              </w:rPr>
            </w:pPr>
          </w:p>
        </w:tc>
        <w:tc>
          <w:tcPr>
            <w:tcW w:w="2053" w:type="dxa"/>
            <w:shd w:val="clear" w:color="auto" w:fill="FFFFFF"/>
          </w:tcPr>
          <w:p w14:paraId="697B7480" w14:textId="77777777" w:rsidR="00F76956" w:rsidRPr="007D1E17" w:rsidRDefault="00F76956">
            <w:pPr>
              <w:rPr>
                <w:rFonts w:ascii="Arial" w:hAnsi="Arial" w:cs="Arial"/>
                <w:szCs w:val="21"/>
              </w:rPr>
            </w:pPr>
          </w:p>
        </w:tc>
      </w:tr>
      <w:tr w:rsidR="00F76956" w:rsidRPr="007D1E17" w14:paraId="57AD5C71" w14:textId="77777777" w:rsidTr="001A17DF">
        <w:tc>
          <w:tcPr>
            <w:tcW w:w="5583" w:type="dxa"/>
            <w:shd w:val="clear" w:color="auto" w:fill="FFFFFF"/>
          </w:tcPr>
          <w:p w14:paraId="3F4A148C" w14:textId="77777777" w:rsidR="00F76956" w:rsidRPr="007D1E17" w:rsidRDefault="00F76956">
            <w:pPr>
              <w:rPr>
                <w:rFonts w:ascii="Arial" w:hAnsi="Arial" w:cs="Arial"/>
                <w:szCs w:val="21"/>
              </w:rPr>
            </w:pPr>
            <w:r w:rsidRPr="007D1E17">
              <w:rPr>
                <w:rFonts w:ascii="Arial" w:hAnsi="Arial" w:cs="Arial"/>
                <w:szCs w:val="21"/>
              </w:rPr>
              <w:t>Qualified Teacher Status</w:t>
            </w:r>
          </w:p>
        </w:tc>
        <w:tc>
          <w:tcPr>
            <w:tcW w:w="1404" w:type="dxa"/>
            <w:shd w:val="clear" w:color="auto" w:fill="FFFFFF"/>
          </w:tcPr>
          <w:p w14:paraId="180307C4"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474DB9ED" w14:textId="77777777" w:rsidR="00F76956" w:rsidRPr="007D1E17" w:rsidRDefault="00F76956">
            <w:pPr>
              <w:jc w:val="center"/>
              <w:rPr>
                <w:rFonts w:ascii="Arial" w:hAnsi="Arial" w:cs="Arial"/>
                <w:szCs w:val="21"/>
              </w:rPr>
            </w:pPr>
          </w:p>
          <w:p w14:paraId="0BE29D21" w14:textId="77777777" w:rsidR="00F76956" w:rsidRPr="007D1E17" w:rsidRDefault="00F76956">
            <w:pPr>
              <w:jc w:val="center"/>
              <w:rPr>
                <w:rFonts w:ascii="Arial" w:hAnsi="Arial" w:cs="Arial"/>
                <w:szCs w:val="21"/>
              </w:rPr>
            </w:pPr>
          </w:p>
        </w:tc>
        <w:tc>
          <w:tcPr>
            <w:tcW w:w="2053" w:type="dxa"/>
            <w:shd w:val="clear" w:color="auto" w:fill="FFFFFF"/>
          </w:tcPr>
          <w:p w14:paraId="0FB2C146" w14:textId="77777777" w:rsidR="00F76956" w:rsidRPr="007D1E17" w:rsidRDefault="00F76956">
            <w:pPr>
              <w:rPr>
                <w:rFonts w:ascii="Arial" w:hAnsi="Arial" w:cs="Arial"/>
                <w:szCs w:val="21"/>
              </w:rPr>
            </w:pPr>
            <w:r w:rsidRPr="007D1E17">
              <w:rPr>
                <w:rFonts w:ascii="Arial" w:hAnsi="Arial" w:cs="Arial"/>
                <w:szCs w:val="21"/>
              </w:rPr>
              <w:t>Evidence of qualification</w:t>
            </w:r>
          </w:p>
        </w:tc>
      </w:tr>
      <w:tr w:rsidR="00F76956" w:rsidRPr="007D1E17" w14:paraId="6FD2A81B" w14:textId="77777777" w:rsidTr="001A17DF">
        <w:tc>
          <w:tcPr>
            <w:tcW w:w="5583" w:type="dxa"/>
            <w:shd w:val="clear" w:color="auto" w:fill="FFFFFF"/>
          </w:tcPr>
          <w:p w14:paraId="30C035DD" w14:textId="77777777" w:rsidR="007B59FF" w:rsidRPr="007D1E17" w:rsidRDefault="00F76956" w:rsidP="007B59FF">
            <w:pPr>
              <w:rPr>
                <w:rFonts w:ascii="Arial" w:hAnsi="Arial" w:cs="Arial"/>
                <w:szCs w:val="21"/>
              </w:rPr>
            </w:pPr>
            <w:r w:rsidRPr="007D1E17">
              <w:rPr>
                <w:rFonts w:ascii="Arial" w:hAnsi="Arial" w:cs="Arial"/>
                <w:szCs w:val="21"/>
              </w:rPr>
              <w:t xml:space="preserve">Successful teaching experience, including in </w:t>
            </w:r>
            <w:r w:rsidR="007B59FF">
              <w:rPr>
                <w:rFonts w:ascii="Arial" w:hAnsi="Arial" w:cs="Arial"/>
                <w:szCs w:val="21"/>
              </w:rPr>
              <w:t>leadership</w:t>
            </w:r>
            <w:r w:rsidRPr="007D1E17">
              <w:rPr>
                <w:rFonts w:ascii="Arial" w:hAnsi="Arial" w:cs="Arial"/>
                <w:szCs w:val="21"/>
              </w:rPr>
              <w:t xml:space="preserve"> management position(s) </w:t>
            </w:r>
          </w:p>
          <w:p w14:paraId="58DF3ED1" w14:textId="77777777" w:rsidR="00F76956" w:rsidRPr="007D1E17" w:rsidRDefault="00F76956">
            <w:pPr>
              <w:pStyle w:val="Header"/>
              <w:tabs>
                <w:tab w:val="clear" w:pos="4320"/>
                <w:tab w:val="clear" w:pos="8640"/>
              </w:tabs>
              <w:rPr>
                <w:rFonts w:ascii="Arial" w:hAnsi="Arial" w:cs="Arial"/>
                <w:szCs w:val="21"/>
                <w:lang w:val="en-GB"/>
              </w:rPr>
            </w:pPr>
          </w:p>
        </w:tc>
        <w:tc>
          <w:tcPr>
            <w:tcW w:w="1404" w:type="dxa"/>
            <w:shd w:val="clear" w:color="auto" w:fill="FFFFFF"/>
          </w:tcPr>
          <w:p w14:paraId="0779C879" w14:textId="77777777" w:rsidR="00F76956" w:rsidRPr="007D1E17" w:rsidRDefault="00EC75BE">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660C76B0" w14:textId="77777777" w:rsidR="00F76956" w:rsidRPr="007D1E17" w:rsidRDefault="00F76956">
            <w:pPr>
              <w:jc w:val="center"/>
              <w:rPr>
                <w:rFonts w:ascii="Arial" w:hAnsi="Arial" w:cs="Arial"/>
                <w:szCs w:val="21"/>
              </w:rPr>
            </w:pPr>
          </w:p>
          <w:p w14:paraId="073228A4" w14:textId="77777777" w:rsidR="00F76956" w:rsidRPr="007D1E17" w:rsidRDefault="00F76956">
            <w:pPr>
              <w:jc w:val="center"/>
              <w:rPr>
                <w:rFonts w:ascii="Arial" w:hAnsi="Arial" w:cs="Arial"/>
                <w:szCs w:val="21"/>
              </w:rPr>
            </w:pPr>
          </w:p>
        </w:tc>
        <w:tc>
          <w:tcPr>
            <w:tcW w:w="2053" w:type="dxa"/>
            <w:shd w:val="clear" w:color="auto" w:fill="FFFFFF"/>
          </w:tcPr>
          <w:p w14:paraId="2A4DC1DE" w14:textId="77777777" w:rsidR="00F76956" w:rsidRPr="007D1E17" w:rsidRDefault="00F76956">
            <w:pPr>
              <w:rPr>
                <w:rFonts w:ascii="Arial" w:hAnsi="Arial" w:cs="Arial"/>
                <w:szCs w:val="21"/>
              </w:rPr>
            </w:pPr>
          </w:p>
          <w:p w14:paraId="04133486" w14:textId="77777777" w:rsidR="00F76956" w:rsidRPr="007D1E17" w:rsidRDefault="00F76956">
            <w:pPr>
              <w:rPr>
                <w:rFonts w:ascii="Arial" w:hAnsi="Arial" w:cs="Arial"/>
                <w:szCs w:val="21"/>
              </w:rPr>
            </w:pPr>
            <w:r w:rsidRPr="007D1E17">
              <w:rPr>
                <w:rFonts w:ascii="Arial" w:hAnsi="Arial" w:cs="Arial"/>
                <w:szCs w:val="21"/>
              </w:rPr>
              <w:t>Application</w:t>
            </w:r>
          </w:p>
        </w:tc>
      </w:tr>
      <w:tr w:rsidR="00F76956" w:rsidRPr="007D1E17" w14:paraId="6DB702FA" w14:textId="77777777" w:rsidTr="001A17DF">
        <w:trPr>
          <w:trHeight w:val="223"/>
        </w:trPr>
        <w:tc>
          <w:tcPr>
            <w:tcW w:w="5583" w:type="dxa"/>
            <w:shd w:val="clear" w:color="auto" w:fill="FFFFFF"/>
          </w:tcPr>
          <w:p w14:paraId="7F88132F" w14:textId="77777777" w:rsidR="00BA18FA" w:rsidRPr="007D1E17" w:rsidRDefault="00F76956">
            <w:pPr>
              <w:rPr>
                <w:rFonts w:ascii="Arial" w:hAnsi="Arial" w:cs="Arial"/>
                <w:szCs w:val="21"/>
              </w:rPr>
            </w:pPr>
            <w:r w:rsidRPr="007D1E17">
              <w:rPr>
                <w:rFonts w:ascii="Arial" w:hAnsi="Arial" w:cs="Arial"/>
                <w:szCs w:val="21"/>
              </w:rPr>
              <w:t>Post threshold teacher status</w:t>
            </w:r>
          </w:p>
        </w:tc>
        <w:tc>
          <w:tcPr>
            <w:tcW w:w="1404" w:type="dxa"/>
            <w:shd w:val="clear" w:color="auto" w:fill="FFFFFF"/>
          </w:tcPr>
          <w:p w14:paraId="2254EA30" w14:textId="77777777" w:rsidR="00F76956" w:rsidRPr="007D1E17" w:rsidRDefault="00F76956">
            <w:pPr>
              <w:jc w:val="center"/>
              <w:rPr>
                <w:rFonts w:ascii="Arial" w:hAnsi="Arial" w:cs="Arial"/>
                <w:szCs w:val="21"/>
              </w:rPr>
            </w:pPr>
          </w:p>
        </w:tc>
        <w:tc>
          <w:tcPr>
            <w:tcW w:w="1309" w:type="dxa"/>
            <w:shd w:val="clear" w:color="auto" w:fill="FFFFFF"/>
          </w:tcPr>
          <w:p w14:paraId="2EA8ED82"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2053" w:type="dxa"/>
            <w:shd w:val="clear" w:color="auto" w:fill="FFFFFF"/>
          </w:tcPr>
          <w:p w14:paraId="21AC654D" w14:textId="77777777" w:rsidR="00F76956" w:rsidRPr="007D1E17" w:rsidRDefault="00F76956">
            <w:pPr>
              <w:rPr>
                <w:rFonts w:ascii="Arial" w:hAnsi="Arial" w:cs="Arial"/>
                <w:szCs w:val="21"/>
              </w:rPr>
            </w:pPr>
            <w:r w:rsidRPr="007D1E17">
              <w:rPr>
                <w:rFonts w:ascii="Arial" w:hAnsi="Arial" w:cs="Arial"/>
                <w:szCs w:val="21"/>
              </w:rPr>
              <w:t>Application</w:t>
            </w:r>
          </w:p>
        </w:tc>
      </w:tr>
      <w:tr w:rsidR="001A17DF" w:rsidRPr="007D1E17" w14:paraId="58D5E7B0" w14:textId="77777777" w:rsidTr="001A17DF">
        <w:trPr>
          <w:trHeight w:val="223"/>
        </w:trPr>
        <w:tc>
          <w:tcPr>
            <w:tcW w:w="5583" w:type="dxa"/>
            <w:shd w:val="clear" w:color="auto" w:fill="FFFFFF"/>
          </w:tcPr>
          <w:p w14:paraId="69759E20" w14:textId="1E744A75" w:rsidR="001A17DF" w:rsidRPr="007D1E17" w:rsidRDefault="001A17DF">
            <w:pPr>
              <w:rPr>
                <w:rFonts w:ascii="Arial" w:hAnsi="Arial" w:cs="Arial"/>
                <w:szCs w:val="21"/>
              </w:rPr>
            </w:pPr>
            <w:r>
              <w:rPr>
                <w:rFonts w:ascii="Arial" w:hAnsi="Arial" w:cs="Arial"/>
                <w:szCs w:val="21"/>
              </w:rPr>
              <w:t>Previous leadership experience as a deputy head teacher or assistant head teacher</w:t>
            </w:r>
          </w:p>
        </w:tc>
        <w:tc>
          <w:tcPr>
            <w:tcW w:w="1404" w:type="dxa"/>
            <w:shd w:val="clear" w:color="auto" w:fill="FFFFFF"/>
          </w:tcPr>
          <w:p w14:paraId="604023AA" w14:textId="42A0EA30" w:rsidR="001A17DF" w:rsidRPr="007D1E17" w:rsidRDefault="001A17DF">
            <w:pPr>
              <w:jc w:val="center"/>
              <w:rPr>
                <w:rFonts w:ascii="Arial" w:hAnsi="Arial" w:cs="Arial"/>
                <w:szCs w:val="21"/>
              </w:rPr>
            </w:pPr>
            <w:r w:rsidRPr="007D1E17">
              <w:rPr>
                <w:rFonts w:ascii="Arial" w:hAnsi="Arial" w:cs="Arial"/>
                <w:szCs w:val="21"/>
              </w:rPr>
              <w:sym w:font="Wingdings 2" w:char="F050"/>
            </w:r>
          </w:p>
        </w:tc>
        <w:tc>
          <w:tcPr>
            <w:tcW w:w="1309" w:type="dxa"/>
            <w:shd w:val="clear" w:color="auto" w:fill="FFFFFF"/>
          </w:tcPr>
          <w:p w14:paraId="17A52799" w14:textId="77777777" w:rsidR="001A17DF" w:rsidRPr="007D1E17" w:rsidRDefault="001A17DF">
            <w:pPr>
              <w:jc w:val="center"/>
              <w:rPr>
                <w:rFonts w:ascii="Arial" w:hAnsi="Arial" w:cs="Arial"/>
                <w:szCs w:val="21"/>
              </w:rPr>
            </w:pPr>
          </w:p>
        </w:tc>
        <w:tc>
          <w:tcPr>
            <w:tcW w:w="2053" w:type="dxa"/>
            <w:shd w:val="clear" w:color="auto" w:fill="FFFFFF"/>
          </w:tcPr>
          <w:p w14:paraId="35ECCF35" w14:textId="34E5CB2D" w:rsidR="001A17DF" w:rsidRPr="007D1E17" w:rsidRDefault="001A17DF">
            <w:pPr>
              <w:rPr>
                <w:rFonts w:ascii="Arial" w:hAnsi="Arial" w:cs="Arial"/>
                <w:szCs w:val="21"/>
              </w:rPr>
            </w:pPr>
            <w:r w:rsidRPr="007D1E17">
              <w:rPr>
                <w:rFonts w:ascii="Arial" w:hAnsi="Arial" w:cs="Arial"/>
                <w:szCs w:val="21"/>
              </w:rPr>
              <w:t>Application</w:t>
            </w:r>
          </w:p>
        </w:tc>
      </w:tr>
      <w:tr w:rsidR="00F76956" w:rsidRPr="007D1E17" w14:paraId="46626BCC" w14:textId="77777777" w:rsidTr="001A17DF">
        <w:tc>
          <w:tcPr>
            <w:tcW w:w="5583" w:type="dxa"/>
            <w:shd w:val="clear" w:color="auto" w:fill="FFFFFF"/>
          </w:tcPr>
          <w:p w14:paraId="20FA2004" w14:textId="77777777" w:rsidR="00F76956" w:rsidRPr="007D1E17" w:rsidRDefault="00F76956">
            <w:pPr>
              <w:pStyle w:val="Header"/>
              <w:tabs>
                <w:tab w:val="clear" w:pos="4320"/>
                <w:tab w:val="clear" w:pos="8640"/>
              </w:tabs>
              <w:rPr>
                <w:rFonts w:ascii="Arial" w:hAnsi="Arial" w:cs="Arial"/>
                <w:szCs w:val="21"/>
                <w:lang w:val="en-GB"/>
              </w:rPr>
            </w:pPr>
            <w:r w:rsidRPr="007D1E17">
              <w:rPr>
                <w:rFonts w:ascii="Arial" w:hAnsi="Arial" w:cs="Arial"/>
                <w:szCs w:val="21"/>
                <w:lang w:val="en-GB"/>
              </w:rPr>
              <w:t>Evidence of relevant continuing professional development, including for example Future Leaders, NPQ</w:t>
            </w:r>
          </w:p>
        </w:tc>
        <w:tc>
          <w:tcPr>
            <w:tcW w:w="1404" w:type="dxa"/>
            <w:shd w:val="clear" w:color="auto" w:fill="FFFFFF"/>
          </w:tcPr>
          <w:p w14:paraId="36AB0236" w14:textId="77777777" w:rsidR="00F76956" w:rsidRPr="007D1E17" w:rsidRDefault="00F76956">
            <w:pPr>
              <w:jc w:val="center"/>
              <w:rPr>
                <w:rFonts w:ascii="Arial" w:hAnsi="Arial" w:cs="Arial"/>
                <w:szCs w:val="21"/>
              </w:rPr>
            </w:pPr>
          </w:p>
        </w:tc>
        <w:tc>
          <w:tcPr>
            <w:tcW w:w="1309" w:type="dxa"/>
            <w:shd w:val="clear" w:color="auto" w:fill="FFFFFF"/>
          </w:tcPr>
          <w:p w14:paraId="59809367" w14:textId="77777777" w:rsidR="00F76956" w:rsidRPr="007D1E17" w:rsidRDefault="00F76956">
            <w:pPr>
              <w:jc w:val="center"/>
              <w:rPr>
                <w:rFonts w:ascii="Arial" w:hAnsi="Arial" w:cs="Arial"/>
                <w:szCs w:val="21"/>
              </w:rPr>
            </w:pPr>
          </w:p>
          <w:p w14:paraId="34A3C2B1" w14:textId="77777777" w:rsidR="00F76956" w:rsidRPr="007D1E17" w:rsidRDefault="00F76956">
            <w:pPr>
              <w:jc w:val="center"/>
              <w:rPr>
                <w:rFonts w:ascii="Arial" w:hAnsi="Arial" w:cs="Arial"/>
                <w:szCs w:val="21"/>
              </w:rPr>
            </w:pPr>
            <w:r w:rsidRPr="007D1E17">
              <w:rPr>
                <w:rFonts w:ascii="Arial" w:hAnsi="Arial" w:cs="Arial"/>
                <w:szCs w:val="21"/>
              </w:rPr>
              <w:sym w:font="Wingdings 2" w:char="F050"/>
            </w:r>
          </w:p>
        </w:tc>
        <w:tc>
          <w:tcPr>
            <w:tcW w:w="2053" w:type="dxa"/>
            <w:shd w:val="clear" w:color="auto" w:fill="FFFFFF"/>
          </w:tcPr>
          <w:p w14:paraId="0970C5D7" w14:textId="77777777" w:rsidR="00F76956" w:rsidRPr="007D1E17" w:rsidRDefault="00F76956">
            <w:pPr>
              <w:rPr>
                <w:rFonts w:ascii="Arial" w:hAnsi="Arial" w:cs="Arial"/>
                <w:szCs w:val="21"/>
              </w:rPr>
            </w:pPr>
            <w:r w:rsidRPr="007D1E17">
              <w:rPr>
                <w:rFonts w:ascii="Arial" w:hAnsi="Arial" w:cs="Arial"/>
                <w:szCs w:val="21"/>
              </w:rPr>
              <w:t xml:space="preserve">Application </w:t>
            </w:r>
          </w:p>
        </w:tc>
      </w:tr>
    </w:tbl>
    <w:p w14:paraId="48CE4EC5" w14:textId="77777777" w:rsidR="00F76956" w:rsidRPr="007D1E17" w:rsidRDefault="00F76956" w:rsidP="001356D7"/>
    <w:sectPr w:rsidR="00F76956" w:rsidRPr="007D1E17" w:rsidSect="001356D7">
      <w:footerReference w:type="even" r:id="rId10"/>
      <w:footerReference w:type="default" r:id="rId11"/>
      <w:pgSz w:w="11906" w:h="16838"/>
      <w:pgMar w:top="899"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10C8" w14:textId="77777777" w:rsidR="00FD247E" w:rsidRDefault="00FD247E">
      <w:r>
        <w:separator/>
      </w:r>
    </w:p>
  </w:endnote>
  <w:endnote w:type="continuationSeparator" w:id="0">
    <w:p w14:paraId="2084B823" w14:textId="77777777" w:rsidR="00FD247E" w:rsidRDefault="00FD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A785" w14:textId="77777777" w:rsidR="00F76956" w:rsidRDefault="00F76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777F4" w14:textId="77777777" w:rsidR="00F76956" w:rsidRDefault="00F7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F848" w14:textId="43290E7B" w:rsidR="00F76956" w:rsidRDefault="00F76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78E6">
      <w:rPr>
        <w:rStyle w:val="PageNumber"/>
        <w:noProof/>
      </w:rPr>
      <w:t>1</w:t>
    </w:r>
    <w:r>
      <w:rPr>
        <w:rStyle w:val="PageNumber"/>
      </w:rPr>
      <w:fldChar w:fldCharType="end"/>
    </w:r>
  </w:p>
  <w:p w14:paraId="62A5C85B" w14:textId="77777777" w:rsidR="00F76956" w:rsidRDefault="00F76956">
    <w:pPr>
      <w:pStyle w:val="Footer"/>
      <w:jc w:val="center"/>
      <w:rPr>
        <w:rStyle w:val="emailstyle15"/>
      </w:rPr>
    </w:pPr>
  </w:p>
  <w:p w14:paraId="0D0441F9" w14:textId="77777777" w:rsidR="00F76956" w:rsidRDefault="00F76956">
    <w:pPr>
      <w:pStyle w:val="Footer"/>
      <w:jc w:val="center"/>
      <w:rPr>
        <w:rStyle w:val="emailstyle15"/>
      </w:rPr>
    </w:pPr>
  </w:p>
  <w:p w14:paraId="7763AB0C" w14:textId="77777777" w:rsidR="00F76956" w:rsidRDefault="00F76956">
    <w:pPr>
      <w:pStyle w:val="Footer"/>
      <w:jc w:val="center"/>
    </w:pPr>
    <w:r>
      <w:rPr>
        <w:rStyle w:val="emailstyle15"/>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p w14:paraId="45A5D109" w14:textId="77777777" w:rsidR="00F76956" w:rsidRDefault="00F7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0011" w14:textId="77777777" w:rsidR="00FD247E" w:rsidRDefault="00FD247E">
      <w:r>
        <w:separator/>
      </w:r>
    </w:p>
  </w:footnote>
  <w:footnote w:type="continuationSeparator" w:id="0">
    <w:p w14:paraId="57E92A9F" w14:textId="77777777" w:rsidR="00FD247E" w:rsidRDefault="00FD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57E"/>
    <w:multiLevelType w:val="hybridMultilevel"/>
    <w:tmpl w:val="55A64A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53E6A9B"/>
    <w:multiLevelType w:val="hybridMultilevel"/>
    <w:tmpl w:val="173A9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F5E2BBA"/>
    <w:multiLevelType w:val="hybridMultilevel"/>
    <w:tmpl w:val="5AA4C8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17"/>
    <w:rsid w:val="001356D7"/>
    <w:rsid w:val="001A17DF"/>
    <w:rsid w:val="005878E6"/>
    <w:rsid w:val="007862BD"/>
    <w:rsid w:val="007B59FF"/>
    <w:rsid w:val="007D1E17"/>
    <w:rsid w:val="00881A33"/>
    <w:rsid w:val="00BA18FA"/>
    <w:rsid w:val="00CE119E"/>
    <w:rsid w:val="00D317C0"/>
    <w:rsid w:val="00EC75BE"/>
    <w:rsid w:val="00F76956"/>
    <w:rsid w:val="00FD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730ED6"/>
  <w15:chartTrackingRefBased/>
  <w15:docId w15:val="{08B42608-2AB3-4333-AACE-5065521A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lang w:val="en-US"/>
    </w:rPr>
  </w:style>
  <w:style w:type="paragraph" w:styleId="Heading2">
    <w:name w:val="heading 2"/>
    <w:basedOn w:val="Normal"/>
    <w:next w:val="Normal"/>
    <w:qFormat/>
    <w:pPr>
      <w:keepNext/>
      <w:outlineLvl w:val="1"/>
    </w:pPr>
    <w:rPr>
      <w:i/>
      <w:iCs/>
      <w:lang w:val="en-U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lang w:val="en-US"/>
    </w:rPr>
  </w:style>
  <w:style w:type="paragraph" w:styleId="Header">
    <w:name w:val="header"/>
    <w:basedOn w:val="Normal"/>
    <w:pPr>
      <w:tabs>
        <w:tab w:val="center" w:pos="4320"/>
        <w:tab w:val="right" w:pos="8640"/>
      </w:tabs>
    </w:pPr>
    <w:rPr>
      <w:lang w:val="en-US"/>
    </w:rPr>
  </w:style>
  <w:style w:type="paragraph" w:styleId="Footer">
    <w:name w:val="footer"/>
    <w:basedOn w:val="Normal"/>
    <w:pPr>
      <w:tabs>
        <w:tab w:val="center" w:pos="4153"/>
        <w:tab w:val="right" w:pos="8306"/>
      </w:tabs>
    </w:pPr>
  </w:style>
  <w:style w:type="character" w:customStyle="1" w:styleId="emailstyle15">
    <w:name w:val="emailstyle15"/>
    <w:rPr>
      <w:rFonts w:ascii="Arial" w:hAnsi="Arial" w:cs="Arial"/>
      <w:color w:val="000000"/>
      <w:sz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F8338E2B5345841F66B66C0D546A" ma:contentTypeVersion="18" ma:contentTypeDescription="Create a new document." ma:contentTypeScope="" ma:versionID="de88785a882c85ed51174dba6fea9822">
  <xsd:schema xmlns:xsd="http://www.w3.org/2001/XMLSchema" xmlns:xs="http://www.w3.org/2001/XMLSchema" xmlns:p="http://schemas.microsoft.com/office/2006/metadata/properties" xmlns:ns3="40fa0e0c-f911-4883-9e14-8682a51a629a" xmlns:ns4="07f9a824-a060-4095-959d-86eb322a01f6" targetNamespace="http://schemas.microsoft.com/office/2006/metadata/properties" ma:root="true" ma:fieldsID="ab4445c6d53e48893d694b4ace9c5ef8" ns3:_="" ns4:_="">
    <xsd:import namespace="40fa0e0c-f911-4883-9e14-8682a51a629a"/>
    <xsd:import namespace="07f9a824-a060-4095-959d-86eb322a01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a0e0c-f911-4883-9e14-8682a51a6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9a824-a060-4095-959d-86eb322a01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fa0e0c-f911-4883-9e14-8682a51a629a" xsi:nil="true"/>
  </documentManagement>
</p:properties>
</file>

<file path=customXml/itemProps1.xml><?xml version="1.0" encoding="utf-8"?>
<ds:datastoreItem xmlns:ds="http://schemas.openxmlformats.org/officeDocument/2006/customXml" ds:itemID="{40A55A9C-5DD8-4A81-BC59-593F3A989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a0e0c-f911-4883-9e14-8682a51a629a"/>
    <ds:schemaRef ds:uri="07f9a824-a060-4095-959d-86eb322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232A0-F888-4F4A-9A95-E89C121D985E}">
  <ds:schemaRefs>
    <ds:schemaRef ds:uri="http://schemas.microsoft.com/sharepoint/v3/contenttype/forms"/>
  </ds:schemaRefs>
</ds:datastoreItem>
</file>

<file path=customXml/itemProps3.xml><?xml version="1.0" encoding="utf-8"?>
<ds:datastoreItem xmlns:ds="http://schemas.openxmlformats.org/officeDocument/2006/customXml" ds:itemID="{177C51BC-EDA8-43F8-9BA9-A3BF75C8D48D}">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07f9a824-a060-4095-959d-86eb322a01f6"/>
    <ds:schemaRef ds:uri="40fa0e0c-f911-4883-9e14-8682a51a62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London Borough of Havering</vt:lpstr>
    </vt:vector>
  </TitlesOfParts>
  <Company>Timeplan</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Havering</dc:title>
  <dc:subject/>
  <dc:creator>Allan</dc:creator>
  <cp:keywords/>
  <cp:lastModifiedBy>Craige Brown</cp:lastModifiedBy>
  <cp:revision>3</cp:revision>
  <cp:lastPrinted>2009-06-15T08:52:00Z</cp:lastPrinted>
  <dcterms:created xsi:type="dcterms:W3CDTF">2025-09-26T09:40:00Z</dcterms:created>
  <dcterms:modified xsi:type="dcterms:W3CDTF">2025-09-30T08:17:00Z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0x01010053CDF8338E2B5345841F66B66C0D546A</vt:lpwstr>
  </property>
</Properties>
</file>