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82C9" w14:textId="77777777" w:rsidR="00E17B96" w:rsidRPr="00761A74" w:rsidRDefault="00E17B96" w:rsidP="00ED0AEF">
      <w:pPr>
        <w:spacing w:after="0"/>
        <w:rPr>
          <w:rFonts w:ascii="Lato" w:hAnsi="Lato"/>
          <w:sz w:val="24"/>
        </w:rPr>
      </w:pPr>
    </w:p>
    <w:p w14:paraId="2D44EEC4" w14:textId="47E4A73D" w:rsidR="00B40776" w:rsidRPr="00761A74" w:rsidRDefault="00B40776" w:rsidP="00ED0AEF">
      <w:pPr>
        <w:spacing w:after="0"/>
        <w:jc w:val="center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t>JOB DESCRIPTION</w:t>
      </w:r>
    </w:p>
    <w:p w14:paraId="0F28E6D7" w14:textId="77777777" w:rsidR="00B40776" w:rsidRPr="00761A74" w:rsidRDefault="00B40776" w:rsidP="00ED0AEF">
      <w:pPr>
        <w:spacing w:after="0"/>
        <w:rPr>
          <w:rFonts w:ascii="Lato" w:hAnsi="Lato"/>
          <w:b/>
          <w:bCs/>
          <w:sz w:val="24"/>
        </w:rPr>
      </w:pPr>
    </w:p>
    <w:p w14:paraId="5AA55F41" w14:textId="704B8B5C" w:rsidR="00B40776" w:rsidRPr="00761A74" w:rsidRDefault="00B40776" w:rsidP="00ED0AEF">
      <w:pPr>
        <w:spacing w:after="0"/>
        <w:rPr>
          <w:rFonts w:ascii="Lato" w:hAnsi="Lato"/>
          <w:sz w:val="24"/>
        </w:rPr>
      </w:pPr>
      <w:r w:rsidRPr="00761A74">
        <w:rPr>
          <w:rFonts w:ascii="Lato" w:hAnsi="Lato"/>
          <w:b/>
          <w:bCs/>
          <w:sz w:val="24"/>
        </w:rPr>
        <w:t>Job Title:</w:t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  <w:t xml:space="preserve">IT </w:t>
      </w:r>
      <w:r w:rsidR="00150B53">
        <w:rPr>
          <w:rFonts w:ascii="Lato" w:hAnsi="Lato"/>
          <w:sz w:val="24"/>
        </w:rPr>
        <w:t>Support A</w:t>
      </w:r>
      <w:r w:rsidR="00CF1B48">
        <w:rPr>
          <w:rFonts w:ascii="Lato" w:hAnsi="Lato"/>
          <w:sz w:val="24"/>
        </w:rPr>
        <w:t>pprentice</w:t>
      </w:r>
    </w:p>
    <w:p w14:paraId="7E9380F1" w14:textId="77777777" w:rsidR="00B40776" w:rsidRPr="00761A74" w:rsidRDefault="00B40776" w:rsidP="00ED0AEF">
      <w:pPr>
        <w:spacing w:after="0"/>
        <w:rPr>
          <w:rFonts w:ascii="Lato" w:hAnsi="Lato"/>
          <w:sz w:val="24"/>
        </w:rPr>
      </w:pPr>
      <w:r w:rsidRPr="00761A74">
        <w:rPr>
          <w:rFonts w:ascii="Lato" w:hAnsi="Lato"/>
          <w:b/>
          <w:bCs/>
          <w:sz w:val="24"/>
        </w:rPr>
        <w:t>Department:</w:t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  <w:t>IT Services</w:t>
      </w:r>
    </w:p>
    <w:p w14:paraId="67751E6E" w14:textId="71DBCA4B" w:rsidR="00C51A01" w:rsidRPr="00761A74" w:rsidRDefault="00B40776" w:rsidP="00ED0AEF">
      <w:pPr>
        <w:spacing w:after="0"/>
        <w:rPr>
          <w:rFonts w:ascii="Lato" w:hAnsi="Lato"/>
          <w:sz w:val="24"/>
        </w:rPr>
      </w:pPr>
      <w:r w:rsidRPr="00761A74">
        <w:rPr>
          <w:rFonts w:ascii="Lato" w:hAnsi="Lato"/>
          <w:b/>
          <w:bCs/>
          <w:sz w:val="24"/>
        </w:rPr>
        <w:t>Reports to:</w:t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="00C51A01">
        <w:rPr>
          <w:rFonts w:ascii="Lato" w:hAnsi="Lato"/>
          <w:sz w:val="24"/>
        </w:rPr>
        <w:t>I</w:t>
      </w:r>
      <w:r w:rsidR="00150B53">
        <w:rPr>
          <w:rFonts w:ascii="Lato" w:hAnsi="Lato"/>
          <w:sz w:val="24"/>
        </w:rPr>
        <w:t xml:space="preserve">T Support </w:t>
      </w:r>
      <w:r w:rsidR="003032F0">
        <w:rPr>
          <w:rFonts w:ascii="Lato" w:hAnsi="Lato"/>
          <w:sz w:val="24"/>
        </w:rPr>
        <w:t>Team Leader</w:t>
      </w:r>
    </w:p>
    <w:p w14:paraId="07772640" w14:textId="24F3D558" w:rsidR="00B75F7F" w:rsidRPr="00761A74" w:rsidRDefault="00ED0AEF" w:rsidP="00ED0AEF">
      <w:pPr>
        <w:spacing w:after="0"/>
        <w:rPr>
          <w:rFonts w:ascii="Lato" w:hAnsi="Lato"/>
          <w:sz w:val="24"/>
        </w:rPr>
      </w:pPr>
      <w:r w:rsidRPr="00761A74">
        <w:rPr>
          <w:rFonts w:ascii="Lato" w:hAnsi="Lato"/>
          <w:b/>
          <w:bCs/>
          <w:sz w:val="24"/>
        </w:rPr>
        <w:t>Responsible for:</w:t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="003D01D1">
        <w:rPr>
          <w:rFonts w:ascii="Lato" w:hAnsi="Lato"/>
          <w:sz w:val="24"/>
        </w:rPr>
        <w:t>N/A</w:t>
      </w:r>
    </w:p>
    <w:p w14:paraId="657D5744" w14:textId="28AF0488" w:rsidR="00D27C1C" w:rsidRPr="00761A74" w:rsidRDefault="00D27C1C" w:rsidP="00ED0AEF">
      <w:pPr>
        <w:spacing w:after="0"/>
        <w:rPr>
          <w:rFonts w:ascii="Lato" w:hAnsi="Lato"/>
          <w:sz w:val="24"/>
        </w:rPr>
      </w:pPr>
      <w:r w:rsidRPr="00761A74">
        <w:rPr>
          <w:rFonts w:ascii="Lato" w:hAnsi="Lato"/>
          <w:b/>
          <w:bCs/>
          <w:sz w:val="24"/>
        </w:rPr>
        <w:t>Grade:</w:t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Pr="00761A74">
        <w:rPr>
          <w:rFonts w:ascii="Lato" w:hAnsi="Lato"/>
          <w:sz w:val="24"/>
        </w:rPr>
        <w:tab/>
      </w:r>
      <w:r w:rsidR="00CF1B48">
        <w:rPr>
          <w:rFonts w:ascii="Lato" w:hAnsi="Lato"/>
          <w:sz w:val="24"/>
        </w:rPr>
        <w:t>B (Career Grade to C)</w:t>
      </w:r>
    </w:p>
    <w:p w14:paraId="16A3ACFB" w14:textId="77777777" w:rsidR="00D27C1C" w:rsidRPr="00761A74" w:rsidRDefault="00D27C1C" w:rsidP="00ED0AEF">
      <w:pPr>
        <w:spacing w:after="0"/>
        <w:rPr>
          <w:rFonts w:ascii="Lato" w:hAnsi="Lato"/>
          <w:sz w:val="24"/>
        </w:rPr>
      </w:pPr>
    </w:p>
    <w:p w14:paraId="63B74D7B" w14:textId="282DB244" w:rsidR="00D27C1C" w:rsidRPr="00761A74" w:rsidRDefault="00D27C1C" w:rsidP="00ED0AEF">
      <w:pPr>
        <w:spacing w:after="0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t>P</w:t>
      </w:r>
      <w:r w:rsidR="00E969A2" w:rsidRPr="00761A74">
        <w:rPr>
          <w:rFonts w:ascii="Lato" w:hAnsi="Lato"/>
          <w:b/>
          <w:bCs/>
          <w:sz w:val="24"/>
        </w:rPr>
        <w:t>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9A2" w:rsidRPr="00761A74" w14:paraId="1BE18D2C" w14:textId="77777777" w:rsidTr="006B1B41">
        <w:trPr>
          <w:trHeight w:val="2454"/>
        </w:trPr>
        <w:tc>
          <w:tcPr>
            <w:tcW w:w="9016" w:type="dxa"/>
          </w:tcPr>
          <w:p w14:paraId="59572977" w14:textId="77777777" w:rsidR="006B1B41" w:rsidRDefault="006B1B41" w:rsidP="006B1B41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</w:p>
          <w:p w14:paraId="4C0B964D" w14:textId="716F51E9" w:rsidR="00DB333F" w:rsidRDefault="006B1B41" w:rsidP="0032225B">
            <w:pPr>
              <w:pStyle w:val="BodyText"/>
              <w:tabs>
                <w:tab w:val="left" w:pos="420"/>
              </w:tabs>
              <w:spacing w:before="5"/>
              <w:ind w:left="0" w:right="120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BD1781">
              <w:rPr>
                <w:lang w:val="en-GB"/>
              </w:rPr>
              <w:t>ct as the first point of contact for all IT-related issues and requests</w:t>
            </w:r>
            <w:r w:rsidR="00326160">
              <w:rPr>
                <w:lang w:val="en-GB"/>
              </w:rPr>
              <w:t>, forming the Service Desk team.</w:t>
            </w:r>
          </w:p>
          <w:p w14:paraId="759AEDDA" w14:textId="77777777" w:rsidR="00DB333F" w:rsidRDefault="00DB333F" w:rsidP="00D646DB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</w:p>
          <w:p w14:paraId="19000268" w14:textId="1A61D470" w:rsidR="00EF545B" w:rsidRDefault="00EF545B" w:rsidP="00077AAB">
            <w:pPr>
              <w:jc w:val="both"/>
              <w:rPr>
                <w:rFonts w:ascii="Lato" w:hAnsi="Lato" w:cs="Arial"/>
                <w:sz w:val="24"/>
              </w:rPr>
            </w:pPr>
            <w:r w:rsidRPr="00744E93">
              <w:rPr>
                <w:rFonts w:ascii="Lato" w:hAnsi="Lato" w:cs="Arial"/>
                <w:sz w:val="24"/>
              </w:rPr>
              <w:t xml:space="preserve">Provide </w:t>
            </w:r>
            <w:r w:rsidR="00DB333F">
              <w:rPr>
                <w:rFonts w:ascii="Lato" w:hAnsi="Lato" w:cs="Arial"/>
                <w:sz w:val="24"/>
              </w:rPr>
              <w:t xml:space="preserve">first line </w:t>
            </w:r>
            <w:r w:rsidRPr="00744E93">
              <w:rPr>
                <w:rFonts w:ascii="Lato" w:hAnsi="Lato" w:cs="Arial"/>
                <w:sz w:val="24"/>
              </w:rPr>
              <w:t>IT Support to the Council’s 450 customers, including staff and 54 elected Council members.</w:t>
            </w:r>
          </w:p>
          <w:p w14:paraId="30D4F546" w14:textId="77777777" w:rsidR="00077AAB" w:rsidRDefault="00077AAB" w:rsidP="00077AAB">
            <w:pPr>
              <w:jc w:val="both"/>
              <w:rPr>
                <w:rFonts w:ascii="Lato" w:hAnsi="Lato" w:cs="Arial"/>
                <w:sz w:val="24"/>
              </w:rPr>
            </w:pPr>
          </w:p>
          <w:p w14:paraId="19BADE84" w14:textId="77777777" w:rsidR="004D718A" w:rsidRDefault="00326160" w:rsidP="0023466B">
            <w:pPr>
              <w:jc w:val="both"/>
              <w:rPr>
                <w:rFonts w:ascii="Lato" w:hAnsi="Lato" w:cs="Arial"/>
                <w:sz w:val="24"/>
              </w:rPr>
            </w:pPr>
            <w:r>
              <w:rPr>
                <w:rFonts w:ascii="Lato" w:hAnsi="Lato" w:cs="Arial"/>
                <w:sz w:val="24"/>
              </w:rPr>
              <w:t xml:space="preserve">Identifying higher level </w:t>
            </w:r>
            <w:r w:rsidR="004D718A">
              <w:rPr>
                <w:rFonts w:ascii="Lato" w:hAnsi="Lato" w:cs="Arial"/>
                <w:sz w:val="24"/>
              </w:rPr>
              <w:t>incidents and requests and passing them onto other relevant IT staff</w:t>
            </w:r>
          </w:p>
          <w:p w14:paraId="66FD2044" w14:textId="77777777" w:rsidR="003032F0" w:rsidRDefault="003032F0" w:rsidP="0023466B">
            <w:pPr>
              <w:jc w:val="both"/>
              <w:rPr>
                <w:rFonts w:ascii="Lato" w:hAnsi="Lato" w:cs="Arial"/>
                <w:sz w:val="24"/>
              </w:rPr>
            </w:pPr>
          </w:p>
          <w:p w14:paraId="4BA9D0AD" w14:textId="77777777" w:rsidR="003032F0" w:rsidRDefault="003032F0" w:rsidP="003032F0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t>This role will be closely supervised by the IT Support Team Leader and liaise with the IT Support Assistant for more complex queries.</w:t>
            </w:r>
          </w:p>
          <w:p w14:paraId="76FF3D55" w14:textId="77777777" w:rsidR="003032F0" w:rsidRDefault="003032F0" w:rsidP="0023466B">
            <w:pPr>
              <w:jc w:val="both"/>
              <w:rPr>
                <w:rFonts w:ascii="Lato" w:hAnsi="Lato" w:cs="Arial"/>
                <w:sz w:val="24"/>
              </w:rPr>
            </w:pPr>
          </w:p>
          <w:p w14:paraId="34A43DBF" w14:textId="55E47100" w:rsidR="006B1B41" w:rsidRPr="006B1B41" w:rsidRDefault="006B1B41" w:rsidP="0023466B">
            <w:pPr>
              <w:jc w:val="both"/>
              <w:rPr>
                <w:rFonts w:ascii="Lato" w:hAnsi="Lato" w:cs="Arial"/>
                <w:sz w:val="24"/>
              </w:rPr>
            </w:pPr>
          </w:p>
        </w:tc>
      </w:tr>
    </w:tbl>
    <w:p w14:paraId="72B49C45" w14:textId="77777777" w:rsidR="00E969A2" w:rsidRDefault="00E969A2" w:rsidP="00ED0AEF">
      <w:pPr>
        <w:spacing w:after="0"/>
        <w:rPr>
          <w:rFonts w:ascii="Lato" w:hAnsi="Lato"/>
          <w:sz w:val="24"/>
        </w:rPr>
      </w:pPr>
    </w:p>
    <w:p w14:paraId="13688F08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22A62BDB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37E1CD06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7E71E60A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0FB18F0B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2A878FA1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1E9541F7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141E9D07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038CCA56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2FC383C2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479A4BD7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404CB497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211988CF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476A4BE5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7F68E3EA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7527842B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79B9532C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27D3F0EB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690AC46B" w14:textId="77777777" w:rsidR="006B1B41" w:rsidRDefault="006B1B41" w:rsidP="00ED0AEF">
      <w:pPr>
        <w:spacing w:after="0"/>
        <w:rPr>
          <w:rFonts w:ascii="Lato" w:hAnsi="Lato"/>
          <w:sz w:val="24"/>
        </w:rPr>
      </w:pPr>
    </w:p>
    <w:p w14:paraId="6C33B268" w14:textId="77777777" w:rsidR="006B1B41" w:rsidRPr="00761A74" w:rsidRDefault="006B1B41" w:rsidP="00ED0AEF">
      <w:pPr>
        <w:spacing w:after="0"/>
        <w:rPr>
          <w:rFonts w:ascii="Lato" w:hAnsi="Lato"/>
          <w:sz w:val="24"/>
        </w:rPr>
      </w:pPr>
    </w:p>
    <w:p w14:paraId="15923566" w14:textId="6CDE486A" w:rsidR="003E7562" w:rsidRPr="00761A74" w:rsidRDefault="003E7562" w:rsidP="003E7562">
      <w:pPr>
        <w:spacing w:after="0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t>MAIN 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562" w:rsidRPr="00761A74" w14:paraId="7B6274E7" w14:textId="77777777" w:rsidTr="006B1B41">
        <w:trPr>
          <w:trHeight w:val="9711"/>
        </w:trPr>
        <w:tc>
          <w:tcPr>
            <w:tcW w:w="9016" w:type="dxa"/>
          </w:tcPr>
          <w:p w14:paraId="1FD316F3" w14:textId="5F946007" w:rsidR="006B1B41" w:rsidRDefault="003032F0" w:rsidP="003032F0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  <w:r>
              <w:rPr>
                <w:lang w:val="en-GB"/>
              </w:rPr>
              <w:t>Develop knowledge through formal and on-the-job training to competently:</w:t>
            </w:r>
          </w:p>
          <w:p w14:paraId="0A8020B0" w14:textId="77777777" w:rsidR="003032F0" w:rsidRDefault="003032F0" w:rsidP="00CC5766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</w:p>
          <w:p w14:paraId="7A556F93" w14:textId="345A6276" w:rsidR="002E7112" w:rsidRDefault="002E7112" w:rsidP="00CC5766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  <w:r w:rsidRPr="002E7112">
              <w:rPr>
                <w:lang w:val="en-GB"/>
              </w:rPr>
              <w:t>Provide First-Line Technical Suppor</w:t>
            </w:r>
            <w:r>
              <w:rPr>
                <w:lang w:val="en-GB"/>
              </w:rPr>
              <w:t xml:space="preserve">t. </w:t>
            </w:r>
            <w:r w:rsidRPr="002E7112">
              <w:rPr>
                <w:lang w:val="en-GB"/>
              </w:rPr>
              <w:t>Respond to IT support requests via phone, email, or helpdesk system, offering initial troubleshooting for hardware, software, and network issues.</w:t>
            </w:r>
          </w:p>
          <w:p w14:paraId="11001EBF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</w:p>
          <w:p w14:paraId="1AC25AE8" w14:textId="77777777" w:rsidR="002E7112" w:rsidRDefault="002E7112" w:rsidP="00CC5766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  <w:r w:rsidRPr="002E7112">
              <w:rPr>
                <w:lang w:val="en-GB"/>
              </w:rPr>
              <w:t>Accurately record all support interactions in the IT ticketing system and monitor the progress of open tickets to ensure timely resolution.</w:t>
            </w:r>
          </w:p>
          <w:p w14:paraId="6B21B8E5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right="104"/>
              <w:rPr>
                <w:lang w:val="en-GB"/>
              </w:rPr>
            </w:pPr>
          </w:p>
          <w:p w14:paraId="049F9BCC" w14:textId="70344474" w:rsidR="002E7112" w:rsidRDefault="002E7112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2E7112">
              <w:rPr>
                <w:lang w:val="en-GB"/>
              </w:rPr>
              <w:t xml:space="preserve">Troubleshoot and resolve </w:t>
            </w:r>
            <w:r w:rsidR="00CC5766">
              <w:rPr>
                <w:lang w:val="en-GB"/>
              </w:rPr>
              <w:t xml:space="preserve">common </w:t>
            </w:r>
            <w:r w:rsidRPr="002E7112">
              <w:rPr>
                <w:lang w:val="en-GB"/>
              </w:rPr>
              <w:t>issues related to desktop computers, printers, applications, and basic network connectivity.</w:t>
            </w:r>
          </w:p>
          <w:p w14:paraId="4BFCF581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402249A6" w14:textId="17EC9569" w:rsidR="002E7112" w:rsidRDefault="003032F0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>
              <w:rPr>
                <w:lang w:val="en-GB"/>
              </w:rPr>
              <w:t>Seeking guidance from IT Assistant where necessary - i</w:t>
            </w:r>
            <w:r w:rsidR="002E7112" w:rsidRPr="002E7112">
              <w:rPr>
                <w:lang w:val="en-GB"/>
              </w:rPr>
              <w:t>dentify when problems require escalation to second-line or specialist IT support teams and provide detailed information to aid resolution.</w:t>
            </w:r>
          </w:p>
          <w:p w14:paraId="72497CA3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55E625C1" w14:textId="643A34E0" w:rsid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2E7112" w:rsidRPr="002E7112">
              <w:rPr>
                <w:lang w:val="en-GB"/>
              </w:rPr>
              <w:t>ssist with the installation, configuration, and maintenance of workstations, laptops, mobile devices, and peripherals.</w:t>
            </w:r>
          </w:p>
          <w:p w14:paraId="05053C5A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2BC2EEE6" w14:textId="0FD675F1" w:rsidR="002E7112" w:rsidRDefault="002E7112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2E7112">
              <w:rPr>
                <w:lang w:val="en-GB"/>
              </w:rPr>
              <w:t>Create, modify, and deactivate user accounts, email addresses, and access permissions according to company policies.</w:t>
            </w:r>
          </w:p>
          <w:p w14:paraId="66F42E9D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725628D1" w14:textId="77777777" w:rsidR="002E7112" w:rsidRDefault="002E7112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2E7112">
              <w:rPr>
                <w:lang w:val="en-GB"/>
              </w:rPr>
              <w:t>Help prepare IT equipment and accounts for new starters and ensure proper IT resource recovery during employee exits.</w:t>
            </w:r>
          </w:p>
          <w:p w14:paraId="4F781153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6F0D48CB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3B8A012B" w14:textId="77777777" w:rsidR="002E7112" w:rsidRDefault="002E7112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2E7112">
              <w:rPr>
                <w:lang w:val="en-GB"/>
              </w:rPr>
              <w:t xml:space="preserve">Help enforce security and usage </w:t>
            </w:r>
            <w:proofErr w:type="gramStart"/>
            <w:r w:rsidRPr="002E7112">
              <w:rPr>
                <w:lang w:val="en-GB"/>
              </w:rPr>
              <w:t>policies, and</w:t>
            </w:r>
            <w:proofErr w:type="gramEnd"/>
            <w:r w:rsidRPr="002E7112">
              <w:rPr>
                <w:lang w:val="en-GB"/>
              </w:rPr>
              <w:t xml:space="preserve"> report any breaches or unusual activity to the appropriate teams.</w:t>
            </w:r>
          </w:p>
          <w:p w14:paraId="13CD4E48" w14:textId="77777777" w:rsidR="00CC5766" w:rsidRPr="002E7112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16982F6C" w14:textId="77777777" w:rsidR="006C1CA1" w:rsidRDefault="002E7112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2E7112">
              <w:rPr>
                <w:lang w:val="en-GB"/>
              </w:rPr>
              <w:t>Communicate professionally and effectively with users of all technical levels, maintaining a positive and helpful attitude.</w:t>
            </w:r>
          </w:p>
          <w:p w14:paraId="11744CA9" w14:textId="77777777" w:rsidR="00CC5766" w:rsidRDefault="00CC5766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  <w:p w14:paraId="0543A18A" w14:textId="77777777" w:rsidR="00067E47" w:rsidRDefault="00DD61B3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  <w:r w:rsidRPr="00DD61B3">
              <w:rPr>
                <w:lang w:val="en-GB"/>
              </w:rPr>
              <w:t>Ensure all support requests are handled in line with agreed service levels, prioritizing tasks and following up to maintain SLA compliance.</w:t>
            </w:r>
          </w:p>
          <w:p w14:paraId="08CEAA28" w14:textId="5247BED3" w:rsidR="006B1B41" w:rsidRPr="002E7112" w:rsidRDefault="006B1B41" w:rsidP="00CC5766">
            <w:pPr>
              <w:pStyle w:val="BodyText"/>
              <w:tabs>
                <w:tab w:val="left" w:pos="562"/>
              </w:tabs>
              <w:ind w:left="0" w:right="104"/>
              <w:rPr>
                <w:lang w:val="en-GB"/>
              </w:rPr>
            </w:pPr>
          </w:p>
        </w:tc>
      </w:tr>
    </w:tbl>
    <w:p w14:paraId="6027E778" w14:textId="77777777" w:rsidR="00530636" w:rsidRDefault="00530636" w:rsidP="00D17B37">
      <w:pPr>
        <w:spacing w:after="0"/>
        <w:rPr>
          <w:rFonts w:ascii="Lato" w:hAnsi="Lato"/>
          <w:b/>
          <w:bCs/>
          <w:sz w:val="24"/>
        </w:rPr>
      </w:pPr>
    </w:p>
    <w:p w14:paraId="68B51D68" w14:textId="471733B8" w:rsidR="00D17B37" w:rsidRPr="00761A74" w:rsidRDefault="00D17B37" w:rsidP="00D17B37">
      <w:pPr>
        <w:spacing w:after="0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t>DIMENSIONS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B37" w:rsidRPr="00761A74" w14:paraId="62EFC68C" w14:textId="77777777" w:rsidTr="00134105">
        <w:tc>
          <w:tcPr>
            <w:tcW w:w="9016" w:type="dxa"/>
          </w:tcPr>
          <w:p w14:paraId="1AA13BC1" w14:textId="44E4E235" w:rsidR="00530636" w:rsidRDefault="00530636" w:rsidP="00645E6D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t>Primar</w:t>
            </w:r>
            <w:r w:rsidR="00040DCE">
              <w:rPr>
                <w:lang w:val="en-GB"/>
              </w:rPr>
              <w:t>ily</w:t>
            </w:r>
            <w:r>
              <w:rPr>
                <w:lang w:val="en-GB"/>
              </w:rPr>
              <w:t xml:space="preserve"> based at Council Offices, Argyle Road, Sevenoaks.</w:t>
            </w:r>
          </w:p>
          <w:p w14:paraId="1FEB0709" w14:textId="77777777" w:rsidR="00530636" w:rsidRDefault="00530636" w:rsidP="00645E6D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</w:p>
          <w:p w14:paraId="148795F7" w14:textId="569B3085" w:rsidR="00BB5D96" w:rsidRDefault="00BB5D96" w:rsidP="00645E6D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t>Required to support IT at the following additional sites:</w:t>
            </w:r>
          </w:p>
          <w:p w14:paraId="7737A85A" w14:textId="77777777" w:rsidR="00D17B37" w:rsidRDefault="00BB5D96" w:rsidP="00BB5D96">
            <w:pPr>
              <w:pStyle w:val="BodyText"/>
              <w:numPr>
                <w:ilvl w:val="0"/>
                <w:numId w:val="3"/>
              </w:numPr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t>Dunbrik Depot</w:t>
            </w:r>
          </w:p>
          <w:p w14:paraId="4314AC86" w14:textId="77777777" w:rsidR="000537D8" w:rsidRDefault="000537D8" w:rsidP="007A1D2A">
            <w:pPr>
              <w:pStyle w:val="BodyText"/>
              <w:numPr>
                <w:ilvl w:val="0"/>
                <w:numId w:val="3"/>
              </w:numPr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lastRenderedPageBreak/>
              <w:t>Swanley Meeting Point</w:t>
            </w:r>
          </w:p>
          <w:p w14:paraId="7FC8010B" w14:textId="77777777" w:rsidR="007A1D2A" w:rsidRDefault="007A1D2A" w:rsidP="007A1D2A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</w:p>
          <w:p w14:paraId="69C0511E" w14:textId="77777777" w:rsidR="007A1D2A" w:rsidRDefault="00DE6886" w:rsidP="007A1D2A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  <w:r>
              <w:rPr>
                <w:lang w:val="en-GB"/>
              </w:rPr>
              <w:t>Support of Election events at the nominated location(s)</w:t>
            </w:r>
          </w:p>
          <w:p w14:paraId="06CF8A0D" w14:textId="424E5DBE" w:rsidR="00DE6886" w:rsidRPr="007A1D2A" w:rsidRDefault="00DE6886" w:rsidP="007A1D2A">
            <w:pPr>
              <w:pStyle w:val="BodyText"/>
              <w:tabs>
                <w:tab w:val="left" w:pos="420"/>
              </w:tabs>
              <w:spacing w:before="5"/>
              <w:ind w:right="120"/>
              <w:rPr>
                <w:lang w:val="en-GB"/>
              </w:rPr>
            </w:pPr>
          </w:p>
        </w:tc>
      </w:tr>
    </w:tbl>
    <w:p w14:paraId="7C2F9D78" w14:textId="3AD01F29" w:rsidR="00FF11A9" w:rsidRPr="00761A74" w:rsidRDefault="00B01BDE" w:rsidP="00FF11A9">
      <w:pPr>
        <w:spacing w:after="0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lastRenderedPageBreak/>
        <w:t>GENERAL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1A9" w:rsidRPr="00761A74" w14:paraId="6F1A936A" w14:textId="77777777" w:rsidTr="00134105">
        <w:tc>
          <w:tcPr>
            <w:tcW w:w="9016" w:type="dxa"/>
          </w:tcPr>
          <w:p w14:paraId="7929F49C" w14:textId="77777777" w:rsidR="00DE6886" w:rsidRDefault="00DE6886" w:rsidP="00CA5452">
            <w:pPr>
              <w:pStyle w:val="BodyText"/>
              <w:spacing w:before="5"/>
              <w:ind w:left="211"/>
              <w:rPr>
                <w:lang w:val="en-GB"/>
              </w:rPr>
            </w:pPr>
          </w:p>
          <w:p w14:paraId="68B78503" w14:textId="11F4D8B3" w:rsidR="00CA5452" w:rsidRPr="00761A74" w:rsidRDefault="00CA5452" w:rsidP="00DE6886">
            <w:pPr>
              <w:pStyle w:val="BodyText"/>
              <w:spacing w:before="5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embrace the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values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and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behaviours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of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spacing w:val="-2"/>
                <w:lang w:val="en-GB"/>
              </w:rPr>
              <w:t>Council.</w:t>
            </w:r>
          </w:p>
          <w:p w14:paraId="6376ACB0" w14:textId="77777777" w:rsidR="00CA5452" w:rsidRPr="00761A74" w:rsidRDefault="00CA5452" w:rsidP="00CA5452">
            <w:pPr>
              <w:pStyle w:val="BodyText"/>
              <w:ind w:left="0"/>
              <w:rPr>
                <w:lang w:val="en-GB"/>
              </w:rPr>
            </w:pPr>
          </w:p>
          <w:p w14:paraId="5ACBCBA7" w14:textId="77777777" w:rsidR="00CA5452" w:rsidRPr="00761A74" w:rsidRDefault="00CA5452" w:rsidP="00DE6886">
            <w:pPr>
              <w:pStyle w:val="BodyText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comply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with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Council’s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Safeguarding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spacing w:val="-2"/>
                <w:lang w:val="en-GB"/>
              </w:rPr>
              <w:t>policy.</w:t>
            </w:r>
          </w:p>
          <w:p w14:paraId="5750BF33" w14:textId="77777777" w:rsidR="00CA5452" w:rsidRPr="00761A74" w:rsidRDefault="00CA5452" w:rsidP="00CA5452">
            <w:pPr>
              <w:pStyle w:val="BodyText"/>
              <w:ind w:left="0"/>
              <w:rPr>
                <w:lang w:val="en-GB"/>
              </w:rPr>
            </w:pPr>
          </w:p>
          <w:p w14:paraId="4FC3F931" w14:textId="77777777" w:rsidR="00CA5452" w:rsidRPr="00761A74" w:rsidRDefault="00CA5452" w:rsidP="00DE6886">
            <w:pPr>
              <w:pStyle w:val="BodyText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comply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with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Council’s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Equal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Opportunities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policy,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and</w:t>
            </w:r>
            <w:r w:rsidRPr="00761A74">
              <w:rPr>
                <w:spacing w:val="-6"/>
                <w:lang w:val="en-GB"/>
              </w:rPr>
              <w:t xml:space="preserve"> </w:t>
            </w:r>
            <w:r w:rsidRPr="00761A74">
              <w:rPr>
                <w:lang w:val="en-GB"/>
              </w:rPr>
              <w:t>to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actively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promote equality of opportunity wherever possible.</w:t>
            </w:r>
          </w:p>
          <w:p w14:paraId="2C3BBBB2" w14:textId="77777777" w:rsidR="00CA5452" w:rsidRPr="00761A74" w:rsidRDefault="00CA5452" w:rsidP="00DE6886">
            <w:pPr>
              <w:pStyle w:val="BodyText"/>
              <w:spacing w:before="277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comply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with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Council’s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Health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&amp;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Safety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spacing w:val="-2"/>
                <w:lang w:val="en-GB"/>
              </w:rPr>
              <w:t>policy.</w:t>
            </w:r>
          </w:p>
          <w:p w14:paraId="0A9C6EEA" w14:textId="77777777" w:rsidR="00CA5452" w:rsidRPr="00761A74" w:rsidRDefault="00CA5452" w:rsidP="00CA5452">
            <w:pPr>
              <w:pStyle w:val="BodyText"/>
              <w:ind w:left="0"/>
              <w:rPr>
                <w:lang w:val="en-GB"/>
              </w:rPr>
            </w:pPr>
          </w:p>
          <w:p w14:paraId="2E57B2EB" w14:textId="77777777" w:rsidR="00CA5452" w:rsidRPr="00761A74" w:rsidRDefault="00CA5452" w:rsidP="00DE6886">
            <w:pPr>
              <w:pStyle w:val="BodyText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participate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in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any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relevant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training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for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duties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of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this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post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and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to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achieve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 key objectives of the Council.</w:t>
            </w:r>
          </w:p>
          <w:p w14:paraId="7577A5C7" w14:textId="77777777" w:rsidR="00CA5452" w:rsidRPr="00761A74" w:rsidRDefault="00CA5452" w:rsidP="00DE6886">
            <w:pPr>
              <w:pStyle w:val="BodyText"/>
              <w:spacing w:before="285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participate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fully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in</w:t>
            </w:r>
            <w:r w:rsidRPr="00761A74">
              <w:rPr>
                <w:spacing w:val="2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Councils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staff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appraisal</w:t>
            </w:r>
            <w:r w:rsidRPr="00761A74">
              <w:rPr>
                <w:spacing w:val="1"/>
                <w:lang w:val="en-GB"/>
              </w:rPr>
              <w:t xml:space="preserve"> </w:t>
            </w:r>
            <w:r w:rsidRPr="00761A74">
              <w:rPr>
                <w:spacing w:val="-2"/>
                <w:lang w:val="en-GB"/>
              </w:rPr>
              <w:t>scheme.</w:t>
            </w:r>
          </w:p>
          <w:p w14:paraId="0A1FBD48" w14:textId="77777777" w:rsidR="00CA5452" w:rsidRPr="00761A74" w:rsidRDefault="00CA5452" w:rsidP="00CA5452">
            <w:pPr>
              <w:pStyle w:val="BodyText"/>
              <w:spacing w:before="3"/>
              <w:ind w:left="0"/>
              <w:rPr>
                <w:lang w:val="en-GB"/>
              </w:rPr>
            </w:pPr>
          </w:p>
          <w:p w14:paraId="7EAD1B8A" w14:textId="3E41FA2A" w:rsidR="00CA5452" w:rsidRPr="00761A74" w:rsidRDefault="00CA5452" w:rsidP="00DE6886">
            <w:pPr>
              <w:pStyle w:val="BodyText"/>
              <w:rPr>
                <w:lang w:val="en-GB"/>
              </w:rPr>
            </w:pPr>
            <w:r w:rsidRPr="00761A74">
              <w:rPr>
                <w:lang w:val="en-GB"/>
              </w:rPr>
              <w:t>To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carry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out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any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other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related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duties</w:t>
            </w:r>
            <w:r w:rsidRPr="00761A74">
              <w:rPr>
                <w:spacing w:val="-3"/>
                <w:lang w:val="en-GB"/>
              </w:rPr>
              <w:t xml:space="preserve"> </w:t>
            </w:r>
            <w:r w:rsidRPr="00761A74">
              <w:rPr>
                <w:lang w:val="en-GB"/>
              </w:rPr>
              <w:t>which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Pr="00761A74">
              <w:rPr>
                <w:lang w:val="en-GB"/>
              </w:rPr>
              <w:t>may</w:t>
            </w:r>
            <w:r w:rsidRPr="00761A74">
              <w:rPr>
                <w:spacing w:val="-1"/>
                <w:lang w:val="en-GB"/>
              </w:rPr>
              <w:t xml:space="preserve"> </w:t>
            </w:r>
            <w:r w:rsidRPr="00761A74">
              <w:rPr>
                <w:lang w:val="en-GB"/>
              </w:rPr>
              <w:t>be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directed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by</w:t>
            </w:r>
            <w:r w:rsidRPr="00761A74">
              <w:rPr>
                <w:spacing w:val="-4"/>
                <w:lang w:val="en-GB"/>
              </w:rPr>
              <w:t xml:space="preserve"> </w:t>
            </w:r>
            <w:r w:rsidRPr="00761A74">
              <w:rPr>
                <w:lang w:val="en-GB"/>
              </w:rPr>
              <w:t>the</w:t>
            </w:r>
            <w:r w:rsidRPr="00761A74">
              <w:rPr>
                <w:spacing w:val="-2"/>
                <w:lang w:val="en-GB"/>
              </w:rPr>
              <w:t xml:space="preserve"> </w:t>
            </w:r>
            <w:r w:rsidR="00A15828">
              <w:rPr>
                <w:lang w:val="en-GB"/>
              </w:rPr>
              <w:t xml:space="preserve">IT </w:t>
            </w:r>
            <w:r w:rsidR="009D535A">
              <w:rPr>
                <w:lang w:val="en-GB"/>
              </w:rPr>
              <w:t>Support Team Leader</w:t>
            </w:r>
            <w:r w:rsidR="00A15828">
              <w:rPr>
                <w:lang w:val="en-GB"/>
              </w:rPr>
              <w:t>.</w:t>
            </w:r>
          </w:p>
          <w:p w14:paraId="4B96B13F" w14:textId="77777777" w:rsidR="00FF11A9" w:rsidRPr="00761A74" w:rsidRDefault="00FF11A9" w:rsidP="00134105">
            <w:pPr>
              <w:pStyle w:val="BodyText"/>
              <w:tabs>
                <w:tab w:val="left" w:pos="420"/>
              </w:tabs>
              <w:ind w:left="0" w:right="328"/>
              <w:rPr>
                <w:lang w:val="en-GB"/>
              </w:rPr>
            </w:pPr>
          </w:p>
        </w:tc>
      </w:tr>
    </w:tbl>
    <w:p w14:paraId="0C048215" w14:textId="77777777" w:rsidR="00BF4A6B" w:rsidRDefault="00BF4A6B" w:rsidP="00B01BDE">
      <w:pPr>
        <w:spacing w:after="0"/>
        <w:rPr>
          <w:rFonts w:ascii="Lato" w:hAnsi="Lato"/>
          <w:b/>
          <w:bCs/>
          <w:sz w:val="24"/>
        </w:rPr>
      </w:pPr>
    </w:p>
    <w:p w14:paraId="03A303BF" w14:textId="77777777" w:rsidR="00DE6886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0B40C417" w14:textId="77777777" w:rsidR="00DE6886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3B494D32" w14:textId="77777777" w:rsidR="00DE6886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104CAE8D" w14:textId="77777777" w:rsidR="00DE6886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39490788" w14:textId="77777777" w:rsidR="00DE6886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02FEC9F8" w14:textId="77777777" w:rsidR="00DE6886" w:rsidRPr="00761A74" w:rsidRDefault="00DE6886" w:rsidP="00B01BDE">
      <w:pPr>
        <w:spacing w:after="0"/>
        <w:rPr>
          <w:rFonts w:ascii="Lato" w:hAnsi="Lato"/>
          <w:b/>
          <w:bCs/>
          <w:sz w:val="24"/>
        </w:rPr>
      </w:pPr>
    </w:p>
    <w:p w14:paraId="5320CD73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5AFC7890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6F16FF35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48056572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4C7AD0F0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2093F4D3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6B219096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0EB72D17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30D60E1A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3B7E8AC4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55488FFA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310017AE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729ECA31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6740FF3F" w14:textId="77777777" w:rsidR="006B1B41" w:rsidRDefault="006B1B41" w:rsidP="00ED1819">
      <w:pPr>
        <w:spacing w:after="0"/>
        <w:rPr>
          <w:rFonts w:ascii="Lato" w:hAnsi="Lato"/>
          <w:b/>
          <w:bCs/>
          <w:sz w:val="24"/>
        </w:rPr>
      </w:pPr>
    </w:p>
    <w:p w14:paraId="493DAF49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6E781CF6" w14:textId="77777777" w:rsidR="00A15828" w:rsidRDefault="00A15828" w:rsidP="00ED1819">
      <w:pPr>
        <w:spacing w:after="0"/>
        <w:rPr>
          <w:rFonts w:ascii="Lato" w:hAnsi="Lato"/>
          <w:b/>
          <w:bCs/>
          <w:sz w:val="24"/>
        </w:rPr>
      </w:pPr>
    </w:p>
    <w:p w14:paraId="174B24DF" w14:textId="77777777" w:rsidR="00530636" w:rsidRDefault="00530636" w:rsidP="00ED1819">
      <w:pPr>
        <w:spacing w:after="0"/>
        <w:rPr>
          <w:rFonts w:ascii="Lato" w:hAnsi="Lato"/>
          <w:b/>
          <w:bCs/>
          <w:sz w:val="24"/>
        </w:rPr>
      </w:pPr>
    </w:p>
    <w:p w14:paraId="13CBB994" w14:textId="5E7A5CE8" w:rsidR="00ED1819" w:rsidRPr="00761A74" w:rsidRDefault="00ED1819" w:rsidP="00ED1819">
      <w:pPr>
        <w:spacing w:after="0"/>
        <w:rPr>
          <w:rFonts w:ascii="Lato" w:hAnsi="Lato"/>
          <w:b/>
          <w:bCs/>
          <w:sz w:val="24"/>
        </w:rPr>
      </w:pPr>
      <w:r w:rsidRPr="00761A74">
        <w:rPr>
          <w:rFonts w:ascii="Lato" w:hAnsi="Lato"/>
          <w:b/>
          <w:bCs/>
          <w:sz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18A2" w:rsidRPr="00761A74" w14:paraId="7CDC50D3" w14:textId="77777777" w:rsidTr="00A454C9">
        <w:tc>
          <w:tcPr>
            <w:tcW w:w="9016" w:type="dxa"/>
            <w:gridSpan w:val="2"/>
          </w:tcPr>
          <w:p w14:paraId="51CE92A3" w14:textId="53C8431C" w:rsidR="008818A2" w:rsidRPr="00761A74" w:rsidRDefault="004F5704" w:rsidP="004F5704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QUALIFICATIONS</w:t>
            </w:r>
          </w:p>
        </w:tc>
      </w:tr>
      <w:tr w:rsidR="008818A2" w:rsidRPr="00761A74" w14:paraId="5275B023" w14:textId="77777777" w:rsidTr="008818A2">
        <w:tc>
          <w:tcPr>
            <w:tcW w:w="4508" w:type="dxa"/>
          </w:tcPr>
          <w:p w14:paraId="2B15B826" w14:textId="261CB3F8" w:rsidR="008818A2" w:rsidRPr="00761A74" w:rsidRDefault="004F5704" w:rsidP="004F5704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ESSENTIAL</w:t>
            </w:r>
          </w:p>
        </w:tc>
        <w:tc>
          <w:tcPr>
            <w:tcW w:w="4508" w:type="dxa"/>
          </w:tcPr>
          <w:p w14:paraId="7B464944" w14:textId="71798149" w:rsidR="008818A2" w:rsidRPr="00761A74" w:rsidRDefault="004F5704" w:rsidP="004F5704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DESIRABLE</w:t>
            </w:r>
          </w:p>
        </w:tc>
      </w:tr>
      <w:tr w:rsidR="008818A2" w:rsidRPr="00761A74" w14:paraId="1567BD4D" w14:textId="77777777" w:rsidTr="00ED5719">
        <w:trPr>
          <w:trHeight w:val="747"/>
        </w:trPr>
        <w:tc>
          <w:tcPr>
            <w:tcW w:w="4508" w:type="dxa"/>
          </w:tcPr>
          <w:p w14:paraId="586E3C54" w14:textId="77777777" w:rsidR="00ED5719" w:rsidRDefault="00ED5719" w:rsidP="00922C6B">
            <w:pPr>
              <w:rPr>
                <w:rFonts w:ascii="Lato" w:hAnsi="Lato"/>
                <w:sz w:val="24"/>
              </w:rPr>
            </w:pPr>
          </w:p>
          <w:p w14:paraId="07F30111" w14:textId="2A85572E" w:rsidR="00097B91" w:rsidRPr="00097B91" w:rsidRDefault="00720D82" w:rsidP="00922C6B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N/A</w:t>
            </w:r>
          </w:p>
        </w:tc>
        <w:tc>
          <w:tcPr>
            <w:tcW w:w="4508" w:type="dxa"/>
          </w:tcPr>
          <w:p w14:paraId="74C7A802" w14:textId="77777777" w:rsidR="00ED5719" w:rsidRDefault="00ED5719" w:rsidP="00720D82">
            <w:pPr>
              <w:rPr>
                <w:rFonts w:ascii="Lato" w:hAnsi="Lato"/>
                <w:sz w:val="24"/>
              </w:rPr>
            </w:pPr>
          </w:p>
          <w:p w14:paraId="107C8E32" w14:textId="34351DDE" w:rsidR="00501FB6" w:rsidRPr="00761A74" w:rsidRDefault="00720D82" w:rsidP="00720D82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N/A</w:t>
            </w:r>
          </w:p>
        </w:tc>
      </w:tr>
    </w:tbl>
    <w:p w14:paraId="004FE333" w14:textId="77777777" w:rsidR="00ED1819" w:rsidRPr="00761A74" w:rsidRDefault="00ED1819" w:rsidP="00B01BDE">
      <w:pPr>
        <w:spacing w:after="0"/>
        <w:rPr>
          <w:rFonts w:ascii="Lato" w:hAnsi="Lato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5704" w:rsidRPr="00761A74" w14:paraId="052A444C" w14:textId="77777777" w:rsidTr="00134105">
        <w:tc>
          <w:tcPr>
            <w:tcW w:w="9016" w:type="dxa"/>
            <w:gridSpan w:val="2"/>
          </w:tcPr>
          <w:p w14:paraId="353D2110" w14:textId="3D6F1C1B" w:rsidR="004F5704" w:rsidRPr="00761A74" w:rsidRDefault="004F5704" w:rsidP="00134105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KNOWLEDGE, SKILLS &amp; EXPERIENCE</w:t>
            </w:r>
          </w:p>
        </w:tc>
      </w:tr>
      <w:tr w:rsidR="004F5704" w:rsidRPr="00761A74" w14:paraId="116FD78C" w14:textId="77777777" w:rsidTr="00134105">
        <w:tc>
          <w:tcPr>
            <w:tcW w:w="4508" w:type="dxa"/>
          </w:tcPr>
          <w:p w14:paraId="418AD726" w14:textId="77777777" w:rsidR="004F5704" w:rsidRPr="00761A74" w:rsidRDefault="004F5704" w:rsidP="00134105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ESSENTIAL</w:t>
            </w:r>
          </w:p>
        </w:tc>
        <w:tc>
          <w:tcPr>
            <w:tcW w:w="4508" w:type="dxa"/>
          </w:tcPr>
          <w:p w14:paraId="066CA7D9" w14:textId="77777777" w:rsidR="004F5704" w:rsidRPr="00761A74" w:rsidRDefault="004F5704" w:rsidP="00134105">
            <w:pPr>
              <w:jc w:val="center"/>
              <w:rPr>
                <w:rFonts w:ascii="Lato" w:hAnsi="Lato"/>
                <w:b/>
                <w:bCs/>
                <w:sz w:val="24"/>
              </w:rPr>
            </w:pPr>
            <w:r w:rsidRPr="00761A74">
              <w:rPr>
                <w:rFonts w:ascii="Lato" w:hAnsi="Lato"/>
                <w:b/>
                <w:bCs/>
                <w:sz w:val="24"/>
              </w:rPr>
              <w:t>DESIRABLE</w:t>
            </w:r>
          </w:p>
        </w:tc>
      </w:tr>
      <w:tr w:rsidR="004F5704" w:rsidRPr="00761A74" w14:paraId="1F423450" w14:textId="77777777" w:rsidTr="000B556F">
        <w:trPr>
          <w:trHeight w:val="4286"/>
        </w:trPr>
        <w:tc>
          <w:tcPr>
            <w:tcW w:w="4508" w:type="dxa"/>
          </w:tcPr>
          <w:p w14:paraId="5CF247A6" w14:textId="5C8EF7BB" w:rsidR="00087E9D" w:rsidRDefault="005D13BE" w:rsidP="00F33995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Desire to start a career in the field of IT</w:t>
            </w:r>
            <w:r w:rsidR="00D33B2A">
              <w:rPr>
                <w:rFonts w:ascii="Lato" w:hAnsi="Lato"/>
                <w:sz w:val="24"/>
              </w:rPr>
              <w:t>.</w:t>
            </w:r>
          </w:p>
          <w:p w14:paraId="14A81D57" w14:textId="77777777" w:rsidR="00087E9D" w:rsidRDefault="00087E9D" w:rsidP="00F33995">
            <w:pPr>
              <w:rPr>
                <w:rFonts w:ascii="Lato" w:hAnsi="Lato"/>
                <w:sz w:val="24"/>
              </w:rPr>
            </w:pPr>
          </w:p>
          <w:p w14:paraId="4878C32B" w14:textId="258AE564" w:rsidR="00BA684D" w:rsidRDefault="00BA684D" w:rsidP="00F33995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Ability to </w:t>
            </w:r>
            <w:r w:rsidR="00D33B2A">
              <w:rPr>
                <w:rFonts w:ascii="Lato" w:hAnsi="Lato"/>
                <w:sz w:val="24"/>
              </w:rPr>
              <w:t>recognise urgency and impact factors.</w:t>
            </w:r>
          </w:p>
          <w:p w14:paraId="6AFA2895" w14:textId="77777777" w:rsidR="00F33995" w:rsidRPr="00761A74" w:rsidRDefault="00F33995" w:rsidP="00F33995">
            <w:pPr>
              <w:rPr>
                <w:rFonts w:ascii="Lato" w:hAnsi="Lato"/>
                <w:sz w:val="24"/>
              </w:rPr>
            </w:pPr>
          </w:p>
          <w:p w14:paraId="0FB1512F" w14:textId="1769BBB5" w:rsidR="004F5704" w:rsidRDefault="003032F0" w:rsidP="00F33995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</w:t>
            </w:r>
            <w:r w:rsidR="004B2C95">
              <w:rPr>
                <w:rFonts w:ascii="Lato" w:hAnsi="Lato"/>
                <w:sz w:val="24"/>
              </w:rPr>
              <w:t>ustomer service</w:t>
            </w:r>
            <w:r>
              <w:rPr>
                <w:rFonts w:ascii="Lato" w:hAnsi="Lato"/>
                <w:sz w:val="24"/>
              </w:rPr>
              <w:t xml:space="preserve"> skills</w:t>
            </w:r>
          </w:p>
          <w:p w14:paraId="0576457A" w14:textId="77777777" w:rsidR="00C10138" w:rsidRDefault="00C10138" w:rsidP="00ED5719">
            <w:pPr>
              <w:pStyle w:val="BodyText"/>
              <w:ind w:left="0"/>
              <w:rPr>
                <w:lang w:val="en-GB"/>
              </w:rPr>
            </w:pPr>
          </w:p>
          <w:p w14:paraId="2FDE1BF2" w14:textId="77777777" w:rsidR="007B5AD1" w:rsidRDefault="007B5AD1" w:rsidP="007B5AD1">
            <w:pPr>
              <w:pStyle w:val="BodyText"/>
              <w:spacing w:after="160"/>
              <w:ind w:left="0"/>
              <w:rPr>
                <w:lang w:val="en-GB"/>
              </w:rPr>
            </w:pPr>
            <w:r w:rsidRPr="007B5AD1">
              <w:rPr>
                <w:lang w:val="en-GB"/>
              </w:rPr>
              <w:t>Well organised</w:t>
            </w:r>
          </w:p>
          <w:p w14:paraId="0AACD3AE" w14:textId="29FD72EA" w:rsidR="003032F0" w:rsidRPr="00A15828" w:rsidRDefault="003032F0" w:rsidP="007B5AD1">
            <w:pPr>
              <w:pStyle w:val="BodyText"/>
              <w:spacing w:after="160"/>
              <w:ind w:left="0"/>
              <w:rPr>
                <w:lang w:val="en-GB"/>
              </w:rPr>
            </w:pPr>
            <w:r>
              <w:rPr>
                <w:lang w:val="en-GB"/>
              </w:rPr>
              <w:t>Good communication skills</w:t>
            </w:r>
          </w:p>
        </w:tc>
        <w:tc>
          <w:tcPr>
            <w:tcW w:w="4508" w:type="dxa"/>
          </w:tcPr>
          <w:p w14:paraId="4A0758AA" w14:textId="77777777" w:rsidR="00B65753" w:rsidRPr="00761A74" w:rsidRDefault="00B65753" w:rsidP="00B65753">
            <w:pPr>
              <w:pStyle w:val="BodyText"/>
              <w:spacing w:line="259" w:lineRule="auto"/>
              <w:ind w:left="4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761A74">
              <w:rPr>
                <w:lang w:val="en-GB"/>
              </w:rPr>
              <w:t>xperience of working within</w:t>
            </w:r>
            <w:r w:rsidRPr="00761A74">
              <w:rPr>
                <w:spacing w:val="-10"/>
                <w:lang w:val="en-GB"/>
              </w:rPr>
              <w:t xml:space="preserve"> </w:t>
            </w:r>
            <w:r w:rsidRPr="00761A74">
              <w:rPr>
                <w:lang w:val="en-GB"/>
              </w:rPr>
              <w:t>other</w:t>
            </w:r>
            <w:r w:rsidRPr="00761A74">
              <w:rPr>
                <w:spacing w:val="-10"/>
                <w:lang w:val="en-GB"/>
              </w:rPr>
              <w:t xml:space="preserve"> </w:t>
            </w:r>
            <w:r w:rsidRPr="00761A74">
              <w:rPr>
                <w:lang w:val="en-GB"/>
              </w:rPr>
              <w:t>Local</w:t>
            </w:r>
            <w:r w:rsidRPr="00761A74">
              <w:rPr>
                <w:spacing w:val="-9"/>
                <w:lang w:val="en-GB"/>
              </w:rPr>
              <w:t xml:space="preserve"> </w:t>
            </w:r>
            <w:r w:rsidRPr="00761A74">
              <w:rPr>
                <w:lang w:val="en-GB"/>
              </w:rPr>
              <w:t>Authority</w:t>
            </w:r>
            <w:r w:rsidRPr="00761A74">
              <w:rPr>
                <w:spacing w:val="-5"/>
                <w:lang w:val="en-GB"/>
              </w:rPr>
              <w:t xml:space="preserve"> </w:t>
            </w:r>
            <w:r w:rsidRPr="00761A74">
              <w:rPr>
                <w:lang w:val="en-GB"/>
              </w:rPr>
              <w:t>services and functions.</w:t>
            </w:r>
          </w:p>
          <w:p w14:paraId="1F05035F" w14:textId="77777777" w:rsidR="00B65753" w:rsidRDefault="00B65753" w:rsidP="004864C7">
            <w:pPr>
              <w:rPr>
                <w:rFonts w:ascii="Lato" w:hAnsi="Lato"/>
                <w:sz w:val="24"/>
              </w:rPr>
            </w:pPr>
          </w:p>
          <w:p w14:paraId="450D59CD" w14:textId="5DB90BC2" w:rsidR="004864C7" w:rsidRDefault="004864C7" w:rsidP="004864C7">
            <w:pPr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Understanding of how domain services interact (Active Directory, DNS, etc)</w:t>
            </w:r>
          </w:p>
          <w:p w14:paraId="10EF3D3F" w14:textId="77777777" w:rsidR="004864C7" w:rsidRDefault="004864C7" w:rsidP="008B65A1">
            <w:pPr>
              <w:pStyle w:val="BodyText"/>
              <w:spacing w:line="259" w:lineRule="auto"/>
              <w:ind w:left="4"/>
              <w:rPr>
                <w:lang w:val="en-GB"/>
              </w:rPr>
            </w:pPr>
          </w:p>
          <w:p w14:paraId="474BE153" w14:textId="6884416C" w:rsidR="00C10138" w:rsidRDefault="00B65753" w:rsidP="00C10138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Understanding of </w:t>
            </w:r>
            <w:r w:rsidR="00C10138">
              <w:rPr>
                <w:lang w:val="en-GB"/>
              </w:rPr>
              <w:t>cloud-based s</w:t>
            </w:r>
            <w:r w:rsidR="00ED3AAC">
              <w:rPr>
                <w:lang w:val="en-GB"/>
              </w:rPr>
              <w:t>ystems</w:t>
            </w:r>
          </w:p>
          <w:p w14:paraId="45100D49" w14:textId="77777777" w:rsidR="00C10138" w:rsidRDefault="00C10138" w:rsidP="00C10138">
            <w:pPr>
              <w:pStyle w:val="BodyText"/>
              <w:rPr>
                <w:lang w:val="en-GB"/>
              </w:rPr>
            </w:pPr>
          </w:p>
          <w:p w14:paraId="27B68CD8" w14:textId="7421F9D6" w:rsidR="00EA48B4" w:rsidRDefault="00ED3AAC" w:rsidP="00C10138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Understanding of </w:t>
            </w:r>
            <w:r w:rsidR="00C10138">
              <w:rPr>
                <w:lang w:val="en-GB"/>
              </w:rPr>
              <w:t>virtualized environments</w:t>
            </w:r>
          </w:p>
          <w:p w14:paraId="6EC65CF1" w14:textId="77777777" w:rsidR="00C10138" w:rsidRDefault="00C10138" w:rsidP="00C10138">
            <w:pPr>
              <w:pStyle w:val="BodyText"/>
              <w:rPr>
                <w:lang w:val="en-GB"/>
              </w:rPr>
            </w:pPr>
          </w:p>
          <w:p w14:paraId="23416812" w14:textId="19351385" w:rsidR="00DC1EB4" w:rsidRPr="00761A74" w:rsidRDefault="00B65753" w:rsidP="00ED3AAC">
            <w:r>
              <w:rPr>
                <w:rFonts w:ascii="Lato" w:hAnsi="Lato"/>
                <w:sz w:val="24"/>
              </w:rPr>
              <w:t>Ability to communicate technical information to a range of audiences (inc. non-expert)</w:t>
            </w:r>
            <w:r w:rsidR="00903B2B">
              <w:rPr>
                <w:rFonts w:ascii="Lato" w:hAnsi="Lato"/>
                <w:sz w:val="24"/>
              </w:rPr>
              <w:t>.</w:t>
            </w:r>
          </w:p>
        </w:tc>
      </w:tr>
    </w:tbl>
    <w:p w14:paraId="4D5AF385" w14:textId="77777777" w:rsidR="004F5704" w:rsidRPr="004F5704" w:rsidRDefault="004F5704" w:rsidP="00B01BDE">
      <w:pPr>
        <w:spacing w:after="0"/>
        <w:rPr>
          <w:rFonts w:ascii="Lato" w:hAnsi="Lato"/>
          <w:sz w:val="24"/>
        </w:rPr>
      </w:pPr>
    </w:p>
    <w:sectPr w:rsidR="004F5704" w:rsidRPr="004F57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92E1" w14:textId="77777777" w:rsidR="00BC0A8D" w:rsidRPr="00761A74" w:rsidRDefault="00BC0A8D" w:rsidP="00B40776">
      <w:pPr>
        <w:spacing w:after="0" w:line="240" w:lineRule="auto"/>
      </w:pPr>
      <w:r w:rsidRPr="00761A74">
        <w:separator/>
      </w:r>
    </w:p>
  </w:endnote>
  <w:endnote w:type="continuationSeparator" w:id="0">
    <w:p w14:paraId="2ADEBC85" w14:textId="77777777" w:rsidR="00BC0A8D" w:rsidRPr="00761A74" w:rsidRDefault="00BC0A8D" w:rsidP="00B40776">
      <w:pPr>
        <w:spacing w:after="0" w:line="240" w:lineRule="auto"/>
      </w:pPr>
      <w:r w:rsidRPr="00761A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F9D9" w14:textId="77777777" w:rsidR="00BC0A8D" w:rsidRPr="00761A74" w:rsidRDefault="00BC0A8D" w:rsidP="00B40776">
      <w:pPr>
        <w:spacing w:after="0" w:line="240" w:lineRule="auto"/>
      </w:pPr>
      <w:r w:rsidRPr="00761A74">
        <w:separator/>
      </w:r>
    </w:p>
  </w:footnote>
  <w:footnote w:type="continuationSeparator" w:id="0">
    <w:p w14:paraId="5434BFE1" w14:textId="77777777" w:rsidR="00BC0A8D" w:rsidRPr="00761A74" w:rsidRDefault="00BC0A8D" w:rsidP="00B40776">
      <w:pPr>
        <w:spacing w:after="0" w:line="240" w:lineRule="auto"/>
      </w:pPr>
      <w:r w:rsidRPr="00761A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3FF2" w14:textId="27E92881" w:rsidR="00B40776" w:rsidRPr="00761A74" w:rsidRDefault="00B40776" w:rsidP="00B40776">
    <w:pPr>
      <w:pStyle w:val="Header"/>
      <w:jc w:val="right"/>
    </w:pPr>
    <w:r w:rsidRPr="00761A74">
      <w:rPr>
        <w:noProof/>
        <w:sz w:val="2"/>
        <w:szCs w:val="2"/>
      </w:rPr>
      <w:drawing>
        <wp:inline distT="0" distB="0" distL="0" distR="0" wp14:anchorId="36C3B32E" wp14:editId="04208780">
          <wp:extent cx="2052137" cy="734562"/>
          <wp:effectExtent l="0" t="0" r="5715" b="8890"/>
          <wp:docPr id="1" name="Image 1" descr="A logo with trees in the midd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trees in the midd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137" cy="734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2B98"/>
    <w:multiLevelType w:val="singleLevel"/>
    <w:tmpl w:val="313C2A68"/>
    <w:lvl w:ilvl="0">
      <w:start w:val="110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D0157DC"/>
    <w:multiLevelType w:val="hybridMultilevel"/>
    <w:tmpl w:val="98C2D6B4"/>
    <w:lvl w:ilvl="0" w:tplc="1B90A3A0">
      <w:numFmt w:val="bullet"/>
      <w:lvlText w:val="-"/>
      <w:lvlJc w:val="left"/>
      <w:pPr>
        <w:ind w:left="380" w:hanging="360"/>
      </w:pPr>
      <w:rPr>
        <w:rFonts w:ascii="Lato" w:eastAsia="Lato" w:hAnsi="Lato" w:cs="Lato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15316B2"/>
    <w:multiLevelType w:val="hybridMultilevel"/>
    <w:tmpl w:val="C0F28424"/>
    <w:lvl w:ilvl="0" w:tplc="0270E12C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E2D56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BF768534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A0AC9898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AE18552A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93C0AEDE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F6968050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F6DC08E6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99D2837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500750"/>
    <w:multiLevelType w:val="hybridMultilevel"/>
    <w:tmpl w:val="734C9A2C"/>
    <w:lvl w:ilvl="0" w:tplc="373E9760">
      <w:numFmt w:val="bullet"/>
      <w:lvlText w:val=""/>
      <w:lvlJc w:val="left"/>
      <w:pPr>
        <w:ind w:left="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26400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B060DA02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088425DE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1728B2A8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8592A2F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 w:tplc="782A3E6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7" w:tplc="764001A6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AFE0D9B0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 w16cid:durableId="735782459">
    <w:abstractNumId w:val="3"/>
  </w:num>
  <w:num w:numId="2" w16cid:durableId="39667824">
    <w:abstractNumId w:val="2"/>
  </w:num>
  <w:num w:numId="3" w16cid:durableId="132255167">
    <w:abstractNumId w:val="1"/>
  </w:num>
  <w:num w:numId="4" w16cid:durableId="18923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76"/>
    <w:rsid w:val="00010F43"/>
    <w:rsid w:val="00011B44"/>
    <w:rsid w:val="00032E74"/>
    <w:rsid w:val="00036BBF"/>
    <w:rsid w:val="00040DCE"/>
    <w:rsid w:val="00046850"/>
    <w:rsid w:val="00046CBA"/>
    <w:rsid w:val="000537D8"/>
    <w:rsid w:val="00054679"/>
    <w:rsid w:val="00056354"/>
    <w:rsid w:val="00067E47"/>
    <w:rsid w:val="000720AE"/>
    <w:rsid w:val="00076849"/>
    <w:rsid w:val="00077AAB"/>
    <w:rsid w:val="000864EB"/>
    <w:rsid w:val="00087E9D"/>
    <w:rsid w:val="00097B91"/>
    <w:rsid w:val="000B556F"/>
    <w:rsid w:val="000C67C3"/>
    <w:rsid w:val="000D6386"/>
    <w:rsid w:val="000E11FD"/>
    <w:rsid w:val="000F0001"/>
    <w:rsid w:val="000F07A2"/>
    <w:rsid w:val="000F2771"/>
    <w:rsid w:val="001051CB"/>
    <w:rsid w:val="00106243"/>
    <w:rsid w:val="001238B1"/>
    <w:rsid w:val="00124FE8"/>
    <w:rsid w:val="0014031E"/>
    <w:rsid w:val="00143A31"/>
    <w:rsid w:val="001466E7"/>
    <w:rsid w:val="00150B53"/>
    <w:rsid w:val="00154B7F"/>
    <w:rsid w:val="00163A26"/>
    <w:rsid w:val="001711E6"/>
    <w:rsid w:val="00197943"/>
    <w:rsid w:val="001F5DBE"/>
    <w:rsid w:val="00207DB3"/>
    <w:rsid w:val="00213E93"/>
    <w:rsid w:val="0022641D"/>
    <w:rsid w:val="0023466B"/>
    <w:rsid w:val="00257C7B"/>
    <w:rsid w:val="00274FE5"/>
    <w:rsid w:val="00281028"/>
    <w:rsid w:val="00282E4E"/>
    <w:rsid w:val="002C772C"/>
    <w:rsid w:val="002E4419"/>
    <w:rsid w:val="002E46B2"/>
    <w:rsid w:val="002E4751"/>
    <w:rsid w:val="002E7112"/>
    <w:rsid w:val="002F7090"/>
    <w:rsid w:val="003032F0"/>
    <w:rsid w:val="0032225B"/>
    <w:rsid w:val="00326160"/>
    <w:rsid w:val="0033309E"/>
    <w:rsid w:val="00334F26"/>
    <w:rsid w:val="003372D2"/>
    <w:rsid w:val="003431C3"/>
    <w:rsid w:val="0034489F"/>
    <w:rsid w:val="00383A32"/>
    <w:rsid w:val="00392F02"/>
    <w:rsid w:val="00397E80"/>
    <w:rsid w:val="003A23F0"/>
    <w:rsid w:val="003A2BD3"/>
    <w:rsid w:val="003C5BD4"/>
    <w:rsid w:val="003D01D1"/>
    <w:rsid w:val="003D501F"/>
    <w:rsid w:val="003E5207"/>
    <w:rsid w:val="003E7562"/>
    <w:rsid w:val="003F01E0"/>
    <w:rsid w:val="003F2261"/>
    <w:rsid w:val="00401D03"/>
    <w:rsid w:val="00411A95"/>
    <w:rsid w:val="00421BA0"/>
    <w:rsid w:val="00422BF4"/>
    <w:rsid w:val="00431D38"/>
    <w:rsid w:val="00432A54"/>
    <w:rsid w:val="00432AB0"/>
    <w:rsid w:val="00436561"/>
    <w:rsid w:val="00454E3B"/>
    <w:rsid w:val="00457583"/>
    <w:rsid w:val="004612BE"/>
    <w:rsid w:val="00463694"/>
    <w:rsid w:val="004809B9"/>
    <w:rsid w:val="004864C7"/>
    <w:rsid w:val="0049309A"/>
    <w:rsid w:val="004B2C95"/>
    <w:rsid w:val="004D4C7A"/>
    <w:rsid w:val="004D718A"/>
    <w:rsid w:val="004F5704"/>
    <w:rsid w:val="00501FB6"/>
    <w:rsid w:val="00515673"/>
    <w:rsid w:val="005208F9"/>
    <w:rsid w:val="005300BA"/>
    <w:rsid w:val="00530636"/>
    <w:rsid w:val="00545D02"/>
    <w:rsid w:val="00547009"/>
    <w:rsid w:val="0055702C"/>
    <w:rsid w:val="00561C89"/>
    <w:rsid w:val="00586CEE"/>
    <w:rsid w:val="005C21F2"/>
    <w:rsid w:val="005C60BF"/>
    <w:rsid w:val="005D13BE"/>
    <w:rsid w:val="005D2AD6"/>
    <w:rsid w:val="005D4C7A"/>
    <w:rsid w:val="005E1345"/>
    <w:rsid w:val="005E4D05"/>
    <w:rsid w:val="005F3D5C"/>
    <w:rsid w:val="005F5381"/>
    <w:rsid w:val="00605C4B"/>
    <w:rsid w:val="00632CF0"/>
    <w:rsid w:val="00632DAE"/>
    <w:rsid w:val="00637A62"/>
    <w:rsid w:val="00641523"/>
    <w:rsid w:val="00645E6D"/>
    <w:rsid w:val="00652942"/>
    <w:rsid w:val="00675B05"/>
    <w:rsid w:val="00680FCB"/>
    <w:rsid w:val="00683704"/>
    <w:rsid w:val="00686FA7"/>
    <w:rsid w:val="006A2C6C"/>
    <w:rsid w:val="006B1B41"/>
    <w:rsid w:val="006B705E"/>
    <w:rsid w:val="006C111F"/>
    <w:rsid w:val="006C1CA1"/>
    <w:rsid w:val="006C6699"/>
    <w:rsid w:val="006E7B17"/>
    <w:rsid w:val="006F07D3"/>
    <w:rsid w:val="007122E0"/>
    <w:rsid w:val="00720D82"/>
    <w:rsid w:val="0072416F"/>
    <w:rsid w:val="007253BD"/>
    <w:rsid w:val="00733A36"/>
    <w:rsid w:val="007515E2"/>
    <w:rsid w:val="00761A74"/>
    <w:rsid w:val="0078056D"/>
    <w:rsid w:val="007A1D2A"/>
    <w:rsid w:val="007A2882"/>
    <w:rsid w:val="007A2AC9"/>
    <w:rsid w:val="007A2CED"/>
    <w:rsid w:val="007A5FC9"/>
    <w:rsid w:val="007B05E5"/>
    <w:rsid w:val="007B5AD1"/>
    <w:rsid w:val="007C1A10"/>
    <w:rsid w:val="007C3A79"/>
    <w:rsid w:val="007F131D"/>
    <w:rsid w:val="007F4521"/>
    <w:rsid w:val="008130D7"/>
    <w:rsid w:val="00861984"/>
    <w:rsid w:val="00866D01"/>
    <w:rsid w:val="008818A2"/>
    <w:rsid w:val="00884D17"/>
    <w:rsid w:val="008965C4"/>
    <w:rsid w:val="00897D72"/>
    <w:rsid w:val="008A28C2"/>
    <w:rsid w:val="008A689C"/>
    <w:rsid w:val="008B65A1"/>
    <w:rsid w:val="008E2299"/>
    <w:rsid w:val="00903B2B"/>
    <w:rsid w:val="00907687"/>
    <w:rsid w:val="00922C6B"/>
    <w:rsid w:val="00924C3F"/>
    <w:rsid w:val="00961133"/>
    <w:rsid w:val="00961E2D"/>
    <w:rsid w:val="009766C6"/>
    <w:rsid w:val="00993EFF"/>
    <w:rsid w:val="00996375"/>
    <w:rsid w:val="009A0E88"/>
    <w:rsid w:val="009A773F"/>
    <w:rsid w:val="009B1CE4"/>
    <w:rsid w:val="009C40AD"/>
    <w:rsid w:val="009D535A"/>
    <w:rsid w:val="009D74E7"/>
    <w:rsid w:val="009E0FCF"/>
    <w:rsid w:val="009E27F2"/>
    <w:rsid w:val="009E481E"/>
    <w:rsid w:val="00A130FA"/>
    <w:rsid w:val="00A15828"/>
    <w:rsid w:val="00A1600C"/>
    <w:rsid w:val="00A32AE7"/>
    <w:rsid w:val="00A378DD"/>
    <w:rsid w:val="00A40618"/>
    <w:rsid w:val="00A46AFB"/>
    <w:rsid w:val="00A46B33"/>
    <w:rsid w:val="00A67CA3"/>
    <w:rsid w:val="00A8314A"/>
    <w:rsid w:val="00A857E7"/>
    <w:rsid w:val="00A92BE0"/>
    <w:rsid w:val="00AF54DF"/>
    <w:rsid w:val="00B01BDE"/>
    <w:rsid w:val="00B1412E"/>
    <w:rsid w:val="00B1753A"/>
    <w:rsid w:val="00B208BF"/>
    <w:rsid w:val="00B3212E"/>
    <w:rsid w:val="00B35020"/>
    <w:rsid w:val="00B40776"/>
    <w:rsid w:val="00B466F1"/>
    <w:rsid w:val="00B53204"/>
    <w:rsid w:val="00B61E85"/>
    <w:rsid w:val="00B65753"/>
    <w:rsid w:val="00B75F7F"/>
    <w:rsid w:val="00B8548D"/>
    <w:rsid w:val="00BA5DCB"/>
    <w:rsid w:val="00BA684D"/>
    <w:rsid w:val="00BB5135"/>
    <w:rsid w:val="00BB5D96"/>
    <w:rsid w:val="00BC0A8D"/>
    <w:rsid w:val="00BC515B"/>
    <w:rsid w:val="00BD1781"/>
    <w:rsid w:val="00BD1F18"/>
    <w:rsid w:val="00BD1F70"/>
    <w:rsid w:val="00BD6964"/>
    <w:rsid w:val="00BF4A6B"/>
    <w:rsid w:val="00BF512F"/>
    <w:rsid w:val="00C10138"/>
    <w:rsid w:val="00C244E0"/>
    <w:rsid w:val="00C32294"/>
    <w:rsid w:val="00C51A01"/>
    <w:rsid w:val="00C52DBF"/>
    <w:rsid w:val="00C607EF"/>
    <w:rsid w:val="00C62FD2"/>
    <w:rsid w:val="00C6753A"/>
    <w:rsid w:val="00C708E8"/>
    <w:rsid w:val="00C81CA9"/>
    <w:rsid w:val="00C85515"/>
    <w:rsid w:val="00C95C0B"/>
    <w:rsid w:val="00CA5452"/>
    <w:rsid w:val="00CB34A8"/>
    <w:rsid w:val="00CC5766"/>
    <w:rsid w:val="00CC6FA0"/>
    <w:rsid w:val="00CD2ED2"/>
    <w:rsid w:val="00CF1B48"/>
    <w:rsid w:val="00D00747"/>
    <w:rsid w:val="00D03F08"/>
    <w:rsid w:val="00D1344D"/>
    <w:rsid w:val="00D17B37"/>
    <w:rsid w:val="00D21E80"/>
    <w:rsid w:val="00D26AAE"/>
    <w:rsid w:val="00D27C1C"/>
    <w:rsid w:val="00D33B2A"/>
    <w:rsid w:val="00D60131"/>
    <w:rsid w:val="00D646DB"/>
    <w:rsid w:val="00D7276D"/>
    <w:rsid w:val="00D77F0E"/>
    <w:rsid w:val="00D813CC"/>
    <w:rsid w:val="00DA5A4E"/>
    <w:rsid w:val="00DB333F"/>
    <w:rsid w:val="00DB385D"/>
    <w:rsid w:val="00DC1EB4"/>
    <w:rsid w:val="00DC6098"/>
    <w:rsid w:val="00DD5A81"/>
    <w:rsid w:val="00DD61B3"/>
    <w:rsid w:val="00DE6473"/>
    <w:rsid w:val="00DE6886"/>
    <w:rsid w:val="00E17B96"/>
    <w:rsid w:val="00E35BDA"/>
    <w:rsid w:val="00E50AC9"/>
    <w:rsid w:val="00E56ACD"/>
    <w:rsid w:val="00E61B03"/>
    <w:rsid w:val="00E66225"/>
    <w:rsid w:val="00E675C5"/>
    <w:rsid w:val="00E73628"/>
    <w:rsid w:val="00E743D7"/>
    <w:rsid w:val="00E9280E"/>
    <w:rsid w:val="00E969A2"/>
    <w:rsid w:val="00EA25BD"/>
    <w:rsid w:val="00EA48B4"/>
    <w:rsid w:val="00EC7890"/>
    <w:rsid w:val="00ED0AEF"/>
    <w:rsid w:val="00ED1819"/>
    <w:rsid w:val="00ED3AAC"/>
    <w:rsid w:val="00ED4944"/>
    <w:rsid w:val="00ED5719"/>
    <w:rsid w:val="00EE7A1A"/>
    <w:rsid w:val="00EF545B"/>
    <w:rsid w:val="00EF7895"/>
    <w:rsid w:val="00F03991"/>
    <w:rsid w:val="00F11231"/>
    <w:rsid w:val="00F33995"/>
    <w:rsid w:val="00F356FE"/>
    <w:rsid w:val="00F447CE"/>
    <w:rsid w:val="00F6041C"/>
    <w:rsid w:val="00F6419E"/>
    <w:rsid w:val="00F76B3F"/>
    <w:rsid w:val="00F772A8"/>
    <w:rsid w:val="00F81599"/>
    <w:rsid w:val="00FA422C"/>
    <w:rsid w:val="00FA6A6F"/>
    <w:rsid w:val="00FC2B77"/>
    <w:rsid w:val="00FE1F51"/>
    <w:rsid w:val="00FE2591"/>
    <w:rsid w:val="00FE7F16"/>
    <w:rsid w:val="00FF11A9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A8D29"/>
  <w15:chartTrackingRefBased/>
  <w15:docId w15:val="{990C06FA-AB98-47D9-BEEC-E2EF916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776"/>
  </w:style>
  <w:style w:type="paragraph" w:styleId="Footer">
    <w:name w:val="footer"/>
    <w:basedOn w:val="Normal"/>
    <w:link w:val="FooterChar"/>
    <w:uiPriority w:val="99"/>
    <w:unhideWhenUsed/>
    <w:rsid w:val="00B4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776"/>
  </w:style>
  <w:style w:type="table" w:styleId="TableGrid">
    <w:name w:val="Table Grid"/>
    <w:basedOn w:val="TableNormal"/>
    <w:uiPriority w:val="39"/>
    <w:rsid w:val="00E9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3212E"/>
    <w:pPr>
      <w:widowControl w:val="0"/>
      <w:autoSpaceDE w:val="0"/>
      <w:autoSpaceDN w:val="0"/>
      <w:spacing w:after="0" w:line="240" w:lineRule="auto"/>
      <w:ind w:left="20"/>
    </w:pPr>
    <w:rPr>
      <w:rFonts w:ascii="Lato" w:eastAsia="Lato" w:hAnsi="Lato" w:cs="Lato"/>
      <w:kern w:val="0"/>
      <w:sz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B3212E"/>
    <w:rPr>
      <w:rFonts w:ascii="Lato" w:eastAsia="Lato" w:hAnsi="Lato" w:cs="Lato"/>
      <w:kern w:val="0"/>
      <w:sz w:val="24"/>
      <w:lang w:val="en-US"/>
      <w14:ligatures w14:val="none"/>
    </w:rPr>
  </w:style>
  <w:style w:type="paragraph" w:styleId="Revision">
    <w:name w:val="Revision"/>
    <w:hidden/>
    <w:uiPriority w:val="99"/>
    <w:semiHidden/>
    <w:rsid w:val="00FE1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Lepper</dc:creator>
  <cp:keywords/>
  <dc:description/>
  <cp:lastModifiedBy>Lucy Wraxall</cp:lastModifiedBy>
  <cp:revision>3</cp:revision>
  <dcterms:created xsi:type="dcterms:W3CDTF">2025-09-22T08:57:00Z</dcterms:created>
  <dcterms:modified xsi:type="dcterms:W3CDTF">2025-09-22T08:58:00Z</dcterms:modified>
</cp:coreProperties>
</file>