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1E5A" w14:textId="77777777" w:rsidR="00831EEE" w:rsidRDefault="00D2346B">
      <w:pPr>
        <w:pStyle w:val="BodyText"/>
        <w:spacing w:before="0"/>
        <w:ind w:left="6095"/>
        <w:rPr>
          <w:rFonts w:ascii="Times New Roman"/>
          <w:sz w:val="20"/>
        </w:rPr>
      </w:pPr>
      <w:r>
        <w:rPr>
          <w:rFonts w:ascii="Times New Roman"/>
          <w:noProof/>
          <w:sz w:val="20"/>
        </w:rPr>
        <w:drawing>
          <wp:inline distT="0" distB="0" distL="0" distR="0" wp14:anchorId="07566ABE" wp14:editId="1949BD56">
            <wp:extent cx="2066133" cy="10938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66133" cy="1093851"/>
                    </a:xfrm>
                    <a:prstGeom prst="rect">
                      <a:avLst/>
                    </a:prstGeom>
                  </pic:spPr>
                </pic:pic>
              </a:graphicData>
            </a:graphic>
          </wp:inline>
        </w:drawing>
      </w:r>
    </w:p>
    <w:p w14:paraId="61E52228" w14:textId="77777777" w:rsidR="00831EEE" w:rsidRDefault="00D2346B">
      <w:pPr>
        <w:spacing w:before="45"/>
        <w:ind w:left="100" w:right="849"/>
        <w:jc w:val="both"/>
        <w:rPr>
          <w:sz w:val="24"/>
        </w:rPr>
      </w:pPr>
      <w:r>
        <w:rPr>
          <w:sz w:val="24"/>
        </w:rPr>
        <w:t>Waverley</w:t>
      </w:r>
      <w:r>
        <w:rPr>
          <w:spacing w:val="-1"/>
          <w:sz w:val="24"/>
        </w:rPr>
        <w:t xml:space="preserve"> </w:t>
      </w:r>
      <w:r>
        <w:rPr>
          <w:sz w:val="24"/>
        </w:rPr>
        <w:t>is</w:t>
      </w:r>
      <w:r>
        <w:rPr>
          <w:spacing w:val="-2"/>
          <w:sz w:val="24"/>
        </w:rPr>
        <w:t xml:space="preserve"> </w:t>
      </w:r>
      <w:r>
        <w:rPr>
          <w:sz w:val="24"/>
        </w:rPr>
        <w:t>an</w:t>
      </w:r>
      <w:r>
        <w:rPr>
          <w:spacing w:val="-5"/>
          <w:sz w:val="24"/>
        </w:rPr>
        <w:t xml:space="preserve"> </w:t>
      </w:r>
      <w:r>
        <w:rPr>
          <w:sz w:val="24"/>
        </w:rPr>
        <w:t>ambitious</w:t>
      </w:r>
      <w:r>
        <w:rPr>
          <w:spacing w:val="-1"/>
          <w:sz w:val="24"/>
        </w:rPr>
        <w:t xml:space="preserve"> </w:t>
      </w:r>
      <w:r>
        <w:rPr>
          <w:sz w:val="24"/>
        </w:rPr>
        <w:t>authority,</w:t>
      </w:r>
      <w:r>
        <w:rPr>
          <w:spacing w:val="-1"/>
          <w:sz w:val="24"/>
        </w:rPr>
        <w:t xml:space="preserve"> </w:t>
      </w:r>
      <w:r>
        <w:rPr>
          <w:sz w:val="24"/>
        </w:rPr>
        <w:t>committed</w:t>
      </w:r>
      <w:r>
        <w:rPr>
          <w:spacing w:val="-5"/>
          <w:sz w:val="24"/>
        </w:rPr>
        <w:t xml:space="preserve"> </w:t>
      </w:r>
      <w:r>
        <w:rPr>
          <w:sz w:val="24"/>
        </w:rPr>
        <w:t>to</w:t>
      </w:r>
      <w:r>
        <w:rPr>
          <w:spacing w:val="-1"/>
          <w:sz w:val="24"/>
        </w:rPr>
        <w:t xml:space="preserve"> </w:t>
      </w:r>
      <w:r>
        <w:rPr>
          <w:sz w:val="24"/>
        </w:rPr>
        <w:t>being</w:t>
      </w:r>
      <w:r>
        <w:rPr>
          <w:spacing w:val="-5"/>
          <w:sz w:val="24"/>
        </w:rPr>
        <w:t xml:space="preserve"> </w:t>
      </w:r>
      <w:r>
        <w:rPr>
          <w:sz w:val="24"/>
        </w:rPr>
        <w:t>one</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leading</w:t>
      </w:r>
      <w:r>
        <w:rPr>
          <w:spacing w:val="-5"/>
          <w:sz w:val="24"/>
        </w:rPr>
        <w:t xml:space="preserve"> </w:t>
      </w:r>
      <w:r>
        <w:rPr>
          <w:sz w:val="24"/>
        </w:rPr>
        <w:t>Councils</w:t>
      </w:r>
      <w:r>
        <w:rPr>
          <w:spacing w:val="-1"/>
          <w:sz w:val="24"/>
        </w:rPr>
        <w:t xml:space="preserve"> </w:t>
      </w:r>
      <w:r>
        <w:rPr>
          <w:sz w:val="24"/>
        </w:rPr>
        <w:t xml:space="preserve">in the country at a time of major change by developing a high performing, with a highly engaged staff team to share the </w:t>
      </w:r>
      <w:proofErr w:type="spellStart"/>
      <w:r>
        <w:rPr>
          <w:sz w:val="24"/>
        </w:rPr>
        <w:t>organisation’s</w:t>
      </w:r>
      <w:proofErr w:type="spellEnd"/>
      <w:r>
        <w:rPr>
          <w:sz w:val="24"/>
        </w:rPr>
        <w:t xml:space="preserve"> values and deliver our corporate </w:t>
      </w:r>
      <w:r>
        <w:rPr>
          <w:spacing w:val="-2"/>
          <w:sz w:val="24"/>
        </w:rPr>
        <w:t>objectives.</w:t>
      </w:r>
    </w:p>
    <w:p w14:paraId="2E5C52F7" w14:textId="77777777" w:rsidR="00831EEE" w:rsidRDefault="00831EEE">
      <w:pPr>
        <w:pStyle w:val="BodyText"/>
        <w:spacing w:before="2"/>
        <w:rPr>
          <w:sz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6641"/>
      </w:tblGrid>
      <w:tr w:rsidR="00831EEE" w14:paraId="1EEF2AE8" w14:textId="77777777">
        <w:trPr>
          <w:trHeight w:val="513"/>
        </w:trPr>
        <w:tc>
          <w:tcPr>
            <w:tcW w:w="9753" w:type="dxa"/>
            <w:gridSpan w:val="2"/>
            <w:tcBorders>
              <w:left w:val="single" w:sz="8" w:space="0" w:color="000000"/>
              <w:right w:val="single" w:sz="8" w:space="0" w:color="000000"/>
            </w:tcBorders>
            <w:shd w:val="clear" w:color="auto" w:fill="4F81BC"/>
          </w:tcPr>
          <w:p w14:paraId="26E79FEE" w14:textId="77777777" w:rsidR="00831EEE" w:rsidRDefault="00D2346B">
            <w:pPr>
              <w:pStyle w:val="TableParagraph"/>
              <w:spacing w:before="120"/>
              <w:ind w:left="110"/>
              <w:rPr>
                <w:b/>
                <w:sz w:val="24"/>
              </w:rPr>
            </w:pPr>
            <w:r>
              <w:rPr>
                <w:b/>
                <w:smallCaps/>
                <w:color w:val="FFFFFF"/>
                <w:sz w:val="24"/>
              </w:rPr>
              <w:t>Job</w:t>
            </w:r>
            <w:r>
              <w:rPr>
                <w:b/>
                <w:smallCaps/>
                <w:color w:val="FFFFFF"/>
                <w:spacing w:val="1"/>
                <w:sz w:val="24"/>
              </w:rPr>
              <w:t xml:space="preserve"> </w:t>
            </w:r>
            <w:r>
              <w:rPr>
                <w:b/>
                <w:smallCaps/>
                <w:color w:val="FFFFFF"/>
                <w:spacing w:val="-2"/>
                <w:sz w:val="24"/>
              </w:rPr>
              <w:t>Description</w:t>
            </w:r>
          </w:p>
        </w:tc>
      </w:tr>
      <w:tr w:rsidR="00831EEE" w14:paraId="5F0A0B41" w14:textId="77777777" w:rsidTr="00572948">
        <w:trPr>
          <w:trHeight w:val="704"/>
        </w:trPr>
        <w:tc>
          <w:tcPr>
            <w:tcW w:w="3112" w:type="dxa"/>
            <w:tcBorders>
              <w:left w:val="single" w:sz="8" w:space="0" w:color="000000"/>
              <w:bottom w:val="nil"/>
              <w:right w:val="single" w:sz="8" w:space="0" w:color="000000"/>
            </w:tcBorders>
          </w:tcPr>
          <w:p w14:paraId="584DB7A8" w14:textId="77777777" w:rsidR="00831EEE" w:rsidRDefault="00D2346B">
            <w:pPr>
              <w:pStyle w:val="TableParagraph"/>
              <w:spacing w:before="58"/>
              <w:ind w:left="225"/>
              <w:rPr>
                <w:b/>
                <w:sz w:val="24"/>
              </w:rPr>
            </w:pPr>
            <w:r>
              <w:rPr>
                <w:b/>
                <w:sz w:val="24"/>
              </w:rPr>
              <w:t>Job</w:t>
            </w:r>
            <w:r>
              <w:rPr>
                <w:b/>
                <w:spacing w:val="-4"/>
                <w:sz w:val="24"/>
              </w:rPr>
              <w:t xml:space="preserve"> </w:t>
            </w:r>
            <w:r>
              <w:rPr>
                <w:b/>
                <w:spacing w:val="-2"/>
                <w:sz w:val="24"/>
              </w:rPr>
              <w:t>title:</w:t>
            </w:r>
          </w:p>
        </w:tc>
        <w:tc>
          <w:tcPr>
            <w:tcW w:w="6641" w:type="dxa"/>
            <w:tcBorders>
              <w:left w:val="single" w:sz="8" w:space="0" w:color="000000"/>
              <w:bottom w:val="nil"/>
              <w:right w:val="single" w:sz="8" w:space="0" w:color="000000"/>
            </w:tcBorders>
          </w:tcPr>
          <w:p w14:paraId="388B9CC5" w14:textId="77777777" w:rsidR="00831EEE" w:rsidRDefault="00D2346B">
            <w:pPr>
              <w:pStyle w:val="TableParagraph"/>
              <w:spacing w:before="58" w:line="242" w:lineRule="auto"/>
              <w:ind w:left="124"/>
              <w:rPr>
                <w:b/>
                <w:sz w:val="24"/>
              </w:rPr>
            </w:pPr>
            <w:r>
              <w:rPr>
                <w:b/>
                <w:sz w:val="24"/>
              </w:rPr>
              <w:t>Principal</w:t>
            </w:r>
            <w:r>
              <w:rPr>
                <w:b/>
                <w:spacing w:val="-8"/>
                <w:sz w:val="24"/>
              </w:rPr>
              <w:t xml:space="preserve"> </w:t>
            </w:r>
            <w:r>
              <w:rPr>
                <w:b/>
                <w:sz w:val="24"/>
              </w:rPr>
              <w:t>Planning</w:t>
            </w:r>
            <w:r>
              <w:rPr>
                <w:b/>
                <w:spacing w:val="-6"/>
                <w:sz w:val="24"/>
              </w:rPr>
              <w:t xml:space="preserve"> </w:t>
            </w:r>
            <w:r>
              <w:rPr>
                <w:b/>
                <w:sz w:val="24"/>
              </w:rPr>
              <w:t>Officer</w:t>
            </w:r>
            <w:r>
              <w:rPr>
                <w:b/>
                <w:spacing w:val="-7"/>
                <w:sz w:val="24"/>
              </w:rPr>
              <w:t xml:space="preserve"> </w:t>
            </w:r>
            <w:r>
              <w:rPr>
                <w:b/>
                <w:sz w:val="24"/>
              </w:rPr>
              <w:t>(Development</w:t>
            </w:r>
            <w:r>
              <w:rPr>
                <w:b/>
                <w:spacing w:val="-9"/>
                <w:sz w:val="24"/>
              </w:rPr>
              <w:t xml:space="preserve"> </w:t>
            </w:r>
            <w:r>
              <w:rPr>
                <w:b/>
                <w:sz w:val="24"/>
              </w:rPr>
              <w:t>Management</w:t>
            </w:r>
            <w:r>
              <w:rPr>
                <w:b/>
                <w:spacing w:val="-4"/>
                <w:sz w:val="24"/>
              </w:rPr>
              <w:t xml:space="preserve"> </w:t>
            </w:r>
            <w:r>
              <w:rPr>
                <w:b/>
                <w:sz w:val="24"/>
              </w:rPr>
              <w:t xml:space="preserve">– Strategic Sites Team) </w:t>
            </w:r>
          </w:p>
        </w:tc>
      </w:tr>
      <w:tr w:rsidR="00831EEE" w14:paraId="51EC5E79" w14:textId="77777777">
        <w:trPr>
          <w:trHeight w:val="689"/>
        </w:trPr>
        <w:tc>
          <w:tcPr>
            <w:tcW w:w="3112" w:type="dxa"/>
            <w:tcBorders>
              <w:top w:val="nil"/>
              <w:left w:val="single" w:sz="8" w:space="0" w:color="000000"/>
              <w:bottom w:val="nil"/>
              <w:right w:val="single" w:sz="8" w:space="0" w:color="000000"/>
            </w:tcBorders>
          </w:tcPr>
          <w:p w14:paraId="1F5EA6B7" w14:textId="77777777" w:rsidR="00831EEE" w:rsidRDefault="00831EEE">
            <w:pPr>
              <w:pStyle w:val="TableParagraph"/>
              <w:spacing w:before="6"/>
              <w:rPr>
                <w:sz w:val="23"/>
              </w:rPr>
            </w:pPr>
          </w:p>
          <w:p w14:paraId="0D2E75C1" w14:textId="77777777" w:rsidR="00831EEE" w:rsidRDefault="00D2346B">
            <w:pPr>
              <w:pStyle w:val="TableParagraph"/>
              <w:ind w:left="225"/>
              <w:rPr>
                <w:b/>
                <w:sz w:val="24"/>
              </w:rPr>
            </w:pPr>
            <w:r>
              <w:rPr>
                <w:b/>
                <w:spacing w:val="-2"/>
                <w:sz w:val="24"/>
              </w:rPr>
              <w:t>Service:</w:t>
            </w:r>
          </w:p>
        </w:tc>
        <w:tc>
          <w:tcPr>
            <w:tcW w:w="6641" w:type="dxa"/>
            <w:tcBorders>
              <w:top w:val="nil"/>
              <w:left w:val="single" w:sz="8" w:space="0" w:color="000000"/>
              <w:bottom w:val="nil"/>
              <w:right w:val="single" w:sz="8" w:space="0" w:color="000000"/>
            </w:tcBorders>
          </w:tcPr>
          <w:p w14:paraId="4A68143A" w14:textId="77777777" w:rsidR="00831EEE" w:rsidRDefault="00831EEE">
            <w:pPr>
              <w:pStyle w:val="TableParagraph"/>
              <w:spacing w:before="6"/>
              <w:rPr>
                <w:sz w:val="23"/>
              </w:rPr>
            </w:pPr>
          </w:p>
          <w:p w14:paraId="15DCC7DE" w14:textId="77777777" w:rsidR="00831EEE" w:rsidRDefault="00D2346B">
            <w:pPr>
              <w:pStyle w:val="TableParagraph"/>
              <w:ind w:left="124"/>
              <w:rPr>
                <w:sz w:val="24"/>
              </w:rPr>
            </w:pPr>
            <w:r>
              <w:rPr>
                <w:sz w:val="24"/>
              </w:rPr>
              <w:t>Planning</w:t>
            </w:r>
            <w:r>
              <w:rPr>
                <w:spacing w:val="-2"/>
                <w:sz w:val="24"/>
              </w:rPr>
              <w:t xml:space="preserve"> Development</w:t>
            </w:r>
          </w:p>
        </w:tc>
      </w:tr>
      <w:tr w:rsidR="00831EEE" w14:paraId="0B69E563" w14:textId="77777777">
        <w:trPr>
          <w:trHeight w:val="552"/>
        </w:trPr>
        <w:tc>
          <w:tcPr>
            <w:tcW w:w="3112" w:type="dxa"/>
            <w:tcBorders>
              <w:top w:val="nil"/>
              <w:left w:val="single" w:sz="8" w:space="0" w:color="000000"/>
              <w:bottom w:val="nil"/>
              <w:right w:val="single" w:sz="8" w:space="0" w:color="000000"/>
            </w:tcBorders>
          </w:tcPr>
          <w:p w14:paraId="73F12517" w14:textId="77777777" w:rsidR="00831EEE" w:rsidRDefault="00D2346B">
            <w:pPr>
              <w:pStyle w:val="TableParagraph"/>
              <w:spacing w:before="134"/>
              <w:ind w:left="225"/>
              <w:rPr>
                <w:b/>
                <w:sz w:val="24"/>
              </w:rPr>
            </w:pPr>
            <w:r>
              <w:rPr>
                <w:b/>
                <w:spacing w:val="-2"/>
                <w:sz w:val="24"/>
              </w:rPr>
              <w:t>Team:</w:t>
            </w:r>
          </w:p>
        </w:tc>
        <w:tc>
          <w:tcPr>
            <w:tcW w:w="6641" w:type="dxa"/>
            <w:tcBorders>
              <w:top w:val="nil"/>
              <w:left w:val="single" w:sz="8" w:space="0" w:color="000000"/>
              <w:bottom w:val="nil"/>
              <w:right w:val="single" w:sz="8" w:space="0" w:color="000000"/>
            </w:tcBorders>
          </w:tcPr>
          <w:p w14:paraId="0528DB18" w14:textId="77777777" w:rsidR="00831EEE" w:rsidRDefault="00D2346B">
            <w:pPr>
              <w:pStyle w:val="TableParagraph"/>
              <w:spacing w:before="134"/>
              <w:ind w:left="124"/>
              <w:rPr>
                <w:sz w:val="24"/>
              </w:rPr>
            </w:pPr>
            <w:r>
              <w:rPr>
                <w:spacing w:val="-2"/>
                <w:sz w:val="24"/>
              </w:rPr>
              <w:t>Development</w:t>
            </w:r>
            <w:r>
              <w:rPr>
                <w:spacing w:val="5"/>
                <w:sz w:val="24"/>
              </w:rPr>
              <w:t xml:space="preserve"> </w:t>
            </w:r>
            <w:r>
              <w:rPr>
                <w:spacing w:val="-2"/>
                <w:sz w:val="24"/>
              </w:rPr>
              <w:t>Management</w:t>
            </w:r>
          </w:p>
        </w:tc>
      </w:tr>
      <w:tr w:rsidR="00831EEE" w14:paraId="053E2F3B" w14:textId="77777777">
        <w:trPr>
          <w:trHeight w:val="552"/>
        </w:trPr>
        <w:tc>
          <w:tcPr>
            <w:tcW w:w="3112" w:type="dxa"/>
            <w:tcBorders>
              <w:top w:val="nil"/>
              <w:left w:val="single" w:sz="8" w:space="0" w:color="000000"/>
              <w:bottom w:val="nil"/>
              <w:right w:val="single" w:sz="8" w:space="0" w:color="000000"/>
            </w:tcBorders>
          </w:tcPr>
          <w:p w14:paraId="7891CD3F" w14:textId="77777777" w:rsidR="00831EEE" w:rsidRDefault="00D2346B">
            <w:pPr>
              <w:pStyle w:val="TableParagraph"/>
              <w:spacing w:before="134"/>
              <w:ind w:left="225"/>
              <w:rPr>
                <w:b/>
                <w:sz w:val="24"/>
              </w:rPr>
            </w:pPr>
            <w:r>
              <w:rPr>
                <w:b/>
                <w:spacing w:val="-2"/>
                <w:sz w:val="24"/>
              </w:rPr>
              <w:t>Location:</w:t>
            </w:r>
          </w:p>
        </w:tc>
        <w:tc>
          <w:tcPr>
            <w:tcW w:w="6641" w:type="dxa"/>
            <w:tcBorders>
              <w:top w:val="nil"/>
              <w:left w:val="single" w:sz="8" w:space="0" w:color="000000"/>
              <w:bottom w:val="nil"/>
              <w:right w:val="single" w:sz="8" w:space="0" w:color="000000"/>
            </w:tcBorders>
          </w:tcPr>
          <w:p w14:paraId="0C7BD244" w14:textId="77777777" w:rsidR="00831EEE" w:rsidRDefault="00D2346B">
            <w:pPr>
              <w:pStyle w:val="TableParagraph"/>
              <w:spacing w:before="134"/>
              <w:ind w:left="124"/>
              <w:rPr>
                <w:sz w:val="24"/>
              </w:rPr>
            </w:pPr>
            <w:r>
              <w:rPr>
                <w:sz w:val="24"/>
              </w:rPr>
              <w:t>The</w:t>
            </w:r>
            <w:r>
              <w:rPr>
                <w:spacing w:val="-3"/>
                <w:sz w:val="24"/>
              </w:rPr>
              <w:t xml:space="preserve"> </w:t>
            </w:r>
            <w:r>
              <w:rPr>
                <w:sz w:val="24"/>
              </w:rPr>
              <w:t>Burys,</w:t>
            </w:r>
            <w:r>
              <w:rPr>
                <w:spacing w:val="-5"/>
                <w:sz w:val="24"/>
              </w:rPr>
              <w:t xml:space="preserve"> </w:t>
            </w:r>
            <w:r>
              <w:rPr>
                <w:sz w:val="24"/>
              </w:rPr>
              <w:t>Godalming,</w:t>
            </w:r>
            <w:r>
              <w:rPr>
                <w:spacing w:val="-2"/>
                <w:sz w:val="24"/>
              </w:rPr>
              <w:t xml:space="preserve"> </w:t>
            </w:r>
            <w:r>
              <w:rPr>
                <w:sz w:val="24"/>
              </w:rPr>
              <w:t>Surrey,</w:t>
            </w:r>
            <w:r>
              <w:rPr>
                <w:spacing w:val="-2"/>
                <w:sz w:val="24"/>
              </w:rPr>
              <w:t xml:space="preserve"> </w:t>
            </w:r>
            <w:r>
              <w:rPr>
                <w:sz w:val="24"/>
              </w:rPr>
              <w:t>GU7</w:t>
            </w:r>
            <w:r>
              <w:rPr>
                <w:spacing w:val="-2"/>
                <w:sz w:val="24"/>
              </w:rPr>
              <w:t xml:space="preserve"> </w:t>
            </w:r>
            <w:r>
              <w:rPr>
                <w:spacing w:val="-5"/>
                <w:sz w:val="24"/>
              </w:rPr>
              <w:t>1HR</w:t>
            </w:r>
          </w:p>
        </w:tc>
      </w:tr>
      <w:tr w:rsidR="00831EEE" w14:paraId="6A8E7556" w14:textId="77777777">
        <w:trPr>
          <w:trHeight w:val="685"/>
        </w:trPr>
        <w:tc>
          <w:tcPr>
            <w:tcW w:w="3112" w:type="dxa"/>
            <w:tcBorders>
              <w:top w:val="nil"/>
              <w:left w:val="single" w:sz="8" w:space="0" w:color="000000"/>
              <w:right w:val="single" w:sz="8" w:space="0" w:color="000000"/>
            </w:tcBorders>
          </w:tcPr>
          <w:p w14:paraId="3DA6AA93" w14:textId="77777777" w:rsidR="00831EEE" w:rsidRDefault="00D2346B">
            <w:pPr>
              <w:pStyle w:val="TableParagraph"/>
              <w:spacing w:before="134"/>
              <w:ind w:left="225"/>
              <w:rPr>
                <w:b/>
                <w:sz w:val="24"/>
              </w:rPr>
            </w:pPr>
            <w:r>
              <w:rPr>
                <w:b/>
                <w:sz w:val="24"/>
              </w:rPr>
              <w:t>Reporting</w:t>
            </w:r>
            <w:r>
              <w:rPr>
                <w:b/>
                <w:spacing w:val="-12"/>
                <w:sz w:val="24"/>
              </w:rPr>
              <w:t xml:space="preserve"> </w:t>
            </w:r>
            <w:r>
              <w:rPr>
                <w:b/>
                <w:spacing w:val="-5"/>
                <w:sz w:val="24"/>
              </w:rPr>
              <w:t>to:</w:t>
            </w:r>
          </w:p>
        </w:tc>
        <w:tc>
          <w:tcPr>
            <w:tcW w:w="6641" w:type="dxa"/>
            <w:tcBorders>
              <w:top w:val="nil"/>
              <w:left w:val="single" w:sz="8" w:space="0" w:color="000000"/>
              <w:right w:val="single" w:sz="8" w:space="0" w:color="000000"/>
            </w:tcBorders>
          </w:tcPr>
          <w:p w14:paraId="3DEA8F76" w14:textId="77777777" w:rsidR="00831EEE" w:rsidRDefault="00D2346B">
            <w:pPr>
              <w:pStyle w:val="TableParagraph"/>
              <w:spacing w:before="134"/>
              <w:ind w:left="124"/>
              <w:rPr>
                <w:sz w:val="24"/>
              </w:rPr>
            </w:pPr>
            <w:r>
              <w:rPr>
                <w:spacing w:val="-2"/>
                <w:sz w:val="24"/>
              </w:rPr>
              <w:t>Development</w:t>
            </w:r>
            <w:r>
              <w:rPr>
                <w:spacing w:val="3"/>
                <w:sz w:val="24"/>
              </w:rPr>
              <w:t xml:space="preserve"> </w:t>
            </w:r>
            <w:r>
              <w:rPr>
                <w:spacing w:val="-4"/>
                <w:sz w:val="24"/>
              </w:rPr>
              <w:t>Lead</w:t>
            </w:r>
          </w:p>
        </w:tc>
      </w:tr>
      <w:tr w:rsidR="00831EEE" w14:paraId="68B22647" w14:textId="77777777">
        <w:trPr>
          <w:trHeight w:val="518"/>
        </w:trPr>
        <w:tc>
          <w:tcPr>
            <w:tcW w:w="9753" w:type="dxa"/>
            <w:gridSpan w:val="2"/>
            <w:shd w:val="clear" w:color="auto" w:fill="4F81BC"/>
          </w:tcPr>
          <w:p w14:paraId="76384B6A" w14:textId="77777777" w:rsidR="00831EEE" w:rsidRDefault="00D2346B">
            <w:pPr>
              <w:pStyle w:val="TableParagraph"/>
              <w:spacing w:before="120"/>
              <w:ind w:left="115"/>
              <w:rPr>
                <w:b/>
                <w:sz w:val="24"/>
              </w:rPr>
            </w:pPr>
            <w:r>
              <w:rPr>
                <w:b/>
                <w:smallCaps/>
                <w:color w:val="FFFFFF"/>
                <w:sz w:val="24"/>
              </w:rPr>
              <w:t xml:space="preserve">Our </w:t>
            </w:r>
            <w:proofErr w:type="spellStart"/>
            <w:r>
              <w:rPr>
                <w:b/>
                <w:smallCaps/>
                <w:color w:val="FFFFFF"/>
                <w:sz w:val="24"/>
              </w:rPr>
              <w:t>Organisational</w:t>
            </w:r>
            <w:proofErr w:type="spellEnd"/>
            <w:r>
              <w:rPr>
                <w:b/>
                <w:smallCaps/>
                <w:color w:val="FFFFFF"/>
                <w:spacing w:val="-2"/>
                <w:sz w:val="24"/>
              </w:rPr>
              <w:t xml:space="preserve"> Values</w:t>
            </w:r>
          </w:p>
        </w:tc>
      </w:tr>
      <w:tr w:rsidR="00E12AF2" w14:paraId="4CB32F97" w14:textId="77777777" w:rsidTr="001C7F64">
        <w:trPr>
          <w:trHeight w:val="825"/>
        </w:trPr>
        <w:tc>
          <w:tcPr>
            <w:tcW w:w="3112" w:type="dxa"/>
            <w:tcBorders>
              <w:left w:val="single" w:sz="8" w:space="0" w:color="000000"/>
              <w:bottom w:val="single" w:sz="8" w:space="0" w:color="000000"/>
              <w:right w:val="single" w:sz="8" w:space="0" w:color="000000"/>
            </w:tcBorders>
            <w:vAlign w:val="center"/>
          </w:tcPr>
          <w:p w14:paraId="15736CE7" w14:textId="77777777" w:rsidR="00E12AF2" w:rsidRDefault="00E12AF2" w:rsidP="00737565">
            <w:pPr>
              <w:jc w:val="center"/>
              <w:rPr>
                <w:b/>
                <w:bCs/>
                <w:color w:val="0070C0"/>
                <w:sz w:val="24"/>
              </w:rPr>
            </w:pPr>
            <w:r>
              <w:rPr>
                <w:b/>
                <w:bCs/>
                <w:color w:val="0070C0"/>
                <w:sz w:val="24"/>
              </w:rPr>
              <w:t>Collaboration</w:t>
            </w:r>
          </w:p>
          <w:p w14:paraId="08259E1B" w14:textId="77777777" w:rsidR="00E12AF2" w:rsidRDefault="00737565" w:rsidP="00737565">
            <w:pPr>
              <w:jc w:val="center"/>
              <w:rPr>
                <w:b/>
                <w:bCs/>
                <w:color w:val="0070C0"/>
                <w:sz w:val="24"/>
              </w:rPr>
            </w:pPr>
            <w:r>
              <w:rPr>
                <w:noProof/>
              </w:rPr>
              <w:drawing>
                <wp:anchor distT="0" distB="0" distL="114300" distR="114300" simplePos="0" relativeHeight="251660288" behindDoc="0" locked="0" layoutInCell="1" allowOverlap="1" wp14:anchorId="3CF15C91" wp14:editId="1278F5BA">
                  <wp:simplePos x="0" y="0"/>
                  <wp:positionH relativeFrom="column">
                    <wp:posOffset>763270</wp:posOffset>
                  </wp:positionH>
                  <wp:positionV relativeFrom="paragraph">
                    <wp:posOffset>40005</wp:posOffset>
                  </wp:positionV>
                  <wp:extent cx="466725" cy="466725"/>
                  <wp:effectExtent l="0" t="0" r="9525" b="9525"/>
                  <wp:wrapNone/>
                  <wp:docPr id="80523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F3087" w14:textId="77777777" w:rsidR="00E12AF2" w:rsidRDefault="00E12AF2" w:rsidP="00737565">
            <w:pPr>
              <w:jc w:val="center"/>
              <w:rPr>
                <w:b/>
                <w:bCs/>
                <w:color w:val="0070C0"/>
                <w:sz w:val="24"/>
              </w:rPr>
            </w:pPr>
          </w:p>
          <w:p w14:paraId="7B655FCA" w14:textId="77777777" w:rsidR="00E12AF2" w:rsidRDefault="00E12AF2" w:rsidP="00737565">
            <w:pPr>
              <w:pStyle w:val="TableParagraph"/>
              <w:ind w:left="974"/>
              <w:jc w:val="center"/>
              <w:rPr>
                <w:b/>
                <w:sz w:val="24"/>
              </w:rPr>
            </w:pPr>
          </w:p>
        </w:tc>
        <w:tc>
          <w:tcPr>
            <w:tcW w:w="6641" w:type="dxa"/>
            <w:tcBorders>
              <w:left w:val="single" w:sz="8" w:space="0" w:color="000000"/>
              <w:bottom w:val="single" w:sz="8" w:space="0" w:color="000000"/>
              <w:right w:val="single" w:sz="8" w:space="0" w:color="000000"/>
            </w:tcBorders>
          </w:tcPr>
          <w:p w14:paraId="7B18C3C9" w14:textId="77777777" w:rsidR="00E12AF2" w:rsidRPr="00737565" w:rsidRDefault="00E12AF2" w:rsidP="00E12AF2">
            <w:pPr>
              <w:pStyle w:val="TableParagraph"/>
              <w:spacing w:before="2" w:line="253" w:lineRule="exact"/>
              <w:ind w:left="105"/>
              <w:rPr>
                <w:rStyle w:val="oypena"/>
                <w:sz w:val="24"/>
                <w:szCs w:val="24"/>
              </w:rPr>
            </w:pPr>
            <w:r w:rsidRPr="00737565">
              <w:rPr>
                <w:rStyle w:val="oypena"/>
                <w:sz w:val="24"/>
                <w:szCs w:val="24"/>
              </w:rPr>
              <w:t xml:space="preserve">We know, work with and support one another. We collaborate with residents, businesses and partners and </w:t>
            </w:r>
            <w:proofErr w:type="spellStart"/>
            <w:r w:rsidRPr="00737565">
              <w:rPr>
                <w:rStyle w:val="oypena"/>
                <w:sz w:val="24"/>
                <w:szCs w:val="24"/>
              </w:rPr>
              <w:t>realise</w:t>
            </w:r>
            <w:proofErr w:type="spellEnd"/>
            <w:r w:rsidRPr="00737565">
              <w:rPr>
                <w:rStyle w:val="oypena"/>
                <w:sz w:val="24"/>
                <w:szCs w:val="24"/>
              </w:rPr>
              <w:t xml:space="preserve"> the potential of the Guildford and Waverley Collaboration. We empower ourselves and others.</w:t>
            </w:r>
          </w:p>
          <w:p w14:paraId="001BFC85" w14:textId="77777777" w:rsidR="00E12AF2" w:rsidRPr="00737565" w:rsidRDefault="00E12AF2" w:rsidP="00E12AF2">
            <w:pPr>
              <w:pStyle w:val="TableParagraph"/>
              <w:spacing w:before="2" w:line="253" w:lineRule="exact"/>
              <w:ind w:left="105"/>
              <w:rPr>
                <w:sz w:val="24"/>
                <w:szCs w:val="24"/>
              </w:rPr>
            </w:pPr>
          </w:p>
        </w:tc>
      </w:tr>
      <w:tr w:rsidR="00E12AF2" w14:paraId="4F91FBA0" w14:textId="77777777" w:rsidTr="001C7F64">
        <w:trPr>
          <w:trHeight w:val="1103"/>
        </w:trPr>
        <w:tc>
          <w:tcPr>
            <w:tcW w:w="3112" w:type="dxa"/>
            <w:tcBorders>
              <w:top w:val="single" w:sz="8" w:space="0" w:color="000000"/>
              <w:left w:val="single" w:sz="8" w:space="0" w:color="000000"/>
              <w:bottom w:val="single" w:sz="8" w:space="0" w:color="000000"/>
              <w:right w:val="single" w:sz="8" w:space="0" w:color="000000"/>
            </w:tcBorders>
            <w:vAlign w:val="center"/>
          </w:tcPr>
          <w:p w14:paraId="11359352" w14:textId="77777777" w:rsidR="00E12AF2" w:rsidRPr="00F923D3" w:rsidRDefault="00E12AF2" w:rsidP="00737565">
            <w:pPr>
              <w:jc w:val="center"/>
              <w:rPr>
                <w:b/>
                <w:bCs/>
                <w:color w:val="E36C0A"/>
                <w:sz w:val="24"/>
                <w:lang w:eastAsia="en-GB"/>
              </w:rPr>
            </w:pPr>
            <w:r w:rsidRPr="00F923D3">
              <w:rPr>
                <w:b/>
                <w:bCs/>
                <w:color w:val="E36C0A"/>
                <w:sz w:val="24"/>
                <w:lang w:eastAsia="en-GB"/>
              </w:rPr>
              <w:t>Wellbeing</w:t>
            </w:r>
          </w:p>
          <w:p w14:paraId="4F615C06" w14:textId="77777777" w:rsidR="00E12AF2" w:rsidRDefault="00737565" w:rsidP="00737565">
            <w:pPr>
              <w:pStyle w:val="TableParagraph"/>
              <w:ind w:left="936"/>
              <w:jc w:val="center"/>
              <w:rPr>
                <w:b/>
                <w:sz w:val="24"/>
              </w:rPr>
            </w:pPr>
            <w:r>
              <w:rPr>
                <w:noProof/>
              </w:rPr>
              <w:drawing>
                <wp:anchor distT="0" distB="0" distL="114300" distR="114300" simplePos="0" relativeHeight="251661312" behindDoc="0" locked="0" layoutInCell="1" allowOverlap="1" wp14:anchorId="4577AC3F" wp14:editId="1B17D843">
                  <wp:simplePos x="0" y="0"/>
                  <wp:positionH relativeFrom="column">
                    <wp:posOffset>701040</wp:posOffset>
                  </wp:positionH>
                  <wp:positionV relativeFrom="paragraph">
                    <wp:posOffset>15240</wp:posOffset>
                  </wp:positionV>
                  <wp:extent cx="542925" cy="542925"/>
                  <wp:effectExtent l="0" t="0" r="9525" b="0"/>
                  <wp:wrapNone/>
                  <wp:docPr id="1206867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41" w:type="dxa"/>
            <w:tcBorders>
              <w:top w:val="single" w:sz="8" w:space="0" w:color="000000"/>
              <w:left w:val="single" w:sz="8" w:space="0" w:color="000000"/>
              <w:bottom w:val="single" w:sz="8" w:space="0" w:color="000000"/>
              <w:right w:val="single" w:sz="8" w:space="0" w:color="000000"/>
            </w:tcBorders>
          </w:tcPr>
          <w:p w14:paraId="65142499" w14:textId="77777777" w:rsidR="00E12AF2" w:rsidRDefault="00E12AF2" w:rsidP="00E12AF2">
            <w:pPr>
              <w:pStyle w:val="TableParagraph"/>
              <w:spacing w:before="3" w:line="253" w:lineRule="exact"/>
              <w:ind w:left="105"/>
              <w:rPr>
                <w:rStyle w:val="oypena"/>
                <w:sz w:val="24"/>
                <w:szCs w:val="24"/>
              </w:rPr>
            </w:pPr>
            <w:r w:rsidRPr="00737565">
              <w:rPr>
                <w:rStyle w:val="oypena"/>
                <w:sz w:val="24"/>
                <w:szCs w:val="24"/>
              </w:rPr>
              <w:t>We look after our own and other’s wellbeing. We know it’s okay to talk to each other about anything we are struggling with. We stay resilient and raise any concerns we have.</w:t>
            </w:r>
          </w:p>
          <w:p w14:paraId="50CCFA4A" w14:textId="77777777" w:rsidR="00737565" w:rsidRDefault="00737565" w:rsidP="00E12AF2">
            <w:pPr>
              <w:pStyle w:val="TableParagraph"/>
              <w:spacing w:before="3" w:line="253" w:lineRule="exact"/>
              <w:ind w:left="105"/>
              <w:rPr>
                <w:rStyle w:val="oypena"/>
              </w:rPr>
            </w:pPr>
          </w:p>
          <w:p w14:paraId="62AADA9F" w14:textId="77777777" w:rsidR="00737565" w:rsidRPr="00737565" w:rsidRDefault="00737565" w:rsidP="00E12AF2">
            <w:pPr>
              <w:pStyle w:val="TableParagraph"/>
              <w:spacing w:before="3" w:line="253" w:lineRule="exact"/>
              <w:ind w:left="105"/>
              <w:rPr>
                <w:sz w:val="24"/>
                <w:szCs w:val="24"/>
              </w:rPr>
            </w:pPr>
          </w:p>
        </w:tc>
      </w:tr>
      <w:tr w:rsidR="00E12AF2" w14:paraId="069E8BD6" w14:textId="77777777" w:rsidTr="001C7F64">
        <w:trPr>
          <w:trHeight w:val="1108"/>
        </w:trPr>
        <w:tc>
          <w:tcPr>
            <w:tcW w:w="3112" w:type="dxa"/>
            <w:tcBorders>
              <w:top w:val="single" w:sz="8" w:space="0" w:color="000000"/>
              <w:left w:val="single" w:sz="8" w:space="0" w:color="000000"/>
              <w:bottom w:val="single" w:sz="8" w:space="0" w:color="000000"/>
              <w:right w:val="single" w:sz="8" w:space="0" w:color="000000"/>
            </w:tcBorders>
            <w:vAlign w:val="center"/>
          </w:tcPr>
          <w:p w14:paraId="2E6EF840" w14:textId="77777777" w:rsidR="00E12AF2" w:rsidRPr="00F923D3" w:rsidRDefault="00E12AF2" w:rsidP="00737565">
            <w:pPr>
              <w:jc w:val="center"/>
              <w:rPr>
                <w:b/>
                <w:bCs/>
                <w:color w:val="FF0000"/>
                <w:sz w:val="24"/>
              </w:rPr>
            </w:pPr>
            <w:r w:rsidRPr="00F923D3">
              <w:rPr>
                <w:b/>
                <w:bCs/>
                <w:color w:val="FF0000"/>
                <w:sz w:val="24"/>
              </w:rPr>
              <w:t>Trusted</w:t>
            </w:r>
          </w:p>
          <w:p w14:paraId="723681E5" w14:textId="77777777" w:rsidR="00E12AF2" w:rsidRDefault="00E12AF2" w:rsidP="00737565">
            <w:pPr>
              <w:pStyle w:val="TableParagraph"/>
              <w:ind w:left="1050" w:right="1029"/>
              <w:jc w:val="center"/>
              <w:rPr>
                <w:b/>
                <w:sz w:val="24"/>
              </w:rPr>
            </w:pPr>
            <w:r>
              <w:rPr>
                <w:noProof/>
              </w:rPr>
              <w:drawing>
                <wp:inline distT="0" distB="0" distL="0" distR="0" wp14:anchorId="7CD040FA" wp14:editId="5C59B154">
                  <wp:extent cx="457200" cy="457200"/>
                  <wp:effectExtent l="0" t="0" r="0" b="0"/>
                  <wp:docPr id="1445559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6641" w:type="dxa"/>
            <w:tcBorders>
              <w:top w:val="single" w:sz="8" w:space="0" w:color="000000"/>
              <w:left w:val="single" w:sz="8" w:space="0" w:color="000000"/>
              <w:bottom w:val="single" w:sz="8" w:space="0" w:color="000000"/>
              <w:right w:val="single" w:sz="8" w:space="0" w:color="000000"/>
            </w:tcBorders>
          </w:tcPr>
          <w:p w14:paraId="30221572" w14:textId="77777777" w:rsidR="00E12AF2" w:rsidRDefault="00E12AF2" w:rsidP="00E12AF2">
            <w:pPr>
              <w:pStyle w:val="TableParagraph"/>
              <w:spacing w:before="5"/>
              <w:ind w:left="105" w:right="91"/>
              <w:jc w:val="both"/>
              <w:rPr>
                <w:sz w:val="24"/>
                <w:szCs w:val="24"/>
                <w:lang w:eastAsia="en-GB"/>
              </w:rPr>
            </w:pPr>
            <w:r w:rsidRPr="00737565">
              <w:rPr>
                <w:sz w:val="24"/>
                <w:szCs w:val="24"/>
                <w:lang w:eastAsia="en-GB"/>
              </w:rPr>
              <w:t>We abide by the Nolan Principles of Public Life: Selflessness, Integrity, Objectivity, Accountability, Openness, Honesty, and Leadership.</w:t>
            </w:r>
          </w:p>
          <w:p w14:paraId="269D7595" w14:textId="77777777" w:rsidR="00737565" w:rsidRDefault="00737565" w:rsidP="00E12AF2">
            <w:pPr>
              <w:pStyle w:val="TableParagraph"/>
              <w:spacing w:before="5"/>
              <w:ind w:left="105" w:right="91"/>
              <w:jc w:val="both"/>
              <w:rPr>
                <w:sz w:val="24"/>
                <w:szCs w:val="24"/>
                <w:lang w:eastAsia="en-GB"/>
              </w:rPr>
            </w:pPr>
          </w:p>
          <w:p w14:paraId="01B48D54" w14:textId="77777777" w:rsidR="00737565" w:rsidRPr="00737565" w:rsidRDefault="00737565" w:rsidP="00E12AF2">
            <w:pPr>
              <w:pStyle w:val="TableParagraph"/>
              <w:spacing w:before="5"/>
              <w:ind w:left="105" w:right="91"/>
              <w:jc w:val="both"/>
              <w:rPr>
                <w:sz w:val="24"/>
                <w:szCs w:val="24"/>
              </w:rPr>
            </w:pPr>
          </w:p>
        </w:tc>
      </w:tr>
      <w:tr w:rsidR="00E12AF2" w14:paraId="702F9951" w14:textId="77777777" w:rsidTr="001C7F64">
        <w:trPr>
          <w:trHeight w:val="1103"/>
        </w:trPr>
        <w:tc>
          <w:tcPr>
            <w:tcW w:w="3112" w:type="dxa"/>
            <w:tcBorders>
              <w:top w:val="single" w:sz="8" w:space="0" w:color="000000"/>
              <w:left w:val="single" w:sz="8" w:space="0" w:color="000000"/>
              <w:bottom w:val="single" w:sz="8" w:space="0" w:color="000000"/>
              <w:right w:val="single" w:sz="8" w:space="0" w:color="000000"/>
            </w:tcBorders>
            <w:vAlign w:val="center"/>
          </w:tcPr>
          <w:p w14:paraId="0B674CB1" w14:textId="77777777" w:rsidR="00E12AF2" w:rsidRDefault="00E12AF2" w:rsidP="00737565">
            <w:pPr>
              <w:jc w:val="center"/>
              <w:rPr>
                <w:b/>
                <w:bCs/>
                <w:color w:val="00B050"/>
                <w:sz w:val="24"/>
              </w:rPr>
            </w:pPr>
            <w:r w:rsidRPr="00F923D3">
              <w:rPr>
                <w:b/>
                <w:bCs/>
                <w:color w:val="00B050"/>
                <w:sz w:val="24"/>
              </w:rPr>
              <w:t>Value for Money</w:t>
            </w:r>
          </w:p>
          <w:p w14:paraId="14F5D266" w14:textId="77777777" w:rsidR="00E12AF2" w:rsidRDefault="00737565" w:rsidP="00737565">
            <w:pPr>
              <w:pStyle w:val="TableParagraph"/>
              <w:ind w:left="912"/>
              <w:jc w:val="center"/>
              <w:rPr>
                <w:b/>
                <w:sz w:val="24"/>
              </w:rPr>
            </w:pPr>
            <w:r>
              <w:rPr>
                <w:noProof/>
              </w:rPr>
              <w:drawing>
                <wp:anchor distT="0" distB="0" distL="114300" distR="114300" simplePos="0" relativeHeight="251662336" behindDoc="1" locked="0" layoutInCell="1" allowOverlap="1" wp14:anchorId="77F4BCC1" wp14:editId="02FA1EC5">
                  <wp:simplePos x="0" y="0"/>
                  <wp:positionH relativeFrom="column">
                    <wp:posOffset>683260</wp:posOffset>
                  </wp:positionH>
                  <wp:positionV relativeFrom="paragraph">
                    <wp:posOffset>52705</wp:posOffset>
                  </wp:positionV>
                  <wp:extent cx="647700" cy="647700"/>
                  <wp:effectExtent l="0" t="0" r="0" b="0"/>
                  <wp:wrapTight wrapText="bothSides">
                    <wp:wrapPolygon edited="0">
                      <wp:start x="8894" y="635"/>
                      <wp:lineTo x="3812" y="5718"/>
                      <wp:lineTo x="635" y="9529"/>
                      <wp:lineTo x="635" y="12071"/>
                      <wp:lineTo x="5718" y="20329"/>
                      <wp:lineTo x="14612" y="20329"/>
                      <wp:lineTo x="15247" y="19059"/>
                      <wp:lineTo x="20329" y="12071"/>
                      <wp:lineTo x="11435" y="635"/>
                      <wp:lineTo x="8894" y="635"/>
                    </wp:wrapPolygon>
                  </wp:wrapTight>
                  <wp:docPr id="2079910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41" w:type="dxa"/>
            <w:tcBorders>
              <w:top w:val="single" w:sz="8" w:space="0" w:color="000000"/>
              <w:left w:val="single" w:sz="8" w:space="0" w:color="000000"/>
              <w:bottom w:val="single" w:sz="8" w:space="0" w:color="000000"/>
              <w:right w:val="single" w:sz="8" w:space="0" w:color="000000"/>
            </w:tcBorders>
          </w:tcPr>
          <w:p w14:paraId="35954ECD" w14:textId="77777777" w:rsidR="00E12AF2" w:rsidRDefault="00E12AF2" w:rsidP="00E12AF2">
            <w:pPr>
              <w:pStyle w:val="TableParagraph"/>
              <w:ind w:left="105" w:right="87"/>
              <w:jc w:val="both"/>
              <w:rPr>
                <w:rStyle w:val="oypena"/>
                <w:sz w:val="24"/>
                <w:szCs w:val="24"/>
              </w:rPr>
            </w:pPr>
            <w:r w:rsidRPr="00737565">
              <w:rPr>
                <w:rStyle w:val="oypena"/>
                <w:sz w:val="24"/>
                <w:szCs w:val="24"/>
              </w:rPr>
              <w:t>We spend public money wisely and carefully. We understand and follow our governance processes and raise any concerns with the right person. We celebrate successes and learn from mistakes.</w:t>
            </w:r>
          </w:p>
          <w:p w14:paraId="3BFCE6D0" w14:textId="77777777" w:rsidR="00737565" w:rsidRPr="00737565" w:rsidRDefault="00737565" w:rsidP="00E12AF2">
            <w:pPr>
              <w:pStyle w:val="TableParagraph"/>
              <w:ind w:left="105" w:right="87"/>
              <w:jc w:val="both"/>
              <w:rPr>
                <w:sz w:val="24"/>
                <w:szCs w:val="24"/>
              </w:rPr>
            </w:pPr>
          </w:p>
        </w:tc>
      </w:tr>
      <w:tr w:rsidR="00E12AF2" w14:paraId="49CA6F10" w14:textId="77777777" w:rsidTr="001C7F64">
        <w:trPr>
          <w:trHeight w:val="1103"/>
        </w:trPr>
        <w:tc>
          <w:tcPr>
            <w:tcW w:w="3112" w:type="dxa"/>
            <w:tcBorders>
              <w:top w:val="single" w:sz="8" w:space="0" w:color="000000"/>
              <w:left w:val="single" w:sz="8" w:space="0" w:color="000000"/>
              <w:bottom w:val="single" w:sz="8" w:space="0" w:color="000000"/>
              <w:right w:val="single" w:sz="8" w:space="0" w:color="000000"/>
            </w:tcBorders>
            <w:vAlign w:val="center"/>
          </w:tcPr>
          <w:p w14:paraId="6D19BDDF" w14:textId="77777777" w:rsidR="00E12AF2" w:rsidRDefault="00737565" w:rsidP="00737565">
            <w:pPr>
              <w:jc w:val="center"/>
              <w:rPr>
                <w:b/>
                <w:bCs/>
                <w:color w:val="7030A0"/>
                <w:sz w:val="24"/>
              </w:rPr>
            </w:pPr>
            <w:r>
              <w:rPr>
                <w:noProof/>
              </w:rPr>
              <w:drawing>
                <wp:anchor distT="0" distB="0" distL="114300" distR="114300" simplePos="0" relativeHeight="251663360" behindDoc="1" locked="0" layoutInCell="1" allowOverlap="1" wp14:anchorId="507B1959" wp14:editId="1D884480">
                  <wp:simplePos x="0" y="0"/>
                  <wp:positionH relativeFrom="column">
                    <wp:posOffset>706120</wp:posOffset>
                  </wp:positionH>
                  <wp:positionV relativeFrom="paragraph">
                    <wp:posOffset>137795</wp:posOffset>
                  </wp:positionV>
                  <wp:extent cx="561975" cy="561975"/>
                  <wp:effectExtent l="0" t="0" r="9525" b="0"/>
                  <wp:wrapTight wrapText="bothSides">
                    <wp:wrapPolygon edited="0">
                      <wp:start x="7322" y="2929"/>
                      <wp:lineTo x="0" y="8054"/>
                      <wp:lineTo x="0" y="18305"/>
                      <wp:lineTo x="21234" y="18305"/>
                      <wp:lineTo x="21234" y="8054"/>
                      <wp:lineTo x="13912" y="2929"/>
                      <wp:lineTo x="7322" y="2929"/>
                    </wp:wrapPolygon>
                  </wp:wrapTight>
                  <wp:docPr id="2002474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AF2" w:rsidRPr="00F923D3">
              <w:rPr>
                <w:b/>
                <w:bCs/>
                <w:color w:val="7030A0"/>
                <w:sz w:val="24"/>
              </w:rPr>
              <w:t>Professionalism</w:t>
            </w:r>
          </w:p>
          <w:p w14:paraId="0F96012F" w14:textId="77777777" w:rsidR="00E12AF2" w:rsidRDefault="00E12AF2" w:rsidP="00737565">
            <w:pPr>
              <w:pStyle w:val="TableParagraph"/>
              <w:ind w:left="518"/>
              <w:jc w:val="center"/>
              <w:rPr>
                <w:b/>
                <w:sz w:val="24"/>
              </w:rPr>
            </w:pPr>
          </w:p>
        </w:tc>
        <w:tc>
          <w:tcPr>
            <w:tcW w:w="6641" w:type="dxa"/>
            <w:tcBorders>
              <w:top w:val="single" w:sz="8" w:space="0" w:color="000000"/>
              <w:left w:val="single" w:sz="8" w:space="0" w:color="000000"/>
              <w:bottom w:val="single" w:sz="8" w:space="0" w:color="000000"/>
              <w:right w:val="single" w:sz="8" w:space="0" w:color="000000"/>
            </w:tcBorders>
          </w:tcPr>
          <w:p w14:paraId="08B83494" w14:textId="77777777" w:rsidR="00737565" w:rsidRDefault="00E12AF2" w:rsidP="00737565">
            <w:pPr>
              <w:pStyle w:val="TableParagraph"/>
              <w:ind w:left="105" w:right="66"/>
              <w:rPr>
                <w:rStyle w:val="oypena"/>
                <w:sz w:val="24"/>
                <w:szCs w:val="24"/>
              </w:rPr>
            </w:pPr>
            <w:r w:rsidRPr="00737565">
              <w:rPr>
                <w:rStyle w:val="oypena"/>
                <w:sz w:val="24"/>
                <w:szCs w:val="24"/>
              </w:rPr>
              <w:t>We provide professional advice and excellent service, we know our local areas and understand the communities we serve.</w:t>
            </w:r>
            <w:r w:rsidR="00737565">
              <w:rPr>
                <w:rStyle w:val="oypena"/>
                <w:sz w:val="24"/>
                <w:szCs w:val="24"/>
              </w:rPr>
              <w:t xml:space="preserve"> </w:t>
            </w:r>
            <w:r w:rsidRPr="00737565">
              <w:rPr>
                <w:rStyle w:val="oypena"/>
                <w:sz w:val="24"/>
                <w:szCs w:val="24"/>
              </w:rPr>
              <w:t>We listen to all concerns and ideas. We benchmark our performance and always strive to improve.</w:t>
            </w:r>
          </w:p>
          <w:p w14:paraId="1DC5D6B4" w14:textId="77777777" w:rsidR="00737565" w:rsidRPr="00737565" w:rsidRDefault="00737565" w:rsidP="00737565">
            <w:pPr>
              <w:pStyle w:val="TableParagraph"/>
              <w:ind w:left="105" w:right="66"/>
              <w:rPr>
                <w:sz w:val="24"/>
                <w:szCs w:val="24"/>
              </w:rPr>
            </w:pPr>
          </w:p>
        </w:tc>
      </w:tr>
      <w:tr w:rsidR="00831EEE" w14:paraId="67B1850E" w14:textId="77777777">
        <w:trPr>
          <w:trHeight w:val="517"/>
        </w:trPr>
        <w:tc>
          <w:tcPr>
            <w:tcW w:w="9753" w:type="dxa"/>
            <w:gridSpan w:val="2"/>
            <w:tcBorders>
              <w:top w:val="single" w:sz="8" w:space="0" w:color="000000"/>
              <w:left w:val="single" w:sz="8" w:space="0" w:color="000000"/>
              <w:right w:val="single" w:sz="8" w:space="0" w:color="000000"/>
            </w:tcBorders>
            <w:shd w:val="clear" w:color="auto" w:fill="538DD3"/>
          </w:tcPr>
          <w:p w14:paraId="76139113" w14:textId="77777777" w:rsidR="00831EEE" w:rsidRDefault="00D2346B">
            <w:pPr>
              <w:pStyle w:val="TableParagraph"/>
              <w:spacing w:before="120"/>
              <w:ind w:left="110"/>
              <w:rPr>
                <w:b/>
                <w:sz w:val="24"/>
              </w:rPr>
            </w:pPr>
            <w:r>
              <w:rPr>
                <w:b/>
                <w:smallCaps/>
                <w:color w:val="FFFFFF"/>
                <w:sz w:val="24"/>
              </w:rPr>
              <w:t>Principal</w:t>
            </w:r>
            <w:r>
              <w:rPr>
                <w:b/>
                <w:smallCaps/>
                <w:color w:val="FFFFFF"/>
                <w:spacing w:val="-2"/>
                <w:sz w:val="24"/>
              </w:rPr>
              <w:t xml:space="preserve"> </w:t>
            </w:r>
            <w:r>
              <w:rPr>
                <w:b/>
                <w:smallCaps/>
                <w:color w:val="FFFFFF"/>
                <w:sz w:val="24"/>
              </w:rPr>
              <w:t>purpose</w:t>
            </w:r>
            <w:r>
              <w:rPr>
                <w:b/>
                <w:smallCaps/>
                <w:color w:val="FFFFFF"/>
                <w:spacing w:val="1"/>
                <w:sz w:val="24"/>
              </w:rPr>
              <w:t xml:space="preserve"> </w:t>
            </w:r>
            <w:r>
              <w:rPr>
                <w:b/>
                <w:smallCaps/>
                <w:color w:val="FFFFFF"/>
                <w:sz w:val="24"/>
              </w:rPr>
              <w:t>of</w:t>
            </w:r>
            <w:r>
              <w:rPr>
                <w:b/>
                <w:smallCaps/>
                <w:color w:val="FFFFFF"/>
                <w:spacing w:val="-6"/>
                <w:sz w:val="24"/>
              </w:rPr>
              <w:t xml:space="preserve"> </w:t>
            </w:r>
            <w:r>
              <w:rPr>
                <w:b/>
                <w:smallCaps/>
                <w:color w:val="FFFFFF"/>
                <w:sz w:val="24"/>
              </w:rPr>
              <w:t>the</w:t>
            </w:r>
            <w:r>
              <w:rPr>
                <w:b/>
                <w:smallCaps/>
                <w:color w:val="FFFFFF"/>
                <w:spacing w:val="-3"/>
                <w:sz w:val="24"/>
              </w:rPr>
              <w:t xml:space="preserve"> </w:t>
            </w:r>
            <w:r>
              <w:rPr>
                <w:b/>
                <w:smallCaps/>
                <w:color w:val="FFFFFF"/>
                <w:spacing w:val="-4"/>
                <w:sz w:val="24"/>
              </w:rPr>
              <w:t>role</w:t>
            </w:r>
          </w:p>
        </w:tc>
      </w:tr>
      <w:tr w:rsidR="00831EEE" w14:paraId="5D86DC79" w14:textId="77777777">
        <w:trPr>
          <w:trHeight w:val="1276"/>
        </w:trPr>
        <w:tc>
          <w:tcPr>
            <w:tcW w:w="9753" w:type="dxa"/>
            <w:gridSpan w:val="2"/>
            <w:tcBorders>
              <w:left w:val="single" w:sz="8" w:space="0" w:color="000000"/>
              <w:right w:val="single" w:sz="8" w:space="0" w:color="000000"/>
            </w:tcBorders>
          </w:tcPr>
          <w:p w14:paraId="204A4D5E" w14:textId="77777777" w:rsidR="00831EEE" w:rsidRDefault="00D2346B">
            <w:pPr>
              <w:pStyle w:val="TableParagraph"/>
              <w:numPr>
                <w:ilvl w:val="0"/>
                <w:numId w:val="9"/>
              </w:numPr>
              <w:tabs>
                <w:tab w:val="left" w:pos="831"/>
              </w:tabs>
              <w:spacing w:before="57"/>
              <w:jc w:val="both"/>
              <w:rPr>
                <w:sz w:val="24"/>
              </w:rPr>
            </w:pPr>
            <w:r>
              <w:rPr>
                <w:color w:val="252525"/>
                <w:sz w:val="24"/>
              </w:rPr>
              <w:t xml:space="preserve">A key role in the development management function of the </w:t>
            </w:r>
            <w:r w:rsidR="003A4599">
              <w:rPr>
                <w:color w:val="252525"/>
                <w:sz w:val="24"/>
              </w:rPr>
              <w:t>Council</w:t>
            </w:r>
            <w:r>
              <w:rPr>
                <w:color w:val="252525"/>
                <w:sz w:val="24"/>
              </w:rPr>
              <w:t>, leading on complex and high profile planning applications</w:t>
            </w:r>
            <w:r w:rsidR="003A4599">
              <w:rPr>
                <w:color w:val="252525"/>
                <w:sz w:val="24"/>
              </w:rPr>
              <w:t xml:space="preserve"> through determination to </w:t>
            </w:r>
            <w:proofErr w:type="spellStart"/>
            <w:r w:rsidR="00A4646E">
              <w:rPr>
                <w:color w:val="252525"/>
                <w:sz w:val="24"/>
              </w:rPr>
              <w:t>on site</w:t>
            </w:r>
            <w:proofErr w:type="spellEnd"/>
            <w:r w:rsidR="00A4646E">
              <w:rPr>
                <w:color w:val="252525"/>
                <w:sz w:val="24"/>
              </w:rPr>
              <w:t xml:space="preserve"> </w:t>
            </w:r>
            <w:r w:rsidR="003A4599">
              <w:rPr>
                <w:color w:val="252525"/>
                <w:sz w:val="24"/>
              </w:rPr>
              <w:t xml:space="preserve"> delivery.  </w:t>
            </w:r>
            <w:r>
              <w:rPr>
                <w:color w:val="252525"/>
                <w:sz w:val="24"/>
              </w:rPr>
              <w:t xml:space="preserve"> Assist</w:t>
            </w:r>
            <w:r>
              <w:rPr>
                <w:color w:val="252525"/>
                <w:spacing w:val="-3"/>
                <w:sz w:val="24"/>
              </w:rPr>
              <w:t xml:space="preserve"> </w:t>
            </w:r>
            <w:r>
              <w:rPr>
                <w:color w:val="252525"/>
                <w:sz w:val="24"/>
              </w:rPr>
              <w:t>and</w:t>
            </w:r>
            <w:r>
              <w:rPr>
                <w:color w:val="252525"/>
                <w:spacing w:val="-3"/>
                <w:sz w:val="24"/>
              </w:rPr>
              <w:t xml:space="preserve"> </w:t>
            </w:r>
            <w:r>
              <w:rPr>
                <w:color w:val="252525"/>
                <w:sz w:val="24"/>
              </w:rPr>
              <w:t>support</w:t>
            </w:r>
            <w:r>
              <w:rPr>
                <w:color w:val="252525"/>
                <w:spacing w:val="-3"/>
                <w:sz w:val="24"/>
              </w:rPr>
              <w:t xml:space="preserve"> </w:t>
            </w:r>
            <w:r>
              <w:rPr>
                <w:color w:val="252525"/>
                <w:sz w:val="24"/>
              </w:rPr>
              <w:t>the</w:t>
            </w:r>
            <w:r>
              <w:rPr>
                <w:color w:val="252525"/>
                <w:spacing w:val="1"/>
                <w:sz w:val="24"/>
              </w:rPr>
              <w:t xml:space="preserve"> </w:t>
            </w:r>
            <w:r>
              <w:rPr>
                <w:color w:val="252525"/>
                <w:sz w:val="24"/>
              </w:rPr>
              <w:t>Development</w:t>
            </w:r>
            <w:r>
              <w:rPr>
                <w:color w:val="252525"/>
                <w:spacing w:val="-3"/>
                <w:sz w:val="24"/>
              </w:rPr>
              <w:t xml:space="preserve"> </w:t>
            </w:r>
            <w:r>
              <w:rPr>
                <w:color w:val="252525"/>
                <w:spacing w:val="-2"/>
                <w:sz w:val="24"/>
              </w:rPr>
              <w:t>Leads.</w:t>
            </w:r>
          </w:p>
        </w:tc>
      </w:tr>
    </w:tbl>
    <w:p w14:paraId="19C4F92F" w14:textId="77777777" w:rsidR="00831EEE" w:rsidRDefault="00831EEE">
      <w:pPr>
        <w:jc w:val="both"/>
        <w:rPr>
          <w:sz w:val="24"/>
        </w:rPr>
        <w:sectPr w:rsidR="00831EEE" w:rsidSect="00D660F1">
          <w:type w:val="continuous"/>
          <w:pgSz w:w="11910" w:h="16840"/>
          <w:pgMar w:top="480" w:right="580" w:bottom="280" w:left="1340" w:header="720" w:footer="720" w:gutter="0"/>
          <w:cols w:space="720"/>
        </w:sectPr>
      </w:pPr>
    </w:p>
    <w:p w14:paraId="349830C7" w14:textId="77777777" w:rsidR="00831EEE" w:rsidRDefault="00831EEE">
      <w:pPr>
        <w:pStyle w:val="BodyText"/>
        <w:spacing w:before="5"/>
        <w:rPr>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3"/>
      </w:tblGrid>
      <w:tr w:rsidR="00831EEE" w14:paraId="4669D1A0" w14:textId="77777777">
        <w:trPr>
          <w:trHeight w:val="513"/>
        </w:trPr>
        <w:tc>
          <w:tcPr>
            <w:tcW w:w="9753" w:type="dxa"/>
            <w:tcBorders>
              <w:left w:val="single" w:sz="8" w:space="0" w:color="000000"/>
              <w:right w:val="single" w:sz="8" w:space="0" w:color="000000"/>
            </w:tcBorders>
            <w:shd w:val="clear" w:color="auto" w:fill="538DD3"/>
          </w:tcPr>
          <w:p w14:paraId="4D941EAE" w14:textId="77777777" w:rsidR="00831EEE" w:rsidRDefault="00D2346B">
            <w:pPr>
              <w:pStyle w:val="TableParagraph"/>
              <w:spacing w:before="120"/>
              <w:ind w:left="110"/>
              <w:rPr>
                <w:b/>
                <w:sz w:val="24"/>
              </w:rPr>
            </w:pPr>
            <w:r>
              <w:rPr>
                <w:b/>
                <w:smallCaps/>
                <w:color w:val="FFFFFF"/>
                <w:sz w:val="24"/>
              </w:rPr>
              <w:t>Main</w:t>
            </w:r>
            <w:r>
              <w:rPr>
                <w:b/>
                <w:smallCaps/>
                <w:color w:val="FFFFFF"/>
                <w:spacing w:val="-2"/>
                <w:sz w:val="24"/>
              </w:rPr>
              <w:t xml:space="preserve"> </w:t>
            </w:r>
            <w:r>
              <w:rPr>
                <w:b/>
                <w:smallCaps/>
                <w:color w:val="FFFFFF"/>
                <w:sz w:val="24"/>
              </w:rPr>
              <w:t>duties and</w:t>
            </w:r>
            <w:r>
              <w:rPr>
                <w:b/>
                <w:smallCaps/>
                <w:color w:val="FFFFFF"/>
                <w:spacing w:val="-4"/>
                <w:sz w:val="24"/>
              </w:rPr>
              <w:t xml:space="preserve"> </w:t>
            </w:r>
            <w:r>
              <w:rPr>
                <w:b/>
                <w:smallCaps/>
                <w:color w:val="FFFFFF"/>
                <w:spacing w:val="-2"/>
                <w:sz w:val="24"/>
              </w:rPr>
              <w:t>accountabilities</w:t>
            </w:r>
          </w:p>
        </w:tc>
      </w:tr>
      <w:tr w:rsidR="00831EEE" w14:paraId="2A790587" w14:textId="77777777">
        <w:trPr>
          <w:trHeight w:val="13030"/>
        </w:trPr>
        <w:tc>
          <w:tcPr>
            <w:tcW w:w="9753" w:type="dxa"/>
            <w:tcBorders>
              <w:left w:val="single" w:sz="8" w:space="0" w:color="000000"/>
              <w:right w:val="single" w:sz="8" w:space="0" w:color="000000"/>
            </w:tcBorders>
          </w:tcPr>
          <w:p w14:paraId="649BCDDA" w14:textId="77777777" w:rsidR="00831EEE" w:rsidRDefault="00D2346B">
            <w:pPr>
              <w:pStyle w:val="TableParagraph"/>
              <w:spacing w:before="62"/>
              <w:ind w:left="470"/>
              <w:rPr>
                <w:b/>
                <w:sz w:val="24"/>
              </w:rPr>
            </w:pPr>
            <w:r>
              <w:rPr>
                <w:b/>
                <w:color w:val="252525"/>
                <w:spacing w:val="-2"/>
                <w:sz w:val="24"/>
              </w:rPr>
              <w:t>Operational</w:t>
            </w:r>
          </w:p>
          <w:p w14:paraId="4834FF28" w14:textId="77777777" w:rsidR="00831EEE" w:rsidRDefault="00D2346B">
            <w:pPr>
              <w:pStyle w:val="TableParagraph"/>
              <w:numPr>
                <w:ilvl w:val="0"/>
                <w:numId w:val="8"/>
              </w:numPr>
              <w:tabs>
                <w:tab w:val="left" w:pos="831"/>
              </w:tabs>
              <w:spacing w:before="60"/>
              <w:rPr>
                <w:color w:val="252525"/>
                <w:sz w:val="24"/>
              </w:rPr>
            </w:pPr>
            <w:r>
              <w:rPr>
                <w:color w:val="252525"/>
                <w:sz w:val="24"/>
              </w:rPr>
              <w:t>Responsible</w:t>
            </w:r>
            <w:r>
              <w:rPr>
                <w:color w:val="252525"/>
                <w:spacing w:val="-12"/>
                <w:sz w:val="24"/>
              </w:rPr>
              <w:t xml:space="preserve"> </w:t>
            </w:r>
            <w:r>
              <w:rPr>
                <w:color w:val="252525"/>
                <w:sz w:val="24"/>
              </w:rPr>
              <w:t>for</w:t>
            </w:r>
            <w:r>
              <w:rPr>
                <w:color w:val="252525"/>
                <w:spacing w:val="-10"/>
                <w:sz w:val="24"/>
              </w:rPr>
              <w:t xml:space="preserve"> </w:t>
            </w:r>
            <w:r>
              <w:rPr>
                <w:color w:val="252525"/>
                <w:sz w:val="24"/>
              </w:rPr>
              <w:t>the</w:t>
            </w:r>
            <w:r>
              <w:rPr>
                <w:color w:val="252525"/>
                <w:spacing w:val="-12"/>
                <w:sz w:val="24"/>
              </w:rPr>
              <w:t xml:space="preserve"> </w:t>
            </w:r>
            <w:r>
              <w:rPr>
                <w:color w:val="252525"/>
                <w:sz w:val="24"/>
              </w:rPr>
              <w:t>project</w:t>
            </w:r>
            <w:r>
              <w:rPr>
                <w:color w:val="252525"/>
                <w:spacing w:val="-16"/>
                <w:sz w:val="24"/>
              </w:rPr>
              <w:t xml:space="preserve"> </w:t>
            </w:r>
            <w:r>
              <w:rPr>
                <w:color w:val="252525"/>
                <w:sz w:val="24"/>
              </w:rPr>
              <w:t>management</w:t>
            </w:r>
            <w:r>
              <w:rPr>
                <w:color w:val="252525"/>
                <w:spacing w:val="-16"/>
                <w:sz w:val="24"/>
              </w:rPr>
              <w:t xml:space="preserve"> </w:t>
            </w:r>
            <w:r>
              <w:rPr>
                <w:color w:val="252525"/>
                <w:sz w:val="24"/>
              </w:rPr>
              <w:t>of</w:t>
            </w:r>
            <w:r>
              <w:rPr>
                <w:color w:val="252525"/>
                <w:spacing w:val="-11"/>
                <w:sz w:val="24"/>
              </w:rPr>
              <w:t xml:space="preserve"> </w:t>
            </w:r>
            <w:r>
              <w:rPr>
                <w:color w:val="252525"/>
                <w:sz w:val="24"/>
              </w:rPr>
              <w:t>major</w:t>
            </w:r>
            <w:r>
              <w:rPr>
                <w:color w:val="252525"/>
                <w:spacing w:val="-11"/>
                <w:sz w:val="24"/>
              </w:rPr>
              <w:t xml:space="preserve"> </w:t>
            </w:r>
            <w:r>
              <w:rPr>
                <w:color w:val="252525"/>
                <w:sz w:val="24"/>
              </w:rPr>
              <w:t>development</w:t>
            </w:r>
            <w:r>
              <w:rPr>
                <w:color w:val="252525"/>
                <w:spacing w:val="-11"/>
                <w:sz w:val="24"/>
              </w:rPr>
              <w:t xml:space="preserve"> </w:t>
            </w:r>
            <w:r>
              <w:rPr>
                <w:color w:val="252525"/>
                <w:sz w:val="24"/>
              </w:rPr>
              <w:t>proposals</w:t>
            </w:r>
            <w:r>
              <w:rPr>
                <w:color w:val="252525"/>
                <w:spacing w:val="-12"/>
                <w:sz w:val="24"/>
              </w:rPr>
              <w:t xml:space="preserve"> </w:t>
            </w:r>
            <w:r>
              <w:rPr>
                <w:color w:val="252525"/>
                <w:spacing w:val="-2"/>
                <w:sz w:val="24"/>
              </w:rPr>
              <w:t>including:</w:t>
            </w:r>
          </w:p>
          <w:p w14:paraId="342D8F01" w14:textId="77777777" w:rsidR="00831EEE" w:rsidRDefault="00D2346B">
            <w:pPr>
              <w:pStyle w:val="TableParagraph"/>
              <w:numPr>
                <w:ilvl w:val="1"/>
                <w:numId w:val="8"/>
              </w:numPr>
              <w:tabs>
                <w:tab w:val="left" w:pos="1551"/>
              </w:tabs>
              <w:spacing w:before="56" w:line="242" w:lineRule="auto"/>
              <w:ind w:right="86"/>
              <w:jc w:val="both"/>
              <w:rPr>
                <w:sz w:val="24"/>
              </w:rPr>
            </w:pPr>
            <w:r>
              <w:rPr>
                <w:color w:val="252525"/>
                <w:sz w:val="24"/>
              </w:rPr>
              <w:t>liaison and negotiation with members, statutory bodies and the wider community,</w:t>
            </w:r>
            <w:r>
              <w:rPr>
                <w:color w:val="252525"/>
                <w:spacing w:val="-14"/>
                <w:sz w:val="24"/>
              </w:rPr>
              <w:t xml:space="preserve"> </w:t>
            </w:r>
            <w:r>
              <w:rPr>
                <w:color w:val="252525"/>
                <w:sz w:val="24"/>
              </w:rPr>
              <w:t>to</w:t>
            </w:r>
            <w:r>
              <w:rPr>
                <w:color w:val="252525"/>
                <w:spacing w:val="-9"/>
                <w:sz w:val="24"/>
              </w:rPr>
              <w:t xml:space="preserve"> </w:t>
            </w:r>
            <w:r>
              <w:rPr>
                <w:color w:val="252525"/>
                <w:sz w:val="24"/>
              </w:rPr>
              <w:t>agree</w:t>
            </w:r>
            <w:r>
              <w:rPr>
                <w:color w:val="252525"/>
                <w:spacing w:val="-9"/>
                <w:sz w:val="24"/>
              </w:rPr>
              <w:t xml:space="preserve"> </w:t>
            </w:r>
            <w:r>
              <w:rPr>
                <w:color w:val="252525"/>
                <w:sz w:val="24"/>
              </w:rPr>
              <w:t>acceptable</w:t>
            </w:r>
            <w:r>
              <w:rPr>
                <w:color w:val="252525"/>
                <w:spacing w:val="-9"/>
                <w:sz w:val="24"/>
              </w:rPr>
              <w:t xml:space="preserve"> </w:t>
            </w:r>
            <w:r>
              <w:rPr>
                <w:color w:val="252525"/>
                <w:sz w:val="24"/>
              </w:rPr>
              <w:t>outcomes</w:t>
            </w:r>
            <w:r>
              <w:rPr>
                <w:color w:val="252525"/>
                <w:spacing w:val="-10"/>
                <w:sz w:val="24"/>
              </w:rPr>
              <w:t xml:space="preserve"> </w:t>
            </w:r>
            <w:r>
              <w:rPr>
                <w:color w:val="252525"/>
                <w:sz w:val="24"/>
              </w:rPr>
              <w:t>on</w:t>
            </w:r>
            <w:r>
              <w:rPr>
                <w:color w:val="252525"/>
                <w:spacing w:val="-14"/>
                <w:sz w:val="24"/>
              </w:rPr>
              <w:t xml:space="preserve"> </w:t>
            </w:r>
            <w:r>
              <w:rPr>
                <w:color w:val="252525"/>
                <w:sz w:val="24"/>
              </w:rPr>
              <w:t>major</w:t>
            </w:r>
            <w:r>
              <w:rPr>
                <w:color w:val="252525"/>
                <w:spacing w:val="-8"/>
                <w:sz w:val="24"/>
              </w:rPr>
              <w:t xml:space="preserve"> </w:t>
            </w:r>
            <w:r>
              <w:rPr>
                <w:color w:val="252525"/>
                <w:sz w:val="24"/>
              </w:rPr>
              <w:t>development proposals.</w:t>
            </w:r>
          </w:p>
          <w:p w14:paraId="52D3DB4D" w14:textId="77777777" w:rsidR="00831EEE" w:rsidRDefault="00D2346B">
            <w:pPr>
              <w:pStyle w:val="TableParagraph"/>
              <w:numPr>
                <w:ilvl w:val="1"/>
                <w:numId w:val="8"/>
              </w:numPr>
              <w:tabs>
                <w:tab w:val="left" w:pos="1551"/>
              </w:tabs>
              <w:spacing w:before="57"/>
              <w:ind w:right="95"/>
              <w:jc w:val="both"/>
              <w:rPr>
                <w:sz w:val="24"/>
              </w:rPr>
            </w:pPr>
            <w:r>
              <w:rPr>
                <w:color w:val="252525"/>
                <w:sz w:val="24"/>
              </w:rPr>
              <w:t>using professional judgement to negotiate with developers to achieve the maximum advantage to the Council of new development including financial and other in kind of benefits such as affordable housing, highway and other infrastructure improvements.</w:t>
            </w:r>
          </w:p>
          <w:p w14:paraId="2490ECD2" w14:textId="77777777" w:rsidR="00831EEE" w:rsidRDefault="00D2346B">
            <w:pPr>
              <w:pStyle w:val="TableParagraph"/>
              <w:numPr>
                <w:ilvl w:val="1"/>
                <w:numId w:val="8"/>
              </w:numPr>
              <w:tabs>
                <w:tab w:val="left" w:pos="1551"/>
              </w:tabs>
              <w:spacing w:before="58" w:line="242" w:lineRule="auto"/>
              <w:ind w:right="90"/>
              <w:jc w:val="both"/>
              <w:rPr>
                <w:sz w:val="24"/>
              </w:rPr>
            </w:pPr>
            <w:r>
              <w:rPr>
                <w:color w:val="252525"/>
                <w:sz w:val="24"/>
              </w:rPr>
              <w:t>ensuring</w:t>
            </w:r>
            <w:r>
              <w:rPr>
                <w:color w:val="252525"/>
                <w:spacing w:val="-11"/>
                <w:sz w:val="24"/>
              </w:rPr>
              <w:t xml:space="preserve"> </w:t>
            </w:r>
            <w:r>
              <w:rPr>
                <w:color w:val="252525"/>
                <w:sz w:val="24"/>
              </w:rPr>
              <w:t>that</w:t>
            </w:r>
            <w:r>
              <w:rPr>
                <w:color w:val="252525"/>
                <w:spacing w:val="-12"/>
                <w:sz w:val="24"/>
              </w:rPr>
              <w:t xml:space="preserve"> </w:t>
            </w:r>
            <w:r>
              <w:rPr>
                <w:color w:val="252525"/>
                <w:sz w:val="24"/>
              </w:rPr>
              <w:t>decisions</w:t>
            </w:r>
            <w:r>
              <w:rPr>
                <w:color w:val="252525"/>
                <w:spacing w:val="-13"/>
                <w:sz w:val="24"/>
              </w:rPr>
              <w:t xml:space="preserve"> </w:t>
            </w:r>
            <w:r>
              <w:rPr>
                <w:color w:val="252525"/>
                <w:sz w:val="24"/>
              </w:rPr>
              <w:t>are</w:t>
            </w:r>
            <w:r>
              <w:rPr>
                <w:color w:val="252525"/>
                <w:spacing w:val="-12"/>
                <w:sz w:val="24"/>
              </w:rPr>
              <w:t xml:space="preserve"> </w:t>
            </w:r>
            <w:r>
              <w:rPr>
                <w:color w:val="252525"/>
                <w:sz w:val="24"/>
              </w:rPr>
              <w:t>made</w:t>
            </w:r>
            <w:r>
              <w:rPr>
                <w:color w:val="252525"/>
                <w:spacing w:val="-12"/>
                <w:sz w:val="24"/>
              </w:rPr>
              <w:t xml:space="preserve"> </w:t>
            </w:r>
            <w:r>
              <w:rPr>
                <w:color w:val="252525"/>
                <w:sz w:val="24"/>
              </w:rPr>
              <w:t>in</w:t>
            </w:r>
            <w:r>
              <w:rPr>
                <w:color w:val="252525"/>
                <w:spacing w:val="-12"/>
                <w:sz w:val="24"/>
              </w:rPr>
              <w:t xml:space="preserve"> </w:t>
            </w:r>
            <w:r>
              <w:rPr>
                <w:color w:val="252525"/>
                <w:sz w:val="24"/>
              </w:rPr>
              <w:t>accordance</w:t>
            </w:r>
            <w:r>
              <w:rPr>
                <w:color w:val="252525"/>
                <w:spacing w:val="-12"/>
                <w:sz w:val="24"/>
              </w:rPr>
              <w:t xml:space="preserve"> </w:t>
            </w:r>
            <w:r>
              <w:rPr>
                <w:color w:val="252525"/>
                <w:sz w:val="24"/>
              </w:rPr>
              <w:t>with</w:t>
            </w:r>
            <w:r>
              <w:rPr>
                <w:color w:val="252525"/>
                <w:spacing w:val="-11"/>
                <w:sz w:val="24"/>
              </w:rPr>
              <w:t xml:space="preserve"> </w:t>
            </w:r>
            <w:r>
              <w:rPr>
                <w:color w:val="252525"/>
                <w:sz w:val="24"/>
              </w:rPr>
              <w:t>the</w:t>
            </w:r>
            <w:r>
              <w:rPr>
                <w:color w:val="252525"/>
                <w:spacing w:val="-12"/>
                <w:sz w:val="24"/>
              </w:rPr>
              <w:t xml:space="preserve"> </w:t>
            </w:r>
            <w:r>
              <w:rPr>
                <w:color w:val="252525"/>
                <w:sz w:val="24"/>
              </w:rPr>
              <w:t>statutory</w:t>
            </w:r>
            <w:r>
              <w:rPr>
                <w:color w:val="252525"/>
                <w:spacing w:val="-13"/>
                <w:sz w:val="24"/>
              </w:rPr>
              <w:t xml:space="preserve"> </w:t>
            </w:r>
            <w:r>
              <w:rPr>
                <w:color w:val="252525"/>
                <w:sz w:val="24"/>
              </w:rPr>
              <w:t>framework and do not open the Council to judicial challenge.</w:t>
            </w:r>
          </w:p>
          <w:p w14:paraId="66D9F194" w14:textId="77777777" w:rsidR="00831EEE" w:rsidRDefault="00D2346B">
            <w:pPr>
              <w:pStyle w:val="TableParagraph"/>
              <w:numPr>
                <w:ilvl w:val="1"/>
                <w:numId w:val="8"/>
              </w:numPr>
              <w:tabs>
                <w:tab w:val="left" w:pos="1551"/>
              </w:tabs>
              <w:spacing w:before="57"/>
              <w:ind w:right="83"/>
              <w:jc w:val="both"/>
              <w:rPr>
                <w:sz w:val="24"/>
              </w:rPr>
            </w:pPr>
            <w:r>
              <w:rPr>
                <w:color w:val="252525"/>
                <w:sz w:val="24"/>
              </w:rPr>
              <w:t>presenting major planning applications to committee meetings explaining issues surrounding the scheme and provide advice to Members of the Committee to ensure all decisions are robust.</w:t>
            </w:r>
          </w:p>
          <w:p w14:paraId="5215AAEF" w14:textId="77777777" w:rsidR="00831EEE" w:rsidRDefault="00D2346B">
            <w:pPr>
              <w:pStyle w:val="TableParagraph"/>
              <w:numPr>
                <w:ilvl w:val="0"/>
                <w:numId w:val="8"/>
              </w:numPr>
              <w:tabs>
                <w:tab w:val="left" w:pos="831"/>
              </w:tabs>
              <w:spacing w:before="22"/>
              <w:ind w:right="92"/>
              <w:jc w:val="both"/>
              <w:rPr>
                <w:sz w:val="24"/>
              </w:rPr>
            </w:pPr>
            <w:r>
              <w:rPr>
                <w:sz w:val="24"/>
              </w:rPr>
              <w:t>Take</w:t>
            </w:r>
            <w:r>
              <w:rPr>
                <w:spacing w:val="-7"/>
                <w:sz w:val="24"/>
              </w:rPr>
              <w:t xml:space="preserve"> </w:t>
            </w:r>
            <w:r>
              <w:rPr>
                <w:sz w:val="24"/>
              </w:rPr>
              <w:t>the</w:t>
            </w:r>
            <w:r>
              <w:rPr>
                <w:spacing w:val="-7"/>
                <w:sz w:val="24"/>
              </w:rPr>
              <w:t xml:space="preserve"> </w:t>
            </w:r>
            <w:r>
              <w:rPr>
                <w:sz w:val="24"/>
              </w:rPr>
              <w:t>lead</w:t>
            </w:r>
            <w:r>
              <w:rPr>
                <w:spacing w:val="-7"/>
                <w:sz w:val="24"/>
              </w:rPr>
              <w:t xml:space="preserve"> </w:t>
            </w:r>
            <w:r>
              <w:rPr>
                <w:sz w:val="24"/>
              </w:rPr>
              <w:t>on</w:t>
            </w:r>
            <w:r>
              <w:rPr>
                <w:spacing w:val="-12"/>
                <w:sz w:val="24"/>
              </w:rPr>
              <w:t xml:space="preserve"> </w:t>
            </w:r>
            <w:r>
              <w:rPr>
                <w:sz w:val="24"/>
              </w:rPr>
              <w:t>the</w:t>
            </w:r>
            <w:r>
              <w:rPr>
                <w:spacing w:val="-12"/>
                <w:sz w:val="24"/>
              </w:rPr>
              <w:t xml:space="preserve"> </w:t>
            </w:r>
            <w:r>
              <w:rPr>
                <w:sz w:val="24"/>
              </w:rPr>
              <w:t>provision</w:t>
            </w:r>
            <w:r>
              <w:rPr>
                <w:spacing w:val="-7"/>
                <w:sz w:val="24"/>
              </w:rPr>
              <w:t xml:space="preserve"> </w:t>
            </w:r>
            <w:r>
              <w:rPr>
                <w:sz w:val="24"/>
              </w:rPr>
              <w:t>of</w:t>
            </w:r>
            <w:r>
              <w:rPr>
                <w:spacing w:val="-12"/>
                <w:sz w:val="24"/>
              </w:rPr>
              <w:t xml:space="preserve"> </w:t>
            </w:r>
            <w:r>
              <w:rPr>
                <w:sz w:val="24"/>
              </w:rPr>
              <w:t>paid</w:t>
            </w:r>
            <w:r>
              <w:rPr>
                <w:spacing w:val="-12"/>
                <w:sz w:val="24"/>
              </w:rPr>
              <w:t xml:space="preserve"> </w:t>
            </w:r>
            <w:r>
              <w:rPr>
                <w:sz w:val="24"/>
              </w:rPr>
              <w:t>pre</w:t>
            </w:r>
            <w:r>
              <w:rPr>
                <w:spacing w:val="-7"/>
                <w:sz w:val="24"/>
              </w:rPr>
              <w:t xml:space="preserve"> </w:t>
            </w:r>
            <w:r>
              <w:rPr>
                <w:sz w:val="24"/>
              </w:rPr>
              <w:t>application</w:t>
            </w:r>
            <w:r>
              <w:rPr>
                <w:spacing w:val="-7"/>
                <w:sz w:val="24"/>
              </w:rPr>
              <w:t xml:space="preserve"> </w:t>
            </w:r>
            <w:r>
              <w:rPr>
                <w:sz w:val="24"/>
              </w:rPr>
              <w:t>advice</w:t>
            </w:r>
            <w:r>
              <w:rPr>
                <w:spacing w:val="-12"/>
                <w:sz w:val="24"/>
              </w:rPr>
              <w:t xml:space="preserve"> </w:t>
            </w:r>
            <w:r>
              <w:rPr>
                <w:sz w:val="24"/>
              </w:rPr>
              <w:t>to</w:t>
            </w:r>
            <w:r>
              <w:rPr>
                <w:spacing w:val="-11"/>
                <w:sz w:val="24"/>
              </w:rPr>
              <w:t xml:space="preserve"> </w:t>
            </w:r>
            <w:r>
              <w:rPr>
                <w:sz w:val="24"/>
              </w:rPr>
              <w:t>developers</w:t>
            </w:r>
            <w:r>
              <w:rPr>
                <w:spacing w:val="-13"/>
                <w:sz w:val="24"/>
              </w:rPr>
              <w:t xml:space="preserve"> </w:t>
            </w:r>
            <w:r>
              <w:rPr>
                <w:sz w:val="24"/>
              </w:rPr>
              <w:t>on</w:t>
            </w:r>
            <w:r>
              <w:rPr>
                <w:spacing w:val="-12"/>
                <w:sz w:val="24"/>
              </w:rPr>
              <w:t xml:space="preserve"> </w:t>
            </w:r>
            <w:r>
              <w:rPr>
                <w:sz w:val="24"/>
              </w:rPr>
              <w:t>major and other complex applications to ensure that submitted schemes accord with Council policies.</w:t>
            </w:r>
          </w:p>
          <w:p w14:paraId="244B6971" w14:textId="77777777" w:rsidR="00831EEE" w:rsidRDefault="00D2346B">
            <w:pPr>
              <w:pStyle w:val="TableParagraph"/>
              <w:numPr>
                <w:ilvl w:val="0"/>
                <w:numId w:val="8"/>
              </w:numPr>
              <w:tabs>
                <w:tab w:val="left" w:pos="831"/>
              </w:tabs>
              <w:spacing w:before="2"/>
              <w:ind w:right="92"/>
              <w:jc w:val="both"/>
              <w:rPr>
                <w:color w:val="252525"/>
                <w:sz w:val="24"/>
              </w:rPr>
            </w:pPr>
            <w:r>
              <w:rPr>
                <w:color w:val="252525"/>
                <w:sz w:val="24"/>
              </w:rPr>
              <w:t>Assessing</w:t>
            </w:r>
            <w:r>
              <w:rPr>
                <w:color w:val="252525"/>
                <w:spacing w:val="-4"/>
                <w:sz w:val="24"/>
              </w:rPr>
              <w:t xml:space="preserve"> </w:t>
            </w:r>
            <w:r>
              <w:rPr>
                <w:color w:val="252525"/>
                <w:sz w:val="24"/>
              </w:rPr>
              <w:t>reports</w:t>
            </w:r>
            <w:r>
              <w:rPr>
                <w:color w:val="252525"/>
                <w:spacing w:val="-10"/>
                <w:sz w:val="24"/>
              </w:rPr>
              <w:t xml:space="preserve"> </w:t>
            </w:r>
            <w:r>
              <w:rPr>
                <w:color w:val="252525"/>
                <w:sz w:val="24"/>
              </w:rPr>
              <w:t>on</w:t>
            </w:r>
            <w:r>
              <w:rPr>
                <w:color w:val="252525"/>
                <w:spacing w:val="-9"/>
                <w:sz w:val="24"/>
              </w:rPr>
              <w:t xml:space="preserve"> </w:t>
            </w:r>
            <w:r>
              <w:rPr>
                <w:color w:val="252525"/>
                <w:sz w:val="24"/>
              </w:rPr>
              <w:t>applications</w:t>
            </w:r>
            <w:r>
              <w:rPr>
                <w:color w:val="252525"/>
                <w:spacing w:val="-5"/>
                <w:sz w:val="24"/>
              </w:rPr>
              <w:t xml:space="preserve"> </w:t>
            </w:r>
            <w:r>
              <w:rPr>
                <w:color w:val="252525"/>
                <w:sz w:val="24"/>
              </w:rPr>
              <w:t>and</w:t>
            </w:r>
            <w:r>
              <w:rPr>
                <w:color w:val="252525"/>
                <w:spacing w:val="-5"/>
                <w:sz w:val="24"/>
              </w:rPr>
              <w:t xml:space="preserve"> </w:t>
            </w:r>
            <w:r>
              <w:rPr>
                <w:color w:val="252525"/>
                <w:sz w:val="24"/>
              </w:rPr>
              <w:t>notifications</w:t>
            </w:r>
            <w:r>
              <w:rPr>
                <w:color w:val="252525"/>
                <w:spacing w:val="-5"/>
                <w:sz w:val="24"/>
              </w:rPr>
              <w:t xml:space="preserve"> </w:t>
            </w:r>
            <w:r>
              <w:rPr>
                <w:color w:val="252525"/>
                <w:sz w:val="24"/>
              </w:rPr>
              <w:t>and</w:t>
            </w:r>
            <w:r>
              <w:rPr>
                <w:color w:val="252525"/>
                <w:spacing w:val="-5"/>
                <w:sz w:val="24"/>
              </w:rPr>
              <w:t xml:space="preserve"> </w:t>
            </w:r>
            <w:r>
              <w:rPr>
                <w:color w:val="252525"/>
                <w:sz w:val="24"/>
              </w:rPr>
              <w:t>making</w:t>
            </w:r>
            <w:r>
              <w:rPr>
                <w:color w:val="252525"/>
                <w:spacing w:val="-9"/>
                <w:sz w:val="24"/>
              </w:rPr>
              <w:t xml:space="preserve"> </w:t>
            </w:r>
            <w:r>
              <w:rPr>
                <w:color w:val="252525"/>
                <w:sz w:val="24"/>
              </w:rPr>
              <w:t>decisions</w:t>
            </w:r>
            <w:r>
              <w:rPr>
                <w:color w:val="252525"/>
                <w:spacing w:val="-10"/>
                <w:sz w:val="24"/>
              </w:rPr>
              <w:t xml:space="preserve"> </w:t>
            </w:r>
            <w:r>
              <w:rPr>
                <w:color w:val="252525"/>
                <w:sz w:val="24"/>
              </w:rPr>
              <w:t>within</w:t>
            </w:r>
            <w:r>
              <w:rPr>
                <w:color w:val="252525"/>
                <w:spacing w:val="-5"/>
                <w:sz w:val="24"/>
              </w:rPr>
              <w:t xml:space="preserve"> </w:t>
            </w:r>
            <w:r>
              <w:rPr>
                <w:color w:val="252525"/>
                <w:sz w:val="24"/>
              </w:rPr>
              <w:t>the Council’s Scheme of Delegation</w:t>
            </w:r>
          </w:p>
          <w:p w14:paraId="7C18ECFD" w14:textId="77777777" w:rsidR="00831EEE" w:rsidRDefault="00D2346B">
            <w:pPr>
              <w:pStyle w:val="TableParagraph"/>
              <w:numPr>
                <w:ilvl w:val="0"/>
                <w:numId w:val="8"/>
              </w:numPr>
              <w:tabs>
                <w:tab w:val="left" w:pos="831"/>
              </w:tabs>
              <w:spacing w:line="242" w:lineRule="auto"/>
              <w:ind w:right="87"/>
              <w:jc w:val="both"/>
              <w:rPr>
                <w:color w:val="252525"/>
                <w:sz w:val="24"/>
              </w:rPr>
            </w:pPr>
            <w:r>
              <w:rPr>
                <w:color w:val="252525"/>
                <w:sz w:val="24"/>
              </w:rPr>
              <w:t xml:space="preserve">Brief the Chairman and Vice-Chairman of the </w:t>
            </w:r>
            <w:r w:rsidR="003A4599">
              <w:rPr>
                <w:color w:val="252525"/>
                <w:sz w:val="24"/>
              </w:rPr>
              <w:t xml:space="preserve">Planning </w:t>
            </w:r>
            <w:r>
              <w:rPr>
                <w:color w:val="252525"/>
                <w:sz w:val="24"/>
              </w:rPr>
              <w:t xml:space="preserve"> Committee</w:t>
            </w:r>
          </w:p>
          <w:p w14:paraId="6348970D" w14:textId="77777777" w:rsidR="00831EEE" w:rsidRDefault="00D2346B">
            <w:pPr>
              <w:pStyle w:val="TableParagraph"/>
              <w:numPr>
                <w:ilvl w:val="0"/>
                <w:numId w:val="8"/>
              </w:numPr>
              <w:tabs>
                <w:tab w:val="left" w:pos="831"/>
              </w:tabs>
              <w:ind w:right="93"/>
              <w:jc w:val="both"/>
              <w:rPr>
                <w:color w:val="252525"/>
                <w:sz w:val="24"/>
              </w:rPr>
            </w:pPr>
            <w:r>
              <w:rPr>
                <w:color w:val="252525"/>
                <w:sz w:val="24"/>
              </w:rPr>
              <w:t xml:space="preserve">Communicate proactively with Ward </w:t>
            </w:r>
            <w:proofErr w:type="spellStart"/>
            <w:r>
              <w:rPr>
                <w:color w:val="252525"/>
                <w:sz w:val="24"/>
              </w:rPr>
              <w:t>Councillors</w:t>
            </w:r>
            <w:proofErr w:type="spellEnd"/>
            <w:r>
              <w:rPr>
                <w:color w:val="252525"/>
                <w:sz w:val="24"/>
              </w:rPr>
              <w:t xml:space="preserve"> about development schemes in their Ward</w:t>
            </w:r>
            <w:r>
              <w:rPr>
                <w:color w:val="252525"/>
                <w:spacing w:val="-3"/>
                <w:sz w:val="24"/>
              </w:rPr>
              <w:t xml:space="preserve"> </w:t>
            </w:r>
            <w:r>
              <w:rPr>
                <w:color w:val="252525"/>
                <w:sz w:val="24"/>
              </w:rPr>
              <w:t>and</w:t>
            </w:r>
            <w:r>
              <w:rPr>
                <w:color w:val="252525"/>
                <w:spacing w:val="-2"/>
                <w:sz w:val="24"/>
              </w:rPr>
              <w:t xml:space="preserve"> </w:t>
            </w:r>
            <w:r>
              <w:rPr>
                <w:color w:val="252525"/>
                <w:sz w:val="24"/>
              </w:rPr>
              <w:t>ensure their</w:t>
            </w:r>
            <w:r>
              <w:rPr>
                <w:color w:val="252525"/>
                <w:spacing w:val="-2"/>
                <w:sz w:val="24"/>
              </w:rPr>
              <w:t xml:space="preserve"> </w:t>
            </w:r>
            <w:r>
              <w:rPr>
                <w:color w:val="252525"/>
                <w:sz w:val="24"/>
              </w:rPr>
              <w:t>issues</w:t>
            </w:r>
            <w:r>
              <w:rPr>
                <w:color w:val="252525"/>
                <w:spacing w:val="-3"/>
                <w:sz w:val="24"/>
              </w:rPr>
              <w:t xml:space="preserve"> </w:t>
            </w:r>
            <w:r>
              <w:rPr>
                <w:color w:val="252525"/>
                <w:sz w:val="24"/>
              </w:rPr>
              <w:t>and</w:t>
            </w:r>
            <w:r>
              <w:rPr>
                <w:color w:val="252525"/>
                <w:spacing w:val="-2"/>
                <w:sz w:val="24"/>
              </w:rPr>
              <w:t xml:space="preserve"> </w:t>
            </w:r>
            <w:r>
              <w:rPr>
                <w:color w:val="252525"/>
                <w:sz w:val="24"/>
              </w:rPr>
              <w:t>concerns are</w:t>
            </w:r>
            <w:r>
              <w:rPr>
                <w:color w:val="252525"/>
                <w:spacing w:val="-3"/>
                <w:sz w:val="24"/>
              </w:rPr>
              <w:t xml:space="preserve"> </w:t>
            </w:r>
            <w:r>
              <w:rPr>
                <w:color w:val="252525"/>
                <w:sz w:val="24"/>
              </w:rPr>
              <w:t>properly</w:t>
            </w:r>
            <w:r>
              <w:rPr>
                <w:color w:val="252525"/>
                <w:spacing w:val="-4"/>
                <w:sz w:val="24"/>
              </w:rPr>
              <w:t xml:space="preserve"> </w:t>
            </w:r>
            <w:r>
              <w:rPr>
                <w:color w:val="252525"/>
                <w:sz w:val="24"/>
              </w:rPr>
              <w:t>taken</w:t>
            </w:r>
            <w:r>
              <w:rPr>
                <w:color w:val="252525"/>
                <w:spacing w:val="-2"/>
                <w:sz w:val="24"/>
              </w:rPr>
              <w:t xml:space="preserve"> </w:t>
            </w:r>
            <w:r>
              <w:rPr>
                <w:color w:val="252525"/>
                <w:sz w:val="24"/>
              </w:rPr>
              <w:t>into</w:t>
            </w:r>
            <w:r>
              <w:rPr>
                <w:color w:val="252525"/>
                <w:spacing w:val="-2"/>
                <w:sz w:val="24"/>
              </w:rPr>
              <w:t xml:space="preserve"> </w:t>
            </w:r>
            <w:r>
              <w:rPr>
                <w:color w:val="252525"/>
                <w:sz w:val="24"/>
              </w:rPr>
              <w:t>account in the assessment of development proposals.</w:t>
            </w:r>
          </w:p>
          <w:p w14:paraId="72D7B259" w14:textId="77777777" w:rsidR="00831EEE" w:rsidRDefault="00D2346B">
            <w:pPr>
              <w:pStyle w:val="TableParagraph"/>
              <w:numPr>
                <w:ilvl w:val="0"/>
                <w:numId w:val="8"/>
              </w:numPr>
              <w:tabs>
                <w:tab w:val="left" w:pos="831"/>
              </w:tabs>
              <w:ind w:right="97"/>
              <w:jc w:val="both"/>
              <w:rPr>
                <w:color w:val="252525"/>
                <w:sz w:val="24"/>
              </w:rPr>
            </w:pPr>
            <w:r>
              <w:rPr>
                <w:color w:val="252525"/>
                <w:sz w:val="24"/>
              </w:rPr>
              <w:t>Keep</w:t>
            </w:r>
            <w:r>
              <w:rPr>
                <w:color w:val="252525"/>
                <w:spacing w:val="-13"/>
                <w:sz w:val="24"/>
              </w:rPr>
              <w:t xml:space="preserve"> </w:t>
            </w:r>
            <w:r>
              <w:rPr>
                <w:color w:val="252525"/>
                <w:sz w:val="24"/>
              </w:rPr>
              <w:t>up</w:t>
            </w:r>
            <w:r>
              <w:rPr>
                <w:color w:val="252525"/>
                <w:spacing w:val="-13"/>
                <w:sz w:val="24"/>
              </w:rPr>
              <w:t xml:space="preserve"> </w:t>
            </w:r>
            <w:r>
              <w:rPr>
                <w:color w:val="252525"/>
                <w:sz w:val="24"/>
              </w:rPr>
              <w:t>to</w:t>
            </w:r>
            <w:r>
              <w:rPr>
                <w:color w:val="252525"/>
                <w:spacing w:val="-12"/>
                <w:sz w:val="24"/>
              </w:rPr>
              <w:t xml:space="preserve"> </w:t>
            </w:r>
            <w:r>
              <w:rPr>
                <w:color w:val="252525"/>
                <w:sz w:val="24"/>
              </w:rPr>
              <w:t>date</w:t>
            </w:r>
            <w:r>
              <w:rPr>
                <w:color w:val="252525"/>
                <w:spacing w:val="-13"/>
                <w:sz w:val="24"/>
              </w:rPr>
              <w:t xml:space="preserve"> </w:t>
            </w:r>
            <w:r>
              <w:rPr>
                <w:color w:val="252525"/>
                <w:sz w:val="24"/>
              </w:rPr>
              <w:t>with</w:t>
            </w:r>
            <w:r>
              <w:rPr>
                <w:color w:val="252525"/>
                <w:spacing w:val="-12"/>
                <w:sz w:val="24"/>
              </w:rPr>
              <w:t xml:space="preserve"> </w:t>
            </w:r>
            <w:r>
              <w:rPr>
                <w:color w:val="252525"/>
                <w:sz w:val="24"/>
              </w:rPr>
              <w:t>national</w:t>
            </w:r>
            <w:r>
              <w:rPr>
                <w:color w:val="252525"/>
                <w:spacing w:val="-14"/>
                <w:sz w:val="24"/>
              </w:rPr>
              <w:t xml:space="preserve"> </w:t>
            </w:r>
            <w:r>
              <w:rPr>
                <w:color w:val="252525"/>
                <w:sz w:val="24"/>
              </w:rPr>
              <w:t>and</w:t>
            </w:r>
            <w:r>
              <w:rPr>
                <w:color w:val="252525"/>
                <w:spacing w:val="-13"/>
                <w:sz w:val="24"/>
              </w:rPr>
              <w:t xml:space="preserve"> </w:t>
            </w:r>
            <w:r>
              <w:rPr>
                <w:color w:val="252525"/>
                <w:sz w:val="24"/>
              </w:rPr>
              <w:t>local</w:t>
            </w:r>
            <w:r>
              <w:rPr>
                <w:color w:val="252525"/>
                <w:spacing w:val="-14"/>
                <w:sz w:val="24"/>
              </w:rPr>
              <w:t xml:space="preserve"> </w:t>
            </w:r>
            <w:r>
              <w:rPr>
                <w:color w:val="252525"/>
                <w:sz w:val="24"/>
              </w:rPr>
              <w:t>policies</w:t>
            </w:r>
            <w:r>
              <w:rPr>
                <w:color w:val="252525"/>
                <w:spacing w:val="-14"/>
                <w:sz w:val="24"/>
              </w:rPr>
              <w:t xml:space="preserve"> </w:t>
            </w:r>
            <w:r>
              <w:rPr>
                <w:color w:val="252525"/>
                <w:sz w:val="24"/>
              </w:rPr>
              <w:t>and</w:t>
            </w:r>
            <w:r>
              <w:rPr>
                <w:color w:val="252525"/>
                <w:spacing w:val="-13"/>
                <w:sz w:val="24"/>
              </w:rPr>
              <w:t xml:space="preserve"> </w:t>
            </w:r>
            <w:r>
              <w:rPr>
                <w:color w:val="252525"/>
                <w:sz w:val="24"/>
              </w:rPr>
              <w:t>community</w:t>
            </w:r>
            <w:r>
              <w:rPr>
                <w:color w:val="252525"/>
                <w:spacing w:val="-14"/>
                <w:sz w:val="24"/>
              </w:rPr>
              <w:t xml:space="preserve"> </w:t>
            </w:r>
            <w:r>
              <w:rPr>
                <w:color w:val="252525"/>
                <w:sz w:val="24"/>
              </w:rPr>
              <w:t>needs</w:t>
            </w:r>
            <w:r>
              <w:rPr>
                <w:color w:val="252525"/>
                <w:spacing w:val="-14"/>
                <w:sz w:val="24"/>
              </w:rPr>
              <w:t xml:space="preserve"> </w:t>
            </w:r>
            <w:r>
              <w:rPr>
                <w:color w:val="252525"/>
                <w:sz w:val="24"/>
              </w:rPr>
              <w:t>to</w:t>
            </w:r>
            <w:r>
              <w:rPr>
                <w:color w:val="252525"/>
                <w:spacing w:val="-12"/>
                <w:sz w:val="24"/>
              </w:rPr>
              <w:t xml:space="preserve"> </w:t>
            </w:r>
            <w:r>
              <w:rPr>
                <w:color w:val="252525"/>
                <w:sz w:val="24"/>
              </w:rPr>
              <w:t>ensure</w:t>
            </w:r>
            <w:r>
              <w:rPr>
                <w:color w:val="252525"/>
                <w:spacing w:val="-13"/>
                <w:sz w:val="24"/>
              </w:rPr>
              <w:t xml:space="preserve"> </w:t>
            </w:r>
            <w:r>
              <w:rPr>
                <w:color w:val="252525"/>
                <w:sz w:val="24"/>
              </w:rPr>
              <w:t>that the planning process can deliver the appropriate outputs and outcomes.</w:t>
            </w:r>
          </w:p>
          <w:p w14:paraId="57E1FE5C" w14:textId="77777777" w:rsidR="00831EEE" w:rsidRDefault="00D2346B">
            <w:pPr>
              <w:pStyle w:val="TableParagraph"/>
              <w:numPr>
                <w:ilvl w:val="0"/>
                <w:numId w:val="8"/>
              </w:numPr>
              <w:tabs>
                <w:tab w:val="left" w:pos="831"/>
              </w:tabs>
              <w:ind w:right="81"/>
              <w:jc w:val="both"/>
              <w:rPr>
                <w:color w:val="252525"/>
                <w:sz w:val="24"/>
              </w:rPr>
            </w:pPr>
            <w:r>
              <w:rPr>
                <w:color w:val="252525"/>
                <w:sz w:val="24"/>
              </w:rPr>
              <w:t>Responsible for ensuring evidence prepared for appeals is prepared accurately to put</w:t>
            </w:r>
            <w:r>
              <w:rPr>
                <w:color w:val="252525"/>
                <w:spacing w:val="-6"/>
                <w:sz w:val="24"/>
              </w:rPr>
              <w:t xml:space="preserve"> </w:t>
            </w:r>
            <w:r>
              <w:rPr>
                <w:color w:val="252525"/>
                <w:sz w:val="24"/>
              </w:rPr>
              <w:t>forward</w:t>
            </w:r>
            <w:r>
              <w:rPr>
                <w:color w:val="252525"/>
                <w:spacing w:val="-6"/>
                <w:sz w:val="24"/>
              </w:rPr>
              <w:t xml:space="preserve"> </w:t>
            </w:r>
            <w:r>
              <w:rPr>
                <w:color w:val="252525"/>
                <w:sz w:val="24"/>
              </w:rPr>
              <w:t>robust</w:t>
            </w:r>
            <w:r>
              <w:rPr>
                <w:color w:val="252525"/>
                <w:spacing w:val="-6"/>
                <w:sz w:val="24"/>
              </w:rPr>
              <w:t xml:space="preserve"> </w:t>
            </w:r>
            <w:r>
              <w:rPr>
                <w:color w:val="252525"/>
                <w:sz w:val="24"/>
              </w:rPr>
              <w:t>argument</w:t>
            </w:r>
            <w:r>
              <w:rPr>
                <w:color w:val="252525"/>
                <w:spacing w:val="-6"/>
                <w:sz w:val="24"/>
              </w:rPr>
              <w:t xml:space="preserve"> </w:t>
            </w:r>
            <w:r>
              <w:rPr>
                <w:color w:val="252525"/>
                <w:sz w:val="24"/>
              </w:rPr>
              <w:t>and</w:t>
            </w:r>
            <w:r>
              <w:rPr>
                <w:color w:val="252525"/>
                <w:spacing w:val="-6"/>
                <w:sz w:val="24"/>
              </w:rPr>
              <w:t xml:space="preserve"> </w:t>
            </w:r>
            <w:r>
              <w:rPr>
                <w:color w:val="252525"/>
                <w:sz w:val="24"/>
              </w:rPr>
              <w:t>avoid</w:t>
            </w:r>
            <w:r>
              <w:rPr>
                <w:color w:val="252525"/>
                <w:spacing w:val="-6"/>
                <w:sz w:val="24"/>
              </w:rPr>
              <w:t xml:space="preserve"> </w:t>
            </w:r>
            <w:r>
              <w:rPr>
                <w:color w:val="252525"/>
                <w:sz w:val="24"/>
              </w:rPr>
              <w:t>cost</w:t>
            </w:r>
            <w:r>
              <w:rPr>
                <w:color w:val="252525"/>
                <w:spacing w:val="-6"/>
                <w:sz w:val="24"/>
              </w:rPr>
              <w:t xml:space="preserve"> </w:t>
            </w:r>
            <w:r>
              <w:rPr>
                <w:color w:val="252525"/>
                <w:sz w:val="24"/>
              </w:rPr>
              <w:t>awards</w:t>
            </w:r>
            <w:r>
              <w:rPr>
                <w:color w:val="252525"/>
                <w:spacing w:val="-7"/>
                <w:sz w:val="24"/>
              </w:rPr>
              <w:t xml:space="preserve"> </w:t>
            </w:r>
            <w:r>
              <w:rPr>
                <w:color w:val="252525"/>
                <w:sz w:val="24"/>
              </w:rPr>
              <w:t>and</w:t>
            </w:r>
            <w:r>
              <w:rPr>
                <w:color w:val="252525"/>
                <w:spacing w:val="-6"/>
                <w:sz w:val="24"/>
              </w:rPr>
              <w:t xml:space="preserve"> </w:t>
            </w:r>
            <w:r>
              <w:rPr>
                <w:color w:val="252525"/>
                <w:sz w:val="24"/>
              </w:rPr>
              <w:t>reputation</w:t>
            </w:r>
            <w:r>
              <w:rPr>
                <w:color w:val="252525"/>
                <w:spacing w:val="-6"/>
                <w:sz w:val="24"/>
              </w:rPr>
              <w:t xml:space="preserve"> </w:t>
            </w:r>
            <w:r>
              <w:rPr>
                <w:color w:val="252525"/>
                <w:sz w:val="24"/>
              </w:rPr>
              <w:t>damage</w:t>
            </w:r>
            <w:r>
              <w:rPr>
                <w:color w:val="252525"/>
                <w:spacing w:val="-6"/>
                <w:sz w:val="24"/>
              </w:rPr>
              <w:t xml:space="preserve"> </w:t>
            </w:r>
            <w:r>
              <w:rPr>
                <w:color w:val="252525"/>
                <w:sz w:val="24"/>
              </w:rPr>
              <w:t>against the</w:t>
            </w:r>
            <w:r>
              <w:rPr>
                <w:color w:val="252525"/>
                <w:spacing w:val="-2"/>
                <w:sz w:val="24"/>
              </w:rPr>
              <w:t xml:space="preserve"> </w:t>
            </w:r>
            <w:r>
              <w:rPr>
                <w:color w:val="252525"/>
                <w:sz w:val="24"/>
              </w:rPr>
              <w:t>Council</w:t>
            </w:r>
            <w:r>
              <w:rPr>
                <w:color w:val="252525"/>
                <w:spacing w:val="-3"/>
                <w:sz w:val="24"/>
              </w:rPr>
              <w:t xml:space="preserve"> </w:t>
            </w:r>
            <w:r>
              <w:rPr>
                <w:color w:val="252525"/>
                <w:sz w:val="24"/>
              </w:rPr>
              <w:t>and</w:t>
            </w:r>
            <w:r>
              <w:rPr>
                <w:color w:val="252525"/>
                <w:spacing w:val="-6"/>
                <w:sz w:val="24"/>
              </w:rPr>
              <w:t xml:space="preserve"> </w:t>
            </w:r>
            <w:r>
              <w:rPr>
                <w:color w:val="252525"/>
                <w:sz w:val="24"/>
              </w:rPr>
              <w:t>acting</w:t>
            </w:r>
            <w:r>
              <w:rPr>
                <w:color w:val="252525"/>
                <w:spacing w:val="-2"/>
                <w:sz w:val="24"/>
              </w:rPr>
              <w:t xml:space="preserve"> </w:t>
            </w:r>
            <w:r>
              <w:rPr>
                <w:color w:val="252525"/>
                <w:sz w:val="24"/>
              </w:rPr>
              <w:t>as</w:t>
            </w:r>
            <w:r>
              <w:rPr>
                <w:color w:val="252525"/>
                <w:spacing w:val="-2"/>
                <w:sz w:val="24"/>
              </w:rPr>
              <w:t xml:space="preserve"> </w:t>
            </w:r>
            <w:r>
              <w:rPr>
                <w:color w:val="252525"/>
                <w:sz w:val="24"/>
              </w:rPr>
              <w:t>expert</w:t>
            </w:r>
            <w:r>
              <w:rPr>
                <w:color w:val="252525"/>
                <w:spacing w:val="-2"/>
                <w:sz w:val="24"/>
              </w:rPr>
              <w:t xml:space="preserve"> </w:t>
            </w:r>
            <w:r>
              <w:rPr>
                <w:color w:val="252525"/>
                <w:sz w:val="24"/>
              </w:rPr>
              <w:t>witness</w:t>
            </w:r>
            <w:r>
              <w:rPr>
                <w:color w:val="252525"/>
                <w:spacing w:val="-2"/>
                <w:sz w:val="24"/>
              </w:rPr>
              <w:t xml:space="preserve"> </w:t>
            </w:r>
            <w:r>
              <w:rPr>
                <w:color w:val="252525"/>
                <w:sz w:val="24"/>
              </w:rPr>
              <w:t>on</w:t>
            </w:r>
            <w:r>
              <w:rPr>
                <w:color w:val="252525"/>
                <w:spacing w:val="-2"/>
                <w:sz w:val="24"/>
              </w:rPr>
              <w:t xml:space="preserve"> </w:t>
            </w:r>
            <w:r>
              <w:rPr>
                <w:color w:val="252525"/>
                <w:sz w:val="24"/>
              </w:rPr>
              <w:t>behalf</w:t>
            </w:r>
            <w:r>
              <w:rPr>
                <w:color w:val="252525"/>
                <w:spacing w:val="-3"/>
                <w:sz w:val="24"/>
              </w:rPr>
              <w:t xml:space="preserve"> </w:t>
            </w:r>
            <w:r>
              <w:rPr>
                <w:color w:val="252525"/>
                <w:sz w:val="24"/>
              </w:rPr>
              <w:t>of</w:t>
            </w:r>
            <w:r>
              <w:rPr>
                <w:color w:val="252525"/>
                <w:spacing w:val="-2"/>
                <w:sz w:val="24"/>
              </w:rPr>
              <w:t xml:space="preserve"> </w:t>
            </w:r>
            <w:r>
              <w:rPr>
                <w:color w:val="252525"/>
                <w:sz w:val="24"/>
              </w:rPr>
              <w:t>the</w:t>
            </w:r>
            <w:r>
              <w:rPr>
                <w:color w:val="252525"/>
                <w:spacing w:val="-2"/>
                <w:sz w:val="24"/>
              </w:rPr>
              <w:t xml:space="preserve"> </w:t>
            </w:r>
            <w:r>
              <w:rPr>
                <w:color w:val="252525"/>
                <w:sz w:val="24"/>
              </w:rPr>
              <w:t>Council</w:t>
            </w:r>
            <w:r>
              <w:rPr>
                <w:color w:val="252525"/>
                <w:spacing w:val="-3"/>
                <w:sz w:val="24"/>
              </w:rPr>
              <w:t xml:space="preserve"> </w:t>
            </w:r>
            <w:r>
              <w:rPr>
                <w:color w:val="252525"/>
                <w:sz w:val="24"/>
              </w:rPr>
              <w:t>at</w:t>
            </w:r>
            <w:r>
              <w:rPr>
                <w:color w:val="252525"/>
                <w:spacing w:val="-2"/>
                <w:sz w:val="24"/>
              </w:rPr>
              <w:t xml:space="preserve"> </w:t>
            </w:r>
            <w:r>
              <w:rPr>
                <w:color w:val="252525"/>
                <w:sz w:val="24"/>
              </w:rPr>
              <w:t>public</w:t>
            </w:r>
            <w:r>
              <w:rPr>
                <w:color w:val="252525"/>
                <w:spacing w:val="-2"/>
                <w:sz w:val="24"/>
              </w:rPr>
              <w:t xml:space="preserve"> </w:t>
            </w:r>
            <w:r>
              <w:rPr>
                <w:color w:val="252525"/>
                <w:sz w:val="24"/>
              </w:rPr>
              <w:t>inquiries and informal hearings.</w:t>
            </w:r>
          </w:p>
          <w:p w14:paraId="13E7FD58" w14:textId="77777777" w:rsidR="00831EEE" w:rsidRDefault="00831EEE">
            <w:pPr>
              <w:pStyle w:val="TableParagraph"/>
              <w:spacing w:before="3"/>
              <w:rPr>
                <w:sz w:val="23"/>
              </w:rPr>
            </w:pPr>
          </w:p>
          <w:p w14:paraId="45EEDE5A" w14:textId="77777777" w:rsidR="00831EEE" w:rsidRDefault="00D2346B">
            <w:pPr>
              <w:pStyle w:val="TableParagraph"/>
              <w:ind w:left="470"/>
              <w:rPr>
                <w:b/>
                <w:sz w:val="24"/>
              </w:rPr>
            </w:pPr>
            <w:r>
              <w:rPr>
                <w:b/>
                <w:color w:val="252525"/>
                <w:spacing w:val="-2"/>
                <w:sz w:val="24"/>
              </w:rPr>
              <w:t>Managerial</w:t>
            </w:r>
          </w:p>
          <w:p w14:paraId="77D5042D" w14:textId="77777777" w:rsidR="00831EEE" w:rsidRDefault="00D2346B">
            <w:pPr>
              <w:pStyle w:val="TableParagraph"/>
              <w:numPr>
                <w:ilvl w:val="0"/>
                <w:numId w:val="7"/>
              </w:numPr>
              <w:tabs>
                <w:tab w:val="left" w:pos="831"/>
              </w:tabs>
              <w:spacing w:before="3"/>
              <w:rPr>
                <w:sz w:val="24"/>
              </w:rPr>
            </w:pPr>
            <w:r>
              <w:rPr>
                <w:color w:val="252525"/>
                <w:sz w:val="24"/>
              </w:rPr>
              <w:t>Act</w:t>
            </w:r>
            <w:r>
              <w:rPr>
                <w:color w:val="252525"/>
                <w:spacing w:val="-2"/>
                <w:sz w:val="24"/>
              </w:rPr>
              <w:t xml:space="preserve"> </w:t>
            </w:r>
            <w:r>
              <w:rPr>
                <w:color w:val="252525"/>
                <w:sz w:val="24"/>
              </w:rPr>
              <w:t>as</w:t>
            </w:r>
            <w:r>
              <w:rPr>
                <w:color w:val="252525"/>
                <w:spacing w:val="-2"/>
                <w:sz w:val="24"/>
              </w:rPr>
              <w:t xml:space="preserve"> </w:t>
            </w:r>
            <w:r>
              <w:rPr>
                <w:color w:val="252525"/>
                <w:sz w:val="24"/>
              </w:rPr>
              <w:t>a</w:t>
            </w:r>
            <w:r>
              <w:rPr>
                <w:color w:val="252525"/>
                <w:spacing w:val="-1"/>
                <w:sz w:val="24"/>
              </w:rPr>
              <w:t xml:space="preserve"> </w:t>
            </w:r>
            <w:r>
              <w:rPr>
                <w:color w:val="252525"/>
                <w:sz w:val="24"/>
              </w:rPr>
              <w:t>deputy</w:t>
            </w:r>
            <w:r>
              <w:rPr>
                <w:color w:val="252525"/>
                <w:spacing w:val="-7"/>
                <w:sz w:val="24"/>
              </w:rPr>
              <w:t xml:space="preserve"> </w:t>
            </w:r>
            <w:r>
              <w:rPr>
                <w:color w:val="252525"/>
                <w:sz w:val="24"/>
              </w:rPr>
              <w:t>to</w:t>
            </w:r>
            <w:r>
              <w:rPr>
                <w:color w:val="252525"/>
                <w:spacing w:val="-2"/>
                <w:sz w:val="24"/>
              </w:rPr>
              <w:t xml:space="preserve"> </w:t>
            </w:r>
            <w:r>
              <w:rPr>
                <w:color w:val="252525"/>
                <w:sz w:val="24"/>
              </w:rPr>
              <w:t>the</w:t>
            </w:r>
            <w:r>
              <w:rPr>
                <w:color w:val="252525"/>
                <w:spacing w:val="-2"/>
                <w:sz w:val="24"/>
              </w:rPr>
              <w:t xml:space="preserve"> </w:t>
            </w:r>
            <w:r>
              <w:rPr>
                <w:color w:val="252525"/>
                <w:sz w:val="24"/>
              </w:rPr>
              <w:t>Development</w:t>
            </w:r>
            <w:r>
              <w:rPr>
                <w:color w:val="252525"/>
                <w:spacing w:val="-2"/>
                <w:sz w:val="24"/>
              </w:rPr>
              <w:t xml:space="preserve"> </w:t>
            </w:r>
            <w:r>
              <w:rPr>
                <w:color w:val="252525"/>
                <w:sz w:val="24"/>
              </w:rPr>
              <w:t>Lead</w:t>
            </w:r>
            <w:r>
              <w:rPr>
                <w:color w:val="252525"/>
                <w:spacing w:val="1"/>
                <w:sz w:val="24"/>
              </w:rPr>
              <w:t xml:space="preserve"> </w:t>
            </w:r>
            <w:r>
              <w:rPr>
                <w:color w:val="252525"/>
                <w:sz w:val="24"/>
              </w:rPr>
              <w:t>in</w:t>
            </w:r>
            <w:r>
              <w:rPr>
                <w:color w:val="252525"/>
                <w:spacing w:val="-2"/>
                <w:sz w:val="24"/>
              </w:rPr>
              <w:t xml:space="preserve"> </w:t>
            </w:r>
            <w:r>
              <w:rPr>
                <w:color w:val="252525"/>
                <w:sz w:val="24"/>
              </w:rPr>
              <w:t>his</w:t>
            </w:r>
            <w:r>
              <w:rPr>
                <w:color w:val="252525"/>
                <w:spacing w:val="-2"/>
                <w:sz w:val="24"/>
              </w:rPr>
              <w:t xml:space="preserve"> </w:t>
            </w:r>
            <w:r>
              <w:rPr>
                <w:color w:val="252525"/>
                <w:sz w:val="24"/>
              </w:rPr>
              <w:t>or</w:t>
            </w:r>
            <w:r>
              <w:rPr>
                <w:color w:val="252525"/>
                <w:spacing w:val="-1"/>
                <w:sz w:val="24"/>
              </w:rPr>
              <w:t xml:space="preserve"> </w:t>
            </w:r>
            <w:r>
              <w:rPr>
                <w:color w:val="252525"/>
                <w:sz w:val="24"/>
              </w:rPr>
              <w:t>her</w:t>
            </w:r>
            <w:r>
              <w:rPr>
                <w:color w:val="252525"/>
                <w:spacing w:val="-1"/>
                <w:sz w:val="24"/>
              </w:rPr>
              <w:t xml:space="preserve"> </w:t>
            </w:r>
            <w:r>
              <w:rPr>
                <w:color w:val="252525"/>
                <w:spacing w:val="-2"/>
                <w:sz w:val="24"/>
              </w:rPr>
              <w:t>absence.</w:t>
            </w:r>
          </w:p>
          <w:p w14:paraId="420E1840" w14:textId="77777777" w:rsidR="00831EEE" w:rsidRDefault="00D2346B">
            <w:pPr>
              <w:pStyle w:val="TableParagraph"/>
              <w:numPr>
                <w:ilvl w:val="0"/>
                <w:numId w:val="7"/>
              </w:numPr>
              <w:tabs>
                <w:tab w:val="left" w:pos="831"/>
              </w:tabs>
              <w:spacing w:before="55" w:line="242" w:lineRule="auto"/>
              <w:ind w:right="92"/>
              <w:rPr>
                <w:sz w:val="24"/>
              </w:rPr>
            </w:pPr>
            <w:r>
              <w:rPr>
                <w:color w:val="252525"/>
                <w:sz w:val="24"/>
              </w:rPr>
              <w:t>Assist</w:t>
            </w:r>
            <w:r>
              <w:rPr>
                <w:color w:val="252525"/>
                <w:spacing w:val="-13"/>
                <w:sz w:val="24"/>
              </w:rPr>
              <w:t xml:space="preserve"> </w:t>
            </w:r>
            <w:r>
              <w:rPr>
                <w:color w:val="252525"/>
                <w:sz w:val="24"/>
              </w:rPr>
              <w:t>the</w:t>
            </w:r>
            <w:r>
              <w:rPr>
                <w:color w:val="252525"/>
                <w:spacing w:val="-11"/>
                <w:sz w:val="24"/>
              </w:rPr>
              <w:t xml:space="preserve"> </w:t>
            </w:r>
            <w:r>
              <w:rPr>
                <w:color w:val="252525"/>
                <w:sz w:val="24"/>
              </w:rPr>
              <w:t>Development</w:t>
            </w:r>
            <w:r>
              <w:rPr>
                <w:color w:val="252525"/>
                <w:spacing w:val="-12"/>
                <w:sz w:val="24"/>
              </w:rPr>
              <w:t xml:space="preserve"> </w:t>
            </w:r>
            <w:r>
              <w:rPr>
                <w:color w:val="252525"/>
                <w:sz w:val="24"/>
              </w:rPr>
              <w:t>Lead</w:t>
            </w:r>
            <w:r>
              <w:rPr>
                <w:color w:val="252525"/>
                <w:spacing w:val="-9"/>
                <w:sz w:val="24"/>
              </w:rPr>
              <w:t xml:space="preserve"> </w:t>
            </w:r>
            <w:r>
              <w:rPr>
                <w:color w:val="252525"/>
                <w:sz w:val="24"/>
              </w:rPr>
              <w:t>to</w:t>
            </w:r>
            <w:r>
              <w:rPr>
                <w:color w:val="252525"/>
                <w:spacing w:val="-11"/>
                <w:sz w:val="24"/>
              </w:rPr>
              <w:t xml:space="preserve"> </w:t>
            </w:r>
            <w:r>
              <w:rPr>
                <w:color w:val="252525"/>
                <w:sz w:val="24"/>
              </w:rPr>
              <w:t>ensure</w:t>
            </w:r>
            <w:r>
              <w:rPr>
                <w:color w:val="252525"/>
                <w:spacing w:val="-12"/>
                <w:sz w:val="24"/>
              </w:rPr>
              <w:t xml:space="preserve"> </w:t>
            </w:r>
            <w:r>
              <w:rPr>
                <w:color w:val="252525"/>
                <w:sz w:val="24"/>
              </w:rPr>
              <w:t>that</w:t>
            </w:r>
            <w:r>
              <w:rPr>
                <w:color w:val="252525"/>
                <w:spacing w:val="-12"/>
                <w:sz w:val="24"/>
              </w:rPr>
              <w:t xml:space="preserve"> </w:t>
            </w:r>
            <w:r>
              <w:rPr>
                <w:color w:val="252525"/>
                <w:sz w:val="24"/>
              </w:rPr>
              <w:t>the</w:t>
            </w:r>
            <w:r>
              <w:rPr>
                <w:color w:val="252525"/>
                <w:spacing w:val="-12"/>
                <w:sz w:val="24"/>
              </w:rPr>
              <w:t xml:space="preserve"> </w:t>
            </w:r>
            <w:r>
              <w:rPr>
                <w:color w:val="252525"/>
                <w:sz w:val="24"/>
              </w:rPr>
              <w:t>team</w:t>
            </w:r>
            <w:r>
              <w:rPr>
                <w:color w:val="252525"/>
                <w:spacing w:val="-11"/>
                <w:sz w:val="24"/>
              </w:rPr>
              <w:t xml:space="preserve"> </w:t>
            </w:r>
            <w:r>
              <w:rPr>
                <w:color w:val="252525"/>
                <w:sz w:val="24"/>
              </w:rPr>
              <w:t>communicates</w:t>
            </w:r>
            <w:r>
              <w:rPr>
                <w:color w:val="252525"/>
                <w:spacing w:val="-13"/>
                <w:sz w:val="24"/>
              </w:rPr>
              <w:t xml:space="preserve"> </w:t>
            </w:r>
            <w:r>
              <w:rPr>
                <w:color w:val="252525"/>
                <w:sz w:val="24"/>
              </w:rPr>
              <w:t>effectively</w:t>
            </w:r>
            <w:r>
              <w:rPr>
                <w:color w:val="252525"/>
                <w:spacing w:val="-13"/>
                <w:sz w:val="24"/>
              </w:rPr>
              <w:t xml:space="preserve"> </w:t>
            </w:r>
            <w:r>
              <w:rPr>
                <w:color w:val="252525"/>
                <w:sz w:val="24"/>
              </w:rPr>
              <w:t>with its core customer groups.</w:t>
            </w:r>
          </w:p>
          <w:p w14:paraId="31C52A4A" w14:textId="77777777" w:rsidR="00831EEE" w:rsidRDefault="00D2346B">
            <w:pPr>
              <w:pStyle w:val="TableParagraph"/>
              <w:numPr>
                <w:ilvl w:val="0"/>
                <w:numId w:val="7"/>
              </w:numPr>
              <w:tabs>
                <w:tab w:val="left" w:pos="831"/>
                <w:tab w:val="left" w:pos="8659"/>
              </w:tabs>
              <w:spacing w:before="57" w:line="242" w:lineRule="auto"/>
              <w:ind w:right="98"/>
              <w:rPr>
                <w:sz w:val="24"/>
              </w:rPr>
            </w:pPr>
            <w:r>
              <w:rPr>
                <w:color w:val="252525"/>
                <w:sz w:val="24"/>
              </w:rPr>
              <w:t>Line</w:t>
            </w:r>
            <w:r>
              <w:rPr>
                <w:color w:val="252525"/>
                <w:spacing w:val="80"/>
                <w:sz w:val="24"/>
              </w:rPr>
              <w:t xml:space="preserve"> </w:t>
            </w:r>
            <w:r>
              <w:rPr>
                <w:color w:val="252525"/>
                <w:sz w:val="24"/>
              </w:rPr>
              <w:t>manage</w:t>
            </w:r>
            <w:r>
              <w:rPr>
                <w:color w:val="252525"/>
                <w:spacing w:val="80"/>
                <w:sz w:val="24"/>
              </w:rPr>
              <w:t xml:space="preserve"> </w:t>
            </w:r>
            <w:r>
              <w:rPr>
                <w:color w:val="252525"/>
                <w:sz w:val="24"/>
              </w:rPr>
              <w:t>other</w:t>
            </w:r>
            <w:r>
              <w:rPr>
                <w:color w:val="252525"/>
                <w:spacing w:val="80"/>
                <w:sz w:val="24"/>
              </w:rPr>
              <w:t xml:space="preserve"> </w:t>
            </w:r>
            <w:r>
              <w:rPr>
                <w:color w:val="252525"/>
                <w:sz w:val="24"/>
              </w:rPr>
              <w:t>planning</w:t>
            </w:r>
            <w:r>
              <w:rPr>
                <w:color w:val="252525"/>
                <w:spacing w:val="80"/>
                <w:sz w:val="24"/>
              </w:rPr>
              <w:t xml:space="preserve"> </w:t>
            </w:r>
            <w:r>
              <w:rPr>
                <w:color w:val="252525"/>
                <w:sz w:val="24"/>
              </w:rPr>
              <w:t>officers</w:t>
            </w:r>
            <w:r>
              <w:rPr>
                <w:color w:val="252525"/>
                <w:spacing w:val="80"/>
                <w:sz w:val="24"/>
              </w:rPr>
              <w:t xml:space="preserve"> </w:t>
            </w:r>
            <w:r>
              <w:rPr>
                <w:color w:val="252525"/>
                <w:sz w:val="24"/>
              </w:rPr>
              <w:t>including</w:t>
            </w:r>
            <w:r>
              <w:rPr>
                <w:color w:val="252525"/>
                <w:spacing w:val="80"/>
                <w:sz w:val="24"/>
              </w:rPr>
              <w:t xml:space="preserve"> </w:t>
            </w:r>
            <w:r>
              <w:rPr>
                <w:color w:val="252525"/>
                <w:sz w:val="24"/>
              </w:rPr>
              <w:t>annual</w:t>
            </w:r>
            <w:r>
              <w:rPr>
                <w:color w:val="252525"/>
                <w:spacing w:val="80"/>
                <w:sz w:val="24"/>
              </w:rPr>
              <w:t xml:space="preserve"> </w:t>
            </w:r>
            <w:r>
              <w:rPr>
                <w:color w:val="252525"/>
                <w:sz w:val="24"/>
              </w:rPr>
              <w:t>appraisal,</w:t>
            </w:r>
            <w:r>
              <w:rPr>
                <w:color w:val="252525"/>
                <w:sz w:val="24"/>
              </w:rPr>
              <w:tab/>
            </w:r>
            <w:r>
              <w:rPr>
                <w:color w:val="252525"/>
                <w:spacing w:val="-2"/>
                <w:sz w:val="24"/>
              </w:rPr>
              <w:t xml:space="preserve">providing </w:t>
            </w:r>
            <w:r>
              <w:rPr>
                <w:color w:val="252525"/>
                <w:sz w:val="24"/>
              </w:rPr>
              <w:t>professional and technical advice and performance management.</w:t>
            </w:r>
          </w:p>
          <w:p w14:paraId="73F426F5" w14:textId="77777777" w:rsidR="00831EEE" w:rsidRDefault="00831EEE">
            <w:pPr>
              <w:pStyle w:val="TableParagraph"/>
              <w:spacing w:before="2"/>
              <w:rPr>
                <w:sz w:val="34"/>
              </w:rPr>
            </w:pPr>
          </w:p>
          <w:p w14:paraId="7887692E" w14:textId="77777777" w:rsidR="00831EEE" w:rsidRDefault="00D2346B">
            <w:pPr>
              <w:pStyle w:val="TableParagraph"/>
              <w:ind w:left="470"/>
              <w:rPr>
                <w:b/>
                <w:sz w:val="24"/>
              </w:rPr>
            </w:pPr>
            <w:r>
              <w:rPr>
                <w:b/>
                <w:color w:val="252525"/>
                <w:sz w:val="24"/>
              </w:rPr>
              <w:t>Health</w:t>
            </w:r>
            <w:r>
              <w:rPr>
                <w:b/>
                <w:color w:val="252525"/>
                <w:spacing w:val="-8"/>
                <w:sz w:val="24"/>
              </w:rPr>
              <w:t xml:space="preserve"> </w:t>
            </w:r>
            <w:r>
              <w:rPr>
                <w:b/>
                <w:color w:val="252525"/>
                <w:sz w:val="24"/>
              </w:rPr>
              <w:t>and</w:t>
            </w:r>
            <w:r>
              <w:rPr>
                <w:b/>
                <w:color w:val="252525"/>
                <w:spacing w:val="-8"/>
                <w:sz w:val="24"/>
              </w:rPr>
              <w:t xml:space="preserve"> </w:t>
            </w:r>
            <w:r>
              <w:rPr>
                <w:b/>
                <w:color w:val="252525"/>
                <w:spacing w:val="-2"/>
                <w:sz w:val="24"/>
              </w:rPr>
              <w:t>Safety</w:t>
            </w:r>
          </w:p>
          <w:p w14:paraId="7DDB045D" w14:textId="77777777" w:rsidR="00831EEE" w:rsidRDefault="00D2346B">
            <w:pPr>
              <w:pStyle w:val="TableParagraph"/>
              <w:spacing w:before="56" w:line="242" w:lineRule="auto"/>
              <w:ind w:left="470"/>
              <w:rPr>
                <w:sz w:val="24"/>
              </w:rPr>
            </w:pPr>
            <w:r>
              <w:rPr>
                <w:color w:val="252525"/>
                <w:sz w:val="24"/>
              </w:rPr>
              <w:t>Comply with all Health &amp; Safety</w:t>
            </w:r>
            <w:r>
              <w:rPr>
                <w:color w:val="252525"/>
                <w:spacing w:val="-2"/>
                <w:sz w:val="24"/>
              </w:rPr>
              <w:t xml:space="preserve"> </w:t>
            </w:r>
            <w:r>
              <w:rPr>
                <w:color w:val="252525"/>
                <w:sz w:val="24"/>
              </w:rPr>
              <w:t>legislation</w:t>
            </w:r>
            <w:r>
              <w:rPr>
                <w:color w:val="252525"/>
                <w:spacing w:val="-1"/>
                <w:sz w:val="24"/>
              </w:rPr>
              <w:t xml:space="preserve"> </w:t>
            </w:r>
            <w:r>
              <w:rPr>
                <w:color w:val="252525"/>
                <w:sz w:val="24"/>
              </w:rPr>
              <w:t>for the area of work,</w:t>
            </w:r>
            <w:r>
              <w:rPr>
                <w:color w:val="252525"/>
                <w:spacing w:val="-2"/>
                <w:sz w:val="24"/>
              </w:rPr>
              <w:t xml:space="preserve"> </w:t>
            </w:r>
            <w:r>
              <w:rPr>
                <w:color w:val="252525"/>
                <w:sz w:val="24"/>
              </w:rPr>
              <w:t>ensuring that risks</w:t>
            </w:r>
            <w:r>
              <w:rPr>
                <w:color w:val="252525"/>
                <w:spacing w:val="-3"/>
                <w:sz w:val="24"/>
              </w:rPr>
              <w:t xml:space="preserve"> </w:t>
            </w:r>
            <w:r>
              <w:rPr>
                <w:color w:val="252525"/>
                <w:sz w:val="24"/>
              </w:rPr>
              <w:t>are identified, managed and monitored as required.</w:t>
            </w:r>
          </w:p>
          <w:p w14:paraId="56437153" w14:textId="77777777" w:rsidR="00831EEE" w:rsidRDefault="00831EEE">
            <w:pPr>
              <w:pStyle w:val="TableParagraph"/>
              <w:spacing w:before="1"/>
              <w:rPr>
                <w:sz w:val="34"/>
              </w:rPr>
            </w:pPr>
          </w:p>
          <w:p w14:paraId="745F5BA2" w14:textId="77777777" w:rsidR="00831EEE" w:rsidRDefault="00D2346B">
            <w:pPr>
              <w:pStyle w:val="TableParagraph"/>
              <w:spacing w:before="1"/>
              <w:ind w:left="470"/>
              <w:rPr>
                <w:b/>
                <w:sz w:val="24"/>
              </w:rPr>
            </w:pPr>
            <w:r>
              <w:rPr>
                <w:b/>
                <w:color w:val="252525"/>
                <w:sz w:val="24"/>
              </w:rPr>
              <w:t>Business</w:t>
            </w:r>
            <w:r>
              <w:rPr>
                <w:b/>
                <w:color w:val="252525"/>
                <w:spacing w:val="-5"/>
                <w:sz w:val="24"/>
              </w:rPr>
              <w:t xml:space="preserve"> </w:t>
            </w:r>
            <w:r>
              <w:rPr>
                <w:b/>
                <w:color w:val="252525"/>
                <w:spacing w:val="-2"/>
                <w:sz w:val="24"/>
              </w:rPr>
              <w:t>Continuity</w:t>
            </w:r>
          </w:p>
          <w:p w14:paraId="094B57EE" w14:textId="77777777" w:rsidR="00831EEE" w:rsidRDefault="00D2346B">
            <w:pPr>
              <w:pStyle w:val="TableParagraph"/>
              <w:spacing w:before="55" w:line="280" w:lineRule="atLeast"/>
              <w:ind w:left="470"/>
              <w:rPr>
                <w:sz w:val="24"/>
              </w:rPr>
            </w:pPr>
            <w:r>
              <w:rPr>
                <w:color w:val="252525"/>
                <w:sz w:val="24"/>
              </w:rPr>
              <w:t>Play a pivotal role in business continuity planning and should the need arise assist in ensuring business recovery of key service provision in a 24 hour window.</w:t>
            </w:r>
          </w:p>
        </w:tc>
      </w:tr>
      <w:tr w:rsidR="00831EEE" w14:paraId="47DEAEF1" w14:textId="77777777">
        <w:trPr>
          <w:trHeight w:val="513"/>
        </w:trPr>
        <w:tc>
          <w:tcPr>
            <w:tcW w:w="9753" w:type="dxa"/>
            <w:tcBorders>
              <w:left w:val="single" w:sz="8" w:space="0" w:color="000000"/>
              <w:right w:val="single" w:sz="8" w:space="0" w:color="000000"/>
            </w:tcBorders>
            <w:shd w:val="clear" w:color="auto" w:fill="538DD3"/>
          </w:tcPr>
          <w:p w14:paraId="7FD5CB21" w14:textId="77777777" w:rsidR="00831EEE" w:rsidRDefault="00D2346B">
            <w:pPr>
              <w:pStyle w:val="TableParagraph"/>
              <w:spacing w:before="120"/>
              <w:ind w:left="110"/>
              <w:rPr>
                <w:b/>
                <w:sz w:val="24"/>
              </w:rPr>
            </w:pPr>
            <w:r>
              <w:rPr>
                <w:b/>
                <w:smallCaps/>
                <w:color w:val="FFFFFF"/>
                <w:sz w:val="24"/>
              </w:rPr>
              <w:t>Dimensions of</w:t>
            </w:r>
            <w:r>
              <w:rPr>
                <w:b/>
                <w:smallCaps/>
                <w:color w:val="FFFFFF"/>
                <w:spacing w:val="-8"/>
                <w:sz w:val="24"/>
              </w:rPr>
              <w:t xml:space="preserve"> </w:t>
            </w:r>
            <w:r>
              <w:rPr>
                <w:b/>
                <w:smallCaps/>
                <w:color w:val="FFFFFF"/>
                <w:sz w:val="24"/>
              </w:rPr>
              <w:t xml:space="preserve">the </w:t>
            </w:r>
            <w:r>
              <w:rPr>
                <w:b/>
                <w:smallCaps/>
                <w:color w:val="FFFFFF"/>
                <w:spacing w:val="-4"/>
                <w:sz w:val="24"/>
              </w:rPr>
              <w:t>role</w:t>
            </w:r>
          </w:p>
        </w:tc>
      </w:tr>
      <w:tr w:rsidR="00831EEE" w14:paraId="68D0507F" w14:textId="77777777">
        <w:trPr>
          <w:trHeight w:val="984"/>
        </w:trPr>
        <w:tc>
          <w:tcPr>
            <w:tcW w:w="9753" w:type="dxa"/>
            <w:tcBorders>
              <w:left w:val="single" w:sz="8" w:space="0" w:color="000000"/>
              <w:right w:val="single" w:sz="8" w:space="0" w:color="000000"/>
            </w:tcBorders>
          </w:tcPr>
          <w:p w14:paraId="44EA3A6D" w14:textId="77777777" w:rsidR="00831EEE" w:rsidRDefault="00D2346B">
            <w:pPr>
              <w:pStyle w:val="TableParagraph"/>
              <w:numPr>
                <w:ilvl w:val="0"/>
                <w:numId w:val="6"/>
              </w:numPr>
              <w:tabs>
                <w:tab w:val="left" w:pos="830"/>
                <w:tab w:val="left" w:pos="831"/>
              </w:tabs>
              <w:spacing w:before="56" w:line="244" w:lineRule="auto"/>
              <w:ind w:right="97"/>
              <w:rPr>
                <w:sz w:val="24"/>
              </w:rPr>
            </w:pPr>
            <w:r>
              <w:rPr>
                <w:color w:val="252525"/>
                <w:sz w:val="24"/>
              </w:rPr>
              <w:t>Dealing with a range of application types including complex</w:t>
            </w:r>
            <w:r>
              <w:rPr>
                <w:color w:val="252525"/>
                <w:spacing w:val="-4"/>
                <w:sz w:val="24"/>
              </w:rPr>
              <w:t xml:space="preserve"> </w:t>
            </w:r>
            <w:r>
              <w:rPr>
                <w:color w:val="252525"/>
                <w:sz w:val="24"/>
              </w:rPr>
              <w:t xml:space="preserve">major applications and strategic </w:t>
            </w:r>
            <w:r w:rsidR="00572948">
              <w:rPr>
                <w:color w:val="252525"/>
                <w:sz w:val="24"/>
              </w:rPr>
              <w:t>sites</w:t>
            </w:r>
            <w:r>
              <w:rPr>
                <w:color w:val="252525"/>
                <w:sz w:val="24"/>
              </w:rPr>
              <w:t>.</w:t>
            </w:r>
          </w:p>
        </w:tc>
      </w:tr>
    </w:tbl>
    <w:p w14:paraId="1AACFD5E" w14:textId="77777777" w:rsidR="00831EEE" w:rsidRDefault="00831EEE">
      <w:pPr>
        <w:spacing w:line="244" w:lineRule="auto"/>
        <w:rPr>
          <w:sz w:val="24"/>
        </w:rPr>
        <w:sectPr w:rsidR="00831EEE" w:rsidSect="00D660F1">
          <w:pgSz w:w="11910" w:h="16840"/>
          <w:pgMar w:top="380" w:right="580" w:bottom="280" w:left="1340" w:header="720" w:footer="720" w:gutter="0"/>
          <w:cols w:space="720"/>
        </w:sectPr>
      </w:pPr>
    </w:p>
    <w:p w14:paraId="7980C1D5" w14:textId="77777777" w:rsidR="00831EEE" w:rsidRDefault="00831EEE">
      <w:pPr>
        <w:pStyle w:val="BodyText"/>
        <w:spacing w:before="5"/>
        <w:rPr>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3"/>
      </w:tblGrid>
      <w:tr w:rsidR="00831EEE" w14:paraId="3256D384" w14:textId="77777777">
        <w:trPr>
          <w:trHeight w:val="5304"/>
        </w:trPr>
        <w:tc>
          <w:tcPr>
            <w:tcW w:w="9753" w:type="dxa"/>
            <w:tcBorders>
              <w:left w:val="single" w:sz="8" w:space="0" w:color="000000"/>
              <w:right w:val="single" w:sz="8" w:space="0" w:color="000000"/>
            </w:tcBorders>
          </w:tcPr>
          <w:p w14:paraId="5B98FB8B" w14:textId="77777777" w:rsidR="00831EEE" w:rsidRDefault="00D2346B">
            <w:pPr>
              <w:pStyle w:val="TableParagraph"/>
              <w:numPr>
                <w:ilvl w:val="0"/>
                <w:numId w:val="5"/>
              </w:numPr>
              <w:tabs>
                <w:tab w:val="left" w:pos="831"/>
              </w:tabs>
              <w:spacing w:before="37" w:line="242" w:lineRule="auto"/>
              <w:ind w:right="94"/>
              <w:jc w:val="both"/>
              <w:rPr>
                <w:sz w:val="24"/>
              </w:rPr>
            </w:pPr>
            <w:r>
              <w:rPr>
                <w:color w:val="252525"/>
                <w:sz w:val="24"/>
              </w:rPr>
              <w:t>Heading</w:t>
            </w:r>
            <w:r>
              <w:rPr>
                <w:color w:val="252525"/>
                <w:spacing w:val="-9"/>
                <w:sz w:val="24"/>
              </w:rPr>
              <w:t xml:space="preserve"> </w:t>
            </w:r>
            <w:r>
              <w:rPr>
                <w:color w:val="252525"/>
                <w:sz w:val="24"/>
              </w:rPr>
              <w:t>a</w:t>
            </w:r>
            <w:r>
              <w:rPr>
                <w:color w:val="252525"/>
                <w:spacing w:val="-13"/>
                <w:sz w:val="24"/>
              </w:rPr>
              <w:t xml:space="preserve"> </w:t>
            </w:r>
            <w:r>
              <w:rPr>
                <w:color w:val="252525"/>
                <w:sz w:val="24"/>
              </w:rPr>
              <w:t>project</w:t>
            </w:r>
            <w:r>
              <w:rPr>
                <w:color w:val="252525"/>
                <w:spacing w:val="-13"/>
                <w:sz w:val="24"/>
              </w:rPr>
              <w:t xml:space="preserve"> </w:t>
            </w:r>
            <w:r>
              <w:rPr>
                <w:color w:val="252525"/>
                <w:sz w:val="24"/>
              </w:rPr>
              <w:t>team</w:t>
            </w:r>
            <w:r>
              <w:rPr>
                <w:color w:val="252525"/>
                <w:spacing w:val="-12"/>
                <w:sz w:val="24"/>
              </w:rPr>
              <w:t xml:space="preserve"> </w:t>
            </w:r>
            <w:r>
              <w:rPr>
                <w:color w:val="252525"/>
                <w:sz w:val="24"/>
              </w:rPr>
              <w:t>of</w:t>
            </w:r>
            <w:r>
              <w:rPr>
                <w:color w:val="252525"/>
                <w:spacing w:val="-13"/>
                <w:sz w:val="24"/>
              </w:rPr>
              <w:t xml:space="preserve"> </w:t>
            </w:r>
            <w:r>
              <w:rPr>
                <w:color w:val="252525"/>
                <w:sz w:val="24"/>
              </w:rPr>
              <w:t>approximately</w:t>
            </w:r>
            <w:r>
              <w:rPr>
                <w:color w:val="252525"/>
                <w:spacing w:val="-10"/>
                <w:sz w:val="24"/>
              </w:rPr>
              <w:t xml:space="preserve"> </w:t>
            </w:r>
            <w:r>
              <w:rPr>
                <w:color w:val="252525"/>
                <w:sz w:val="24"/>
              </w:rPr>
              <w:t>five</w:t>
            </w:r>
            <w:r>
              <w:rPr>
                <w:color w:val="252525"/>
                <w:spacing w:val="-13"/>
                <w:sz w:val="24"/>
              </w:rPr>
              <w:t xml:space="preserve"> </w:t>
            </w:r>
            <w:r>
              <w:rPr>
                <w:color w:val="252525"/>
                <w:sz w:val="24"/>
              </w:rPr>
              <w:t>people</w:t>
            </w:r>
            <w:r>
              <w:rPr>
                <w:color w:val="252525"/>
                <w:spacing w:val="-9"/>
                <w:sz w:val="24"/>
              </w:rPr>
              <w:t xml:space="preserve"> </w:t>
            </w:r>
            <w:r>
              <w:rPr>
                <w:color w:val="252525"/>
                <w:sz w:val="24"/>
              </w:rPr>
              <w:t>on</w:t>
            </w:r>
            <w:r>
              <w:rPr>
                <w:color w:val="252525"/>
                <w:spacing w:val="-9"/>
                <w:sz w:val="24"/>
              </w:rPr>
              <w:t xml:space="preserve"> </w:t>
            </w:r>
            <w:r>
              <w:rPr>
                <w:color w:val="252525"/>
                <w:sz w:val="24"/>
              </w:rPr>
              <w:t>major</w:t>
            </w:r>
            <w:r>
              <w:rPr>
                <w:color w:val="252525"/>
                <w:spacing w:val="-11"/>
                <w:sz w:val="24"/>
              </w:rPr>
              <w:t xml:space="preserve"> </w:t>
            </w:r>
            <w:r>
              <w:rPr>
                <w:color w:val="252525"/>
                <w:sz w:val="24"/>
              </w:rPr>
              <w:t>applications</w:t>
            </w:r>
            <w:r>
              <w:rPr>
                <w:color w:val="252525"/>
                <w:spacing w:val="-10"/>
                <w:sz w:val="24"/>
              </w:rPr>
              <w:t xml:space="preserve"> </w:t>
            </w:r>
            <w:r>
              <w:rPr>
                <w:color w:val="252525"/>
                <w:sz w:val="24"/>
              </w:rPr>
              <w:t xml:space="preserve">including partnership </w:t>
            </w:r>
            <w:proofErr w:type="spellStart"/>
            <w:r>
              <w:rPr>
                <w:color w:val="252525"/>
                <w:sz w:val="24"/>
              </w:rPr>
              <w:t>organisations</w:t>
            </w:r>
            <w:proofErr w:type="spellEnd"/>
            <w:r>
              <w:rPr>
                <w:color w:val="252525"/>
                <w:sz w:val="24"/>
              </w:rPr>
              <w:t xml:space="preserve"> </w:t>
            </w:r>
            <w:r w:rsidR="00572948">
              <w:rPr>
                <w:color w:val="252525"/>
                <w:sz w:val="24"/>
              </w:rPr>
              <w:t>e.g.</w:t>
            </w:r>
            <w:r>
              <w:rPr>
                <w:color w:val="252525"/>
                <w:sz w:val="24"/>
              </w:rPr>
              <w:t xml:space="preserve"> highways officer, housing officer, landscape and conservation experts.</w:t>
            </w:r>
          </w:p>
          <w:p w14:paraId="16F6E462" w14:textId="77777777" w:rsidR="00831EEE" w:rsidRDefault="00831EEE">
            <w:pPr>
              <w:pStyle w:val="TableParagraph"/>
              <w:spacing w:before="4"/>
              <w:rPr>
                <w:sz w:val="33"/>
              </w:rPr>
            </w:pPr>
          </w:p>
          <w:p w14:paraId="18A431C3" w14:textId="77777777" w:rsidR="00831EEE" w:rsidRDefault="00D2346B">
            <w:pPr>
              <w:pStyle w:val="TableParagraph"/>
              <w:numPr>
                <w:ilvl w:val="0"/>
                <w:numId w:val="5"/>
              </w:numPr>
              <w:tabs>
                <w:tab w:val="left" w:pos="830"/>
                <w:tab w:val="left" w:pos="831"/>
              </w:tabs>
              <w:spacing w:before="1"/>
              <w:rPr>
                <w:sz w:val="24"/>
              </w:rPr>
            </w:pPr>
            <w:r>
              <w:rPr>
                <w:color w:val="252525"/>
                <w:sz w:val="24"/>
              </w:rPr>
              <w:t>Annual</w:t>
            </w:r>
            <w:r>
              <w:rPr>
                <w:color w:val="252525"/>
                <w:spacing w:val="-2"/>
                <w:sz w:val="24"/>
              </w:rPr>
              <w:t xml:space="preserve"> </w:t>
            </w:r>
            <w:r>
              <w:rPr>
                <w:color w:val="252525"/>
                <w:sz w:val="24"/>
              </w:rPr>
              <w:t>workload</w:t>
            </w:r>
            <w:r>
              <w:rPr>
                <w:color w:val="252525"/>
                <w:spacing w:val="-4"/>
                <w:sz w:val="24"/>
              </w:rPr>
              <w:t xml:space="preserve"> </w:t>
            </w:r>
            <w:r>
              <w:rPr>
                <w:color w:val="252525"/>
                <w:sz w:val="24"/>
              </w:rPr>
              <w:t>of</w:t>
            </w:r>
            <w:r>
              <w:rPr>
                <w:color w:val="252525"/>
                <w:spacing w:val="-1"/>
                <w:sz w:val="24"/>
              </w:rPr>
              <w:t xml:space="preserve"> </w:t>
            </w:r>
            <w:r>
              <w:rPr>
                <w:color w:val="252525"/>
                <w:sz w:val="24"/>
              </w:rPr>
              <w:t>the</w:t>
            </w:r>
            <w:r>
              <w:rPr>
                <w:color w:val="252525"/>
                <w:spacing w:val="-4"/>
                <w:sz w:val="24"/>
              </w:rPr>
              <w:t xml:space="preserve"> </w:t>
            </w:r>
            <w:r>
              <w:rPr>
                <w:color w:val="252525"/>
                <w:sz w:val="24"/>
              </w:rPr>
              <w:t xml:space="preserve">Service </w:t>
            </w:r>
            <w:r>
              <w:rPr>
                <w:color w:val="252525"/>
                <w:spacing w:val="-5"/>
                <w:sz w:val="24"/>
              </w:rPr>
              <w:t>is:</w:t>
            </w:r>
          </w:p>
          <w:p w14:paraId="6E15B51E" w14:textId="77777777" w:rsidR="00831EEE" w:rsidRDefault="00D2346B">
            <w:pPr>
              <w:pStyle w:val="TableParagraph"/>
              <w:numPr>
                <w:ilvl w:val="1"/>
                <w:numId w:val="5"/>
              </w:numPr>
              <w:tabs>
                <w:tab w:val="left" w:pos="1551"/>
              </w:tabs>
              <w:spacing w:before="62"/>
              <w:ind w:hanging="361"/>
              <w:rPr>
                <w:sz w:val="24"/>
              </w:rPr>
            </w:pPr>
            <w:r>
              <w:rPr>
                <w:color w:val="252525"/>
                <w:sz w:val="24"/>
              </w:rPr>
              <w:t>Approximately</w:t>
            </w:r>
            <w:r>
              <w:rPr>
                <w:color w:val="252525"/>
                <w:spacing w:val="-7"/>
                <w:sz w:val="24"/>
              </w:rPr>
              <w:t xml:space="preserve"> </w:t>
            </w:r>
            <w:r>
              <w:rPr>
                <w:color w:val="252525"/>
                <w:sz w:val="24"/>
              </w:rPr>
              <w:t>3,000</w:t>
            </w:r>
            <w:r>
              <w:rPr>
                <w:color w:val="252525"/>
                <w:spacing w:val="-5"/>
                <w:sz w:val="24"/>
              </w:rPr>
              <w:t xml:space="preserve"> </w:t>
            </w:r>
            <w:r>
              <w:rPr>
                <w:color w:val="252525"/>
                <w:spacing w:val="-2"/>
                <w:sz w:val="24"/>
              </w:rPr>
              <w:t>applications</w:t>
            </w:r>
          </w:p>
          <w:p w14:paraId="51D23157" w14:textId="77777777" w:rsidR="00831EEE" w:rsidRDefault="00D2346B">
            <w:pPr>
              <w:pStyle w:val="TableParagraph"/>
              <w:numPr>
                <w:ilvl w:val="1"/>
                <w:numId w:val="5"/>
              </w:numPr>
              <w:tabs>
                <w:tab w:val="left" w:pos="1551"/>
              </w:tabs>
              <w:spacing w:before="39"/>
              <w:ind w:hanging="361"/>
              <w:rPr>
                <w:sz w:val="24"/>
              </w:rPr>
            </w:pPr>
            <w:r>
              <w:rPr>
                <w:color w:val="252525"/>
                <w:sz w:val="24"/>
              </w:rPr>
              <w:t>Approximately</w:t>
            </w:r>
            <w:r>
              <w:rPr>
                <w:color w:val="252525"/>
                <w:spacing w:val="-8"/>
                <w:sz w:val="24"/>
              </w:rPr>
              <w:t xml:space="preserve"> </w:t>
            </w:r>
            <w:r>
              <w:rPr>
                <w:color w:val="252525"/>
                <w:sz w:val="24"/>
              </w:rPr>
              <w:t>150</w:t>
            </w:r>
            <w:r>
              <w:rPr>
                <w:color w:val="252525"/>
                <w:spacing w:val="-2"/>
                <w:sz w:val="24"/>
              </w:rPr>
              <w:t xml:space="preserve"> appeals</w:t>
            </w:r>
          </w:p>
          <w:p w14:paraId="07BBB0BF" w14:textId="77777777" w:rsidR="00831EEE" w:rsidRDefault="00D2346B">
            <w:pPr>
              <w:pStyle w:val="TableParagraph"/>
              <w:numPr>
                <w:ilvl w:val="1"/>
                <w:numId w:val="5"/>
              </w:numPr>
              <w:tabs>
                <w:tab w:val="left" w:pos="1551"/>
              </w:tabs>
              <w:spacing w:before="40"/>
              <w:ind w:hanging="361"/>
              <w:rPr>
                <w:sz w:val="24"/>
              </w:rPr>
            </w:pPr>
            <w:r>
              <w:rPr>
                <w:color w:val="252525"/>
                <w:sz w:val="24"/>
              </w:rPr>
              <w:t>Approximately</w:t>
            </w:r>
            <w:r>
              <w:rPr>
                <w:color w:val="252525"/>
                <w:spacing w:val="-9"/>
                <w:sz w:val="24"/>
              </w:rPr>
              <w:t xml:space="preserve"> </w:t>
            </w:r>
            <w:r>
              <w:rPr>
                <w:color w:val="252525"/>
                <w:sz w:val="24"/>
              </w:rPr>
              <w:t>50</w:t>
            </w:r>
            <w:r>
              <w:rPr>
                <w:color w:val="252525"/>
                <w:spacing w:val="-5"/>
                <w:sz w:val="24"/>
              </w:rPr>
              <w:t xml:space="preserve"> </w:t>
            </w:r>
            <w:r>
              <w:rPr>
                <w:color w:val="252525"/>
                <w:sz w:val="24"/>
              </w:rPr>
              <w:t>Planning</w:t>
            </w:r>
            <w:r>
              <w:rPr>
                <w:color w:val="252525"/>
                <w:spacing w:val="-5"/>
                <w:sz w:val="24"/>
              </w:rPr>
              <w:t xml:space="preserve"> </w:t>
            </w:r>
            <w:r>
              <w:rPr>
                <w:color w:val="252525"/>
                <w:sz w:val="24"/>
              </w:rPr>
              <w:t>Contravention</w:t>
            </w:r>
            <w:r>
              <w:rPr>
                <w:color w:val="252525"/>
                <w:spacing w:val="-6"/>
                <w:sz w:val="24"/>
              </w:rPr>
              <w:t xml:space="preserve"> </w:t>
            </w:r>
            <w:r>
              <w:rPr>
                <w:color w:val="252525"/>
                <w:sz w:val="24"/>
              </w:rPr>
              <w:t>Notices</w:t>
            </w:r>
            <w:r>
              <w:rPr>
                <w:color w:val="252525"/>
                <w:spacing w:val="-5"/>
                <w:sz w:val="24"/>
              </w:rPr>
              <w:t xml:space="preserve"> </w:t>
            </w:r>
            <w:r>
              <w:rPr>
                <w:color w:val="252525"/>
                <w:spacing w:val="-2"/>
                <w:sz w:val="24"/>
              </w:rPr>
              <w:t>issued</w:t>
            </w:r>
          </w:p>
          <w:p w14:paraId="46785692" w14:textId="77777777" w:rsidR="00831EEE" w:rsidRDefault="00D2346B">
            <w:pPr>
              <w:pStyle w:val="TableParagraph"/>
              <w:numPr>
                <w:ilvl w:val="1"/>
                <w:numId w:val="5"/>
              </w:numPr>
              <w:tabs>
                <w:tab w:val="left" w:pos="1551"/>
              </w:tabs>
              <w:spacing w:before="38"/>
              <w:ind w:hanging="361"/>
              <w:rPr>
                <w:sz w:val="24"/>
              </w:rPr>
            </w:pPr>
            <w:r>
              <w:rPr>
                <w:color w:val="252525"/>
                <w:sz w:val="24"/>
              </w:rPr>
              <w:t>Approximately</w:t>
            </w:r>
            <w:r>
              <w:rPr>
                <w:color w:val="252525"/>
                <w:spacing w:val="-6"/>
                <w:sz w:val="24"/>
              </w:rPr>
              <w:t xml:space="preserve"> </w:t>
            </w:r>
            <w:r>
              <w:rPr>
                <w:color w:val="252525"/>
                <w:sz w:val="24"/>
              </w:rPr>
              <w:t>15</w:t>
            </w:r>
            <w:r>
              <w:rPr>
                <w:color w:val="252525"/>
                <w:spacing w:val="-3"/>
                <w:sz w:val="24"/>
              </w:rPr>
              <w:t xml:space="preserve"> </w:t>
            </w:r>
            <w:r>
              <w:rPr>
                <w:color w:val="252525"/>
                <w:sz w:val="24"/>
              </w:rPr>
              <w:t>Enforcement</w:t>
            </w:r>
            <w:r>
              <w:rPr>
                <w:color w:val="252525"/>
                <w:spacing w:val="-7"/>
                <w:sz w:val="24"/>
              </w:rPr>
              <w:t xml:space="preserve"> </w:t>
            </w:r>
            <w:r>
              <w:rPr>
                <w:color w:val="252525"/>
                <w:sz w:val="24"/>
              </w:rPr>
              <w:t>Notices</w:t>
            </w:r>
            <w:r>
              <w:rPr>
                <w:color w:val="252525"/>
                <w:spacing w:val="-3"/>
                <w:sz w:val="24"/>
              </w:rPr>
              <w:t xml:space="preserve"> </w:t>
            </w:r>
            <w:r>
              <w:rPr>
                <w:color w:val="252525"/>
                <w:spacing w:val="-2"/>
                <w:sz w:val="24"/>
              </w:rPr>
              <w:t>served</w:t>
            </w:r>
          </w:p>
          <w:p w14:paraId="119DE7F3" w14:textId="77777777" w:rsidR="00831EEE" w:rsidRDefault="00D2346B">
            <w:pPr>
              <w:pStyle w:val="TableParagraph"/>
              <w:numPr>
                <w:ilvl w:val="0"/>
                <w:numId w:val="5"/>
              </w:numPr>
              <w:tabs>
                <w:tab w:val="left" w:pos="830"/>
                <w:tab w:val="left" w:pos="831"/>
              </w:tabs>
              <w:spacing w:before="38"/>
              <w:rPr>
                <w:sz w:val="24"/>
              </w:rPr>
            </w:pPr>
            <w:r>
              <w:rPr>
                <w:color w:val="252525"/>
                <w:sz w:val="24"/>
              </w:rPr>
              <w:t>Estimated</w:t>
            </w:r>
            <w:r>
              <w:rPr>
                <w:color w:val="252525"/>
                <w:spacing w:val="-2"/>
                <w:sz w:val="24"/>
              </w:rPr>
              <w:t xml:space="preserve"> </w:t>
            </w:r>
            <w:r>
              <w:rPr>
                <w:color w:val="252525"/>
                <w:sz w:val="24"/>
              </w:rPr>
              <w:t>annual</w:t>
            </w:r>
            <w:r>
              <w:rPr>
                <w:color w:val="252525"/>
                <w:spacing w:val="-3"/>
                <w:sz w:val="24"/>
              </w:rPr>
              <w:t xml:space="preserve"> </w:t>
            </w:r>
            <w:r>
              <w:rPr>
                <w:color w:val="252525"/>
                <w:sz w:val="24"/>
              </w:rPr>
              <w:t>value</w:t>
            </w:r>
            <w:r>
              <w:rPr>
                <w:color w:val="252525"/>
                <w:spacing w:val="58"/>
                <w:sz w:val="24"/>
              </w:rPr>
              <w:t xml:space="preserve"> </w:t>
            </w:r>
            <w:r>
              <w:rPr>
                <w:color w:val="252525"/>
                <w:sz w:val="24"/>
              </w:rPr>
              <w:t>of</w:t>
            </w:r>
            <w:r>
              <w:rPr>
                <w:color w:val="252525"/>
                <w:spacing w:val="-2"/>
                <w:sz w:val="24"/>
              </w:rPr>
              <w:t xml:space="preserve"> </w:t>
            </w:r>
            <w:r>
              <w:rPr>
                <w:color w:val="252525"/>
                <w:sz w:val="24"/>
              </w:rPr>
              <w:t>schemes</w:t>
            </w:r>
            <w:r>
              <w:rPr>
                <w:color w:val="252525"/>
                <w:spacing w:val="-2"/>
                <w:sz w:val="24"/>
              </w:rPr>
              <w:t xml:space="preserve"> </w:t>
            </w:r>
            <w:r>
              <w:rPr>
                <w:color w:val="252525"/>
                <w:sz w:val="24"/>
              </w:rPr>
              <w:t>approved</w:t>
            </w:r>
            <w:r>
              <w:rPr>
                <w:color w:val="252525"/>
                <w:spacing w:val="-2"/>
                <w:sz w:val="24"/>
              </w:rPr>
              <w:t xml:space="preserve"> </w:t>
            </w:r>
            <w:r>
              <w:rPr>
                <w:color w:val="252525"/>
                <w:sz w:val="24"/>
              </w:rPr>
              <w:t>by</w:t>
            </w:r>
            <w:r>
              <w:rPr>
                <w:color w:val="252525"/>
                <w:spacing w:val="-2"/>
                <w:sz w:val="24"/>
              </w:rPr>
              <w:t xml:space="preserve"> </w:t>
            </w:r>
            <w:r>
              <w:rPr>
                <w:color w:val="252525"/>
                <w:sz w:val="24"/>
              </w:rPr>
              <w:t>the</w:t>
            </w:r>
            <w:r>
              <w:rPr>
                <w:color w:val="252525"/>
                <w:spacing w:val="-2"/>
                <w:sz w:val="24"/>
              </w:rPr>
              <w:t xml:space="preserve"> </w:t>
            </w:r>
            <w:r>
              <w:rPr>
                <w:color w:val="252525"/>
                <w:sz w:val="24"/>
              </w:rPr>
              <w:t>Council</w:t>
            </w:r>
            <w:r>
              <w:rPr>
                <w:color w:val="252525"/>
                <w:spacing w:val="-3"/>
                <w:sz w:val="24"/>
              </w:rPr>
              <w:t xml:space="preserve"> </w:t>
            </w:r>
            <w:r>
              <w:rPr>
                <w:color w:val="252525"/>
                <w:spacing w:val="-5"/>
                <w:sz w:val="24"/>
              </w:rPr>
              <w:t>is:</w:t>
            </w:r>
          </w:p>
          <w:p w14:paraId="71D7FEA3" w14:textId="77777777" w:rsidR="00831EEE" w:rsidRDefault="00D2346B">
            <w:pPr>
              <w:pStyle w:val="TableParagraph"/>
              <w:numPr>
                <w:ilvl w:val="1"/>
                <w:numId w:val="5"/>
              </w:numPr>
              <w:tabs>
                <w:tab w:val="left" w:pos="1551"/>
              </w:tabs>
              <w:spacing w:before="58"/>
              <w:ind w:hanging="361"/>
              <w:rPr>
                <w:sz w:val="24"/>
              </w:rPr>
            </w:pPr>
            <w:r>
              <w:rPr>
                <w:color w:val="252525"/>
                <w:sz w:val="24"/>
              </w:rPr>
              <w:t>New</w:t>
            </w:r>
            <w:r>
              <w:rPr>
                <w:color w:val="252525"/>
                <w:spacing w:val="-4"/>
                <w:sz w:val="24"/>
              </w:rPr>
              <w:t xml:space="preserve"> </w:t>
            </w:r>
            <w:r>
              <w:rPr>
                <w:color w:val="252525"/>
                <w:sz w:val="24"/>
              </w:rPr>
              <w:t>housing:</w:t>
            </w:r>
            <w:r>
              <w:rPr>
                <w:color w:val="252525"/>
                <w:spacing w:val="-2"/>
                <w:sz w:val="24"/>
              </w:rPr>
              <w:t xml:space="preserve"> </w:t>
            </w:r>
            <w:r>
              <w:rPr>
                <w:color w:val="252525"/>
                <w:sz w:val="24"/>
              </w:rPr>
              <w:t>£92</w:t>
            </w:r>
            <w:r>
              <w:rPr>
                <w:color w:val="252525"/>
                <w:spacing w:val="-2"/>
                <w:sz w:val="24"/>
              </w:rPr>
              <w:t xml:space="preserve"> million</w:t>
            </w:r>
          </w:p>
          <w:p w14:paraId="0650973F" w14:textId="77777777" w:rsidR="00831EEE" w:rsidRDefault="00D2346B">
            <w:pPr>
              <w:pStyle w:val="TableParagraph"/>
              <w:numPr>
                <w:ilvl w:val="1"/>
                <w:numId w:val="5"/>
              </w:numPr>
              <w:tabs>
                <w:tab w:val="left" w:pos="1551"/>
              </w:tabs>
              <w:spacing w:before="38"/>
              <w:ind w:hanging="361"/>
              <w:rPr>
                <w:sz w:val="24"/>
              </w:rPr>
            </w:pPr>
            <w:r>
              <w:rPr>
                <w:color w:val="252525"/>
                <w:sz w:val="24"/>
              </w:rPr>
              <w:t>Residential</w:t>
            </w:r>
            <w:r>
              <w:rPr>
                <w:color w:val="252525"/>
                <w:spacing w:val="-6"/>
                <w:sz w:val="24"/>
              </w:rPr>
              <w:t xml:space="preserve"> </w:t>
            </w:r>
            <w:r>
              <w:rPr>
                <w:color w:val="252525"/>
                <w:sz w:val="24"/>
              </w:rPr>
              <w:t>extensions:</w:t>
            </w:r>
            <w:r>
              <w:rPr>
                <w:color w:val="252525"/>
                <w:spacing w:val="-5"/>
                <w:sz w:val="24"/>
              </w:rPr>
              <w:t xml:space="preserve"> </w:t>
            </w:r>
            <w:r>
              <w:rPr>
                <w:color w:val="252525"/>
                <w:sz w:val="24"/>
              </w:rPr>
              <w:t xml:space="preserve">£120 </w:t>
            </w:r>
            <w:r>
              <w:rPr>
                <w:color w:val="252525"/>
                <w:spacing w:val="-2"/>
                <w:sz w:val="24"/>
              </w:rPr>
              <w:t>million</w:t>
            </w:r>
          </w:p>
          <w:p w14:paraId="5CC7123E" w14:textId="77777777" w:rsidR="00831EEE" w:rsidRDefault="00D2346B">
            <w:pPr>
              <w:pStyle w:val="TableParagraph"/>
              <w:numPr>
                <w:ilvl w:val="1"/>
                <w:numId w:val="5"/>
              </w:numPr>
              <w:tabs>
                <w:tab w:val="left" w:pos="1551"/>
              </w:tabs>
              <w:spacing w:before="40"/>
              <w:ind w:hanging="361"/>
              <w:rPr>
                <w:sz w:val="24"/>
              </w:rPr>
            </w:pPr>
            <w:r>
              <w:rPr>
                <w:color w:val="252525"/>
                <w:sz w:val="24"/>
              </w:rPr>
              <w:t>Commercial</w:t>
            </w:r>
            <w:r>
              <w:rPr>
                <w:color w:val="252525"/>
                <w:spacing w:val="-5"/>
                <w:sz w:val="24"/>
              </w:rPr>
              <w:t xml:space="preserve"> </w:t>
            </w:r>
            <w:r>
              <w:rPr>
                <w:color w:val="252525"/>
                <w:sz w:val="24"/>
              </w:rPr>
              <w:t>schemes</w:t>
            </w:r>
            <w:r>
              <w:rPr>
                <w:color w:val="252525"/>
                <w:spacing w:val="-4"/>
                <w:sz w:val="24"/>
              </w:rPr>
              <w:t xml:space="preserve"> </w:t>
            </w:r>
            <w:r>
              <w:rPr>
                <w:color w:val="252525"/>
                <w:sz w:val="24"/>
              </w:rPr>
              <w:t>-</w:t>
            </w:r>
            <w:r>
              <w:rPr>
                <w:color w:val="252525"/>
                <w:spacing w:val="-1"/>
                <w:sz w:val="24"/>
              </w:rPr>
              <w:t xml:space="preserve"> </w:t>
            </w:r>
            <w:r>
              <w:rPr>
                <w:color w:val="252525"/>
                <w:sz w:val="24"/>
              </w:rPr>
              <w:t>£25</w:t>
            </w:r>
            <w:r>
              <w:rPr>
                <w:color w:val="252525"/>
                <w:spacing w:val="-2"/>
                <w:sz w:val="24"/>
              </w:rPr>
              <w:t xml:space="preserve"> </w:t>
            </w:r>
            <w:r>
              <w:rPr>
                <w:color w:val="252525"/>
                <w:sz w:val="24"/>
              </w:rPr>
              <w:t>million</w:t>
            </w:r>
            <w:r>
              <w:rPr>
                <w:color w:val="252525"/>
                <w:spacing w:val="-2"/>
                <w:sz w:val="24"/>
              </w:rPr>
              <w:t xml:space="preserve"> (estimate)</w:t>
            </w:r>
          </w:p>
          <w:p w14:paraId="5C13C3DE" w14:textId="77777777" w:rsidR="00831EEE" w:rsidRDefault="00D2346B">
            <w:pPr>
              <w:pStyle w:val="TableParagraph"/>
              <w:numPr>
                <w:ilvl w:val="1"/>
                <w:numId w:val="5"/>
              </w:numPr>
              <w:tabs>
                <w:tab w:val="left" w:pos="1551"/>
              </w:tabs>
              <w:spacing w:before="39"/>
              <w:ind w:hanging="361"/>
              <w:rPr>
                <w:sz w:val="24"/>
              </w:rPr>
            </w:pPr>
            <w:r>
              <w:rPr>
                <w:color w:val="252525"/>
                <w:sz w:val="24"/>
              </w:rPr>
              <w:t>New</w:t>
            </w:r>
            <w:r>
              <w:rPr>
                <w:color w:val="252525"/>
                <w:spacing w:val="-2"/>
                <w:sz w:val="24"/>
              </w:rPr>
              <w:t xml:space="preserve"> </w:t>
            </w:r>
            <w:r>
              <w:rPr>
                <w:color w:val="252525"/>
                <w:sz w:val="24"/>
              </w:rPr>
              <w:t>Homes</w:t>
            </w:r>
            <w:r>
              <w:rPr>
                <w:color w:val="252525"/>
                <w:spacing w:val="-2"/>
                <w:sz w:val="24"/>
              </w:rPr>
              <w:t xml:space="preserve"> </w:t>
            </w:r>
            <w:r>
              <w:rPr>
                <w:color w:val="252525"/>
                <w:sz w:val="24"/>
              </w:rPr>
              <w:t>Bonus:</w:t>
            </w:r>
            <w:r>
              <w:rPr>
                <w:color w:val="252525"/>
                <w:spacing w:val="-6"/>
                <w:sz w:val="24"/>
              </w:rPr>
              <w:t xml:space="preserve"> </w:t>
            </w:r>
            <w:r>
              <w:rPr>
                <w:color w:val="252525"/>
                <w:sz w:val="24"/>
              </w:rPr>
              <w:t>£3.5</w:t>
            </w:r>
            <w:r>
              <w:rPr>
                <w:color w:val="252525"/>
                <w:spacing w:val="-5"/>
                <w:sz w:val="24"/>
              </w:rPr>
              <w:t xml:space="preserve"> </w:t>
            </w:r>
            <w:r>
              <w:rPr>
                <w:color w:val="252525"/>
                <w:spacing w:val="-2"/>
                <w:sz w:val="24"/>
              </w:rPr>
              <w:t>million</w:t>
            </w:r>
          </w:p>
          <w:p w14:paraId="7D4DF256" w14:textId="77777777" w:rsidR="00831EEE" w:rsidRDefault="00D2346B">
            <w:pPr>
              <w:pStyle w:val="TableParagraph"/>
              <w:numPr>
                <w:ilvl w:val="1"/>
                <w:numId w:val="5"/>
              </w:numPr>
              <w:tabs>
                <w:tab w:val="left" w:pos="1551"/>
              </w:tabs>
              <w:spacing w:before="38"/>
              <w:ind w:hanging="361"/>
              <w:rPr>
                <w:sz w:val="24"/>
              </w:rPr>
            </w:pPr>
            <w:r>
              <w:rPr>
                <w:color w:val="252525"/>
                <w:sz w:val="24"/>
              </w:rPr>
              <w:t>Negotiated</w:t>
            </w:r>
            <w:r>
              <w:rPr>
                <w:color w:val="252525"/>
                <w:spacing w:val="-5"/>
                <w:sz w:val="24"/>
              </w:rPr>
              <w:t xml:space="preserve"> </w:t>
            </w:r>
            <w:r>
              <w:rPr>
                <w:color w:val="252525"/>
                <w:sz w:val="24"/>
              </w:rPr>
              <w:t>Infrastructure</w:t>
            </w:r>
            <w:r>
              <w:rPr>
                <w:color w:val="252525"/>
                <w:spacing w:val="-5"/>
                <w:sz w:val="24"/>
              </w:rPr>
              <w:t xml:space="preserve"> </w:t>
            </w:r>
            <w:r>
              <w:rPr>
                <w:color w:val="252525"/>
                <w:sz w:val="24"/>
              </w:rPr>
              <w:t>contribution:</w:t>
            </w:r>
            <w:r>
              <w:rPr>
                <w:color w:val="252525"/>
                <w:spacing w:val="-5"/>
                <w:sz w:val="24"/>
              </w:rPr>
              <w:t xml:space="preserve"> </w:t>
            </w:r>
            <w:r>
              <w:rPr>
                <w:color w:val="252525"/>
                <w:sz w:val="24"/>
              </w:rPr>
              <w:t>£2.3</w:t>
            </w:r>
            <w:r>
              <w:rPr>
                <w:color w:val="252525"/>
                <w:spacing w:val="-8"/>
                <w:sz w:val="24"/>
              </w:rPr>
              <w:t xml:space="preserve"> </w:t>
            </w:r>
            <w:r>
              <w:rPr>
                <w:color w:val="252525"/>
                <w:spacing w:val="-2"/>
                <w:sz w:val="24"/>
              </w:rPr>
              <w:t>million</w:t>
            </w:r>
          </w:p>
        </w:tc>
      </w:tr>
      <w:tr w:rsidR="00831EEE" w14:paraId="57FE8686" w14:textId="77777777">
        <w:trPr>
          <w:trHeight w:val="513"/>
        </w:trPr>
        <w:tc>
          <w:tcPr>
            <w:tcW w:w="9753" w:type="dxa"/>
            <w:tcBorders>
              <w:left w:val="single" w:sz="8" w:space="0" w:color="000000"/>
              <w:right w:val="single" w:sz="8" w:space="0" w:color="000000"/>
            </w:tcBorders>
            <w:shd w:val="clear" w:color="auto" w:fill="538DD3"/>
          </w:tcPr>
          <w:p w14:paraId="47FD359C" w14:textId="77777777" w:rsidR="00831EEE" w:rsidRDefault="00D2346B">
            <w:pPr>
              <w:pStyle w:val="TableParagraph"/>
              <w:spacing w:before="120"/>
              <w:ind w:left="110"/>
              <w:rPr>
                <w:b/>
                <w:sz w:val="24"/>
              </w:rPr>
            </w:pPr>
            <w:r>
              <w:rPr>
                <w:b/>
                <w:smallCaps/>
                <w:color w:val="FFFFFF"/>
                <w:sz w:val="24"/>
              </w:rPr>
              <w:t>Areas</w:t>
            </w:r>
            <w:r>
              <w:rPr>
                <w:b/>
                <w:smallCaps/>
                <w:color w:val="FFFFFF"/>
                <w:spacing w:val="-6"/>
                <w:sz w:val="24"/>
              </w:rPr>
              <w:t xml:space="preserve"> </w:t>
            </w:r>
            <w:r>
              <w:rPr>
                <w:b/>
                <w:smallCaps/>
                <w:color w:val="FFFFFF"/>
                <w:sz w:val="24"/>
              </w:rPr>
              <w:t>of</w:t>
            </w:r>
            <w:r>
              <w:rPr>
                <w:b/>
                <w:smallCaps/>
                <w:color w:val="FFFFFF"/>
                <w:spacing w:val="-4"/>
                <w:sz w:val="24"/>
              </w:rPr>
              <w:t xml:space="preserve"> </w:t>
            </w:r>
            <w:r>
              <w:rPr>
                <w:b/>
                <w:smallCaps/>
                <w:color w:val="FFFFFF"/>
                <w:sz w:val="24"/>
              </w:rPr>
              <w:t>Accountability/Problem</w:t>
            </w:r>
            <w:r>
              <w:rPr>
                <w:b/>
                <w:smallCaps/>
                <w:color w:val="FFFFFF"/>
                <w:spacing w:val="-5"/>
                <w:sz w:val="24"/>
              </w:rPr>
              <w:t xml:space="preserve"> </w:t>
            </w:r>
            <w:r>
              <w:rPr>
                <w:b/>
                <w:smallCaps/>
                <w:color w:val="FFFFFF"/>
                <w:sz w:val="24"/>
              </w:rPr>
              <w:t>Solving</w:t>
            </w:r>
            <w:r>
              <w:rPr>
                <w:b/>
                <w:smallCaps/>
                <w:color w:val="FFFFFF"/>
                <w:spacing w:val="-7"/>
                <w:sz w:val="24"/>
              </w:rPr>
              <w:t xml:space="preserve"> </w:t>
            </w:r>
            <w:r>
              <w:rPr>
                <w:b/>
                <w:smallCaps/>
                <w:color w:val="FFFFFF"/>
                <w:sz w:val="24"/>
              </w:rPr>
              <w:t>–</w:t>
            </w:r>
            <w:r>
              <w:rPr>
                <w:b/>
                <w:smallCaps/>
                <w:color w:val="FFFFFF"/>
                <w:spacing w:val="-13"/>
                <w:sz w:val="24"/>
              </w:rPr>
              <w:t xml:space="preserve"> </w:t>
            </w:r>
            <w:r>
              <w:rPr>
                <w:b/>
                <w:smallCaps/>
                <w:color w:val="FFFFFF"/>
                <w:sz w:val="24"/>
              </w:rPr>
              <w:t>Decision</w:t>
            </w:r>
            <w:r>
              <w:rPr>
                <w:b/>
                <w:smallCaps/>
                <w:color w:val="FFFFFF"/>
                <w:spacing w:val="-2"/>
                <w:sz w:val="24"/>
              </w:rPr>
              <w:t xml:space="preserve"> </w:t>
            </w:r>
            <w:r>
              <w:rPr>
                <w:b/>
                <w:smallCaps/>
                <w:color w:val="FFFFFF"/>
                <w:sz w:val="24"/>
              </w:rPr>
              <w:t>Making</w:t>
            </w:r>
            <w:r>
              <w:rPr>
                <w:b/>
                <w:smallCaps/>
                <w:color w:val="FFFFFF"/>
                <w:spacing w:val="-2"/>
                <w:sz w:val="24"/>
              </w:rPr>
              <w:t xml:space="preserve"> </w:t>
            </w:r>
            <w:r>
              <w:rPr>
                <w:b/>
                <w:smallCaps/>
                <w:color w:val="FFFFFF"/>
                <w:sz w:val="24"/>
              </w:rPr>
              <w:t>/</w:t>
            </w:r>
            <w:r>
              <w:rPr>
                <w:b/>
                <w:smallCaps/>
                <w:color w:val="FFFFFF"/>
                <w:spacing w:val="-14"/>
                <w:sz w:val="24"/>
              </w:rPr>
              <w:t xml:space="preserve"> </w:t>
            </w:r>
            <w:r>
              <w:rPr>
                <w:b/>
                <w:smallCaps/>
                <w:color w:val="FFFFFF"/>
                <w:sz w:val="24"/>
              </w:rPr>
              <w:t>Scope</w:t>
            </w:r>
            <w:r>
              <w:rPr>
                <w:b/>
                <w:smallCaps/>
                <w:color w:val="FFFFFF"/>
                <w:spacing w:val="-2"/>
                <w:sz w:val="24"/>
              </w:rPr>
              <w:t xml:space="preserve"> </w:t>
            </w:r>
            <w:r>
              <w:rPr>
                <w:b/>
                <w:smallCaps/>
                <w:color w:val="FFFFFF"/>
                <w:sz w:val="24"/>
              </w:rPr>
              <w:t>for</w:t>
            </w:r>
            <w:r>
              <w:rPr>
                <w:b/>
                <w:smallCaps/>
                <w:color w:val="FFFFFF"/>
                <w:spacing w:val="-1"/>
                <w:sz w:val="24"/>
              </w:rPr>
              <w:t xml:space="preserve"> </w:t>
            </w:r>
            <w:r>
              <w:rPr>
                <w:b/>
                <w:smallCaps/>
                <w:color w:val="FFFFFF"/>
                <w:spacing w:val="-2"/>
                <w:sz w:val="24"/>
              </w:rPr>
              <w:t>Impact</w:t>
            </w:r>
          </w:p>
        </w:tc>
      </w:tr>
      <w:tr w:rsidR="00831EEE" w14:paraId="482FEE17" w14:textId="77777777">
        <w:trPr>
          <w:trHeight w:val="5962"/>
        </w:trPr>
        <w:tc>
          <w:tcPr>
            <w:tcW w:w="9753" w:type="dxa"/>
            <w:tcBorders>
              <w:left w:val="single" w:sz="8" w:space="0" w:color="000000"/>
              <w:right w:val="single" w:sz="8" w:space="0" w:color="000000"/>
            </w:tcBorders>
          </w:tcPr>
          <w:p w14:paraId="5A7BAF40" w14:textId="77777777" w:rsidR="00831EEE" w:rsidRDefault="00D2346B">
            <w:pPr>
              <w:pStyle w:val="TableParagraph"/>
              <w:numPr>
                <w:ilvl w:val="0"/>
                <w:numId w:val="4"/>
              </w:numPr>
              <w:tabs>
                <w:tab w:val="left" w:pos="831"/>
              </w:tabs>
              <w:spacing w:before="62"/>
              <w:ind w:right="84"/>
              <w:jc w:val="both"/>
              <w:rPr>
                <w:color w:val="252525"/>
                <w:sz w:val="24"/>
              </w:rPr>
            </w:pPr>
            <w:r>
              <w:rPr>
                <w:color w:val="252525"/>
                <w:sz w:val="24"/>
              </w:rPr>
              <w:t xml:space="preserve">Project manage major and complex applications, using professional judgment to negotiate </w:t>
            </w:r>
            <w:proofErr w:type="spellStart"/>
            <w:r>
              <w:rPr>
                <w:color w:val="252525"/>
                <w:sz w:val="24"/>
              </w:rPr>
              <w:t>maximise</w:t>
            </w:r>
            <w:proofErr w:type="spellEnd"/>
            <w:r>
              <w:rPr>
                <w:color w:val="252525"/>
                <w:sz w:val="24"/>
              </w:rPr>
              <w:t xml:space="preserve"> community benefits of development.</w:t>
            </w:r>
            <w:r>
              <w:rPr>
                <w:color w:val="252525"/>
                <w:spacing w:val="40"/>
                <w:sz w:val="24"/>
              </w:rPr>
              <w:t xml:space="preserve"> </w:t>
            </w:r>
            <w:r>
              <w:rPr>
                <w:color w:val="252525"/>
                <w:sz w:val="24"/>
              </w:rPr>
              <w:t>To make robust and defensible</w:t>
            </w:r>
            <w:r>
              <w:rPr>
                <w:color w:val="252525"/>
                <w:spacing w:val="-17"/>
                <w:sz w:val="24"/>
              </w:rPr>
              <w:t xml:space="preserve"> </w:t>
            </w:r>
            <w:r>
              <w:rPr>
                <w:color w:val="252525"/>
                <w:sz w:val="24"/>
              </w:rPr>
              <w:t>recommendations</w:t>
            </w:r>
            <w:r>
              <w:rPr>
                <w:color w:val="252525"/>
                <w:spacing w:val="-17"/>
                <w:sz w:val="24"/>
              </w:rPr>
              <w:t xml:space="preserve"> </w:t>
            </w:r>
            <w:r>
              <w:rPr>
                <w:color w:val="252525"/>
                <w:sz w:val="24"/>
              </w:rPr>
              <w:t>on</w:t>
            </w:r>
            <w:r>
              <w:rPr>
                <w:color w:val="252525"/>
                <w:spacing w:val="-16"/>
                <w:sz w:val="24"/>
              </w:rPr>
              <w:t xml:space="preserve"> </w:t>
            </w:r>
            <w:r>
              <w:rPr>
                <w:color w:val="252525"/>
                <w:sz w:val="24"/>
              </w:rPr>
              <w:t>planning</w:t>
            </w:r>
            <w:r>
              <w:rPr>
                <w:color w:val="252525"/>
                <w:spacing w:val="-17"/>
                <w:sz w:val="24"/>
              </w:rPr>
              <w:t xml:space="preserve"> </w:t>
            </w:r>
            <w:r>
              <w:rPr>
                <w:color w:val="252525"/>
                <w:sz w:val="24"/>
              </w:rPr>
              <w:t>and</w:t>
            </w:r>
            <w:r>
              <w:rPr>
                <w:color w:val="252525"/>
                <w:spacing w:val="-17"/>
                <w:sz w:val="24"/>
              </w:rPr>
              <w:t xml:space="preserve"> </w:t>
            </w:r>
            <w:r>
              <w:rPr>
                <w:color w:val="252525"/>
                <w:sz w:val="24"/>
              </w:rPr>
              <w:t>related</w:t>
            </w:r>
            <w:r>
              <w:rPr>
                <w:color w:val="252525"/>
                <w:spacing w:val="-17"/>
                <w:sz w:val="24"/>
              </w:rPr>
              <w:t xml:space="preserve"> </w:t>
            </w:r>
            <w:r>
              <w:rPr>
                <w:color w:val="252525"/>
                <w:sz w:val="24"/>
              </w:rPr>
              <w:t>applications</w:t>
            </w:r>
            <w:r>
              <w:rPr>
                <w:color w:val="252525"/>
                <w:spacing w:val="-16"/>
                <w:sz w:val="24"/>
              </w:rPr>
              <w:t xml:space="preserve"> </w:t>
            </w:r>
            <w:r>
              <w:rPr>
                <w:color w:val="252525"/>
                <w:sz w:val="24"/>
              </w:rPr>
              <w:t>to</w:t>
            </w:r>
            <w:r>
              <w:rPr>
                <w:color w:val="252525"/>
                <w:spacing w:val="-17"/>
                <w:sz w:val="24"/>
              </w:rPr>
              <w:t xml:space="preserve"> </w:t>
            </w:r>
            <w:r>
              <w:rPr>
                <w:color w:val="252525"/>
                <w:sz w:val="24"/>
              </w:rPr>
              <w:t>ensure</w:t>
            </w:r>
            <w:r>
              <w:rPr>
                <w:color w:val="252525"/>
                <w:spacing w:val="-17"/>
                <w:sz w:val="24"/>
              </w:rPr>
              <w:t xml:space="preserve"> </w:t>
            </w:r>
            <w:r>
              <w:rPr>
                <w:color w:val="252525"/>
                <w:sz w:val="24"/>
              </w:rPr>
              <w:t>scheme progresses</w:t>
            </w:r>
            <w:r>
              <w:rPr>
                <w:color w:val="252525"/>
                <w:spacing w:val="-17"/>
                <w:sz w:val="24"/>
              </w:rPr>
              <w:t xml:space="preserve"> </w:t>
            </w:r>
            <w:r>
              <w:rPr>
                <w:color w:val="252525"/>
                <w:sz w:val="24"/>
              </w:rPr>
              <w:t>with</w:t>
            </w:r>
            <w:r>
              <w:rPr>
                <w:color w:val="252525"/>
                <w:spacing w:val="-17"/>
                <w:sz w:val="24"/>
              </w:rPr>
              <w:t xml:space="preserve"> </w:t>
            </w:r>
            <w:r>
              <w:rPr>
                <w:color w:val="252525"/>
                <w:sz w:val="24"/>
              </w:rPr>
              <w:t>minimal</w:t>
            </w:r>
            <w:r>
              <w:rPr>
                <w:color w:val="252525"/>
                <w:spacing w:val="-16"/>
                <w:sz w:val="24"/>
              </w:rPr>
              <w:t xml:space="preserve"> </w:t>
            </w:r>
            <w:r>
              <w:rPr>
                <w:color w:val="252525"/>
                <w:sz w:val="24"/>
              </w:rPr>
              <w:t>delay</w:t>
            </w:r>
            <w:r>
              <w:rPr>
                <w:color w:val="252525"/>
                <w:spacing w:val="-17"/>
                <w:sz w:val="24"/>
              </w:rPr>
              <w:t xml:space="preserve"> </w:t>
            </w:r>
            <w:r>
              <w:rPr>
                <w:color w:val="252525"/>
                <w:sz w:val="24"/>
              </w:rPr>
              <w:t>and</w:t>
            </w:r>
            <w:r>
              <w:rPr>
                <w:color w:val="252525"/>
                <w:spacing w:val="-17"/>
                <w:sz w:val="24"/>
              </w:rPr>
              <w:t xml:space="preserve"> </w:t>
            </w:r>
            <w:r>
              <w:rPr>
                <w:color w:val="252525"/>
                <w:sz w:val="24"/>
              </w:rPr>
              <w:t>high</w:t>
            </w:r>
            <w:r>
              <w:rPr>
                <w:color w:val="252525"/>
                <w:spacing w:val="-17"/>
                <w:sz w:val="24"/>
              </w:rPr>
              <w:t xml:space="preserve"> </w:t>
            </w:r>
            <w:r>
              <w:rPr>
                <w:color w:val="252525"/>
                <w:sz w:val="24"/>
              </w:rPr>
              <w:t>level</w:t>
            </w:r>
            <w:r>
              <w:rPr>
                <w:color w:val="252525"/>
                <w:spacing w:val="-16"/>
                <w:sz w:val="24"/>
              </w:rPr>
              <w:t xml:space="preserve"> </w:t>
            </w:r>
            <w:r>
              <w:rPr>
                <w:color w:val="252525"/>
                <w:sz w:val="24"/>
              </w:rPr>
              <w:t>of</w:t>
            </w:r>
            <w:r>
              <w:rPr>
                <w:color w:val="252525"/>
                <w:spacing w:val="-17"/>
                <w:sz w:val="24"/>
              </w:rPr>
              <w:t xml:space="preserve"> </w:t>
            </w:r>
            <w:r>
              <w:rPr>
                <w:color w:val="252525"/>
                <w:sz w:val="24"/>
              </w:rPr>
              <w:t>professionalism,</w:t>
            </w:r>
            <w:r>
              <w:rPr>
                <w:color w:val="252525"/>
                <w:spacing w:val="-17"/>
                <w:sz w:val="24"/>
              </w:rPr>
              <w:t xml:space="preserve"> </w:t>
            </w:r>
            <w:r>
              <w:rPr>
                <w:color w:val="252525"/>
                <w:sz w:val="24"/>
              </w:rPr>
              <w:t>accurate</w:t>
            </w:r>
            <w:r>
              <w:rPr>
                <w:color w:val="252525"/>
                <w:spacing w:val="-16"/>
                <w:sz w:val="24"/>
              </w:rPr>
              <w:t xml:space="preserve"> </w:t>
            </w:r>
            <w:r>
              <w:rPr>
                <w:color w:val="252525"/>
                <w:sz w:val="24"/>
              </w:rPr>
              <w:t>and</w:t>
            </w:r>
            <w:r>
              <w:rPr>
                <w:color w:val="252525"/>
                <w:spacing w:val="-17"/>
                <w:sz w:val="24"/>
              </w:rPr>
              <w:t xml:space="preserve"> </w:t>
            </w:r>
            <w:r>
              <w:rPr>
                <w:color w:val="252525"/>
                <w:sz w:val="24"/>
              </w:rPr>
              <w:t>timely advice.</w:t>
            </w:r>
            <w:r>
              <w:rPr>
                <w:color w:val="252525"/>
                <w:spacing w:val="40"/>
                <w:sz w:val="24"/>
              </w:rPr>
              <w:t xml:space="preserve"> </w:t>
            </w:r>
            <w:r>
              <w:rPr>
                <w:color w:val="252525"/>
                <w:sz w:val="24"/>
              </w:rPr>
              <w:t>Reputation and financial implications for Council if this is not achieved.</w:t>
            </w:r>
          </w:p>
          <w:p w14:paraId="55FF0BA8" w14:textId="77777777" w:rsidR="00831EEE" w:rsidRDefault="00D2346B">
            <w:pPr>
              <w:pStyle w:val="TableParagraph"/>
              <w:numPr>
                <w:ilvl w:val="0"/>
                <w:numId w:val="4"/>
              </w:numPr>
              <w:tabs>
                <w:tab w:val="left" w:pos="831"/>
              </w:tabs>
              <w:spacing w:before="56" w:line="242" w:lineRule="auto"/>
              <w:ind w:right="90"/>
              <w:jc w:val="both"/>
              <w:rPr>
                <w:color w:val="252525"/>
                <w:sz w:val="24"/>
              </w:rPr>
            </w:pPr>
            <w:r>
              <w:rPr>
                <w:color w:val="252525"/>
                <w:sz w:val="24"/>
              </w:rPr>
              <w:t>To make delegated decisions on planning applications on behalf of the Council within the framework of the Council’s Scheme of Delegation.</w:t>
            </w:r>
          </w:p>
          <w:p w14:paraId="346F0AF7" w14:textId="77777777" w:rsidR="00831EEE" w:rsidRDefault="00D2346B">
            <w:pPr>
              <w:pStyle w:val="TableParagraph"/>
              <w:numPr>
                <w:ilvl w:val="0"/>
                <w:numId w:val="4"/>
              </w:numPr>
              <w:tabs>
                <w:tab w:val="left" w:pos="831"/>
              </w:tabs>
              <w:spacing w:before="19" w:line="242" w:lineRule="auto"/>
              <w:ind w:right="97"/>
              <w:jc w:val="both"/>
              <w:rPr>
                <w:sz w:val="24"/>
              </w:rPr>
            </w:pPr>
            <w:r>
              <w:rPr>
                <w:sz w:val="24"/>
              </w:rPr>
              <w:t>Represent</w:t>
            </w:r>
            <w:r>
              <w:rPr>
                <w:spacing w:val="-13"/>
                <w:sz w:val="24"/>
              </w:rPr>
              <w:t xml:space="preserve"> </w:t>
            </w:r>
            <w:r>
              <w:rPr>
                <w:sz w:val="24"/>
              </w:rPr>
              <w:t>the</w:t>
            </w:r>
            <w:r>
              <w:rPr>
                <w:spacing w:val="-13"/>
                <w:sz w:val="24"/>
              </w:rPr>
              <w:t xml:space="preserve"> </w:t>
            </w:r>
            <w:r>
              <w:rPr>
                <w:sz w:val="24"/>
              </w:rPr>
              <w:t>Council</w:t>
            </w:r>
            <w:r>
              <w:rPr>
                <w:spacing w:val="-15"/>
                <w:sz w:val="24"/>
              </w:rPr>
              <w:t xml:space="preserve"> </w:t>
            </w:r>
            <w:r>
              <w:rPr>
                <w:sz w:val="24"/>
              </w:rPr>
              <w:t>as</w:t>
            </w:r>
            <w:r>
              <w:rPr>
                <w:spacing w:val="-17"/>
                <w:sz w:val="24"/>
              </w:rPr>
              <w:t xml:space="preserve"> </w:t>
            </w:r>
            <w:r>
              <w:rPr>
                <w:sz w:val="24"/>
              </w:rPr>
              <w:t>professional</w:t>
            </w:r>
            <w:r>
              <w:rPr>
                <w:spacing w:val="-13"/>
                <w:sz w:val="24"/>
              </w:rPr>
              <w:t xml:space="preserve"> </w:t>
            </w:r>
            <w:r>
              <w:rPr>
                <w:sz w:val="24"/>
              </w:rPr>
              <w:t>witness</w:t>
            </w:r>
            <w:r>
              <w:rPr>
                <w:spacing w:val="-17"/>
                <w:sz w:val="24"/>
              </w:rPr>
              <w:t xml:space="preserve"> </w:t>
            </w:r>
            <w:r>
              <w:rPr>
                <w:sz w:val="24"/>
              </w:rPr>
              <w:t>at</w:t>
            </w:r>
            <w:r>
              <w:rPr>
                <w:spacing w:val="-12"/>
                <w:sz w:val="24"/>
              </w:rPr>
              <w:t xml:space="preserve"> </w:t>
            </w:r>
            <w:r>
              <w:rPr>
                <w:sz w:val="24"/>
              </w:rPr>
              <w:t>public</w:t>
            </w:r>
            <w:r>
              <w:rPr>
                <w:spacing w:val="-14"/>
                <w:sz w:val="24"/>
              </w:rPr>
              <w:t xml:space="preserve"> </w:t>
            </w:r>
            <w:r>
              <w:rPr>
                <w:sz w:val="24"/>
              </w:rPr>
              <w:t>inquiries,</w:t>
            </w:r>
            <w:r>
              <w:rPr>
                <w:spacing w:val="-12"/>
                <w:sz w:val="24"/>
              </w:rPr>
              <w:t xml:space="preserve"> </w:t>
            </w:r>
            <w:r>
              <w:rPr>
                <w:sz w:val="24"/>
              </w:rPr>
              <w:t>hearings</w:t>
            </w:r>
            <w:r>
              <w:rPr>
                <w:spacing w:val="-13"/>
                <w:sz w:val="24"/>
              </w:rPr>
              <w:t xml:space="preserve"> </w:t>
            </w:r>
            <w:r>
              <w:rPr>
                <w:sz w:val="24"/>
              </w:rPr>
              <w:t>for</w:t>
            </w:r>
            <w:r>
              <w:rPr>
                <w:spacing w:val="-11"/>
                <w:sz w:val="24"/>
              </w:rPr>
              <w:t xml:space="preserve"> </w:t>
            </w:r>
            <w:r>
              <w:rPr>
                <w:sz w:val="24"/>
              </w:rPr>
              <w:t>major and other applications.</w:t>
            </w:r>
          </w:p>
          <w:p w14:paraId="230484E4" w14:textId="77777777" w:rsidR="00831EEE" w:rsidRDefault="00D2346B">
            <w:pPr>
              <w:pStyle w:val="TableParagraph"/>
              <w:numPr>
                <w:ilvl w:val="0"/>
                <w:numId w:val="4"/>
              </w:numPr>
              <w:tabs>
                <w:tab w:val="left" w:pos="831"/>
              </w:tabs>
              <w:spacing w:before="52" w:line="242" w:lineRule="auto"/>
              <w:ind w:right="97"/>
              <w:jc w:val="both"/>
              <w:rPr>
                <w:color w:val="252525"/>
                <w:sz w:val="24"/>
              </w:rPr>
            </w:pPr>
            <w:r>
              <w:rPr>
                <w:color w:val="252525"/>
                <w:sz w:val="24"/>
              </w:rPr>
              <w:t>Represent</w:t>
            </w:r>
            <w:r>
              <w:rPr>
                <w:color w:val="252525"/>
                <w:spacing w:val="-13"/>
                <w:sz w:val="24"/>
              </w:rPr>
              <w:t xml:space="preserve"> </w:t>
            </w:r>
            <w:r>
              <w:rPr>
                <w:color w:val="252525"/>
                <w:sz w:val="24"/>
              </w:rPr>
              <w:t>the</w:t>
            </w:r>
            <w:r>
              <w:rPr>
                <w:color w:val="252525"/>
                <w:spacing w:val="-13"/>
                <w:sz w:val="24"/>
              </w:rPr>
              <w:t xml:space="preserve"> </w:t>
            </w:r>
            <w:r>
              <w:rPr>
                <w:color w:val="252525"/>
                <w:sz w:val="24"/>
              </w:rPr>
              <w:t>Council</w:t>
            </w:r>
            <w:r>
              <w:rPr>
                <w:color w:val="252525"/>
                <w:spacing w:val="-15"/>
                <w:sz w:val="24"/>
              </w:rPr>
              <w:t xml:space="preserve"> </w:t>
            </w:r>
            <w:r>
              <w:rPr>
                <w:color w:val="252525"/>
                <w:sz w:val="24"/>
              </w:rPr>
              <w:t>as</w:t>
            </w:r>
            <w:r>
              <w:rPr>
                <w:color w:val="252525"/>
                <w:spacing w:val="-17"/>
                <w:sz w:val="24"/>
              </w:rPr>
              <w:t xml:space="preserve"> </w:t>
            </w:r>
            <w:r>
              <w:rPr>
                <w:color w:val="252525"/>
                <w:sz w:val="24"/>
              </w:rPr>
              <w:t>professional</w:t>
            </w:r>
            <w:r>
              <w:rPr>
                <w:color w:val="252525"/>
                <w:spacing w:val="-13"/>
                <w:sz w:val="24"/>
              </w:rPr>
              <w:t xml:space="preserve"> </w:t>
            </w:r>
            <w:r>
              <w:rPr>
                <w:color w:val="252525"/>
                <w:sz w:val="24"/>
              </w:rPr>
              <w:t>witness</w:t>
            </w:r>
            <w:r>
              <w:rPr>
                <w:color w:val="252525"/>
                <w:spacing w:val="-17"/>
                <w:sz w:val="24"/>
              </w:rPr>
              <w:t xml:space="preserve"> </w:t>
            </w:r>
            <w:r>
              <w:rPr>
                <w:color w:val="252525"/>
                <w:sz w:val="24"/>
              </w:rPr>
              <w:t>at</w:t>
            </w:r>
            <w:r>
              <w:rPr>
                <w:color w:val="252525"/>
                <w:spacing w:val="-12"/>
                <w:sz w:val="24"/>
              </w:rPr>
              <w:t xml:space="preserve"> </w:t>
            </w:r>
            <w:r>
              <w:rPr>
                <w:color w:val="252525"/>
                <w:sz w:val="24"/>
              </w:rPr>
              <w:t>public</w:t>
            </w:r>
            <w:r>
              <w:rPr>
                <w:color w:val="252525"/>
                <w:spacing w:val="-14"/>
                <w:sz w:val="24"/>
              </w:rPr>
              <w:t xml:space="preserve"> </w:t>
            </w:r>
            <w:r>
              <w:rPr>
                <w:color w:val="252525"/>
                <w:sz w:val="24"/>
              </w:rPr>
              <w:t>inquiries,</w:t>
            </w:r>
            <w:r>
              <w:rPr>
                <w:color w:val="252525"/>
                <w:spacing w:val="-12"/>
                <w:sz w:val="24"/>
              </w:rPr>
              <w:t xml:space="preserve"> </w:t>
            </w:r>
            <w:r>
              <w:rPr>
                <w:color w:val="252525"/>
                <w:sz w:val="24"/>
              </w:rPr>
              <w:t>hearings</w:t>
            </w:r>
            <w:r>
              <w:rPr>
                <w:color w:val="252525"/>
                <w:spacing w:val="-13"/>
                <w:sz w:val="24"/>
              </w:rPr>
              <w:t xml:space="preserve"> </w:t>
            </w:r>
            <w:r>
              <w:rPr>
                <w:color w:val="252525"/>
                <w:sz w:val="24"/>
              </w:rPr>
              <w:t>for</w:t>
            </w:r>
            <w:r>
              <w:rPr>
                <w:color w:val="252525"/>
                <w:spacing w:val="-11"/>
                <w:sz w:val="24"/>
              </w:rPr>
              <w:t xml:space="preserve"> </w:t>
            </w:r>
            <w:r>
              <w:rPr>
                <w:color w:val="252525"/>
                <w:sz w:val="24"/>
              </w:rPr>
              <w:t>major and other applications.</w:t>
            </w:r>
          </w:p>
          <w:p w14:paraId="7F6AEC86" w14:textId="77777777" w:rsidR="00831EEE" w:rsidRDefault="00D2346B">
            <w:pPr>
              <w:pStyle w:val="TableParagraph"/>
              <w:numPr>
                <w:ilvl w:val="0"/>
                <w:numId w:val="4"/>
              </w:numPr>
              <w:tabs>
                <w:tab w:val="left" w:pos="831"/>
              </w:tabs>
              <w:spacing w:before="57"/>
              <w:ind w:right="92"/>
              <w:jc w:val="both"/>
              <w:rPr>
                <w:color w:val="252525"/>
                <w:sz w:val="24"/>
              </w:rPr>
            </w:pPr>
            <w:r>
              <w:rPr>
                <w:color w:val="252525"/>
                <w:sz w:val="24"/>
              </w:rPr>
              <w:t>Guide and advise other team</w:t>
            </w:r>
            <w:r>
              <w:rPr>
                <w:color w:val="252525"/>
                <w:spacing w:val="-1"/>
                <w:sz w:val="24"/>
              </w:rPr>
              <w:t xml:space="preserve"> </w:t>
            </w:r>
            <w:r>
              <w:rPr>
                <w:color w:val="252525"/>
                <w:sz w:val="24"/>
              </w:rPr>
              <w:t>members in the</w:t>
            </w:r>
            <w:r>
              <w:rPr>
                <w:color w:val="252525"/>
                <w:spacing w:val="-1"/>
                <w:sz w:val="24"/>
              </w:rPr>
              <w:t xml:space="preserve"> </w:t>
            </w:r>
            <w:r>
              <w:rPr>
                <w:color w:val="252525"/>
                <w:sz w:val="24"/>
              </w:rPr>
              <w:t>conduct of the team’s work including appraisals</w:t>
            </w:r>
            <w:r>
              <w:rPr>
                <w:color w:val="252525"/>
                <w:spacing w:val="-9"/>
                <w:sz w:val="24"/>
              </w:rPr>
              <w:t xml:space="preserve"> </w:t>
            </w:r>
            <w:r>
              <w:rPr>
                <w:color w:val="252525"/>
                <w:sz w:val="24"/>
              </w:rPr>
              <w:t>and</w:t>
            </w:r>
            <w:r>
              <w:rPr>
                <w:color w:val="252525"/>
                <w:spacing w:val="-8"/>
                <w:sz w:val="24"/>
              </w:rPr>
              <w:t xml:space="preserve"> </w:t>
            </w:r>
            <w:r>
              <w:rPr>
                <w:color w:val="252525"/>
                <w:sz w:val="24"/>
              </w:rPr>
              <w:t>check</w:t>
            </w:r>
            <w:r>
              <w:rPr>
                <w:color w:val="252525"/>
                <w:spacing w:val="-9"/>
                <w:sz w:val="24"/>
              </w:rPr>
              <w:t xml:space="preserve"> </w:t>
            </w:r>
            <w:r>
              <w:rPr>
                <w:color w:val="252525"/>
                <w:sz w:val="24"/>
              </w:rPr>
              <w:t>their</w:t>
            </w:r>
            <w:r>
              <w:rPr>
                <w:color w:val="252525"/>
                <w:spacing w:val="-7"/>
                <w:sz w:val="24"/>
              </w:rPr>
              <w:t xml:space="preserve"> </w:t>
            </w:r>
            <w:r>
              <w:rPr>
                <w:color w:val="252525"/>
                <w:sz w:val="24"/>
              </w:rPr>
              <w:t>output</w:t>
            </w:r>
            <w:r>
              <w:rPr>
                <w:color w:val="252525"/>
                <w:spacing w:val="-8"/>
                <w:sz w:val="24"/>
              </w:rPr>
              <w:t xml:space="preserve"> </w:t>
            </w:r>
            <w:r>
              <w:rPr>
                <w:color w:val="252525"/>
                <w:sz w:val="24"/>
              </w:rPr>
              <w:t>in</w:t>
            </w:r>
            <w:r>
              <w:rPr>
                <w:color w:val="252525"/>
                <w:spacing w:val="-8"/>
                <w:sz w:val="24"/>
              </w:rPr>
              <w:t xml:space="preserve"> </w:t>
            </w:r>
            <w:r>
              <w:rPr>
                <w:color w:val="252525"/>
                <w:sz w:val="24"/>
              </w:rPr>
              <w:t>order</w:t>
            </w:r>
            <w:r>
              <w:rPr>
                <w:color w:val="252525"/>
                <w:spacing w:val="-7"/>
                <w:sz w:val="24"/>
              </w:rPr>
              <w:t xml:space="preserve"> </w:t>
            </w:r>
            <w:r>
              <w:rPr>
                <w:color w:val="252525"/>
                <w:sz w:val="24"/>
              </w:rPr>
              <w:t>to</w:t>
            </w:r>
            <w:r>
              <w:rPr>
                <w:color w:val="252525"/>
                <w:spacing w:val="-8"/>
                <w:sz w:val="24"/>
              </w:rPr>
              <w:t xml:space="preserve"> </w:t>
            </w:r>
            <w:r>
              <w:rPr>
                <w:color w:val="252525"/>
                <w:sz w:val="24"/>
              </w:rPr>
              <w:t>ensure</w:t>
            </w:r>
            <w:r>
              <w:rPr>
                <w:color w:val="252525"/>
                <w:spacing w:val="-8"/>
                <w:sz w:val="24"/>
              </w:rPr>
              <w:t xml:space="preserve"> </w:t>
            </w:r>
            <w:r>
              <w:rPr>
                <w:color w:val="252525"/>
                <w:sz w:val="24"/>
              </w:rPr>
              <w:t>efficient</w:t>
            </w:r>
            <w:r>
              <w:rPr>
                <w:color w:val="252525"/>
                <w:spacing w:val="-8"/>
                <w:sz w:val="24"/>
              </w:rPr>
              <w:t xml:space="preserve"> </w:t>
            </w:r>
            <w:r>
              <w:rPr>
                <w:color w:val="252525"/>
                <w:sz w:val="24"/>
              </w:rPr>
              <w:t>and</w:t>
            </w:r>
            <w:r>
              <w:rPr>
                <w:color w:val="252525"/>
                <w:spacing w:val="-8"/>
                <w:sz w:val="24"/>
              </w:rPr>
              <w:t xml:space="preserve"> </w:t>
            </w:r>
            <w:r>
              <w:rPr>
                <w:color w:val="252525"/>
                <w:sz w:val="24"/>
              </w:rPr>
              <w:t>effective</w:t>
            </w:r>
            <w:r>
              <w:rPr>
                <w:color w:val="252525"/>
                <w:spacing w:val="-8"/>
                <w:sz w:val="24"/>
              </w:rPr>
              <w:t xml:space="preserve"> </w:t>
            </w:r>
            <w:r>
              <w:rPr>
                <w:color w:val="252525"/>
                <w:sz w:val="24"/>
              </w:rPr>
              <w:t>operation of the team and that the Council’s performance targets are met.</w:t>
            </w:r>
          </w:p>
          <w:p w14:paraId="4400DEBE" w14:textId="77777777" w:rsidR="00831EEE" w:rsidRDefault="00D2346B">
            <w:pPr>
              <w:pStyle w:val="TableParagraph"/>
              <w:numPr>
                <w:ilvl w:val="0"/>
                <w:numId w:val="4"/>
              </w:numPr>
              <w:tabs>
                <w:tab w:val="left" w:pos="831"/>
              </w:tabs>
              <w:spacing w:before="60" w:line="242" w:lineRule="auto"/>
              <w:ind w:right="93"/>
              <w:jc w:val="both"/>
              <w:rPr>
                <w:color w:val="252525"/>
                <w:sz w:val="24"/>
              </w:rPr>
            </w:pPr>
            <w:r>
              <w:rPr>
                <w:color w:val="252525"/>
                <w:sz w:val="24"/>
              </w:rPr>
              <w:t>Provide input into the Service to ensure overall flexibility, awareness of issues and ensure up to date on legislation etc.</w:t>
            </w:r>
          </w:p>
          <w:p w14:paraId="706E07D8" w14:textId="77777777" w:rsidR="00831EEE" w:rsidRDefault="00D2346B">
            <w:pPr>
              <w:pStyle w:val="TableParagraph"/>
              <w:numPr>
                <w:ilvl w:val="0"/>
                <w:numId w:val="4"/>
              </w:numPr>
              <w:tabs>
                <w:tab w:val="left" w:pos="826"/>
              </w:tabs>
              <w:spacing w:before="52"/>
              <w:ind w:left="825" w:right="86"/>
              <w:jc w:val="both"/>
              <w:rPr>
                <w:color w:val="252525"/>
                <w:sz w:val="24"/>
              </w:rPr>
            </w:pPr>
            <w:r>
              <w:rPr>
                <w:color w:val="252525"/>
                <w:sz w:val="24"/>
              </w:rPr>
              <w:t>Using professional competence around</w:t>
            </w:r>
            <w:r>
              <w:rPr>
                <w:color w:val="252525"/>
                <w:spacing w:val="-2"/>
                <w:sz w:val="24"/>
              </w:rPr>
              <w:t xml:space="preserve"> </w:t>
            </w:r>
            <w:r>
              <w:rPr>
                <w:color w:val="252525"/>
                <w:sz w:val="24"/>
              </w:rPr>
              <w:t>issues of guidance on</w:t>
            </w:r>
            <w:r>
              <w:rPr>
                <w:color w:val="252525"/>
                <w:spacing w:val="-2"/>
                <w:sz w:val="24"/>
              </w:rPr>
              <w:t xml:space="preserve"> </w:t>
            </w:r>
            <w:r>
              <w:rPr>
                <w:color w:val="252525"/>
                <w:sz w:val="24"/>
              </w:rPr>
              <w:t>design,</w:t>
            </w:r>
            <w:r>
              <w:rPr>
                <w:color w:val="252525"/>
                <w:spacing w:val="-3"/>
                <w:sz w:val="24"/>
              </w:rPr>
              <w:t xml:space="preserve"> </w:t>
            </w:r>
            <w:r>
              <w:rPr>
                <w:color w:val="252525"/>
                <w:sz w:val="24"/>
              </w:rPr>
              <w:t>acceptability against local and national planning policy, interpretation of technical submissions. Balancing up benefits or disbenefits of scheme.</w:t>
            </w:r>
            <w:r>
              <w:rPr>
                <w:color w:val="252525"/>
                <w:spacing w:val="40"/>
                <w:sz w:val="24"/>
              </w:rPr>
              <w:t xml:space="preserve"> </w:t>
            </w:r>
            <w:r>
              <w:rPr>
                <w:color w:val="252525"/>
                <w:sz w:val="24"/>
              </w:rPr>
              <w:t xml:space="preserve">Negotiating with developer to </w:t>
            </w:r>
            <w:proofErr w:type="spellStart"/>
            <w:r>
              <w:rPr>
                <w:color w:val="252525"/>
                <w:sz w:val="24"/>
              </w:rPr>
              <w:t>maximise</w:t>
            </w:r>
            <w:proofErr w:type="spellEnd"/>
            <w:r>
              <w:rPr>
                <w:color w:val="252525"/>
                <w:sz w:val="24"/>
              </w:rPr>
              <w:t xml:space="preserve"> benefits for community.</w:t>
            </w:r>
          </w:p>
        </w:tc>
      </w:tr>
      <w:tr w:rsidR="00831EEE" w14:paraId="008B2837" w14:textId="77777777">
        <w:trPr>
          <w:trHeight w:val="518"/>
        </w:trPr>
        <w:tc>
          <w:tcPr>
            <w:tcW w:w="9753" w:type="dxa"/>
            <w:tcBorders>
              <w:left w:val="single" w:sz="8" w:space="0" w:color="000000"/>
              <w:right w:val="single" w:sz="8" w:space="0" w:color="000000"/>
            </w:tcBorders>
            <w:shd w:val="clear" w:color="auto" w:fill="538DD3"/>
          </w:tcPr>
          <w:p w14:paraId="71CDD5AC" w14:textId="77777777" w:rsidR="00831EEE" w:rsidRDefault="00D2346B">
            <w:pPr>
              <w:pStyle w:val="TableParagraph"/>
              <w:spacing w:before="120"/>
              <w:ind w:left="110"/>
              <w:rPr>
                <w:b/>
                <w:sz w:val="24"/>
              </w:rPr>
            </w:pPr>
            <w:r>
              <w:rPr>
                <w:b/>
                <w:smallCaps/>
                <w:color w:val="FFFFFF"/>
                <w:spacing w:val="-2"/>
                <w:sz w:val="24"/>
              </w:rPr>
              <w:t>Planning/</w:t>
            </w:r>
            <w:proofErr w:type="spellStart"/>
            <w:r>
              <w:rPr>
                <w:b/>
                <w:smallCaps/>
                <w:color w:val="FFFFFF"/>
                <w:spacing w:val="-2"/>
                <w:sz w:val="24"/>
              </w:rPr>
              <w:t>Organising</w:t>
            </w:r>
            <w:proofErr w:type="spellEnd"/>
            <w:r>
              <w:rPr>
                <w:b/>
                <w:smallCaps/>
                <w:color w:val="FFFFFF"/>
                <w:spacing w:val="-2"/>
                <w:sz w:val="24"/>
              </w:rPr>
              <w:t>/Controlling</w:t>
            </w:r>
          </w:p>
        </w:tc>
      </w:tr>
      <w:tr w:rsidR="00831EEE" w14:paraId="1264AE4C" w14:textId="77777777">
        <w:trPr>
          <w:trHeight w:val="2741"/>
        </w:trPr>
        <w:tc>
          <w:tcPr>
            <w:tcW w:w="9753" w:type="dxa"/>
            <w:tcBorders>
              <w:left w:val="single" w:sz="8" w:space="0" w:color="000000"/>
              <w:right w:val="single" w:sz="8" w:space="0" w:color="000000"/>
            </w:tcBorders>
          </w:tcPr>
          <w:p w14:paraId="75927BDA" w14:textId="77777777" w:rsidR="00831EEE" w:rsidRDefault="00D2346B">
            <w:pPr>
              <w:pStyle w:val="TableParagraph"/>
              <w:numPr>
                <w:ilvl w:val="0"/>
                <w:numId w:val="3"/>
              </w:numPr>
              <w:tabs>
                <w:tab w:val="left" w:pos="831"/>
              </w:tabs>
              <w:spacing w:before="62"/>
              <w:jc w:val="both"/>
              <w:rPr>
                <w:sz w:val="24"/>
              </w:rPr>
            </w:pPr>
            <w:r>
              <w:rPr>
                <w:color w:val="252525"/>
                <w:sz w:val="24"/>
              </w:rPr>
              <w:t>To</w:t>
            </w:r>
            <w:r>
              <w:rPr>
                <w:color w:val="252525"/>
                <w:spacing w:val="-3"/>
                <w:sz w:val="24"/>
              </w:rPr>
              <w:t xml:space="preserve"> </w:t>
            </w:r>
            <w:r>
              <w:rPr>
                <w:color w:val="252525"/>
                <w:sz w:val="24"/>
              </w:rPr>
              <w:t>lead</w:t>
            </w:r>
            <w:r>
              <w:rPr>
                <w:color w:val="252525"/>
                <w:spacing w:val="-6"/>
                <w:sz w:val="24"/>
              </w:rPr>
              <w:t xml:space="preserve"> </w:t>
            </w:r>
            <w:r>
              <w:rPr>
                <w:color w:val="252525"/>
                <w:sz w:val="24"/>
              </w:rPr>
              <w:t>on</w:t>
            </w:r>
            <w:r>
              <w:rPr>
                <w:color w:val="252525"/>
                <w:spacing w:val="-2"/>
                <w:sz w:val="24"/>
              </w:rPr>
              <w:t xml:space="preserve"> </w:t>
            </w:r>
            <w:r>
              <w:rPr>
                <w:color w:val="252525"/>
                <w:sz w:val="24"/>
              </w:rPr>
              <w:t>complex</w:t>
            </w:r>
            <w:r>
              <w:rPr>
                <w:color w:val="252525"/>
                <w:spacing w:val="-2"/>
                <w:sz w:val="24"/>
              </w:rPr>
              <w:t xml:space="preserve"> </w:t>
            </w:r>
            <w:r>
              <w:rPr>
                <w:color w:val="252525"/>
                <w:sz w:val="24"/>
              </w:rPr>
              <w:t>and</w:t>
            </w:r>
            <w:r>
              <w:rPr>
                <w:color w:val="252525"/>
                <w:spacing w:val="-6"/>
                <w:sz w:val="24"/>
              </w:rPr>
              <w:t xml:space="preserve"> </w:t>
            </w:r>
            <w:r>
              <w:rPr>
                <w:color w:val="252525"/>
                <w:sz w:val="24"/>
              </w:rPr>
              <w:t>high</w:t>
            </w:r>
            <w:r>
              <w:rPr>
                <w:color w:val="252525"/>
                <w:spacing w:val="-1"/>
                <w:sz w:val="24"/>
              </w:rPr>
              <w:t xml:space="preserve"> </w:t>
            </w:r>
            <w:r>
              <w:rPr>
                <w:color w:val="252525"/>
                <w:sz w:val="24"/>
              </w:rPr>
              <w:t>profile</w:t>
            </w:r>
            <w:r>
              <w:rPr>
                <w:color w:val="252525"/>
                <w:spacing w:val="-2"/>
                <w:sz w:val="24"/>
              </w:rPr>
              <w:t xml:space="preserve"> </w:t>
            </w:r>
            <w:r>
              <w:rPr>
                <w:color w:val="252525"/>
                <w:sz w:val="24"/>
              </w:rPr>
              <w:t>planning</w:t>
            </w:r>
            <w:r>
              <w:rPr>
                <w:color w:val="252525"/>
                <w:spacing w:val="-6"/>
                <w:sz w:val="24"/>
              </w:rPr>
              <w:t xml:space="preserve"> </w:t>
            </w:r>
            <w:r>
              <w:rPr>
                <w:color w:val="252525"/>
                <w:spacing w:val="-2"/>
                <w:sz w:val="24"/>
              </w:rPr>
              <w:t>applications.</w:t>
            </w:r>
          </w:p>
          <w:p w14:paraId="0FA64B0B" w14:textId="77777777" w:rsidR="00831EEE" w:rsidRDefault="00D2346B">
            <w:pPr>
              <w:pStyle w:val="TableParagraph"/>
              <w:numPr>
                <w:ilvl w:val="0"/>
                <w:numId w:val="3"/>
              </w:numPr>
              <w:tabs>
                <w:tab w:val="left" w:pos="831"/>
              </w:tabs>
              <w:spacing w:before="56" w:line="242" w:lineRule="auto"/>
              <w:ind w:right="528"/>
              <w:jc w:val="both"/>
              <w:rPr>
                <w:sz w:val="24"/>
              </w:rPr>
            </w:pPr>
            <w:r>
              <w:rPr>
                <w:color w:val="252525"/>
                <w:sz w:val="24"/>
              </w:rPr>
              <w:t>To prepare accurate reports in order to present major planning applications to committee meetings.</w:t>
            </w:r>
          </w:p>
          <w:p w14:paraId="799992C6" w14:textId="77777777" w:rsidR="00831EEE" w:rsidRDefault="00D2346B">
            <w:pPr>
              <w:pStyle w:val="TableParagraph"/>
              <w:numPr>
                <w:ilvl w:val="0"/>
                <w:numId w:val="3"/>
              </w:numPr>
              <w:tabs>
                <w:tab w:val="left" w:pos="831"/>
              </w:tabs>
              <w:spacing w:before="52" w:line="242" w:lineRule="auto"/>
              <w:ind w:right="533"/>
              <w:jc w:val="both"/>
              <w:rPr>
                <w:sz w:val="24"/>
              </w:rPr>
            </w:pPr>
            <w:r>
              <w:rPr>
                <w:color w:val="252525"/>
                <w:sz w:val="24"/>
              </w:rPr>
              <w:t>To defend the Council’s position at appeals by ensuring evidence prepared for appeals is prepared accurately to put forward robust argument and avoid cost awards and reputation damage against the Council.</w:t>
            </w:r>
          </w:p>
          <w:p w14:paraId="13A0B576" w14:textId="77777777" w:rsidR="00831EEE" w:rsidRDefault="00D2346B">
            <w:pPr>
              <w:pStyle w:val="TableParagraph"/>
              <w:numPr>
                <w:ilvl w:val="0"/>
                <w:numId w:val="3"/>
              </w:numPr>
              <w:tabs>
                <w:tab w:val="left" w:pos="831"/>
              </w:tabs>
              <w:spacing w:before="52"/>
              <w:jc w:val="both"/>
              <w:rPr>
                <w:sz w:val="24"/>
              </w:rPr>
            </w:pPr>
            <w:r>
              <w:rPr>
                <w:color w:val="252525"/>
                <w:sz w:val="24"/>
              </w:rPr>
              <w:t>To</w:t>
            </w:r>
            <w:r>
              <w:rPr>
                <w:color w:val="252525"/>
                <w:spacing w:val="2"/>
                <w:sz w:val="24"/>
              </w:rPr>
              <w:t xml:space="preserve"> </w:t>
            </w:r>
            <w:r>
              <w:rPr>
                <w:color w:val="252525"/>
                <w:sz w:val="24"/>
              </w:rPr>
              <w:t>communicate</w:t>
            </w:r>
            <w:r>
              <w:rPr>
                <w:color w:val="252525"/>
                <w:spacing w:val="3"/>
                <w:sz w:val="24"/>
              </w:rPr>
              <w:t xml:space="preserve"> </w:t>
            </w:r>
            <w:r>
              <w:rPr>
                <w:color w:val="252525"/>
                <w:sz w:val="24"/>
              </w:rPr>
              <w:t>proactively</w:t>
            </w:r>
            <w:r>
              <w:rPr>
                <w:color w:val="252525"/>
                <w:spacing w:val="2"/>
                <w:sz w:val="24"/>
              </w:rPr>
              <w:t xml:space="preserve"> </w:t>
            </w:r>
            <w:r>
              <w:rPr>
                <w:color w:val="252525"/>
                <w:sz w:val="24"/>
              </w:rPr>
              <w:t>with</w:t>
            </w:r>
            <w:r>
              <w:rPr>
                <w:color w:val="252525"/>
                <w:spacing w:val="3"/>
                <w:sz w:val="24"/>
              </w:rPr>
              <w:t xml:space="preserve"> </w:t>
            </w:r>
            <w:proofErr w:type="spellStart"/>
            <w:r>
              <w:rPr>
                <w:color w:val="252525"/>
                <w:sz w:val="24"/>
              </w:rPr>
              <w:t>Councillors</w:t>
            </w:r>
            <w:proofErr w:type="spellEnd"/>
            <w:r>
              <w:rPr>
                <w:color w:val="252525"/>
                <w:spacing w:val="4"/>
                <w:sz w:val="24"/>
              </w:rPr>
              <w:t xml:space="preserve"> </w:t>
            </w:r>
            <w:r>
              <w:rPr>
                <w:color w:val="252525"/>
                <w:sz w:val="24"/>
              </w:rPr>
              <w:t>and</w:t>
            </w:r>
            <w:r>
              <w:rPr>
                <w:color w:val="252525"/>
                <w:spacing w:val="4"/>
                <w:sz w:val="24"/>
              </w:rPr>
              <w:t xml:space="preserve"> </w:t>
            </w:r>
            <w:r>
              <w:rPr>
                <w:color w:val="252525"/>
                <w:sz w:val="24"/>
              </w:rPr>
              <w:t>other</w:t>
            </w:r>
            <w:r>
              <w:rPr>
                <w:color w:val="252525"/>
                <w:spacing w:val="3"/>
                <w:sz w:val="24"/>
              </w:rPr>
              <w:t xml:space="preserve"> </w:t>
            </w:r>
            <w:r>
              <w:rPr>
                <w:color w:val="252525"/>
                <w:sz w:val="24"/>
              </w:rPr>
              <w:t>stakeholders</w:t>
            </w:r>
            <w:r>
              <w:rPr>
                <w:color w:val="252525"/>
                <w:spacing w:val="3"/>
                <w:sz w:val="24"/>
              </w:rPr>
              <w:t xml:space="preserve"> </w:t>
            </w:r>
            <w:r>
              <w:rPr>
                <w:color w:val="252525"/>
                <w:sz w:val="24"/>
              </w:rPr>
              <w:t>to</w:t>
            </w:r>
            <w:r>
              <w:rPr>
                <w:color w:val="252525"/>
                <w:spacing w:val="8"/>
                <w:sz w:val="24"/>
              </w:rPr>
              <w:t xml:space="preserve"> </w:t>
            </w:r>
            <w:r>
              <w:rPr>
                <w:color w:val="252525"/>
                <w:spacing w:val="-2"/>
                <w:sz w:val="24"/>
              </w:rPr>
              <w:t>ensure</w:t>
            </w:r>
          </w:p>
          <w:p w14:paraId="175E2957" w14:textId="77777777" w:rsidR="00831EEE" w:rsidRDefault="00D2346B">
            <w:pPr>
              <w:pStyle w:val="TableParagraph"/>
              <w:spacing w:line="280" w:lineRule="atLeast"/>
              <w:ind w:left="830" w:right="538"/>
              <w:jc w:val="both"/>
              <w:rPr>
                <w:sz w:val="24"/>
              </w:rPr>
            </w:pPr>
            <w:r>
              <w:rPr>
                <w:color w:val="252525"/>
                <w:sz w:val="24"/>
              </w:rPr>
              <w:t>that all issues and</w:t>
            </w:r>
            <w:r>
              <w:rPr>
                <w:color w:val="252525"/>
                <w:spacing w:val="-3"/>
                <w:sz w:val="24"/>
              </w:rPr>
              <w:t xml:space="preserve"> </w:t>
            </w:r>
            <w:r>
              <w:rPr>
                <w:color w:val="252525"/>
                <w:sz w:val="24"/>
              </w:rPr>
              <w:t>concerns are</w:t>
            </w:r>
            <w:r>
              <w:rPr>
                <w:color w:val="252525"/>
                <w:spacing w:val="-4"/>
                <w:sz w:val="24"/>
              </w:rPr>
              <w:t xml:space="preserve"> </w:t>
            </w:r>
            <w:r>
              <w:rPr>
                <w:color w:val="252525"/>
                <w:sz w:val="24"/>
              </w:rPr>
              <w:t>properly taken into account in the</w:t>
            </w:r>
            <w:r>
              <w:rPr>
                <w:color w:val="252525"/>
                <w:spacing w:val="-3"/>
                <w:sz w:val="24"/>
              </w:rPr>
              <w:t xml:space="preserve"> </w:t>
            </w:r>
            <w:r>
              <w:rPr>
                <w:color w:val="252525"/>
                <w:sz w:val="24"/>
              </w:rPr>
              <w:t>assessment of development proposals.</w:t>
            </w:r>
          </w:p>
        </w:tc>
      </w:tr>
    </w:tbl>
    <w:p w14:paraId="3B7F5C39" w14:textId="77777777" w:rsidR="00831EEE" w:rsidRDefault="00831EEE">
      <w:pPr>
        <w:spacing w:line="280" w:lineRule="atLeast"/>
        <w:jc w:val="both"/>
        <w:rPr>
          <w:sz w:val="24"/>
        </w:rPr>
        <w:sectPr w:rsidR="00831EEE" w:rsidSect="00D660F1">
          <w:pgSz w:w="11910" w:h="16840"/>
          <w:pgMar w:top="380" w:right="580" w:bottom="1077" w:left="13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3"/>
      </w:tblGrid>
      <w:tr w:rsidR="00831EEE" w14:paraId="7DAADF0F" w14:textId="77777777">
        <w:trPr>
          <w:trHeight w:val="513"/>
        </w:trPr>
        <w:tc>
          <w:tcPr>
            <w:tcW w:w="9753" w:type="dxa"/>
            <w:tcBorders>
              <w:left w:val="single" w:sz="8" w:space="0" w:color="000000"/>
              <w:right w:val="single" w:sz="8" w:space="0" w:color="000000"/>
            </w:tcBorders>
            <w:shd w:val="clear" w:color="auto" w:fill="538DD3"/>
          </w:tcPr>
          <w:p w14:paraId="2001BC8B" w14:textId="77777777" w:rsidR="00831EEE" w:rsidRDefault="00D2346B">
            <w:pPr>
              <w:pStyle w:val="TableParagraph"/>
              <w:spacing w:before="120"/>
              <w:ind w:left="110"/>
              <w:rPr>
                <w:b/>
                <w:sz w:val="24"/>
              </w:rPr>
            </w:pPr>
            <w:r>
              <w:rPr>
                <w:b/>
                <w:smallCaps/>
                <w:color w:val="FFFFFF"/>
                <w:sz w:val="24"/>
              </w:rPr>
              <w:lastRenderedPageBreak/>
              <w:t>Customers</w:t>
            </w:r>
            <w:r>
              <w:rPr>
                <w:b/>
                <w:smallCaps/>
                <w:color w:val="FFFFFF"/>
                <w:spacing w:val="-1"/>
                <w:sz w:val="24"/>
              </w:rPr>
              <w:t xml:space="preserve"> </w:t>
            </w:r>
            <w:r>
              <w:rPr>
                <w:b/>
                <w:smallCaps/>
                <w:color w:val="FFFFFF"/>
                <w:sz w:val="24"/>
              </w:rPr>
              <w:t>and</w:t>
            </w:r>
            <w:r>
              <w:rPr>
                <w:b/>
                <w:smallCaps/>
                <w:color w:val="FFFFFF"/>
                <w:spacing w:val="-2"/>
                <w:sz w:val="24"/>
              </w:rPr>
              <w:t xml:space="preserve"> Contacts</w:t>
            </w:r>
          </w:p>
        </w:tc>
      </w:tr>
      <w:tr w:rsidR="00831EEE" w14:paraId="0FAA288D" w14:textId="77777777">
        <w:trPr>
          <w:trHeight w:val="4791"/>
        </w:trPr>
        <w:tc>
          <w:tcPr>
            <w:tcW w:w="9753" w:type="dxa"/>
            <w:tcBorders>
              <w:left w:val="single" w:sz="8" w:space="0" w:color="000000"/>
              <w:right w:val="single" w:sz="8" w:space="0" w:color="000000"/>
            </w:tcBorders>
          </w:tcPr>
          <w:p w14:paraId="1F3C35FE" w14:textId="77777777" w:rsidR="00831EEE" w:rsidRDefault="00D2346B">
            <w:pPr>
              <w:pStyle w:val="TableParagraph"/>
              <w:spacing w:before="120"/>
              <w:ind w:left="110"/>
              <w:rPr>
                <w:b/>
                <w:sz w:val="24"/>
              </w:rPr>
            </w:pPr>
            <w:r>
              <w:rPr>
                <w:b/>
                <w:smallCaps/>
                <w:color w:val="252525"/>
                <w:spacing w:val="-2"/>
                <w:sz w:val="24"/>
              </w:rPr>
              <w:t>Internal</w:t>
            </w:r>
          </w:p>
          <w:p w14:paraId="63F00858" w14:textId="77777777" w:rsidR="00831EEE" w:rsidRDefault="00D2346B">
            <w:pPr>
              <w:pStyle w:val="TableParagraph"/>
              <w:numPr>
                <w:ilvl w:val="0"/>
                <w:numId w:val="2"/>
              </w:numPr>
              <w:tabs>
                <w:tab w:val="left" w:pos="830"/>
                <w:tab w:val="left" w:pos="831"/>
              </w:tabs>
              <w:spacing w:before="121"/>
              <w:rPr>
                <w:sz w:val="24"/>
              </w:rPr>
            </w:pPr>
            <w:r>
              <w:rPr>
                <w:color w:val="252525"/>
                <w:sz w:val="24"/>
              </w:rPr>
              <w:t>All</w:t>
            </w:r>
            <w:r>
              <w:rPr>
                <w:color w:val="252525"/>
                <w:spacing w:val="-5"/>
                <w:sz w:val="24"/>
              </w:rPr>
              <w:t xml:space="preserve"> </w:t>
            </w:r>
            <w:r>
              <w:rPr>
                <w:color w:val="252525"/>
                <w:sz w:val="24"/>
              </w:rPr>
              <w:t>Service</w:t>
            </w:r>
            <w:r>
              <w:rPr>
                <w:color w:val="252525"/>
                <w:spacing w:val="-2"/>
                <w:sz w:val="24"/>
              </w:rPr>
              <w:t xml:space="preserve"> </w:t>
            </w:r>
            <w:r>
              <w:rPr>
                <w:color w:val="252525"/>
                <w:spacing w:val="-4"/>
                <w:sz w:val="24"/>
              </w:rPr>
              <w:t>Staff</w:t>
            </w:r>
          </w:p>
          <w:p w14:paraId="0A7D0538" w14:textId="77777777" w:rsidR="00831EEE" w:rsidRDefault="00D2346B">
            <w:pPr>
              <w:pStyle w:val="TableParagraph"/>
              <w:numPr>
                <w:ilvl w:val="0"/>
                <w:numId w:val="2"/>
              </w:numPr>
              <w:tabs>
                <w:tab w:val="left" w:pos="830"/>
                <w:tab w:val="left" w:pos="831"/>
              </w:tabs>
              <w:spacing w:before="56"/>
              <w:rPr>
                <w:sz w:val="24"/>
              </w:rPr>
            </w:pPr>
            <w:r>
              <w:rPr>
                <w:color w:val="252525"/>
                <w:sz w:val="24"/>
              </w:rPr>
              <w:t>Legal</w:t>
            </w:r>
            <w:r>
              <w:rPr>
                <w:color w:val="252525"/>
                <w:spacing w:val="-3"/>
                <w:sz w:val="24"/>
              </w:rPr>
              <w:t xml:space="preserve"> </w:t>
            </w:r>
            <w:r>
              <w:rPr>
                <w:color w:val="252525"/>
                <w:spacing w:val="-2"/>
                <w:sz w:val="24"/>
              </w:rPr>
              <w:t>Section</w:t>
            </w:r>
          </w:p>
          <w:p w14:paraId="793DE25F" w14:textId="77777777" w:rsidR="00831EEE" w:rsidRDefault="00D2346B">
            <w:pPr>
              <w:pStyle w:val="TableParagraph"/>
              <w:numPr>
                <w:ilvl w:val="0"/>
                <w:numId w:val="2"/>
              </w:numPr>
              <w:tabs>
                <w:tab w:val="left" w:pos="830"/>
                <w:tab w:val="left" w:pos="831"/>
              </w:tabs>
              <w:spacing w:before="56"/>
              <w:rPr>
                <w:sz w:val="24"/>
              </w:rPr>
            </w:pPr>
            <w:r>
              <w:rPr>
                <w:color w:val="252525"/>
                <w:sz w:val="24"/>
              </w:rPr>
              <w:t xml:space="preserve">Committee </w:t>
            </w:r>
            <w:r>
              <w:rPr>
                <w:color w:val="252525"/>
                <w:spacing w:val="-2"/>
                <w:sz w:val="24"/>
              </w:rPr>
              <w:t>Section</w:t>
            </w:r>
          </w:p>
          <w:p w14:paraId="56225D15" w14:textId="77777777" w:rsidR="00831EEE" w:rsidRDefault="00D2346B">
            <w:pPr>
              <w:pStyle w:val="TableParagraph"/>
              <w:numPr>
                <w:ilvl w:val="0"/>
                <w:numId w:val="2"/>
              </w:numPr>
              <w:tabs>
                <w:tab w:val="left" w:pos="830"/>
                <w:tab w:val="left" w:pos="831"/>
              </w:tabs>
              <w:spacing w:before="62"/>
              <w:rPr>
                <w:sz w:val="24"/>
              </w:rPr>
            </w:pPr>
            <w:r>
              <w:rPr>
                <w:color w:val="252525"/>
                <w:sz w:val="24"/>
              </w:rPr>
              <w:t>Environment</w:t>
            </w:r>
            <w:r>
              <w:rPr>
                <w:color w:val="252525"/>
                <w:spacing w:val="-7"/>
                <w:sz w:val="24"/>
              </w:rPr>
              <w:t xml:space="preserve"> </w:t>
            </w:r>
            <w:r>
              <w:rPr>
                <w:color w:val="252525"/>
                <w:sz w:val="24"/>
              </w:rPr>
              <w:t>and</w:t>
            </w:r>
            <w:r>
              <w:rPr>
                <w:color w:val="252525"/>
                <w:spacing w:val="-3"/>
                <w:sz w:val="24"/>
              </w:rPr>
              <w:t xml:space="preserve"> </w:t>
            </w:r>
            <w:r>
              <w:rPr>
                <w:color w:val="252525"/>
                <w:sz w:val="24"/>
              </w:rPr>
              <w:t>Leisure</w:t>
            </w:r>
            <w:r>
              <w:rPr>
                <w:color w:val="252525"/>
                <w:spacing w:val="-3"/>
                <w:sz w:val="24"/>
              </w:rPr>
              <w:t xml:space="preserve"> </w:t>
            </w:r>
            <w:r>
              <w:rPr>
                <w:color w:val="252525"/>
                <w:spacing w:val="-2"/>
                <w:sz w:val="24"/>
              </w:rPr>
              <w:t>Services</w:t>
            </w:r>
          </w:p>
          <w:p w14:paraId="7F59D128" w14:textId="77777777" w:rsidR="00831EEE" w:rsidRDefault="00D2346B">
            <w:pPr>
              <w:pStyle w:val="TableParagraph"/>
              <w:spacing w:before="121"/>
              <w:ind w:left="110"/>
              <w:rPr>
                <w:b/>
                <w:sz w:val="24"/>
              </w:rPr>
            </w:pPr>
            <w:r>
              <w:rPr>
                <w:b/>
                <w:smallCaps/>
                <w:color w:val="252525"/>
                <w:spacing w:val="-2"/>
                <w:sz w:val="24"/>
              </w:rPr>
              <w:t>External</w:t>
            </w:r>
          </w:p>
          <w:p w14:paraId="33B9E644" w14:textId="77777777" w:rsidR="00831EEE" w:rsidRDefault="00D2346B">
            <w:pPr>
              <w:pStyle w:val="TableParagraph"/>
              <w:numPr>
                <w:ilvl w:val="0"/>
                <w:numId w:val="2"/>
              </w:numPr>
              <w:tabs>
                <w:tab w:val="left" w:pos="830"/>
                <w:tab w:val="left" w:pos="831"/>
              </w:tabs>
              <w:spacing w:before="116"/>
              <w:rPr>
                <w:sz w:val="24"/>
              </w:rPr>
            </w:pPr>
            <w:r>
              <w:rPr>
                <w:color w:val="252525"/>
                <w:spacing w:val="-2"/>
                <w:sz w:val="24"/>
              </w:rPr>
              <w:t>Applicants</w:t>
            </w:r>
          </w:p>
          <w:p w14:paraId="7DC3868E" w14:textId="77777777" w:rsidR="00831EEE" w:rsidRDefault="00D2346B">
            <w:pPr>
              <w:pStyle w:val="TableParagraph"/>
              <w:numPr>
                <w:ilvl w:val="0"/>
                <w:numId w:val="2"/>
              </w:numPr>
              <w:tabs>
                <w:tab w:val="left" w:pos="830"/>
                <w:tab w:val="left" w:pos="831"/>
              </w:tabs>
              <w:spacing w:before="56"/>
              <w:rPr>
                <w:sz w:val="24"/>
              </w:rPr>
            </w:pPr>
            <w:r>
              <w:rPr>
                <w:color w:val="252525"/>
                <w:spacing w:val="-2"/>
                <w:sz w:val="24"/>
              </w:rPr>
              <w:t>Agents</w:t>
            </w:r>
          </w:p>
          <w:p w14:paraId="510DFD35" w14:textId="77777777" w:rsidR="00831EEE" w:rsidRDefault="00D2346B">
            <w:pPr>
              <w:pStyle w:val="TableParagraph"/>
              <w:numPr>
                <w:ilvl w:val="0"/>
                <w:numId w:val="2"/>
              </w:numPr>
              <w:tabs>
                <w:tab w:val="left" w:pos="830"/>
                <w:tab w:val="left" w:pos="831"/>
              </w:tabs>
              <w:spacing w:before="61"/>
              <w:rPr>
                <w:sz w:val="24"/>
              </w:rPr>
            </w:pPr>
            <w:r>
              <w:rPr>
                <w:color w:val="252525"/>
                <w:spacing w:val="-2"/>
                <w:sz w:val="24"/>
              </w:rPr>
              <w:t>Residents</w:t>
            </w:r>
          </w:p>
          <w:p w14:paraId="20B7AB67" w14:textId="77777777" w:rsidR="00831EEE" w:rsidRDefault="00D2346B">
            <w:pPr>
              <w:pStyle w:val="TableParagraph"/>
              <w:numPr>
                <w:ilvl w:val="0"/>
                <w:numId w:val="2"/>
              </w:numPr>
              <w:tabs>
                <w:tab w:val="left" w:pos="830"/>
                <w:tab w:val="left" w:pos="831"/>
              </w:tabs>
              <w:spacing w:before="57"/>
              <w:rPr>
                <w:sz w:val="24"/>
              </w:rPr>
            </w:pPr>
            <w:r>
              <w:rPr>
                <w:color w:val="252525"/>
                <w:spacing w:val="-2"/>
                <w:sz w:val="24"/>
              </w:rPr>
              <w:t>Developer</w:t>
            </w:r>
          </w:p>
          <w:p w14:paraId="41375D65" w14:textId="77777777" w:rsidR="00831EEE" w:rsidRDefault="00D2346B">
            <w:pPr>
              <w:pStyle w:val="TableParagraph"/>
              <w:numPr>
                <w:ilvl w:val="0"/>
                <w:numId w:val="2"/>
              </w:numPr>
              <w:tabs>
                <w:tab w:val="left" w:pos="830"/>
                <w:tab w:val="left" w:pos="831"/>
              </w:tabs>
              <w:spacing w:before="56"/>
              <w:rPr>
                <w:sz w:val="24"/>
              </w:rPr>
            </w:pPr>
            <w:r>
              <w:rPr>
                <w:color w:val="252525"/>
                <w:sz w:val="24"/>
              </w:rPr>
              <w:t>Amenity</w:t>
            </w:r>
            <w:r>
              <w:rPr>
                <w:color w:val="252525"/>
                <w:spacing w:val="-4"/>
                <w:sz w:val="24"/>
              </w:rPr>
              <w:t xml:space="preserve"> </w:t>
            </w:r>
            <w:r>
              <w:rPr>
                <w:color w:val="252525"/>
                <w:spacing w:val="-2"/>
                <w:sz w:val="24"/>
              </w:rPr>
              <w:t>Societies</w:t>
            </w:r>
          </w:p>
          <w:p w14:paraId="0406B068" w14:textId="77777777" w:rsidR="00831EEE" w:rsidRDefault="00D2346B">
            <w:pPr>
              <w:pStyle w:val="TableParagraph"/>
              <w:numPr>
                <w:ilvl w:val="0"/>
                <w:numId w:val="2"/>
              </w:numPr>
              <w:tabs>
                <w:tab w:val="left" w:pos="830"/>
                <w:tab w:val="left" w:pos="831"/>
              </w:tabs>
              <w:spacing w:before="61"/>
              <w:rPr>
                <w:sz w:val="24"/>
              </w:rPr>
            </w:pPr>
            <w:r>
              <w:rPr>
                <w:color w:val="252525"/>
                <w:sz w:val="24"/>
              </w:rPr>
              <w:t>County</w:t>
            </w:r>
            <w:r>
              <w:rPr>
                <w:color w:val="252525"/>
                <w:spacing w:val="-5"/>
                <w:sz w:val="24"/>
              </w:rPr>
              <w:t xml:space="preserve"> </w:t>
            </w:r>
            <w:r>
              <w:rPr>
                <w:color w:val="252525"/>
                <w:sz w:val="24"/>
              </w:rPr>
              <w:t>Council</w:t>
            </w:r>
            <w:r>
              <w:rPr>
                <w:color w:val="252525"/>
                <w:spacing w:val="-4"/>
                <w:sz w:val="24"/>
              </w:rPr>
              <w:t xml:space="preserve"> </w:t>
            </w:r>
            <w:r>
              <w:rPr>
                <w:color w:val="252525"/>
                <w:sz w:val="24"/>
              </w:rPr>
              <w:t>Officers</w:t>
            </w:r>
            <w:r>
              <w:rPr>
                <w:color w:val="252525"/>
                <w:spacing w:val="-3"/>
                <w:sz w:val="24"/>
              </w:rPr>
              <w:t xml:space="preserve"> </w:t>
            </w:r>
            <w:r>
              <w:rPr>
                <w:color w:val="252525"/>
                <w:sz w:val="24"/>
              </w:rPr>
              <w:t>including</w:t>
            </w:r>
            <w:r>
              <w:rPr>
                <w:color w:val="252525"/>
                <w:spacing w:val="-3"/>
                <w:sz w:val="24"/>
              </w:rPr>
              <w:t xml:space="preserve"> </w:t>
            </w:r>
            <w:r>
              <w:rPr>
                <w:color w:val="252525"/>
                <w:sz w:val="24"/>
              </w:rPr>
              <w:t>Highway</w:t>
            </w:r>
            <w:r>
              <w:rPr>
                <w:color w:val="252525"/>
                <w:spacing w:val="-3"/>
                <w:sz w:val="24"/>
              </w:rPr>
              <w:t xml:space="preserve"> </w:t>
            </w:r>
            <w:r>
              <w:rPr>
                <w:color w:val="252525"/>
                <w:sz w:val="24"/>
              </w:rPr>
              <w:t>Authority</w:t>
            </w:r>
            <w:r>
              <w:rPr>
                <w:color w:val="252525"/>
                <w:spacing w:val="-3"/>
                <w:sz w:val="24"/>
              </w:rPr>
              <w:t xml:space="preserve"> </w:t>
            </w:r>
            <w:r>
              <w:rPr>
                <w:color w:val="252525"/>
                <w:spacing w:val="-2"/>
                <w:sz w:val="24"/>
              </w:rPr>
              <w:t>Officers</w:t>
            </w:r>
          </w:p>
        </w:tc>
      </w:tr>
      <w:tr w:rsidR="00831EEE" w14:paraId="41A8FE14" w14:textId="77777777">
        <w:trPr>
          <w:trHeight w:val="518"/>
        </w:trPr>
        <w:tc>
          <w:tcPr>
            <w:tcW w:w="9753" w:type="dxa"/>
            <w:tcBorders>
              <w:left w:val="single" w:sz="8" w:space="0" w:color="000000"/>
              <w:right w:val="single" w:sz="8" w:space="0" w:color="000000"/>
            </w:tcBorders>
            <w:shd w:val="clear" w:color="auto" w:fill="538DD3"/>
          </w:tcPr>
          <w:p w14:paraId="0DE2677E" w14:textId="77777777" w:rsidR="00831EEE" w:rsidRDefault="00D2346B">
            <w:pPr>
              <w:pStyle w:val="TableParagraph"/>
              <w:spacing w:before="120"/>
              <w:ind w:left="110"/>
              <w:rPr>
                <w:b/>
                <w:sz w:val="24"/>
              </w:rPr>
            </w:pPr>
            <w:r>
              <w:rPr>
                <w:b/>
                <w:smallCaps/>
                <w:color w:val="FFFFFF"/>
                <w:sz w:val="24"/>
              </w:rPr>
              <w:t xml:space="preserve">Service/Team </w:t>
            </w:r>
            <w:r>
              <w:rPr>
                <w:b/>
                <w:smallCaps/>
                <w:color w:val="FFFFFF"/>
                <w:spacing w:val="-2"/>
                <w:sz w:val="24"/>
              </w:rPr>
              <w:t>Structure</w:t>
            </w:r>
          </w:p>
        </w:tc>
      </w:tr>
      <w:tr w:rsidR="00831EEE" w14:paraId="7BC726F7" w14:textId="77777777" w:rsidTr="007420E2">
        <w:trPr>
          <w:trHeight w:val="9171"/>
        </w:trPr>
        <w:tc>
          <w:tcPr>
            <w:tcW w:w="9753" w:type="dxa"/>
            <w:tcBorders>
              <w:left w:val="single" w:sz="8" w:space="0" w:color="000000"/>
              <w:bottom w:val="single" w:sz="8" w:space="0" w:color="000000"/>
              <w:right w:val="single" w:sz="8" w:space="0" w:color="000000"/>
            </w:tcBorders>
          </w:tcPr>
          <w:p w14:paraId="0B280CAD" w14:textId="77777777" w:rsidR="00831EEE" w:rsidRDefault="00831EEE">
            <w:pPr>
              <w:pStyle w:val="TableParagraph"/>
              <w:spacing w:before="6"/>
              <w:rPr>
                <w:sz w:val="21"/>
              </w:rPr>
            </w:pPr>
          </w:p>
          <w:p w14:paraId="1A7B004C" w14:textId="77777777" w:rsidR="007420E2" w:rsidRDefault="0028188B" w:rsidP="007420E2">
            <w:pPr>
              <w:pStyle w:val="TableParagraph"/>
              <w:spacing w:line="216" w:lineRule="auto"/>
              <w:ind w:left="3760" w:right="4182"/>
              <w:jc w:val="center"/>
              <w:rPr>
                <w:rFonts w:ascii="Calibri"/>
                <w:sz w:val="26"/>
              </w:rPr>
            </w:pPr>
            <w:r>
              <w:rPr>
                <w:noProof/>
              </w:rPr>
              <w:drawing>
                <wp:anchor distT="0" distB="0" distL="114300" distR="114300" simplePos="0" relativeHeight="251658240" behindDoc="0" locked="0" layoutInCell="1" allowOverlap="1" wp14:anchorId="0FB8B2D4" wp14:editId="3BB117B4">
                  <wp:simplePos x="0" y="0"/>
                  <wp:positionH relativeFrom="column">
                    <wp:posOffset>346075</wp:posOffset>
                  </wp:positionH>
                  <wp:positionV relativeFrom="paragraph">
                    <wp:posOffset>156210</wp:posOffset>
                  </wp:positionV>
                  <wp:extent cx="5648325" cy="4543425"/>
                  <wp:effectExtent l="0" t="0" r="9525" b="9525"/>
                  <wp:wrapNone/>
                  <wp:docPr id="333803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03133" name=""/>
                          <pic:cNvPicPr/>
                        </pic:nvPicPr>
                        <pic:blipFill>
                          <a:blip r:embed="rId14">
                            <a:extLst>
                              <a:ext uri="{28A0092B-C50C-407E-A947-70E740481C1C}">
                                <a14:useLocalDpi xmlns:a14="http://schemas.microsoft.com/office/drawing/2010/main" val="0"/>
                              </a:ext>
                            </a:extLst>
                          </a:blip>
                          <a:stretch>
                            <a:fillRect/>
                          </a:stretch>
                        </pic:blipFill>
                        <pic:spPr>
                          <a:xfrm>
                            <a:off x="0" y="0"/>
                            <a:ext cx="5648325" cy="4543425"/>
                          </a:xfrm>
                          <a:prstGeom prst="rect">
                            <a:avLst/>
                          </a:prstGeom>
                        </pic:spPr>
                      </pic:pic>
                    </a:graphicData>
                  </a:graphic>
                  <wp14:sizeRelH relativeFrom="page">
                    <wp14:pctWidth>0</wp14:pctWidth>
                  </wp14:sizeRelH>
                  <wp14:sizeRelV relativeFrom="page">
                    <wp14:pctHeight>0</wp14:pctHeight>
                  </wp14:sizeRelV>
                </wp:anchor>
              </w:drawing>
            </w:r>
            <w:r w:rsidR="00D2346B">
              <w:rPr>
                <w:rFonts w:ascii="Calibri"/>
                <w:color w:val="FFFFFF"/>
                <w:sz w:val="26"/>
              </w:rPr>
              <w:t xml:space="preserve">Head </w:t>
            </w:r>
          </w:p>
        </w:tc>
      </w:tr>
    </w:tbl>
    <w:p w14:paraId="222EDD40" w14:textId="77777777" w:rsidR="00831EEE" w:rsidRDefault="00831EEE">
      <w:pPr>
        <w:rPr>
          <w:sz w:val="2"/>
          <w:szCs w:val="2"/>
        </w:rPr>
      </w:pPr>
    </w:p>
    <w:p w14:paraId="7AEA9C1D" w14:textId="77777777" w:rsidR="00831EEE" w:rsidRDefault="00831EEE">
      <w:pPr>
        <w:rPr>
          <w:sz w:val="2"/>
          <w:szCs w:val="2"/>
        </w:rPr>
        <w:sectPr w:rsidR="00831EEE" w:rsidSect="00D660F1">
          <w:type w:val="continuous"/>
          <w:pgSz w:w="11910" w:h="16840"/>
          <w:pgMar w:top="380" w:right="580" w:bottom="280" w:left="1340" w:header="720" w:footer="720" w:gutter="0"/>
          <w:cols w:space="720"/>
        </w:sectPr>
      </w:pPr>
    </w:p>
    <w:p w14:paraId="157409C3" w14:textId="77777777" w:rsidR="00831EEE" w:rsidRDefault="00D2346B">
      <w:pPr>
        <w:spacing w:before="70"/>
        <w:ind w:left="100"/>
        <w:rPr>
          <w:b/>
          <w:sz w:val="28"/>
        </w:rPr>
      </w:pPr>
      <w:r>
        <w:rPr>
          <w:b/>
          <w:color w:val="1F487C"/>
          <w:sz w:val="28"/>
        </w:rPr>
        <w:lastRenderedPageBreak/>
        <w:t>PERSON</w:t>
      </w:r>
      <w:r>
        <w:rPr>
          <w:b/>
          <w:color w:val="1F487C"/>
          <w:spacing w:val="-10"/>
          <w:sz w:val="28"/>
        </w:rPr>
        <w:t xml:space="preserve"> </w:t>
      </w:r>
      <w:r>
        <w:rPr>
          <w:b/>
          <w:color w:val="1F487C"/>
          <w:spacing w:val="-2"/>
          <w:sz w:val="28"/>
        </w:rPr>
        <w:t>SPECIFICATION</w:t>
      </w:r>
    </w:p>
    <w:p w14:paraId="1FA72FD2" w14:textId="77777777" w:rsidR="00831EEE" w:rsidRDefault="00831EEE">
      <w:pPr>
        <w:pStyle w:val="BodyText"/>
        <w:rPr>
          <w:b/>
          <w:sz w:val="28"/>
        </w:rPr>
      </w:pPr>
    </w:p>
    <w:p w14:paraId="6BE244AF" w14:textId="77777777" w:rsidR="00831EEE" w:rsidRDefault="00D2346B">
      <w:pPr>
        <w:spacing w:line="237" w:lineRule="auto"/>
        <w:ind w:left="100"/>
        <w:rPr>
          <w:b/>
          <w:sz w:val="24"/>
        </w:rPr>
      </w:pPr>
      <w:r>
        <w:rPr>
          <w:b/>
          <w:sz w:val="24"/>
        </w:rPr>
        <w:t>Candidates</w:t>
      </w:r>
      <w:r>
        <w:rPr>
          <w:b/>
          <w:spacing w:val="-2"/>
          <w:sz w:val="24"/>
        </w:rPr>
        <w:t xml:space="preserve"> </w:t>
      </w:r>
      <w:r>
        <w:rPr>
          <w:b/>
          <w:sz w:val="24"/>
        </w:rPr>
        <w:t>must</w:t>
      </w:r>
      <w:r>
        <w:rPr>
          <w:b/>
          <w:spacing w:val="-5"/>
          <w:sz w:val="24"/>
        </w:rPr>
        <w:t xml:space="preserve"> </w:t>
      </w:r>
      <w:r>
        <w:rPr>
          <w:b/>
          <w:sz w:val="24"/>
        </w:rPr>
        <w:t>be</w:t>
      </w:r>
      <w:r>
        <w:rPr>
          <w:b/>
          <w:spacing w:val="-2"/>
          <w:sz w:val="24"/>
        </w:rPr>
        <w:t xml:space="preserve"> </w:t>
      </w:r>
      <w:r>
        <w:rPr>
          <w:b/>
          <w:sz w:val="24"/>
        </w:rPr>
        <w:t>able</w:t>
      </w:r>
      <w:r>
        <w:rPr>
          <w:b/>
          <w:spacing w:val="-6"/>
          <w:sz w:val="24"/>
        </w:rPr>
        <w:t xml:space="preserve"> </w:t>
      </w:r>
      <w:r>
        <w:rPr>
          <w:b/>
          <w:sz w:val="24"/>
        </w:rPr>
        <w:t xml:space="preserve">to </w:t>
      </w:r>
      <w:r>
        <w:rPr>
          <w:b/>
          <w:color w:val="00AF50"/>
          <w:sz w:val="24"/>
        </w:rPr>
        <w:t>fully</w:t>
      </w:r>
      <w:r>
        <w:rPr>
          <w:b/>
          <w:color w:val="00AF50"/>
          <w:spacing w:val="-5"/>
          <w:sz w:val="24"/>
        </w:rPr>
        <w:t xml:space="preserve"> </w:t>
      </w:r>
      <w:r>
        <w:rPr>
          <w:b/>
          <w:color w:val="00AF50"/>
          <w:sz w:val="24"/>
        </w:rPr>
        <w:t>demonstrate</w:t>
      </w:r>
      <w:r>
        <w:rPr>
          <w:b/>
          <w:color w:val="00AF50"/>
          <w:spacing w:val="-2"/>
          <w:sz w:val="24"/>
        </w:rPr>
        <w:t xml:space="preserve"> </w:t>
      </w:r>
      <w:r>
        <w:rPr>
          <w:b/>
          <w:color w:val="00AF50"/>
          <w:sz w:val="24"/>
        </w:rPr>
        <w:t>all</w:t>
      </w:r>
      <w:r>
        <w:rPr>
          <w:b/>
          <w:color w:val="00AF50"/>
          <w:spacing w:val="-6"/>
          <w:sz w:val="24"/>
        </w:rPr>
        <w:t xml:space="preserve"> </w:t>
      </w:r>
      <w:r>
        <w:rPr>
          <w:b/>
          <w:color w:val="00AF50"/>
          <w:sz w:val="24"/>
        </w:rPr>
        <w:t>essential</w:t>
      </w:r>
      <w:r>
        <w:rPr>
          <w:b/>
          <w:color w:val="00AF50"/>
          <w:spacing w:val="-7"/>
          <w:sz w:val="24"/>
        </w:rPr>
        <w:t xml:space="preserve"> </w:t>
      </w:r>
      <w:r>
        <w:rPr>
          <w:b/>
          <w:color w:val="00AF50"/>
          <w:sz w:val="24"/>
        </w:rPr>
        <w:t xml:space="preserve">criteria </w:t>
      </w:r>
      <w:r>
        <w:rPr>
          <w:b/>
          <w:sz w:val="24"/>
        </w:rPr>
        <w:t>within</w:t>
      </w:r>
      <w:r>
        <w:rPr>
          <w:b/>
          <w:spacing w:val="-5"/>
          <w:sz w:val="24"/>
        </w:rPr>
        <w:t xml:space="preserve"> </w:t>
      </w:r>
      <w:r>
        <w:rPr>
          <w:b/>
          <w:sz w:val="24"/>
        </w:rPr>
        <w:t>their application form marked A, A/C, A/I/E or A/I to be shortlisted for this role.</w:t>
      </w:r>
    </w:p>
    <w:p w14:paraId="6271CCA8" w14:textId="77777777" w:rsidR="00831EEE" w:rsidRDefault="00831EEE">
      <w:pPr>
        <w:pStyle w:val="BodyText"/>
        <w:spacing w:before="2"/>
        <w:rPr>
          <w:b/>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2232"/>
        <w:gridCol w:w="1383"/>
        <w:gridCol w:w="2352"/>
        <w:gridCol w:w="1301"/>
      </w:tblGrid>
      <w:tr w:rsidR="00572948" w14:paraId="22BD3552" w14:textId="77777777" w:rsidTr="00DC3971">
        <w:trPr>
          <w:trHeight w:hRule="exact" w:val="527"/>
        </w:trPr>
        <w:tc>
          <w:tcPr>
            <w:tcW w:w="9155" w:type="dxa"/>
            <w:gridSpan w:val="5"/>
            <w:shd w:val="clear" w:color="auto" w:fill="4F81BC"/>
          </w:tcPr>
          <w:p w14:paraId="42C53634" w14:textId="77777777" w:rsidR="00572948" w:rsidRDefault="00572948">
            <w:pPr>
              <w:pStyle w:val="TableParagraph"/>
              <w:spacing w:before="120"/>
              <w:ind w:left="2425" w:right="2429"/>
              <w:jc w:val="center"/>
              <w:rPr>
                <w:b/>
                <w:sz w:val="24"/>
              </w:rPr>
            </w:pPr>
            <w:r>
              <w:rPr>
                <w:b/>
                <w:smallCaps/>
                <w:color w:val="FFFFFF"/>
                <w:sz w:val="24"/>
              </w:rPr>
              <w:t xml:space="preserve">Person </w:t>
            </w:r>
            <w:r>
              <w:rPr>
                <w:b/>
                <w:smallCaps/>
                <w:color w:val="FFFFFF"/>
                <w:spacing w:val="-2"/>
                <w:sz w:val="24"/>
              </w:rPr>
              <w:t>Specification</w:t>
            </w:r>
          </w:p>
        </w:tc>
      </w:tr>
      <w:tr w:rsidR="00831EEE" w14:paraId="762B20DB" w14:textId="77777777">
        <w:trPr>
          <w:trHeight w:hRule="exact" w:val="922"/>
        </w:trPr>
        <w:tc>
          <w:tcPr>
            <w:tcW w:w="1887" w:type="dxa"/>
            <w:shd w:val="clear" w:color="auto" w:fill="4F81BC"/>
          </w:tcPr>
          <w:p w14:paraId="4FB348C1" w14:textId="77777777" w:rsidR="00831EEE" w:rsidRDefault="00831EEE">
            <w:pPr>
              <w:pStyle w:val="TableParagraph"/>
              <w:rPr>
                <w:rFonts w:ascii="Times New Roman"/>
              </w:rPr>
            </w:pPr>
          </w:p>
        </w:tc>
        <w:tc>
          <w:tcPr>
            <w:tcW w:w="2232" w:type="dxa"/>
            <w:shd w:val="clear" w:color="auto" w:fill="4F81BC"/>
          </w:tcPr>
          <w:p w14:paraId="2BFAF645" w14:textId="77777777" w:rsidR="00831EEE" w:rsidRDefault="00D2346B">
            <w:pPr>
              <w:pStyle w:val="TableParagraph"/>
              <w:spacing w:before="116" w:line="283" w:lineRule="auto"/>
              <w:ind w:left="100" w:right="196"/>
              <w:rPr>
                <w:b/>
                <w:sz w:val="24"/>
              </w:rPr>
            </w:pPr>
            <w:r>
              <w:rPr>
                <w:b/>
                <w:smallCaps/>
                <w:color w:val="FFFFFF"/>
                <w:spacing w:val="-2"/>
                <w:sz w:val="24"/>
              </w:rPr>
              <w:t>Essential criteria</w:t>
            </w:r>
          </w:p>
        </w:tc>
        <w:tc>
          <w:tcPr>
            <w:tcW w:w="1383" w:type="dxa"/>
            <w:shd w:val="clear" w:color="auto" w:fill="4F81BC"/>
          </w:tcPr>
          <w:p w14:paraId="55C68CF5" w14:textId="77777777" w:rsidR="00831EEE" w:rsidRDefault="00D2346B">
            <w:pPr>
              <w:pStyle w:val="TableParagraph"/>
              <w:spacing w:before="7" w:line="390" w:lineRule="atLeast"/>
              <w:ind w:left="100"/>
              <w:rPr>
                <w:b/>
                <w:sz w:val="24"/>
              </w:rPr>
            </w:pPr>
            <w:r>
              <w:rPr>
                <w:b/>
                <w:smallCaps/>
                <w:color w:val="FFFFFF"/>
                <w:spacing w:val="-4"/>
                <w:sz w:val="24"/>
              </w:rPr>
              <w:t xml:space="preserve">How </w:t>
            </w:r>
            <w:r>
              <w:rPr>
                <w:b/>
                <w:smallCaps/>
                <w:color w:val="FFFFFF"/>
                <w:spacing w:val="-2"/>
                <w:sz w:val="24"/>
              </w:rPr>
              <w:t>Assessed</w:t>
            </w:r>
          </w:p>
        </w:tc>
        <w:tc>
          <w:tcPr>
            <w:tcW w:w="2352" w:type="dxa"/>
            <w:shd w:val="clear" w:color="auto" w:fill="4F81BC"/>
          </w:tcPr>
          <w:p w14:paraId="3D1A6F51" w14:textId="77777777" w:rsidR="00831EEE" w:rsidRDefault="00D2346B">
            <w:pPr>
              <w:pStyle w:val="TableParagraph"/>
              <w:spacing w:before="121"/>
              <w:ind w:left="100"/>
              <w:rPr>
                <w:b/>
                <w:sz w:val="24"/>
              </w:rPr>
            </w:pPr>
            <w:r>
              <w:rPr>
                <w:b/>
                <w:smallCaps/>
                <w:color w:val="FFFFFF"/>
                <w:sz w:val="24"/>
              </w:rPr>
              <w:t>Desirable</w:t>
            </w:r>
            <w:r>
              <w:rPr>
                <w:b/>
                <w:smallCaps/>
                <w:color w:val="FFFFFF"/>
                <w:spacing w:val="-4"/>
                <w:sz w:val="24"/>
              </w:rPr>
              <w:t xml:space="preserve"> </w:t>
            </w:r>
            <w:r>
              <w:rPr>
                <w:b/>
                <w:smallCaps/>
                <w:color w:val="FFFFFF"/>
                <w:spacing w:val="-2"/>
                <w:sz w:val="24"/>
              </w:rPr>
              <w:t>criteria</w:t>
            </w:r>
          </w:p>
        </w:tc>
        <w:tc>
          <w:tcPr>
            <w:tcW w:w="1301" w:type="dxa"/>
            <w:shd w:val="clear" w:color="auto" w:fill="4F81BC"/>
          </w:tcPr>
          <w:p w14:paraId="3A2D47E0" w14:textId="77777777" w:rsidR="00831EEE" w:rsidRDefault="00D2346B">
            <w:pPr>
              <w:pStyle w:val="TableParagraph"/>
              <w:spacing w:before="116" w:line="242" w:lineRule="auto"/>
              <w:ind w:left="105"/>
              <w:rPr>
                <w:b/>
                <w:sz w:val="24"/>
              </w:rPr>
            </w:pPr>
            <w:r>
              <w:rPr>
                <w:b/>
                <w:smallCaps/>
                <w:color w:val="FFFFFF"/>
                <w:spacing w:val="-4"/>
                <w:sz w:val="24"/>
              </w:rPr>
              <w:t xml:space="preserve">How </w:t>
            </w:r>
            <w:r>
              <w:rPr>
                <w:b/>
                <w:smallCaps/>
                <w:color w:val="FFFFFF"/>
                <w:spacing w:val="-2"/>
                <w:sz w:val="24"/>
              </w:rPr>
              <w:t>Assessed</w:t>
            </w:r>
          </w:p>
        </w:tc>
      </w:tr>
      <w:tr w:rsidR="00831EEE" w14:paraId="5B2473B1" w14:textId="77777777">
        <w:trPr>
          <w:trHeight w:hRule="exact" w:val="3572"/>
        </w:trPr>
        <w:tc>
          <w:tcPr>
            <w:tcW w:w="1887" w:type="dxa"/>
            <w:tcBorders>
              <w:bottom w:val="nil"/>
            </w:tcBorders>
          </w:tcPr>
          <w:p w14:paraId="6F987282" w14:textId="77777777" w:rsidR="00831EEE" w:rsidRDefault="00D2346B">
            <w:pPr>
              <w:pStyle w:val="TableParagraph"/>
              <w:spacing w:before="115"/>
              <w:ind w:left="105"/>
              <w:rPr>
                <w:b/>
                <w:sz w:val="24"/>
              </w:rPr>
            </w:pPr>
            <w:r>
              <w:rPr>
                <w:b/>
                <w:smallCaps/>
                <w:color w:val="252525"/>
                <w:spacing w:val="-2"/>
                <w:sz w:val="24"/>
              </w:rPr>
              <w:t>Qualifications</w:t>
            </w:r>
          </w:p>
          <w:p w14:paraId="466DD64B" w14:textId="77777777" w:rsidR="00831EEE" w:rsidRDefault="00D2346B">
            <w:pPr>
              <w:pStyle w:val="TableParagraph"/>
              <w:spacing w:before="3"/>
              <w:ind w:left="105"/>
              <w:rPr>
                <w:b/>
                <w:sz w:val="24"/>
              </w:rPr>
            </w:pPr>
            <w:r>
              <w:rPr>
                <w:b/>
                <w:smallCaps/>
                <w:color w:val="252525"/>
                <w:sz w:val="24"/>
              </w:rPr>
              <w:t>/</w:t>
            </w:r>
            <w:r>
              <w:rPr>
                <w:b/>
                <w:smallCaps/>
                <w:color w:val="252525"/>
                <w:spacing w:val="-14"/>
                <w:sz w:val="24"/>
              </w:rPr>
              <w:t xml:space="preserve"> </w:t>
            </w:r>
            <w:r>
              <w:rPr>
                <w:b/>
                <w:smallCaps/>
                <w:color w:val="252525"/>
                <w:sz w:val="24"/>
              </w:rPr>
              <w:t>Education</w:t>
            </w:r>
            <w:r>
              <w:rPr>
                <w:b/>
                <w:smallCaps/>
                <w:color w:val="252525"/>
                <w:spacing w:val="-14"/>
                <w:sz w:val="24"/>
              </w:rPr>
              <w:t xml:space="preserve"> </w:t>
            </w:r>
            <w:r>
              <w:rPr>
                <w:b/>
                <w:smallCaps/>
                <w:color w:val="252525"/>
                <w:sz w:val="24"/>
              </w:rPr>
              <w:t xml:space="preserve">/ Training / </w:t>
            </w:r>
            <w:r>
              <w:rPr>
                <w:b/>
                <w:smallCaps/>
                <w:color w:val="252525"/>
                <w:spacing w:val="-2"/>
                <w:sz w:val="24"/>
              </w:rPr>
              <w:t>Experience</w:t>
            </w:r>
          </w:p>
        </w:tc>
        <w:tc>
          <w:tcPr>
            <w:tcW w:w="2232" w:type="dxa"/>
            <w:tcBorders>
              <w:bottom w:val="nil"/>
            </w:tcBorders>
          </w:tcPr>
          <w:p w14:paraId="7EC2D8D4" w14:textId="77777777" w:rsidR="00831EEE" w:rsidRDefault="00D2346B">
            <w:pPr>
              <w:pStyle w:val="TableParagraph"/>
              <w:spacing w:before="58"/>
              <w:ind w:left="153" w:right="196"/>
              <w:rPr>
                <w:sz w:val="24"/>
              </w:rPr>
            </w:pPr>
            <w:r>
              <w:rPr>
                <w:color w:val="252525"/>
                <w:sz w:val="24"/>
              </w:rPr>
              <w:t>Full Chartered membership of Royal Town Planning</w:t>
            </w:r>
            <w:r>
              <w:rPr>
                <w:color w:val="252525"/>
                <w:spacing w:val="-17"/>
                <w:sz w:val="24"/>
              </w:rPr>
              <w:t xml:space="preserve"> </w:t>
            </w:r>
            <w:r>
              <w:rPr>
                <w:color w:val="252525"/>
                <w:sz w:val="24"/>
              </w:rPr>
              <w:t>Institute (RTPI) or</w:t>
            </w:r>
          </w:p>
          <w:p w14:paraId="14053833" w14:textId="77777777" w:rsidR="00831EEE" w:rsidRDefault="00D2346B">
            <w:pPr>
              <w:pStyle w:val="TableParagraph"/>
              <w:spacing w:before="3"/>
              <w:ind w:left="153" w:right="196"/>
              <w:rPr>
                <w:sz w:val="24"/>
              </w:rPr>
            </w:pPr>
            <w:r>
              <w:rPr>
                <w:color w:val="252525"/>
                <w:sz w:val="24"/>
              </w:rPr>
              <w:t>achievement of Full Chartered membership of the</w:t>
            </w:r>
            <w:r>
              <w:rPr>
                <w:color w:val="252525"/>
                <w:spacing w:val="-13"/>
                <w:sz w:val="24"/>
              </w:rPr>
              <w:t xml:space="preserve"> </w:t>
            </w:r>
            <w:r>
              <w:rPr>
                <w:color w:val="252525"/>
                <w:sz w:val="24"/>
              </w:rPr>
              <w:t>RTPI</w:t>
            </w:r>
            <w:r>
              <w:rPr>
                <w:color w:val="252525"/>
                <w:spacing w:val="-13"/>
                <w:sz w:val="24"/>
              </w:rPr>
              <w:t xml:space="preserve"> </w:t>
            </w:r>
            <w:r>
              <w:rPr>
                <w:color w:val="252525"/>
                <w:sz w:val="24"/>
              </w:rPr>
              <w:t>by</w:t>
            </w:r>
            <w:r>
              <w:rPr>
                <w:color w:val="252525"/>
                <w:spacing w:val="-13"/>
                <w:sz w:val="24"/>
              </w:rPr>
              <w:t xml:space="preserve"> </w:t>
            </w:r>
            <w:r>
              <w:rPr>
                <w:color w:val="252525"/>
                <w:sz w:val="24"/>
              </w:rPr>
              <w:t xml:space="preserve">the end of the </w:t>
            </w:r>
            <w:r>
              <w:rPr>
                <w:color w:val="252525"/>
                <w:spacing w:val="-2"/>
                <w:sz w:val="24"/>
              </w:rPr>
              <w:t>probationary period.</w:t>
            </w:r>
          </w:p>
        </w:tc>
        <w:tc>
          <w:tcPr>
            <w:tcW w:w="1383" w:type="dxa"/>
            <w:tcBorders>
              <w:bottom w:val="nil"/>
            </w:tcBorders>
          </w:tcPr>
          <w:p w14:paraId="2749C7AF" w14:textId="77777777" w:rsidR="00831EEE" w:rsidRDefault="00D2346B">
            <w:pPr>
              <w:pStyle w:val="TableParagraph"/>
              <w:spacing w:before="62"/>
              <w:ind w:left="417"/>
              <w:rPr>
                <w:sz w:val="24"/>
              </w:rPr>
            </w:pPr>
            <w:r>
              <w:rPr>
                <w:color w:val="252525"/>
                <w:spacing w:val="-5"/>
                <w:sz w:val="24"/>
              </w:rPr>
              <w:t>A/C</w:t>
            </w:r>
          </w:p>
        </w:tc>
        <w:tc>
          <w:tcPr>
            <w:tcW w:w="2352" w:type="dxa"/>
            <w:vMerge w:val="restart"/>
          </w:tcPr>
          <w:p w14:paraId="547E3F2B" w14:textId="77777777" w:rsidR="00831EEE" w:rsidRDefault="00831EEE">
            <w:pPr>
              <w:pStyle w:val="TableParagraph"/>
              <w:rPr>
                <w:rFonts w:ascii="Times New Roman"/>
              </w:rPr>
            </w:pPr>
          </w:p>
        </w:tc>
        <w:tc>
          <w:tcPr>
            <w:tcW w:w="1301" w:type="dxa"/>
            <w:vMerge w:val="restart"/>
          </w:tcPr>
          <w:p w14:paraId="0A4A301D" w14:textId="77777777" w:rsidR="00831EEE" w:rsidRDefault="00831EEE">
            <w:pPr>
              <w:pStyle w:val="TableParagraph"/>
              <w:rPr>
                <w:rFonts w:ascii="Times New Roman"/>
              </w:rPr>
            </w:pPr>
          </w:p>
        </w:tc>
      </w:tr>
      <w:tr w:rsidR="00831EEE" w14:paraId="06E74C31" w14:textId="77777777">
        <w:trPr>
          <w:trHeight w:hRule="exact" w:val="1050"/>
        </w:trPr>
        <w:tc>
          <w:tcPr>
            <w:tcW w:w="1887" w:type="dxa"/>
            <w:tcBorders>
              <w:top w:val="nil"/>
            </w:tcBorders>
          </w:tcPr>
          <w:p w14:paraId="20773F1E" w14:textId="77777777" w:rsidR="00831EEE" w:rsidRDefault="00831EEE">
            <w:pPr>
              <w:pStyle w:val="TableParagraph"/>
              <w:rPr>
                <w:rFonts w:ascii="Times New Roman"/>
              </w:rPr>
            </w:pPr>
          </w:p>
        </w:tc>
        <w:tc>
          <w:tcPr>
            <w:tcW w:w="2232" w:type="dxa"/>
            <w:tcBorders>
              <w:top w:val="nil"/>
            </w:tcBorders>
          </w:tcPr>
          <w:p w14:paraId="19BD385E" w14:textId="77777777" w:rsidR="00831EEE" w:rsidRDefault="00D2346B">
            <w:pPr>
              <w:pStyle w:val="TableParagraph"/>
              <w:spacing w:before="186" w:line="280" w:lineRule="atLeast"/>
              <w:ind w:left="153" w:right="196"/>
              <w:rPr>
                <w:color w:val="252525"/>
                <w:sz w:val="24"/>
              </w:rPr>
            </w:pPr>
            <w:r>
              <w:rPr>
                <w:color w:val="252525"/>
                <w:sz w:val="24"/>
              </w:rPr>
              <w:t>Degree in Planning or a related</w:t>
            </w:r>
            <w:r>
              <w:rPr>
                <w:color w:val="252525"/>
                <w:spacing w:val="-17"/>
                <w:sz w:val="24"/>
              </w:rPr>
              <w:t xml:space="preserve"> </w:t>
            </w:r>
            <w:r>
              <w:rPr>
                <w:color w:val="252525"/>
                <w:sz w:val="24"/>
              </w:rPr>
              <w:t>subject</w:t>
            </w:r>
          </w:p>
          <w:p w14:paraId="0B283928" w14:textId="77777777" w:rsidR="005F4B51" w:rsidRDefault="005F4B51">
            <w:pPr>
              <w:pStyle w:val="TableParagraph"/>
              <w:spacing w:before="186" w:line="280" w:lineRule="atLeast"/>
              <w:ind w:left="153" w:right="196"/>
              <w:rPr>
                <w:sz w:val="24"/>
              </w:rPr>
            </w:pPr>
          </w:p>
        </w:tc>
        <w:tc>
          <w:tcPr>
            <w:tcW w:w="1383" w:type="dxa"/>
            <w:tcBorders>
              <w:top w:val="nil"/>
            </w:tcBorders>
          </w:tcPr>
          <w:p w14:paraId="21256031" w14:textId="77777777" w:rsidR="00831EEE" w:rsidRDefault="00D2346B">
            <w:pPr>
              <w:pStyle w:val="TableParagraph"/>
              <w:spacing w:before="187"/>
              <w:ind w:left="417"/>
              <w:rPr>
                <w:sz w:val="24"/>
              </w:rPr>
            </w:pPr>
            <w:r>
              <w:rPr>
                <w:color w:val="252525"/>
                <w:spacing w:val="-5"/>
                <w:sz w:val="24"/>
              </w:rPr>
              <w:t>A/C</w:t>
            </w:r>
          </w:p>
        </w:tc>
        <w:tc>
          <w:tcPr>
            <w:tcW w:w="2352" w:type="dxa"/>
            <w:vMerge/>
            <w:tcBorders>
              <w:top w:val="nil"/>
            </w:tcBorders>
          </w:tcPr>
          <w:p w14:paraId="31E7F52B" w14:textId="77777777" w:rsidR="00831EEE" w:rsidRDefault="00831EEE">
            <w:pPr>
              <w:rPr>
                <w:sz w:val="2"/>
                <w:szCs w:val="2"/>
              </w:rPr>
            </w:pPr>
          </w:p>
        </w:tc>
        <w:tc>
          <w:tcPr>
            <w:tcW w:w="1301" w:type="dxa"/>
            <w:vMerge/>
            <w:tcBorders>
              <w:top w:val="nil"/>
            </w:tcBorders>
          </w:tcPr>
          <w:p w14:paraId="2AB54365" w14:textId="77777777" w:rsidR="00831EEE" w:rsidRDefault="00831EEE">
            <w:pPr>
              <w:rPr>
                <w:sz w:val="2"/>
                <w:szCs w:val="2"/>
              </w:rPr>
            </w:pPr>
          </w:p>
        </w:tc>
      </w:tr>
      <w:tr w:rsidR="00831EEE" w14:paraId="00C741B4" w14:textId="77777777">
        <w:trPr>
          <w:trHeight w:hRule="exact" w:val="1916"/>
        </w:trPr>
        <w:tc>
          <w:tcPr>
            <w:tcW w:w="1887" w:type="dxa"/>
            <w:vMerge w:val="restart"/>
          </w:tcPr>
          <w:p w14:paraId="7262A6C0" w14:textId="77777777" w:rsidR="00831EEE" w:rsidRDefault="00D2346B">
            <w:pPr>
              <w:pStyle w:val="TableParagraph"/>
              <w:spacing w:before="120"/>
              <w:ind w:left="105"/>
              <w:rPr>
                <w:b/>
              </w:rPr>
            </w:pPr>
            <w:r>
              <w:rPr>
                <w:b/>
                <w:smallCaps/>
                <w:color w:val="252525"/>
                <w:spacing w:val="-2"/>
              </w:rPr>
              <w:t>Knowledge</w:t>
            </w:r>
          </w:p>
          <w:p w14:paraId="4DA4015F" w14:textId="77777777" w:rsidR="00831EEE" w:rsidRDefault="00D2346B">
            <w:pPr>
              <w:pStyle w:val="TableParagraph"/>
              <w:spacing w:before="1"/>
              <w:ind w:left="105" w:right="125"/>
              <w:rPr>
                <w:b/>
              </w:rPr>
            </w:pPr>
            <w:r>
              <w:rPr>
                <w:b/>
                <w:smallCaps/>
                <w:color w:val="252525"/>
                <w:spacing w:val="-2"/>
              </w:rPr>
              <w:t>/Technical Skills</w:t>
            </w:r>
          </w:p>
        </w:tc>
        <w:tc>
          <w:tcPr>
            <w:tcW w:w="2232" w:type="dxa"/>
            <w:vMerge w:val="restart"/>
            <w:tcBorders>
              <w:bottom w:val="single" w:sz="6" w:space="0" w:color="000000"/>
            </w:tcBorders>
          </w:tcPr>
          <w:p w14:paraId="27D56976" w14:textId="77777777" w:rsidR="00831EEE" w:rsidRDefault="00D2346B">
            <w:pPr>
              <w:pStyle w:val="TableParagraph"/>
              <w:spacing w:before="58"/>
              <w:ind w:left="153" w:right="196"/>
              <w:rPr>
                <w:sz w:val="24"/>
              </w:rPr>
            </w:pPr>
            <w:r>
              <w:rPr>
                <w:sz w:val="24"/>
              </w:rPr>
              <w:t>Demonstrate a high level of competence in dealing with a wide range of complex</w:t>
            </w:r>
            <w:r>
              <w:rPr>
                <w:spacing w:val="-17"/>
                <w:sz w:val="24"/>
              </w:rPr>
              <w:t xml:space="preserve"> </w:t>
            </w:r>
            <w:r>
              <w:rPr>
                <w:sz w:val="24"/>
              </w:rPr>
              <w:t>planning</w:t>
            </w:r>
          </w:p>
          <w:p w14:paraId="413BA670" w14:textId="77777777" w:rsidR="00831EEE" w:rsidRDefault="00D2346B">
            <w:pPr>
              <w:pStyle w:val="TableParagraph"/>
              <w:spacing w:before="63"/>
              <w:ind w:left="153" w:right="196"/>
              <w:rPr>
                <w:sz w:val="24"/>
              </w:rPr>
            </w:pPr>
            <w:r>
              <w:rPr>
                <w:sz w:val="24"/>
              </w:rPr>
              <w:t xml:space="preserve">issues including </w:t>
            </w:r>
            <w:r>
              <w:rPr>
                <w:spacing w:val="-2"/>
                <w:sz w:val="24"/>
              </w:rPr>
              <w:t xml:space="preserve">planning </w:t>
            </w:r>
            <w:r>
              <w:rPr>
                <w:sz w:val="24"/>
              </w:rPr>
              <w:t>legislation and national</w:t>
            </w:r>
            <w:r>
              <w:rPr>
                <w:spacing w:val="-17"/>
                <w:sz w:val="24"/>
              </w:rPr>
              <w:t xml:space="preserve"> </w:t>
            </w:r>
            <w:r>
              <w:rPr>
                <w:sz w:val="24"/>
              </w:rPr>
              <w:t xml:space="preserve">planning </w:t>
            </w:r>
            <w:r>
              <w:rPr>
                <w:spacing w:val="-2"/>
                <w:sz w:val="24"/>
              </w:rPr>
              <w:t>policy.</w:t>
            </w:r>
          </w:p>
        </w:tc>
        <w:tc>
          <w:tcPr>
            <w:tcW w:w="1383" w:type="dxa"/>
            <w:vMerge w:val="restart"/>
          </w:tcPr>
          <w:p w14:paraId="286CF6F9" w14:textId="77777777" w:rsidR="00831EEE" w:rsidRDefault="00D2346B">
            <w:pPr>
              <w:pStyle w:val="TableParagraph"/>
              <w:spacing w:before="62"/>
              <w:ind w:left="460"/>
              <w:rPr>
                <w:sz w:val="24"/>
              </w:rPr>
            </w:pPr>
            <w:r>
              <w:rPr>
                <w:color w:val="252525"/>
                <w:spacing w:val="-2"/>
                <w:sz w:val="24"/>
              </w:rPr>
              <w:t>A/I/E</w:t>
            </w:r>
          </w:p>
          <w:p w14:paraId="774B7197" w14:textId="77777777" w:rsidR="00831EEE" w:rsidRDefault="00831EEE">
            <w:pPr>
              <w:pStyle w:val="TableParagraph"/>
              <w:rPr>
                <w:b/>
                <w:sz w:val="26"/>
              </w:rPr>
            </w:pPr>
          </w:p>
          <w:p w14:paraId="2451A478" w14:textId="77777777" w:rsidR="00831EEE" w:rsidRDefault="00831EEE">
            <w:pPr>
              <w:pStyle w:val="TableParagraph"/>
              <w:rPr>
                <w:b/>
                <w:sz w:val="26"/>
              </w:rPr>
            </w:pPr>
          </w:p>
          <w:p w14:paraId="6B1F57BF" w14:textId="77777777" w:rsidR="00831EEE" w:rsidRDefault="00831EEE">
            <w:pPr>
              <w:pStyle w:val="TableParagraph"/>
              <w:rPr>
                <w:b/>
                <w:sz w:val="26"/>
              </w:rPr>
            </w:pPr>
          </w:p>
          <w:p w14:paraId="2C763785" w14:textId="77777777" w:rsidR="00831EEE" w:rsidRDefault="00831EEE">
            <w:pPr>
              <w:pStyle w:val="TableParagraph"/>
              <w:rPr>
                <w:b/>
                <w:sz w:val="26"/>
              </w:rPr>
            </w:pPr>
          </w:p>
          <w:p w14:paraId="4E3CA9FB" w14:textId="77777777" w:rsidR="00831EEE" w:rsidRDefault="00831EEE">
            <w:pPr>
              <w:pStyle w:val="TableParagraph"/>
              <w:rPr>
                <w:b/>
                <w:sz w:val="26"/>
              </w:rPr>
            </w:pPr>
          </w:p>
          <w:p w14:paraId="0851D2A9" w14:textId="77777777" w:rsidR="00831EEE" w:rsidRDefault="00831EEE">
            <w:pPr>
              <w:pStyle w:val="TableParagraph"/>
              <w:rPr>
                <w:b/>
                <w:sz w:val="26"/>
              </w:rPr>
            </w:pPr>
          </w:p>
          <w:p w14:paraId="460B5404" w14:textId="77777777" w:rsidR="00831EEE" w:rsidRDefault="00831EEE">
            <w:pPr>
              <w:pStyle w:val="TableParagraph"/>
              <w:rPr>
                <w:b/>
                <w:sz w:val="26"/>
              </w:rPr>
            </w:pPr>
          </w:p>
          <w:p w14:paraId="3BA30741" w14:textId="77777777" w:rsidR="00831EEE" w:rsidRDefault="00831EEE">
            <w:pPr>
              <w:pStyle w:val="TableParagraph"/>
              <w:rPr>
                <w:b/>
                <w:sz w:val="26"/>
              </w:rPr>
            </w:pPr>
          </w:p>
          <w:p w14:paraId="785A0E5E" w14:textId="77777777" w:rsidR="00831EEE" w:rsidRDefault="00831EEE">
            <w:pPr>
              <w:pStyle w:val="TableParagraph"/>
              <w:rPr>
                <w:b/>
                <w:sz w:val="26"/>
              </w:rPr>
            </w:pPr>
          </w:p>
          <w:p w14:paraId="31E63079" w14:textId="77777777" w:rsidR="00831EEE" w:rsidRDefault="00831EEE">
            <w:pPr>
              <w:pStyle w:val="TableParagraph"/>
              <w:rPr>
                <w:b/>
                <w:sz w:val="26"/>
              </w:rPr>
            </w:pPr>
          </w:p>
          <w:p w14:paraId="66DE6367" w14:textId="77777777" w:rsidR="00831EEE" w:rsidRDefault="00831EEE">
            <w:pPr>
              <w:pStyle w:val="TableParagraph"/>
              <w:spacing w:before="1"/>
              <w:rPr>
                <w:b/>
                <w:sz w:val="37"/>
              </w:rPr>
            </w:pPr>
          </w:p>
          <w:p w14:paraId="7C985143" w14:textId="77777777" w:rsidR="00831EEE" w:rsidRDefault="00D2346B">
            <w:pPr>
              <w:pStyle w:val="TableParagraph"/>
              <w:ind w:left="460"/>
              <w:rPr>
                <w:sz w:val="24"/>
              </w:rPr>
            </w:pPr>
            <w:r>
              <w:rPr>
                <w:color w:val="252525"/>
                <w:spacing w:val="-5"/>
                <w:sz w:val="24"/>
              </w:rPr>
              <w:t>I/E</w:t>
            </w:r>
          </w:p>
        </w:tc>
        <w:tc>
          <w:tcPr>
            <w:tcW w:w="2352" w:type="dxa"/>
            <w:tcBorders>
              <w:bottom w:val="single" w:sz="6" w:space="0" w:color="000000"/>
            </w:tcBorders>
          </w:tcPr>
          <w:p w14:paraId="7A72784A" w14:textId="77777777" w:rsidR="00831EEE" w:rsidRDefault="00D2346B">
            <w:pPr>
              <w:pStyle w:val="TableParagraph"/>
              <w:spacing w:before="58"/>
              <w:ind w:left="134" w:right="104"/>
              <w:rPr>
                <w:sz w:val="24"/>
              </w:rPr>
            </w:pPr>
            <w:r>
              <w:rPr>
                <w:color w:val="252525"/>
                <w:sz w:val="24"/>
              </w:rPr>
              <w:t xml:space="preserve">Knowledge of </w:t>
            </w:r>
            <w:r>
              <w:rPr>
                <w:color w:val="252525"/>
                <w:spacing w:val="-2"/>
                <w:sz w:val="24"/>
              </w:rPr>
              <w:t xml:space="preserve">relevant environmental </w:t>
            </w:r>
            <w:r>
              <w:rPr>
                <w:color w:val="252525"/>
                <w:sz w:val="24"/>
              </w:rPr>
              <w:t>legislation</w:t>
            </w:r>
            <w:r>
              <w:rPr>
                <w:color w:val="252525"/>
                <w:spacing w:val="-17"/>
                <w:sz w:val="24"/>
              </w:rPr>
              <w:t xml:space="preserve"> </w:t>
            </w:r>
            <w:r>
              <w:rPr>
                <w:color w:val="252525"/>
                <w:sz w:val="24"/>
              </w:rPr>
              <w:t xml:space="preserve">including </w:t>
            </w:r>
            <w:r>
              <w:rPr>
                <w:color w:val="252525"/>
                <w:spacing w:val="-2"/>
                <w:sz w:val="24"/>
              </w:rPr>
              <w:t>European Directives.</w:t>
            </w:r>
          </w:p>
        </w:tc>
        <w:tc>
          <w:tcPr>
            <w:tcW w:w="1301" w:type="dxa"/>
            <w:vMerge w:val="restart"/>
          </w:tcPr>
          <w:p w14:paraId="147D9FF4" w14:textId="77777777" w:rsidR="00831EEE" w:rsidRDefault="00D2346B">
            <w:pPr>
              <w:pStyle w:val="TableParagraph"/>
              <w:spacing w:before="62"/>
              <w:ind w:left="465"/>
              <w:rPr>
                <w:sz w:val="24"/>
              </w:rPr>
            </w:pPr>
            <w:r>
              <w:rPr>
                <w:color w:val="252525"/>
                <w:sz w:val="24"/>
              </w:rPr>
              <w:t>I</w:t>
            </w:r>
          </w:p>
          <w:p w14:paraId="326E0ADD" w14:textId="77777777" w:rsidR="00831EEE" w:rsidRDefault="00831EEE">
            <w:pPr>
              <w:pStyle w:val="TableParagraph"/>
              <w:rPr>
                <w:b/>
                <w:sz w:val="26"/>
              </w:rPr>
            </w:pPr>
          </w:p>
          <w:p w14:paraId="42A3951B" w14:textId="77777777" w:rsidR="00831EEE" w:rsidRDefault="00831EEE">
            <w:pPr>
              <w:pStyle w:val="TableParagraph"/>
              <w:rPr>
                <w:b/>
                <w:sz w:val="26"/>
              </w:rPr>
            </w:pPr>
          </w:p>
          <w:p w14:paraId="189BF7F7" w14:textId="77777777" w:rsidR="00831EEE" w:rsidRDefault="00831EEE">
            <w:pPr>
              <w:pStyle w:val="TableParagraph"/>
              <w:rPr>
                <w:b/>
                <w:sz w:val="26"/>
              </w:rPr>
            </w:pPr>
          </w:p>
          <w:p w14:paraId="32847953" w14:textId="77777777" w:rsidR="00831EEE" w:rsidRDefault="00831EEE">
            <w:pPr>
              <w:pStyle w:val="TableParagraph"/>
              <w:rPr>
                <w:b/>
                <w:sz w:val="26"/>
              </w:rPr>
            </w:pPr>
          </w:p>
          <w:p w14:paraId="1F2F40A4" w14:textId="77777777" w:rsidR="00831EEE" w:rsidRDefault="00831EEE">
            <w:pPr>
              <w:pStyle w:val="TableParagraph"/>
              <w:rPr>
                <w:b/>
                <w:sz w:val="26"/>
              </w:rPr>
            </w:pPr>
          </w:p>
          <w:p w14:paraId="72CFA519" w14:textId="77777777" w:rsidR="00831EEE" w:rsidRDefault="00831EEE">
            <w:pPr>
              <w:pStyle w:val="TableParagraph"/>
              <w:spacing w:before="4"/>
              <w:rPr>
                <w:b/>
                <w:sz w:val="21"/>
              </w:rPr>
            </w:pPr>
          </w:p>
          <w:p w14:paraId="22FDA1E6" w14:textId="77777777" w:rsidR="00831EEE" w:rsidRDefault="00D2346B">
            <w:pPr>
              <w:pStyle w:val="TableParagraph"/>
              <w:ind w:left="465"/>
              <w:rPr>
                <w:sz w:val="24"/>
              </w:rPr>
            </w:pPr>
            <w:r>
              <w:rPr>
                <w:color w:val="252525"/>
                <w:sz w:val="24"/>
              </w:rPr>
              <w:t>I</w:t>
            </w:r>
          </w:p>
          <w:p w14:paraId="7738CB18" w14:textId="77777777" w:rsidR="00831EEE" w:rsidRDefault="00831EEE">
            <w:pPr>
              <w:pStyle w:val="TableParagraph"/>
              <w:rPr>
                <w:b/>
                <w:sz w:val="26"/>
              </w:rPr>
            </w:pPr>
          </w:p>
          <w:p w14:paraId="58D4500D" w14:textId="77777777" w:rsidR="00831EEE" w:rsidRDefault="00831EEE">
            <w:pPr>
              <w:pStyle w:val="TableParagraph"/>
              <w:rPr>
                <w:b/>
                <w:sz w:val="26"/>
              </w:rPr>
            </w:pPr>
          </w:p>
          <w:p w14:paraId="640FF822" w14:textId="77777777" w:rsidR="00831EEE" w:rsidRDefault="00831EEE">
            <w:pPr>
              <w:pStyle w:val="TableParagraph"/>
              <w:rPr>
                <w:b/>
                <w:sz w:val="26"/>
              </w:rPr>
            </w:pPr>
          </w:p>
          <w:p w14:paraId="53AF2264" w14:textId="77777777" w:rsidR="00831EEE" w:rsidRDefault="00D2346B">
            <w:pPr>
              <w:pStyle w:val="TableParagraph"/>
              <w:spacing w:before="167"/>
              <w:ind w:left="465"/>
              <w:rPr>
                <w:sz w:val="24"/>
              </w:rPr>
            </w:pPr>
            <w:r>
              <w:rPr>
                <w:color w:val="252525"/>
                <w:spacing w:val="-5"/>
                <w:sz w:val="24"/>
              </w:rPr>
              <w:t>A/I</w:t>
            </w:r>
          </w:p>
        </w:tc>
      </w:tr>
      <w:tr w:rsidR="00831EEE" w14:paraId="60ECE004" w14:textId="77777777">
        <w:trPr>
          <w:trHeight w:hRule="exact" w:val="1379"/>
        </w:trPr>
        <w:tc>
          <w:tcPr>
            <w:tcW w:w="1887" w:type="dxa"/>
            <w:vMerge/>
            <w:tcBorders>
              <w:top w:val="nil"/>
            </w:tcBorders>
          </w:tcPr>
          <w:p w14:paraId="77305507" w14:textId="77777777" w:rsidR="00831EEE" w:rsidRDefault="00831EEE">
            <w:pPr>
              <w:rPr>
                <w:sz w:val="2"/>
                <w:szCs w:val="2"/>
              </w:rPr>
            </w:pPr>
          </w:p>
        </w:tc>
        <w:tc>
          <w:tcPr>
            <w:tcW w:w="2232" w:type="dxa"/>
            <w:vMerge/>
            <w:tcBorders>
              <w:top w:val="nil"/>
              <w:bottom w:val="single" w:sz="6" w:space="0" w:color="000000"/>
            </w:tcBorders>
          </w:tcPr>
          <w:p w14:paraId="143AE80E" w14:textId="77777777" w:rsidR="00831EEE" w:rsidRDefault="00831EEE">
            <w:pPr>
              <w:rPr>
                <w:sz w:val="2"/>
                <w:szCs w:val="2"/>
              </w:rPr>
            </w:pPr>
          </w:p>
        </w:tc>
        <w:tc>
          <w:tcPr>
            <w:tcW w:w="1383" w:type="dxa"/>
            <w:vMerge/>
            <w:tcBorders>
              <w:top w:val="nil"/>
            </w:tcBorders>
          </w:tcPr>
          <w:p w14:paraId="32E51F81" w14:textId="77777777" w:rsidR="00831EEE" w:rsidRDefault="00831EEE">
            <w:pPr>
              <w:rPr>
                <w:sz w:val="2"/>
                <w:szCs w:val="2"/>
              </w:rPr>
            </w:pPr>
          </w:p>
        </w:tc>
        <w:tc>
          <w:tcPr>
            <w:tcW w:w="2352" w:type="dxa"/>
            <w:tcBorders>
              <w:top w:val="single" w:sz="6" w:space="0" w:color="000000"/>
              <w:bottom w:val="single" w:sz="6" w:space="0" w:color="000000"/>
            </w:tcBorders>
          </w:tcPr>
          <w:p w14:paraId="1AF6571B" w14:textId="77777777" w:rsidR="00831EEE" w:rsidRDefault="00D2346B">
            <w:pPr>
              <w:pStyle w:val="TableParagraph"/>
              <w:spacing w:before="193"/>
              <w:ind w:left="134"/>
              <w:rPr>
                <w:sz w:val="24"/>
              </w:rPr>
            </w:pPr>
            <w:r>
              <w:rPr>
                <w:color w:val="252525"/>
                <w:sz w:val="24"/>
              </w:rPr>
              <w:t>Understanding</w:t>
            </w:r>
            <w:r>
              <w:rPr>
                <w:color w:val="252525"/>
                <w:spacing w:val="-17"/>
                <w:sz w:val="24"/>
              </w:rPr>
              <w:t xml:space="preserve"> </w:t>
            </w:r>
            <w:r>
              <w:rPr>
                <w:color w:val="252525"/>
                <w:sz w:val="24"/>
              </w:rPr>
              <w:t xml:space="preserve">of </w:t>
            </w:r>
            <w:r>
              <w:rPr>
                <w:color w:val="252525"/>
                <w:spacing w:val="-2"/>
                <w:sz w:val="24"/>
              </w:rPr>
              <w:t>development economics</w:t>
            </w:r>
          </w:p>
        </w:tc>
        <w:tc>
          <w:tcPr>
            <w:tcW w:w="1301" w:type="dxa"/>
            <w:vMerge/>
            <w:tcBorders>
              <w:top w:val="nil"/>
            </w:tcBorders>
          </w:tcPr>
          <w:p w14:paraId="777865F8" w14:textId="77777777" w:rsidR="00831EEE" w:rsidRDefault="00831EEE">
            <w:pPr>
              <w:rPr>
                <w:sz w:val="2"/>
                <w:szCs w:val="2"/>
              </w:rPr>
            </w:pPr>
          </w:p>
        </w:tc>
      </w:tr>
      <w:tr w:rsidR="00831EEE" w14:paraId="751EA29D" w14:textId="77777777">
        <w:trPr>
          <w:trHeight w:hRule="exact" w:val="105"/>
        </w:trPr>
        <w:tc>
          <w:tcPr>
            <w:tcW w:w="1887" w:type="dxa"/>
            <w:vMerge/>
            <w:tcBorders>
              <w:top w:val="nil"/>
            </w:tcBorders>
          </w:tcPr>
          <w:p w14:paraId="7A5ADC48" w14:textId="77777777" w:rsidR="00831EEE" w:rsidRDefault="00831EEE">
            <w:pPr>
              <w:rPr>
                <w:sz w:val="2"/>
                <w:szCs w:val="2"/>
              </w:rPr>
            </w:pPr>
          </w:p>
        </w:tc>
        <w:tc>
          <w:tcPr>
            <w:tcW w:w="2232" w:type="dxa"/>
            <w:vMerge/>
            <w:tcBorders>
              <w:top w:val="nil"/>
              <w:bottom w:val="single" w:sz="6" w:space="0" w:color="000000"/>
            </w:tcBorders>
          </w:tcPr>
          <w:p w14:paraId="0AC1A667" w14:textId="77777777" w:rsidR="00831EEE" w:rsidRDefault="00831EEE">
            <w:pPr>
              <w:rPr>
                <w:sz w:val="2"/>
                <w:szCs w:val="2"/>
              </w:rPr>
            </w:pPr>
          </w:p>
        </w:tc>
        <w:tc>
          <w:tcPr>
            <w:tcW w:w="1383" w:type="dxa"/>
            <w:vMerge/>
            <w:tcBorders>
              <w:top w:val="nil"/>
            </w:tcBorders>
          </w:tcPr>
          <w:p w14:paraId="421974CA" w14:textId="77777777" w:rsidR="00831EEE" w:rsidRDefault="00831EEE">
            <w:pPr>
              <w:rPr>
                <w:sz w:val="2"/>
                <w:szCs w:val="2"/>
              </w:rPr>
            </w:pPr>
          </w:p>
        </w:tc>
        <w:tc>
          <w:tcPr>
            <w:tcW w:w="2352" w:type="dxa"/>
            <w:vMerge w:val="restart"/>
            <w:tcBorders>
              <w:top w:val="single" w:sz="6" w:space="0" w:color="000000"/>
            </w:tcBorders>
          </w:tcPr>
          <w:p w14:paraId="65A24C23" w14:textId="77777777" w:rsidR="00831EEE" w:rsidRDefault="00D2346B">
            <w:pPr>
              <w:pStyle w:val="TableParagraph"/>
              <w:spacing w:before="38" w:line="242" w:lineRule="auto"/>
              <w:ind w:left="134"/>
              <w:rPr>
                <w:sz w:val="24"/>
              </w:rPr>
            </w:pPr>
            <w:r>
              <w:rPr>
                <w:color w:val="252525"/>
                <w:sz w:val="24"/>
              </w:rPr>
              <w:t>Awareness</w:t>
            </w:r>
            <w:r>
              <w:rPr>
                <w:color w:val="252525"/>
                <w:spacing w:val="-17"/>
                <w:sz w:val="24"/>
              </w:rPr>
              <w:t xml:space="preserve"> </w:t>
            </w:r>
            <w:r>
              <w:rPr>
                <w:color w:val="252525"/>
                <w:sz w:val="24"/>
              </w:rPr>
              <w:t xml:space="preserve">of </w:t>
            </w:r>
            <w:r>
              <w:rPr>
                <w:color w:val="252525"/>
                <w:spacing w:val="-2"/>
                <w:sz w:val="24"/>
              </w:rPr>
              <w:t>Safeguarding</w:t>
            </w:r>
          </w:p>
        </w:tc>
        <w:tc>
          <w:tcPr>
            <w:tcW w:w="1301" w:type="dxa"/>
            <w:vMerge/>
            <w:tcBorders>
              <w:top w:val="nil"/>
            </w:tcBorders>
          </w:tcPr>
          <w:p w14:paraId="1E4FC3FE" w14:textId="77777777" w:rsidR="00831EEE" w:rsidRDefault="00831EEE">
            <w:pPr>
              <w:rPr>
                <w:sz w:val="2"/>
                <w:szCs w:val="2"/>
              </w:rPr>
            </w:pPr>
          </w:p>
        </w:tc>
      </w:tr>
      <w:tr w:rsidR="00831EEE" w14:paraId="075198C1" w14:textId="77777777">
        <w:trPr>
          <w:trHeight w:hRule="exact" w:val="1836"/>
        </w:trPr>
        <w:tc>
          <w:tcPr>
            <w:tcW w:w="1887" w:type="dxa"/>
            <w:vMerge/>
            <w:tcBorders>
              <w:top w:val="nil"/>
            </w:tcBorders>
          </w:tcPr>
          <w:p w14:paraId="33515BD8" w14:textId="77777777" w:rsidR="00831EEE" w:rsidRDefault="00831EEE">
            <w:pPr>
              <w:rPr>
                <w:sz w:val="2"/>
                <w:szCs w:val="2"/>
              </w:rPr>
            </w:pPr>
          </w:p>
        </w:tc>
        <w:tc>
          <w:tcPr>
            <w:tcW w:w="2232" w:type="dxa"/>
            <w:tcBorders>
              <w:top w:val="single" w:sz="6" w:space="0" w:color="000000"/>
            </w:tcBorders>
          </w:tcPr>
          <w:p w14:paraId="533D3C38" w14:textId="77777777" w:rsidR="00831EEE" w:rsidRDefault="00D2346B">
            <w:pPr>
              <w:pStyle w:val="TableParagraph"/>
              <w:spacing w:before="149"/>
              <w:ind w:left="153" w:right="196"/>
              <w:rPr>
                <w:sz w:val="24"/>
              </w:rPr>
            </w:pPr>
            <w:r>
              <w:rPr>
                <w:color w:val="252525"/>
                <w:sz w:val="24"/>
              </w:rPr>
              <w:t>Clear</w:t>
            </w:r>
            <w:r>
              <w:rPr>
                <w:color w:val="252525"/>
                <w:spacing w:val="-11"/>
                <w:sz w:val="24"/>
              </w:rPr>
              <w:t xml:space="preserve"> </w:t>
            </w:r>
            <w:r>
              <w:rPr>
                <w:color w:val="252525"/>
                <w:sz w:val="24"/>
              </w:rPr>
              <w:t>analytical thinker.</w:t>
            </w:r>
            <w:r>
              <w:rPr>
                <w:color w:val="252525"/>
                <w:spacing w:val="40"/>
                <w:sz w:val="24"/>
              </w:rPr>
              <w:t xml:space="preserve"> </w:t>
            </w:r>
            <w:r>
              <w:rPr>
                <w:color w:val="252525"/>
                <w:sz w:val="24"/>
              </w:rPr>
              <w:t>Able</w:t>
            </w:r>
            <w:r>
              <w:rPr>
                <w:color w:val="252525"/>
                <w:spacing w:val="-13"/>
                <w:sz w:val="24"/>
              </w:rPr>
              <w:t xml:space="preserve"> </w:t>
            </w:r>
            <w:r>
              <w:rPr>
                <w:color w:val="252525"/>
                <w:sz w:val="24"/>
              </w:rPr>
              <w:t xml:space="preserve">to </w:t>
            </w:r>
            <w:r>
              <w:rPr>
                <w:color w:val="252525"/>
                <w:spacing w:val="-2"/>
                <w:sz w:val="24"/>
              </w:rPr>
              <w:t>demonstrate sound professional</w:t>
            </w:r>
          </w:p>
          <w:p w14:paraId="6F3C0682" w14:textId="77777777" w:rsidR="00831EEE" w:rsidRDefault="00D2346B">
            <w:pPr>
              <w:pStyle w:val="TableParagraph"/>
              <w:spacing w:before="3" w:line="272" w:lineRule="exact"/>
              <w:ind w:left="153"/>
              <w:rPr>
                <w:sz w:val="24"/>
              </w:rPr>
            </w:pPr>
            <w:r>
              <w:rPr>
                <w:color w:val="252525"/>
                <w:spacing w:val="-2"/>
                <w:sz w:val="24"/>
              </w:rPr>
              <w:t>judgement.</w:t>
            </w:r>
          </w:p>
        </w:tc>
        <w:tc>
          <w:tcPr>
            <w:tcW w:w="1383" w:type="dxa"/>
            <w:vMerge/>
            <w:tcBorders>
              <w:top w:val="nil"/>
            </w:tcBorders>
          </w:tcPr>
          <w:p w14:paraId="6CD2A515" w14:textId="77777777" w:rsidR="00831EEE" w:rsidRDefault="00831EEE">
            <w:pPr>
              <w:rPr>
                <w:sz w:val="2"/>
                <w:szCs w:val="2"/>
              </w:rPr>
            </w:pPr>
          </w:p>
        </w:tc>
        <w:tc>
          <w:tcPr>
            <w:tcW w:w="2352" w:type="dxa"/>
            <w:vMerge/>
            <w:tcBorders>
              <w:top w:val="nil"/>
            </w:tcBorders>
          </w:tcPr>
          <w:p w14:paraId="6813FA35" w14:textId="77777777" w:rsidR="00831EEE" w:rsidRDefault="00831EEE">
            <w:pPr>
              <w:rPr>
                <w:sz w:val="2"/>
                <w:szCs w:val="2"/>
              </w:rPr>
            </w:pPr>
          </w:p>
        </w:tc>
        <w:tc>
          <w:tcPr>
            <w:tcW w:w="1301" w:type="dxa"/>
            <w:vMerge/>
            <w:tcBorders>
              <w:top w:val="nil"/>
            </w:tcBorders>
          </w:tcPr>
          <w:p w14:paraId="6172AC87" w14:textId="77777777" w:rsidR="00831EEE" w:rsidRDefault="00831EEE">
            <w:pPr>
              <w:rPr>
                <w:sz w:val="2"/>
                <w:szCs w:val="2"/>
              </w:rPr>
            </w:pPr>
          </w:p>
        </w:tc>
      </w:tr>
      <w:tr w:rsidR="00831EEE" w14:paraId="016E9E8A" w14:textId="77777777">
        <w:trPr>
          <w:trHeight w:hRule="exact" w:val="1545"/>
        </w:trPr>
        <w:tc>
          <w:tcPr>
            <w:tcW w:w="1887" w:type="dxa"/>
            <w:tcBorders>
              <w:bottom w:val="nil"/>
            </w:tcBorders>
          </w:tcPr>
          <w:p w14:paraId="605DD231" w14:textId="77777777" w:rsidR="00831EEE" w:rsidRDefault="00D2346B">
            <w:pPr>
              <w:pStyle w:val="TableParagraph"/>
              <w:spacing w:before="125"/>
              <w:ind w:left="105"/>
              <w:rPr>
                <w:b/>
              </w:rPr>
            </w:pPr>
            <w:r>
              <w:rPr>
                <w:b/>
                <w:smallCaps/>
                <w:color w:val="252525"/>
                <w:spacing w:val="-2"/>
              </w:rPr>
              <w:t>Communication</w:t>
            </w:r>
          </w:p>
        </w:tc>
        <w:tc>
          <w:tcPr>
            <w:tcW w:w="2232" w:type="dxa"/>
            <w:tcBorders>
              <w:bottom w:val="single" w:sz="6" w:space="0" w:color="000000"/>
            </w:tcBorders>
          </w:tcPr>
          <w:p w14:paraId="0A5596D8" w14:textId="77777777" w:rsidR="00831EEE" w:rsidRDefault="00D2346B">
            <w:pPr>
              <w:pStyle w:val="TableParagraph"/>
              <w:spacing w:before="63"/>
              <w:ind w:left="153" w:right="196"/>
              <w:rPr>
                <w:sz w:val="24"/>
              </w:rPr>
            </w:pPr>
            <w:r>
              <w:rPr>
                <w:color w:val="252525"/>
                <w:sz w:val="24"/>
              </w:rPr>
              <w:t>Strong</w:t>
            </w:r>
            <w:r>
              <w:rPr>
                <w:color w:val="252525"/>
                <w:spacing w:val="-17"/>
                <w:sz w:val="24"/>
              </w:rPr>
              <w:t xml:space="preserve"> </w:t>
            </w:r>
            <w:r>
              <w:rPr>
                <w:color w:val="252525"/>
                <w:sz w:val="24"/>
              </w:rPr>
              <w:t>oral</w:t>
            </w:r>
            <w:r>
              <w:rPr>
                <w:color w:val="252525"/>
                <w:spacing w:val="-17"/>
                <w:sz w:val="24"/>
              </w:rPr>
              <w:t xml:space="preserve"> </w:t>
            </w:r>
            <w:r>
              <w:rPr>
                <w:color w:val="252525"/>
                <w:sz w:val="24"/>
              </w:rPr>
              <w:t xml:space="preserve">and </w:t>
            </w:r>
            <w:r>
              <w:rPr>
                <w:color w:val="252525"/>
                <w:spacing w:val="-2"/>
                <w:sz w:val="24"/>
              </w:rPr>
              <w:t xml:space="preserve">written communication </w:t>
            </w:r>
            <w:r>
              <w:rPr>
                <w:color w:val="252525"/>
                <w:sz w:val="24"/>
              </w:rPr>
              <w:t>and</w:t>
            </w:r>
            <w:r>
              <w:rPr>
                <w:color w:val="252525"/>
                <w:spacing w:val="-17"/>
                <w:sz w:val="24"/>
              </w:rPr>
              <w:t xml:space="preserve"> </w:t>
            </w:r>
            <w:r>
              <w:rPr>
                <w:color w:val="252525"/>
                <w:sz w:val="24"/>
              </w:rPr>
              <w:t xml:space="preserve">negotiation </w:t>
            </w:r>
            <w:r>
              <w:rPr>
                <w:color w:val="252525"/>
                <w:spacing w:val="-2"/>
                <w:sz w:val="24"/>
              </w:rPr>
              <w:t>skills.</w:t>
            </w:r>
          </w:p>
        </w:tc>
        <w:tc>
          <w:tcPr>
            <w:tcW w:w="1383" w:type="dxa"/>
            <w:tcBorders>
              <w:bottom w:val="nil"/>
            </w:tcBorders>
          </w:tcPr>
          <w:p w14:paraId="1088854F" w14:textId="77777777" w:rsidR="00831EEE" w:rsidRDefault="00D2346B">
            <w:pPr>
              <w:pStyle w:val="TableParagraph"/>
              <w:spacing w:before="68"/>
              <w:ind w:left="460"/>
              <w:rPr>
                <w:sz w:val="24"/>
              </w:rPr>
            </w:pPr>
            <w:r>
              <w:rPr>
                <w:spacing w:val="-5"/>
                <w:sz w:val="24"/>
              </w:rPr>
              <w:t>I/E</w:t>
            </w:r>
          </w:p>
        </w:tc>
        <w:tc>
          <w:tcPr>
            <w:tcW w:w="2352" w:type="dxa"/>
            <w:vMerge w:val="restart"/>
          </w:tcPr>
          <w:p w14:paraId="606EDAF3" w14:textId="77777777" w:rsidR="00831EEE" w:rsidRDefault="00831EEE">
            <w:pPr>
              <w:pStyle w:val="TableParagraph"/>
              <w:rPr>
                <w:rFonts w:ascii="Times New Roman"/>
              </w:rPr>
            </w:pPr>
          </w:p>
        </w:tc>
        <w:tc>
          <w:tcPr>
            <w:tcW w:w="1301" w:type="dxa"/>
            <w:vMerge w:val="restart"/>
          </w:tcPr>
          <w:p w14:paraId="17D27F69" w14:textId="77777777" w:rsidR="00831EEE" w:rsidRDefault="00831EEE">
            <w:pPr>
              <w:pStyle w:val="TableParagraph"/>
              <w:rPr>
                <w:rFonts w:ascii="Times New Roman"/>
              </w:rPr>
            </w:pPr>
          </w:p>
        </w:tc>
      </w:tr>
      <w:tr w:rsidR="00831EEE" w14:paraId="3380F992" w14:textId="77777777">
        <w:trPr>
          <w:trHeight w:hRule="exact" w:val="1263"/>
        </w:trPr>
        <w:tc>
          <w:tcPr>
            <w:tcW w:w="1887" w:type="dxa"/>
            <w:tcBorders>
              <w:top w:val="nil"/>
            </w:tcBorders>
          </w:tcPr>
          <w:p w14:paraId="0BC4BAE0" w14:textId="77777777" w:rsidR="00831EEE" w:rsidRDefault="00831EEE">
            <w:pPr>
              <w:pStyle w:val="TableParagraph"/>
              <w:rPr>
                <w:rFonts w:ascii="Times New Roman"/>
              </w:rPr>
            </w:pPr>
          </w:p>
        </w:tc>
        <w:tc>
          <w:tcPr>
            <w:tcW w:w="2232" w:type="dxa"/>
            <w:tcBorders>
              <w:top w:val="single" w:sz="6" w:space="0" w:color="000000"/>
            </w:tcBorders>
          </w:tcPr>
          <w:p w14:paraId="1541D355" w14:textId="77777777" w:rsidR="00831EEE" w:rsidRDefault="00D2346B">
            <w:pPr>
              <w:pStyle w:val="TableParagraph"/>
              <w:spacing w:before="157" w:line="242" w:lineRule="auto"/>
              <w:ind w:left="153" w:right="96"/>
              <w:rPr>
                <w:sz w:val="24"/>
              </w:rPr>
            </w:pPr>
            <w:r>
              <w:rPr>
                <w:color w:val="252525"/>
                <w:sz w:val="24"/>
              </w:rPr>
              <w:t>Conflict</w:t>
            </w:r>
            <w:r>
              <w:rPr>
                <w:color w:val="252525"/>
                <w:spacing w:val="-17"/>
                <w:sz w:val="24"/>
              </w:rPr>
              <w:t xml:space="preserve"> </w:t>
            </w:r>
            <w:r>
              <w:rPr>
                <w:color w:val="252525"/>
                <w:sz w:val="24"/>
              </w:rPr>
              <w:t xml:space="preserve">resolution and mediation </w:t>
            </w:r>
            <w:r>
              <w:rPr>
                <w:color w:val="252525"/>
                <w:spacing w:val="-2"/>
                <w:sz w:val="24"/>
              </w:rPr>
              <w:t>skills.</w:t>
            </w:r>
          </w:p>
        </w:tc>
        <w:tc>
          <w:tcPr>
            <w:tcW w:w="1383" w:type="dxa"/>
            <w:tcBorders>
              <w:top w:val="nil"/>
            </w:tcBorders>
          </w:tcPr>
          <w:p w14:paraId="19552C73" w14:textId="77777777" w:rsidR="00831EEE" w:rsidRDefault="00D2346B">
            <w:pPr>
              <w:pStyle w:val="TableParagraph"/>
              <w:spacing w:before="203"/>
              <w:ind w:left="460"/>
              <w:rPr>
                <w:sz w:val="24"/>
              </w:rPr>
            </w:pPr>
            <w:r>
              <w:rPr>
                <w:sz w:val="24"/>
              </w:rPr>
              <w:t>I</w:t>
            </w:r>
          </w:p>
        </w:tc>
        <w:tc>
          <w:tcPr>
            <w:tcW w:w="2352" w:type="dxa"/>
            <w:vMerge/>
            <w:tcBorders>
              <w:top w:val="nil"/>
            </w:tcBorders>
          </w:tcPr>
          <w:p w14:paraId="7396FB53" w14:textId="77777777" w:rsidR="00831EEE" w:rsidRDefault="00831EEE">
            <w:pPr>
              <w:rPr>
                <w:sz w:val="2"/>
                <w:szCs w:val="2"/>
              </w:rPr>
            </w:pPr>
          </w:p>
        </w:tc>
        <w:tc>
          <w:tcPr>
            <w:tcW w:w="1301" w:type="dxa"/>
            <w:vMerge/>
            <w:tcBorders>
              <w:top w:val="nil"/>
            </w:tcBorders>
          </w:tcPr>
          <w:p w14:paraId="0234828D" w14:textId="77777777" w:rsidR="00831EEE" w:rsidRDefault="00831EEE">
            <w:pPr>
              <w:rPr>
                <w:sz w:val="2"/>
                <w:szCs w:val="2"/>
              </w:rPr>
            </w:pPr>
          </w:p>
        </w:tc>
      </w:tr>
    </w:tbl>
    <w:p w14:paraId="75F31F2B" w14:textId="77777777" w:rsidR="00831EEE" w:rsidRDefault="00831EEE">
      <w:pPr>
        <w:rPr>
          <w:sz w:val="2"/>
          <w:szCs w:val="2"/>
        </w:rPr>
        <w:sectPr w:rsidR="00831EEE" w:rsidSect="00D660F1">
          <w:pgSz w:w="11910" w:h="16840"/>
          <w:pgMar w:top="340" w:right="580" w:bottom="280" w:left="1340" w:header="720" w:footer="720" w:gutter="0"/>
          <w:cols w:space="720"/>
        </w:sectPr>
      </w:pPr>
    </w:p>
    <w:p w14:paraId="0AFFB042" w14:textId="77777777" w:rsidR="00831EEE" w:rsidRDefault="00831EEE">
      <w:pPr>
        <w:pStyle w:val="BodyText"/>
        <w:spacing w:before="5"/>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2232"/>
        <w:gridCol w:w="1383"/>
        <w:gridCol w:w="2352"/>
        <w:gridCol w:w="1301"/>
      </w:tblGrid>
      <w:tr w:rsidR="00831EEE" w14:paraId="57A3558A" w14:textId="77777777">
        <w:trPr>
          <w:trHeight w:val="3680"/>
        </w:trPr>
        <w:tc>
          <w:tcPr>
            <w:tcW w:w="1887" w:type="dxa"/>
            <w:vMerge w:val="restart"/>
          </w:tcPr>
          <w:p w14:paraId="0E197C5E" w14:textId="77777777" w:rsidR="00831EEE" w:rsidRDefault="00831EEE">
            <w:pPr>
              <w:pStyle w:val="TableParagraph"/>
              <w:rPr>
                <w:rFonts w:ascii="Times New Roman"/>
              </w:rPr>
            </w:pPr>
          </w:p>
        </w:tc>
        <w:tc>
          <w:tcPr>
            <w:tcW w:w="2232" w:type="dxa"/>
            <w:tcBorders>
              <w:bottom w:val="nil"/>
            </w:tcBorders>
          </w:tcPr>
          <w:p w14:paraId="02C4D1F5" w14:textId="77777777" w:rsidR="00831EEE" w:rsidRDefault="00D2346B">
            <w:pPr>
              <w:pStyle w:val="TableParagraph"/>
              <w:spacing w:before="38"/>
              <w:ind w:left="158" w:right="96"/>
              <w:rPr>
                <w:sz w:val="24"/>
              </w:rPr>
            </w:pPr>
            <w:r>
              <w:rPr>
                <w:color w:val="252525"/>
                <w:sz w:val="24"/>
              </w:rPr>
              <w:t xml:space="preserve">Ability to present clear written and oral reports, </w:t>
            </w:r>
            <w:r>
              <w:rPr>
                <w:color w:val="252525"/>
                <w:spacing w:val="-2"/>
                <w:sz w:val="24"/>
              </w:rPr>
              <w:t xml:space="preserve">negotiate </w:t>
            </w:r>
            <w:r>
              <w:rPr>
                <w:color w:val="252525"/>
                <w:sz w:val="24"/>
              </w:rPr>
              <w:t xml:space="preserve">effectively at all levels and ability to present evidence under </w:t>
            </w:r>
            <w:r>
              <w:rPr>
                <w:color w:val="252525"/>
                <w:spacing w:val="-2"/>
                <w:sz w:val="24"/>
              </w:rPr>
              <w:t xml:space="preserve">cross-examination </w:t>
            </w:r>
            <w:r>
              <w:rPr>
                <w:color w:val="252525"/>
                <w:sz w:val="24"/>
              </w:rPr>
              <w:t>on complex matters at local inquiries</w:t>
            </w:r>
            <w:r>
              <w:rPr>
                <w:color w:val="252525"/>
                <w:spacing w:val="-17"/>
                <w:sz w:val="24"/>
              </w:rPr>
              <w:t xml:space="preserve"> </w:t>
            </w:r>
            <w:r>
              <w:rPr>
                <w:color w:val="252525"/>
                <w:sz w:val="24"/>
              </w:rPr>
              <w:t>and</w:t>
            </w:r>
            <w:r>
              <w:rPr>
                <w:color w:val="252525"/>
                <w:spacing w:val="-17"/>
                <w:sz w:val="24"/>
              </w:rPr>
              <w:t xml:space="preserve"> </w:t>
            </w:r>
            <w:r>
              <w:rPr>
                <w:color w:val="252525"/>
                <w:sz w:val="24"/>
              </w:rPr>
              <w:t xml:space="preserve">court </w:t>
            </w:r>
            <w:r>
              <w:rPr>
                <w:color w:val="252525"/>
                <w:spacing w:val="-2"/>
                <w:sz w:val="24"/>
              </w:rPr>
              <w:t>proceedings.</w:t>
            </w:r>
          </w:p>
        </w:tc>
        <w:tc>
          <w:tcPr>
            <w:tcW w:w="1383" w:type="dxa"/>
            <w:tcBorders>
              <w:bottom w:val="nil"/>
            </w:tcBorders>
          </w:tcPr>
          <w:p w14:paraId="53B75322" w14:textId="77777777" w:rsidR="00831EEE" w:rsidRDefault="00D2346B">
            <w:pPr>
              <w:pStyle w:val="TableParagraph"/>
              <w:spacing w:before="38"/>
              <w:ind w:left="466"/>
              <w:rPr>
                <w:sz w:val="24"/>
              </w:rPr>
            </w:pPr>
            <w:r>
              <w:rPr>
                <w:spacing w:val="-5"/>
                <w:sz w:val="24"/>
              </w:rPr>
              <w:t>I/E</w:t>
            </w:r>
          </w:p>
        </w:tc>
        <w:tc>
          <w:tcPr>
            <w:tcW w:w="2352" w:type="dxa"/>
            <w:vMerge w:val="restart"/>
          </w:tcPr>
          <w:p w14:paraId="3AFD22DC" w14:textId="77777777" w:rsidR="00831EEE" w:rsidRDefault="00831EEE">
            <w:pPr>
              <w:pStyle w:val="TableParagraph"/>
              <w:rPr>
                <w:rFonts w:ascii="Times New Roman"/>
              </w:rPr>
            </w:pPr>
          </w:p>
        </w:tc>
        <w:tc>
          <w:tcPr>
            <w:tcW w:w="1301" w:type="dxa"/>
            <w:vMerge w:val="restart"/>
          </w:tcPr>
          <w:p w14:paraId="1C2F24CC" w14:textId="77777777" w:rsidR="00831EEE" w:rsidRDefault="00831EEE">
            <w:pPr>
              <w:pStyle w:val="TableParagraph"/>
              <w:rPr>
                <w:rFonts w:ascii="Times New Roman"/>
              </w:rPr>
            </w:pPr>
          </w:p>
        </w:tc>
      </w:tr>
      <w:tr w:rsidR="00831EEE" w14:paraId="6EAD56DC" w14:textId="77777777">
        <w:trPr>
          <w:trHeight w:val="1364"/>
        </w:trPr>
        <w:tc>
          <w:tcPr>
            <w:tcW w:w="1887" w:type="dxa"/>
            <w:vMerge/>
            <w:tcBorders>
              <w:top w:val="nil"/>
            </w:tcBorders>
          </w:tcPr>
          <w:p w14:paraId="30156826" w14:textId="77777777" w:rsidR="00831EEE" w:rsidRDefault="00831EEE">
            <w:pPr>
              <w:rPr>
                <w:sz w:val="2"/>
                <w:szCs w:val="2"/>
              </w:rPr>
            </w:pPr>
          </w:p>
        </w:tc>
        <w:tc>
          <w:tcPr>
            <w:tcW w:w="2232" w:type="dxa"/>
            <w:tcBorders>
              <w:top w:val="nil"/>
            </w:tcBorders>
          </w:tcPr>
          <w:p w14:paraId="40494B8D" w14:textId="77777777" w:rsidR="00831EEE" w:rsidRDefault="00831EEE">
            <w:pPr>
              <w:pStyle w:val="TableParagraph"/>
              <w:spacing w:before="7"/>
              <w:rPr>
                <w:b/>
                <w:sz w:val="20"/>
              </w:rPr>
            </w:pPr>
          </w:p>
          <w:p w14:paraId="56E44094" w14:textId="77777777" w:rsidR="00831EEE" w:rsidRDefault="00D2346B">
            <w:pPr>
              <w:pStyle w:val="TableParagraph"/>
              <w:ind w:left="158" w:right="196"/>
              <w:rPr>
                <w:sz w:val="24"/>
              </w:rPr>
            </w:pPr>
            <w:r>
              <w:rPr>
                <w:color w:val="252525"/>
                <w:sz w:val="24"/>
              </w:rPr>
              <w:t>Ability to resolve conflict</w:t>
            </w:r>
            <w:r>
              <w:rPr>
                <w:color w:val="252525"/>
                <w:spacing w:val="-12"/>
                <w:sz w:val="24"/>
              </w:rPr>
              <w:t xml:space="preserve"> </w:t>
            </w:r>
            <w:r>
              <w:rPr>
                <w:color w:val="252525"/>
                <w:sz w:val="24"/>
              </w:rPr>
              <w:t>and</w:t>
            </w:r>
            <w:r>
              <w:rPr>
                <w:color w:val="252525"/>
                <w:spacing w:val="-12"/>
                <w:sz w:val="24"/>
              </w:rPr>
              <w:t xml:space="preserve"> </w:t>
            </w:r>
            <w:r>
              <w:rPr>
                <w:color w:val="252525"/>
                <w:sz w:val="24"/>
              </w:rPr>
              <w:t>to</w:t>
            </w:r>
            <w:r>
              <w:rPr>
                <w:color w:val="252525"/>
                <w:spacing w:val="-12"/>
                <w:sz w:val="24"/>
              </w:rPr>
              <w:t xml:space="preserve"> </w:t>
            </w:r>
            <w:r>
              <w:rPr>
                <w:color w:val="252525"/>
                <w:sz w:val="24"/>
              </w:rPr>
              <w:t>be resilient in the face of conflict.</w:t>
            </w:r>
          </w:p>
        </w:tc>
        <w:tc>
          <w:tcPr>
            <w:tcW w:w="1383" w:type="dxa"/>
            <w:tcBorders>
              <w:top w:val="nil"/>
            </w:tcBorders>
          </w:tcPr>
          <w:p w14:paraId="0D8E5E3D" w14:textId="77777777" w:rsidR="00831EEE" w:rsidRDefault="00D2346B">
            <w:pPr>
              <w:pStyle w:val="TableParagraph"/>
              <w:spacing w:before="45"/>
              <w:ind w:left="466"/>
              <w:rPr>
                <w:sz w:val="24"/>
              </w:rPr>
            </w:pPr>
            <w:r>
              <w:rPr>
                <w:sz w:val="24"/>
              </w:rPr>
              <w:t>I</w:t>
            </w:r>
          </w:p>
        </w:tc>
        <w:tc>
          <w:tcPr>
            <w:tcW w:w="2352" w:type="dxa"/>
            <w:vMerge/>
            <w:tcBorders>
              <w:top w:val="nil"/>
            </w:tcBorders>
          </w:tcPr>
          <w:p w14:paraId="29C1EFED" w14:textId="77777777" w:rsidR="00831EEE" w:rsidRDefault="00831EEE">
            <w:pPr>
              <w:rPr>
                <w:sz w:val="2"/>
                <w:szCs w:val="2"/>
              </w:rPr>
            </w:pPr>
          </w:p>
        </w:tc>
        <w:tc>
          <w:tcPr>
            <w:tcW w:w="1301" w:type="dxa"/>
            <w:vMerge/>
            <w:tcBorders>
              <w:top w:val="nil"/>
            </w:tcBorders>
          </w:tcPr>
          <w:p w14:paraId="101E1F8E" w14:textId="77777777" w:rsidR="00831EEE" w:rsidRDefault="00831EEE">
            <w:pPr>
              <w:rPr>
                <w:sz w:val="2"/>
                <w:szCs w:val="2"/>
              </w:rPr>
            </w:pPr>
          </w:p>
        </w:tc>
      </w:tr>
      <w:tr w:rsidR="00831EEE" w14:paraId="65F07961" w14:textId="77777777">
        <w:trPr>
          <w:trHeight w:val="1300"/>
        </w:trPr>
        <w:tc>
          <w:tcPr>
            <w:tcW w:w="1887" w:type="dxa"/>
            <w:tcBorders>
              <w:bottom w:val="nil"/>
            </w:tcBorders>
          </w:tcPr>
          <w:p w14:paraId="0AEA32AE" w14:textId="77777777" w:rsidR="00831EEE" w:rsidRDefault="00D2346B">
            <w:pPr>
              <w:pStyle w:val="TableParagraph"/>
              <w:spacing w:before="115" w:line="247" w:lineRule="auto"/>
              <w:ind w:left="110"/>
              <w:rPr>
                <w:b/>
                <w:sz w:val="24"/>
              </w:rPr>
            </w:pPr>
            <w:r>
              <w:rPr>
                <w:b/>
                <w:smallCaps/>
                <w:color w:val="252525"/>
                <w:spacing w:val="-2"/>
                <w:sz w:val="24"/>
              </w:rPr>
              <w:t>Customer Service</w:t>
            </w:r>
          </w:p>
        </w:tc>
        <w:tc>
          <w:tcPr>
            <w:tcW w:w="2232" w:type="dxa"/>
            <w:tcBorders>
              <w:bottom w:val="single" w:sz="6" w:space="0" w:color="000000"/>
            </w:tcBorders>
          </w:tcPr>
          <w:p w14:paraId="55A70152" w14:textId="77777777" w:rsidR="00831EEE" w:rsidRDefault="00D2346B">
            <w:pPr>
              <w:pStyle w:val="TableParagraph"/>
              <w:spacing w:before="58"/>
              <w:ind w:left="158" w:right="196"/>
              <w:rPr>
                <w:sz w:val="24"/>
              </w:rPr>
            </w:pPr>
            <w:r>
              <w:rPr>
                <w:sz w:val="24"/>
              </w:rPr>
              <w:t>Commitment</w:t>
            </w:r>
            <w:r>
              <w:rPr>
                <w:spacing w:val="-17"/>
                <w:sz w:val="24"/>
              </w:rPr>
              <w:t xml:space="preserve"> </w:t>
            </w:r>
            <w:r>
              <w:rPr>
                <w:sz w:val="24"/>
              </w:rPr>
              <w:t xml:space="preserve">to customer care and continual </w:t>
            </w:r>
            <w:r>
              <w:rPr>
                <w:spacing w:val="-2"/>
                <w:sz w:val="24"/>
              </w:rPr>
              <w:t>improvement.</w:t>
            </w:r>
          </w:p>
        </w:tc>
        <w:tc>
          <w:tcPr>
            <w:tcW w:w="1383" w:type="dxa"/>
            <w:tcBorders>
              <w:bottom w:val="nil"/>
            </w:tcBorders>
          </w:tcPr>
          <w:p w14:paraId="02EA84E7" w14:textId="77777777" w:rsidR="00831EEE" w:rsidRDefault="00D2346B">
            <w:pPr>
              <w:pStyle w:val="TableParagraph"/>
              <w:spacing w:before="62"/>
              <w:ind w:left="423"/>
              <w:rPr>
                <w:sz w:val="24"/>
              </w:rPr>
            </w:pPr>
            <w:r>
              <w:rPr>
                <w:sz w:val="24"/>
              </w:rPr>
              <w:t>I</w:t>
            </w:r>
          </w:p>
        </w:tc>
        <w:tc>
          <w:tcPr>
            <w:tcW w:w="2352" w:type="dxa"/>
            <w:vMerge w:val="restart"/>
          </w:tcPr>
          <w:p w14:paraId="79F94AC9" w14:textId="77777777" w:rsidR="00831EEE" w:rsidRDefault="00831EEE">
            <w:pPr>
              <w:pStyle w:val="TableParagraph"/>
              <w:rPr>
                <w:rFonts w:ascii="Times New Roman"/>
              </w:rPr>
            </w:pPr>
          </w:p>
        </w:tc>
        <w:tc>
          <w:tcPr>
            <w:tcW w:w="1301" w:type="dxa"/>
            <w:vMerge w:val="restart"/>
          </w:tcPr>
          <w:p w14:paraId="6BB6FC0D" w14:textId="77777777" w:rsidR="00831EEE" w:rsidRDefault="00831EEE">
            <w:pPr>
              <w:pStyle w:val="TableParagraph"/>
              <w:rPr>
                <w:rFonts w:ascii="Times New Roman"/>
              </w:rPr>
            </w:pPr>
          </w:p>
        </w:tc>
      </w:tr>
      <w:tr w:rsidR="00831EEE" w14:paraId="08F7B4DF" w14:textId="77777777">
        <w:trPr>
          <w:trHeight w:val="2310"/>
        </w:trPr>
        <w:tc>
          <w:tcPr>
            <w:tcW w:w="1887" w:type="dxa"/>
            <w:tcBorders>
              <w:top w:val="nil"/>
              <w:bottom w:val="nil"/>
            </w:tcBorders>
          </w:tcPr>
          <w:p w14:paraId="556D656A" w14:textId="77777777" w:rsidR="00831EEE" w:rsidRDefault="00831EEE">
            <w:pPr>
              <w:pStyle w:val="TableParagraph"/>
              <w:rPr>
                <w:rFonts w:ascii="Times New Roman"/>
              </w:rPr>
            </w:pPr>
          </w:p>
        </w:tc>
        <w:tc>
          <w:tcPr>
            <w:tcW w:w="2232" w:type="dxa"/>
            <w:tcBorders>
              <w:top w:val="single" w:sz="6" w:space="0" w:color="000000"/>
              <w:bottom w:val="single" w:sz="6" w:space="0" w:color="000000"/>
            </w:tcBorders>
          </w:tcPr>
          <w:p w14:paraId="60D871EA" w14:textId="77777777" w:rsidR="00831EEE" w:rsidRDefault="00D2346B">
            <w:pPr>
              <w:pStyle w:val="TableParagraph"/>
              <w:spacing w:before="149"/>
              <w:ind w:left="158"/>
              <w:rPr>
                <w:sz w:val="24"/>
              </w:rPr>
            </w:pPr>
            <w:r>
              <w:rPr>
                <w:color w:val="252525"/>
                <w:sz w:val="24"/>
              </w:rPr>
              <w:t>Ability</w:t>
            </w:r>
            <w:r>
              <w:rPr>
                <w:color w:val="252525"/>
                <w:spacing w:val="-13"/>
                <w:sz w:val="24"/>
              </w:rPr>
              <w:t xml:space="preserve"> </w:t>
            </w:r>
            <w:r>
              <w:rPr>
                <w:color w:val="252525"/>
                <w:sz w:val="24"/>
              </w:rPr>
              <w:t>to</w:t>
            </w:r>
            <w:r>
              <w:rPr>
                <w:color w:val="252525"/>
                <w:spacing w:val="-12"/>
                <w:sz w:val="24"/>
              </w:rPr>
              <w:t xml:space="preserve"> </w:t>
            </w:r>
            <w:r>
              <w:rPr>
                <w:color w:val="252525"/>
                <w:sz w:val="24"/>
              </w:rPr>
              <w:t>display</w:t>
            </w:r>
            <w:r>
              <w:rPr>
                <w:color w:val="252525"/>
                <w:spacing w:val="-12"/>
                <w:sz w:val="24"/>
              </w:rPr>
              <w:t xml:space="preserve"> </w:t>
            </w:r>
            <w:r>
              <w:rPr>
                <w:color w:val="252525"/>
                <w:sz w:val="24"/>
              </w:rPr>
              <w:t xml:space="preserve">a calm professional approach to </w:t>
            </w:r>
            <w:r>
              <w:rPr>
                <w:color w:val="252525"/>
                <w:spacing w:val="-2"/>
                <w:sz w:val="24"/>
              </w:rPr>
              <w:t xml:space="preserve">customers, </w:t>
            </w:r>
            <w:r>
              <w:rPr>
                <w:color w:val="252525"/>
                <w:sz w:val="24"/>
              </w:rPr>
              <w:t>including difficult situations where there is conflict.</w:t>
            </w:r>
          </w:p>
        </w:tc>
        <w:tc>
          <w:tcPr>
            <w:tcW w:w="1383" w:type="dxa"/>
            <w:tcBorders>
              <w:top w:val="nil"/>
              <w:bottom w:val="nil"/>
            </w:tcBorders>
          </w:tcPr>
          <w:p w14:paraId="6A97191D" w14:textId="77777777" w:rsidR="00831EEE" w:rsidRDefault="00D2346B">
            <w:pPr>
              <w:pStyle w:val="TableParagraph"/>
              <w:spacing w:before="87"/>
              <w:ind w:left="466"/>
              <w:rPr>
                <w:sz w:val="24"/>
              </w:rPr>
            </w:pPr>
            <w:r>
              <w:rPr>
                <w:sz w:val="24"/>
              </w:rPr>
              <w:t>I</w:t>
            </w:r>
          </w:p>
        </w:tc>
        <w:tc>
          <w:tcPr>
            <w:tcW w:w="2352" w:type="dxa"/>
            <w:vMerge/>
            <w:tcBorders>
              <w:top w:val="nil"/>
            </w:tcBorders>
          </w:tcPr>
          <w:p w14:paraId="41AB5815" w14:textId="77777777" w:rsidR="00831EEE" w:rsidRDefault="00831EEE">
            <w:pPr>
              <w:rPr>
                <w:sz w:val="2"/>
                <w:szCs w:val="2"/>
              </w:rPr>
            </w:pPr>
          </w:p>
        </w:tc>
        <w:tc>
          <w:tcPr>
            <w:tcW w:w="1301" w:type="dxa"/>
            <w:vMerge/>
            <w:tcBorders>
              <w:top w:val="nil"/>
            </w:tcBorders>
          </w:tcPr>
          <w:p w14:paraId="655F02B5" w14:textId="77777777" w:rsidR="00831EEE" w:rsidRDefault="00831EEE">
            <w:pPr>
              <w:rPr>
                <w:sz w:val="2"/>
                <w:szCs w:val="2"/>
              </w:rPr>
            </w:pPr>
          </w:p>
        </w:tc>
      </w:tr>
      <w:tr w:rsidR="00831EEE" w14:paraId="6847D4B7" w14:textId="77777777">
        <w:trPr>
          <w:trHeight w:val="2014"/>
        </w:trPr>
        <w:tc>
          <w:tcPr>
            <w:tcW w:w="1887" w:type="dxa"/>
            <w:tcBorders>
              <w:top w:val="nil"/>
            </w:tcBorders>
          </w:tcPr>
          <w:p w14:paraId="21E27DB2" w14:textId="77777777" w:rsidR="00831EEE" w:rsidRDefault="00831EEE">
            <w:pPr>
              <w:pStyle w:val="TableParagraph"/>
              <w:rPr>
                <w:rFonts w:ascii="Times New Roman"/>
              </w:rPr>
            </w:pPr>
          </w:p>
        </w:tc>
        <w:tc>
          <w:tcPr>
            <w:tcW w:w="2232" w:type="dxa"/>
            <w:tcBorders>
              <w:top w:val="single" w:sz="6" w:space="0" w:color="000000"/>
            </w:tcBorders>
          </w:tcPr>
          <w:p w14:paraId="08FCCF5D" w14:textId="77777777" w:rsidR="00831EEE" w:rsidRDefault="00D2346B">
            <w:pPr>
              <w:pStyle w:val="TableParagraph"/>
              <w:spacing w:before="61"/>
              <w:ind w:left="158" w:right="99"/>
              <w:rPr>
                <w:sz w:val="24"/>
              </w:rPr>
            </w:pPr>
            <w:r>
              <w:rPr>
                <w:sz w:val="24"/>
              </w:rPr>
              <w:t>Understanding of and commitment to promoting equality and diversity</w:t>
            </w:r>
            <w:r>
              <w:rPr>
                <w:spacing w:val="-17"/>
                <w:sz w:val="24"/>
              </w:rPr>
              <w:t xml:space="preserve"> </w:t>
            </w:r>
            <w:r>
              <w:rPr>
                <w:sz w:val="24"/>
              </w:rPr>
              <w:t>in</w:t>
            </w:r>
            <w:r>
              <w:rPr>
                <w:spacing w:val="-17"/>
                <w:sz w:val="24"/>
              </w:rPr>
              <w:t xml:space="preserve"> </w:t>
            </w:r>
            <w:r>
              <w:rPr>
                <w:sz w:val="24"/>
              </w:rPr>
              <w:t xml:space="preserve">service delivery and </w:t>
            </w:r>
            <w:r>
              <w:rPr>
                <w:spacing w:val="-2"/>
                <w:sz w:val="24"/>
              </w:rPr>
              <w:t>employment.</w:t>
            </w:r>
          </w:p>
        </w:tc>
        <w:tc>
          <w:tcPr>
            <w:tcW w:w="1383" w:type="dxa"/>
            <w:tcBorders>
              <w:top w:val="nil"/>
            </w:tcBorders>
          </w:tcPr>
          <w:p w14:paraId="65ABD104" w14:textId="77777777" w:rsidR="00831EEE" w:rsidRDefault="00D2346B">
            <w:pPr>
              <w:pStyle w:val="TableParagraph"/>
              <w:spacing w:before="114"/>
              <w:ind w:left="466"/>
              <w:rPr>
                <w:sz w:val="24"/>
              </w:rPr>
            </w:pPr>
            <w:r>
              <w:rPr>
                <w:sz w:val="24"/>
              </w:rPr>
              <w:t>I</w:t>
            </w:r>
          </w:p>
        </w:tc>
        <w:tc>
          <w:tcPr>
            <w:tcW w:w="2352" w:type="dxa"/>
            <w:vMerge/>
            <w:tcBorders>
              <w:top w:val="nil"/>
            </w:tcBorders>
          </w:tcPr>
          <w:p w14:paraId="0B7E6311" w14:textId="77777777" w:rsidR="00831EEE" w:rsidRDefault="00831EEE">
            <w:pPr>
              <w:rPr>
                <w:sz w:val="2"/>
                <w:szCs w:val="2"/>
              </w:rPr>
            </w:pPr>
          </w:p>
        </w:tc>
        <w:tc>
          <w:tcPr>
            <w:tcW w:w="1301" w:type="dxa"/>
            <w:vMerge/>
            <w:tcBorders>
              <w:top w:val="nil"/>
            </w:tcBorders>
          </w:tcPr>
          <w:p w14:paraId="0AAB4A23" w14:textId="77777777" w:rsidR="00831EEE" w:rsidRDefault="00831EEE">
            <w:pPr>
              <w:rPr>
                <w:sz w:val="2"/>
                <w:szCs w:val="2"/>
              </w:rPr>
            </w:pPr>
          </w:p>
        </w:tc>
      </w:tr>
      <w:tr w:rsidR="00831EEE" w14:paraId="660B9FED" w14:textId="77777777">
        <w:trPr>
          <w:trHeight w:val="1050"/>
        </w:trPr>
        <w:tc>
          <w:tcPr>
            <w:tcW w:w="1887" w:type="dxa"/>
            <w:vMerge w:val="restart"/>
          </w:tcPr>
          <w:p w14:paraId="26B84C92" w14:textId="77777777" w:rsidR="00831EEE" w:rsidRDefault="00D2346B">
            <w:pPr>
              <w:pStyle w:val="TableParagraph"/>
              <w:spacing w:before="120"/>
              <w:ind w:left="110"/>
              <w:rPr>
                <w:b/>
                <w:sz w:val="24"/>
              </w:rPr>
            </w:pPr>
            <w:r>
              <w:rPr>
                <w:b/>
                <w:smallCaps/>
                <w:color w:val="252525"/>
                <w:sz w:val="24"/>
              </w:rPr>
              <w:t>Team</w:t>
            </w:r>
            <w:r>
              <w:rPr>
                <w:b/>
                <w:smallCaps/>
                <w:color w:val="252525"/>
                <w:spacing w:val="1"/>
                <w:sz w:val="24"/>
              </w:rPr>
              <w:t xml:space="preserve"> </w:t>
            </w:r>
            <w:r>
              <w:rPr>
                <w:b/>
                <w:smallCaps/>
                <w:color w:val="252525"/>
                <w:spacing w:val="-2"/>
                <w:sz w:val="24"/>
              </w:rPr>
              <w:t>Working</w:t>
            </w:r>
          </w:p>
        </w:tc>
        <w:tc>
          <w:tcPr>
            <w:tcW w:w="2232" w:type="dxa"/>
            <w:tcBorders>
              <w:bottom w:val="single" w:sz="6" w:space="0" w:color="000000"/>
            </w:tcBorders>
          </w:tcPr>
          <w:p w14:paraId="075E3996" w14:textId="77777777" w:rsidR="00831EEE" w:rsidRDefault="00D2346B">
            <w:pPr>
              <w:pStyle w:val="TableParagraph"/>
              <w:spacing w:before="58" w:line="242" w:lineRule="auto"/>
              <w:ind w:left="158" w:right="196"/>
              <w:rPr>
                <w:sz w:val="24"/>
              </w:rPr>
            </w:pPr>
            <w:r>
              <w:rPr>
                <w:sz w:val="24"/>
              </w:rPr>
              <w:t>Able to work effectively</w:t>
            </w:r>
            <w:r>
              <w:rPr>
                <w:spacing w:val="-17"/>
                <w:sz w:val="24"/>
              </w:rPr>
              <w:t xml:space="preserve"> </w:t>
            </w:r>
            <w:r>
              <w:rPr>
                <w:sz w:val="24"/>
              </w:rPr>
              <w:t>as</w:t>
            </w:r>
            <w:r>
              <w:rPr>
                <w:spacing w:val="-17"/>
                <w:sz w:val="24"/>
              </w:rPr>
              <w:t xml:space="preserve"> </w:t>
            </w:r>
            <w:r>
              <w:rPr>
                <w:sz w:val="24"/>
              </w:rPr>
              <w:t>one of a team.</w:t>
            </w:r>
          </w:p>
        </w:tc>
        <w:tc>
          <w:tcPr>
            <w:tcW w:w="1383" w:type="dxa"/>
            <w:vMerge w:val="restart"/>
          </w:tcPr>
          <w:p w14:paraId="44D3D9FA" w14:textId="77777777" w:rsidR="00831EEE" w:rsidRDefault="00D2346B">
            <w:pPr>
              <w:pStyle w:val="TableParagraph"/>
              <w:spacing w:before="62"/>
              <w:ind w:right="370"/>
              <w:jc w:val="center"/>
              <w:rPr>
                <w:sz w:val="24"/>
              </w:rPr>
            </w:pPr>
            <w:r>
              <w:rPr>
                <w:sz w:val="24"/>
              </w:rPr>
              <w:t>I</w:t>
            </w:r>
          </w:p>
          <w:p w14:paraId="0E5E254A" w14:textId="77777777" w:rsidR="00831EEE" w:rsidRDefault="00831EEE">
            <w:pPr>
              <w:pStyle w:val="TableParagraph"/>
              <w:rPr>
                <w:b/>
                <w:sz w:val="26"/>
              </w:rPr>
            </w:pPr>
          </w:p>
          <w:p w14:paraId="4CC936B6" w14:textId="77777777" w:rsidR="00831EEE" w:rsidRDefault="00831EEE">
            <w:pPr>
              <w:pStyle w:val="TableParagraph"/>
              <w:spacing w:before="8"/>
              <w:rPr>
                <w:b/>
                <w:sz w:val="37"/>
              </w:rPr>
            </w:pPr>
          </w:p>
          <w:p w14:paraId="5E44D21C" w14:textId="77777777" w:rsidR="00831EEE" w:rsidRDefault="00D2346B">
            <w:pPr>
              <w:pStyle w:val="TableParagraph"/>
              <w:spacing w:before="1"/>
              <w:ind w:right="370"/>
              <w:jc w:val="center"/>
              <w:rPr>
                <w:sz w:val="24"/>
              </w:rPr>
            </w:pPr>
            <w:r>
              <w:rPr>
                <w:sz w:val="24"/>
              </w:rPr>
              <w:t>I</w:t>
            </w:r>
          </w:p>
        </w:tc>
        <w:tc>
          <w:tcPr>
            <w:tcW w:w="2352" w:type="dxa"/>
            <w:vMerge w:val="restart"/>
          </w:tcPr>
          <w:p w14:paraId="113D6EE4" w14:textId="77777777" w:rsidR="00831EEE" w:rsidRDefault="00831EEE">
            <w:pPr>
              <w:pStyle w:val="TableParagraph"/>
              <w:rPr>
                <w:rFonts w:ascii="Times New Roman"/>
              </w:rPr>
            </w:pPr>
          </w:p>
        </w:tc>
        <w:tc>
          <w:tcPr>
            <w:tcW w:w="1301" w:type="dxa"/>
            <w:vMerge w:val="restart"/>
          </w:tcPr>
          <w:p w14:paraId="7CD3D7D2" w14:textId="77777777" w:rsidR="00831EEE" w:rsidRDefault="00831EEE">
            <w:pPr>
              <w:pStyle w:val="TableParagraph"/>
              <w:rPr>
                <w:rFonts w:ascii="Times New Roman"/>
              </w:rPr>
            </w:pPr>
          </w:p>
        </w:tc>
      </w:tr>
      <w:tr w:rsidR="00831EEE" w14:paraId="2B1BAC19" w14:textId="77777777">
        <w:trPr>
          <w:trHeight w:val="974"/>
        </w:trPr>
        <w:tc>
          <w:tcPr>
            <w:tcW w:w="1887" w:type="dxa"/>
            <w:vMerge/>
            <w:tcBorders>
              <w:top w:val="nil"/>
            </w:tcBorders>
          </w:tcPr>
          <w:p w14:paraId="6703450D" w14:textId="77777777" w:rsidR="00831EEE" w:rsidRDefault="00831EEE">
            <w:pPr>
              <w:rPr>
                <w:sz w:val="2"/>
                <w:szCs w:val="2"/>
              </w:rPr>
            </w:pPr>
          </w:p>
        </w:tc>
        <w:tc>
          <w:tcPr>
            <w:tcW w:w="2232" w:type="dxa"/>
            <w:tcBorders>
              <w:top w:val="single" w:sz="6" w:space="0" w:color="000000"/>
            </w:tcBorders>
          </w:tcPr>
          <w:p w14:paraId="037CEA87" w14:textId="77777777" w:rsidR="00831EEE" w:rsidRDefault="00D2346B">
            <w:pPr>
              <w:pStyle w:val="TableParagraph"/>
              <w:spacing w:before="114" w:line="280" w:lineRule="atLeast"/>
              <w:ind w:left="158" w:right="196"/>
              <w:rPr>
                <w:sz w:val="24"/>
              </w:rPr>
            </w:pPr>
            <w:r>
              <w:rPr>
                <w:sz w:val="24"/>
              </w:rPr>
              <w:t>Ability</w:t>
            </w:r>
            <w:r>
              <w:rPr>
                <w:spacing w:val="-17"/>
                <w:sz w:val="24"/>
              </w:rPr>
              <w:t xml:space="preserve"> </w:t>
            </w:r>
            <w:r>
              <w:rPr>
                <w:sz w:val="24"/>
              </w:rPr>
              <w:t>to</w:t>
            </w:r>
            <w:r>
              <w:rPr>
                <w:spacing w:val="-17"/>
                <w:sz w:val="24"/>
              </w:rPr>
              <w:t xml:space="preserve"> </w:t>
            </w:r>
            <w:r>
              <w:rPr>
                <w:sz w:val="24"/>
              </w:rPr>
              <w:t xml:space="preserve">foster effective team </w:t>
            </w:r>
            <w:r>
              <w:rPr>
                <w:spacing w:val="-2"/>
                <w:sz w:val="24"/>
              </w:rPr>
              <w:t>work.</w:t>
            </w:r>
          </w:p>
        </w:tc>
        <w:tc>
          <w:tcPr>
            <w:tcW w:w="1383" w:type="dxa"/>
            <w:vMerge/>
            <w:tcBorders>
              <w:top w:val="nil"/>
            </w:tcBorders>
          </w:tcPr>
          <w:p w14:paraId="6A3DF89C" w14:textId="77777777" w:rsidR="00831EEE" w:rsidRDefault="00831EEE">
            <w:pPr>
              <w:rPr>
                <w:sz w:val="2"/>
                <w:szCs w:val="2"/>
              </w:rPr>
            </w:pPr>
          </w:p>
        </w:tc>
        <w:tc>
          <w:tcPr>
            <w:tcW w:w="2352" w:type="dxa"/>
            <w:vMerge/>
            <w:tcBorders>
              <w:top w:val="nil"/>
            </w:tcBorders>
          </w:tcPr>
          <w:p w14:paraId="66776205" w14:textId="77777777" w:rsidR="00831EEE" w:rsidRDefault="00831EEE">
            <w:pPr>
              <w:rPr>
                <w:sz w:val="2"/>
                <w:szCs w:val="2"/>
              </w:rPr>
            </w:pPr>
          </w:p>
        </w:tc>
        <w:tc>
          <w:tcPr>
            <w:tcW w:w="1301" w:type="dxa"/>
            <w:vMerge/>
            <w:tcBorders>
              <w:top w:val="nil"/>
            </w:tcBorders>
          </w:tcPr>
          <w:p w14:paraId="0CF8427F" w14:textId="77777777" w:rsidR="00831EEE" w:rsidRDefault="00831EEE">
            <w:pPr>
              <w:rPr>
                <w:sz w:val="2"/>
                <w:szCs w:val="2"/>
              </w:rPr>
            </w:pPr>
          </w:p>
        </w:tc>
      </w:tr>
      <w:tr w:rsidR="00831EEE" w14:paraId="3AA36ADA" w14:textId="77777777">
        <w:trPr>
          <w:trHeight w:val="1332"/>
        </w:trPr>
        <w:tc>
          <w:tcPr>
            <w:tcW w:w="1887" w:type="dxa"/>
            <w:tcBorders>
              <w:bottom w:val="nil"/>
            </w:tcBorders>
          </w:tcPr>
          <w:p w14:paraId="5FA60A21" w14:textId="77777777" w:rsidR="00831EEE" w:rsidRDefault="00D2346B">
            <w:pPr>
              <w:pStyle w:val="TableParagraph"/>
              <w:spacing w:before="120" w:line="283" w:lineRule="auto"/>
              <w:ind w:left="110" w:right="125"/>
              <w:rPr>
                <w:b/>
                <w:sz w:val="24"/>
              </w:rPr>
            </w:pPr>
            <w:r>
              <w:rPr>
                <w:b/>
                <w:smallCaps/>
                <w:color w:val="252525"/>
                <w:sz w:val="24"/>
              </w:rPr>
              <w:t>Managing</w:t>
            </w:r>
            <w:r>
              <w:rPr>
                <w:b/>
                <w:smallCaps/>
                <w:color w:val="252525"/>
                <w:spacing w:val="-14"/>
                <w:sz w:val="24"/>
              </w:rPr>
              <w:t xml:space="preserve"> </w:t>
            </w:r>
            <w:r>
              <w:rPr>
                <w:b/>
                <w:smallCaps/>
                <w:color w:val="252525"/>
                <w:sz w:val="24"/>
              </w:rPr>
              <w:t>self and others</w:t>
            </w:r>
          </w:p>
        </w:tc>
        <w:tc>
          <w:tcPr>
            <w:tcW w:w="2232" w:type="dxa"/>
            <w:tcBorders>
              <w:bottom w:val="nil"/>
            </w:tcBorders>
          </w:tcPr>
          <w:p w14:paraId="7FDF8607" w14:textId="77777777" w:rsidR="00831EEE" w:rsidRDefault="00D2346B">
            <w:pPr>
              <w:pStyle w:val="TableParagraph"/>
              <w:spacing w:before="63"/>
              <w:ind w:left="158"/>
              <w:rPr>
                <w:sz w:val="24"/>
              </w:rPr>
            </w:pPr>
            <w:r>
              <w:rPr>
                <w:color w:val="252525"/>
                <w:spacing w:val="-2"/>
                <w:sz w:val="24"/>
              </w:rPr>
              <w:t xml:space="preserve">Excellent </w:t>
            </w:r>
            <w:proofErr w:type="spellStart"/>
            <w:r>
              <w:rPr>
                <w:color w:val="252525"/>
                <w:sz w:val="24"/>
              </w:rPr>
              <w:t>organisational</w:t>
            </w:r>
            <w:proofErr w:type="spellEnd"/>
            <w:r>
              <w:rPr>
                <w:color w:val="252525"/>
                <w:spacing w:val="-17"/>
                <w:sz w:val="24"/>
              </w:rPr>
              <w:t xml:space="preserve"> </w:t>
            </w:r>
            <w:r>
              <w:rPr>
                <w:color w:val="252525"/>
                <w:sz w:val="24"/>
              </w:rPr>
              <w:t xml:space="preserve">and time management </w:t>
            </w:r>
            <w:r>
              <w:rPr>
                <w:color w:val="252525"/>
                <w:spacing w:val="-2"/>
                <w:sz w:val="24"/>
              </w:rPr>
              <w:t>skills.</w:t>
            </w:r>
          </w:p>
        </w:tc>
        <w:tc>
          <w:tcPr>
            <w:tcW w:w="1383" w:type="dxa"/>
            <w:tcBorders>
              <w:bottom w:val="nil"/>
            </w:tcBorders>
          </w:tcPr>
          <w:p w14:paraId="3D25A5EA" w14:textId="77777777" w:rsidR="00831EEE" w:rsidRDefault="00D2346B">
            <w:pPr>
              <w:pStyle w:val="TableParagraph"/>
              <w:spacing w:before="68"/>
              <w:ind w:left="423"/>
              <w:rPr>
                <w:sz w:val="24"/>
              </w:rPr>
            </w:pPr>
            <w:r>
              <w:rPr>
                <w:sz w:val="24"/>
              </w:rPr>
              <w:t>I</w:t>
            </w:r>
          </w:p>
        </w:tc>
        <w:tc>
          <w:tcPr>
            <w:tcW w:w="2352" w:type="dxa"/>
            <w:vMerge w:val="restart"/>
          </w:tcPr>
          <w:p w14:paraId="685AE715" w14:textId="77777777" w:rsidR="00831EEE" w:rsidRDefault="00831EEE">
            <w:pPr>
              <w:pStyle w:val="TableParagraph"/>
              <w:rPr>
                <w:rFonts w:ascii="Times New Roman"/>
              </w:rPr>
            </w:pPr>
          </w:p>
        </w:tc>
        <w:tc>
          <w:tcPr>
            <w:tcW w:w="1301" w:type="dxa"/>
            <w:vMerge w:val="restart"/>
          </w:tcPr>
          <w:p w14:paraId="0260121C" w14:textId="77777777" w:rsidR="00831EEE" w:rsidRDefault="00831EEE">
            <w:pPr>
              <w:pStyle w:val="TableParagraph"/>
              <w:rPr>
                <w:rFonts w:ascii="Times New Roman"/>
              </w:rPr>
            </w:pPr>
          </w:p>
        </w:tc>
      </w:tr>
      <w:tr w:rsidR="00831EEE" w14:paraId="2AE28427" w14:textId="77777777">
        <w:trPr>
          <w:trHeight w:val="1460"/>
        </w:trPr>
        <w:tc>
          <w:tcPr>
            <w:tcW w:w="1887" w:type="dxa"/>
            <w:tcBorders>
              <w:top w:val="nil"/>
            </w:tcBorders>
          </w:tcPr>
          <w:p w14:paraId="2A470D42" w14:textId="77777777" w:rsidR="00831EEE" w:rsidRDefault="00831EEE">
            <w:pPr>
              <w:pStyle w:val="TableParagraph"/>
              <w:rPr>
                <w:rFonts w:ascii="Times New Roman"/>
              </w:rPr>
            </w:pPr>
          </w:p>
        </w:tc>
        <w:tc>
          <w:tcPr>
            <w:tcW w:w="2232" w:type="dxa"/>
            <w:tcBorders>
              <w:top w:val="nil"/>
            </w:tcBorders>
          </w:tcPr>
          <w:p w14:paraId="02D46237" w14:textId="77777777" w:rsidR="00831EEE" w:rsidRDefault="00D2346B">
            <w:pPr>
              <w:pStyle w:val="TableParagraph"/>
              <w:spacing w:before="218"/>
              <w:ind w:left="158" w:right="196"/>
              <w:rPr>
                <w:sz w:val="24"/>
              </w:rPr>
            </w:pPr>
            <w:r>
              <w:rPr>
                <w:color w:val="252525"/>
                <w:sz w:val="24"/>
              </w:rPr>
              <w:t>Ability</w:t>
            </w:r>
            <w:r>
              <w:rPr>
                <w:color w:val="252525"/>
                <w:spacing w:val="-17"/>
                <w:sz w:val="24"/>
              </w:rPr>
              <w:t xml:space="preserve"> </w:t>
            </w:r>
            <w:r>
              <w:rPr>
                <w:color w:val="252525"/>
                <w:sz w:val="24"/>
              </w:rPr>
              <w:t>to</w:t>
            </w:r>
            <w:r>
              <w:rPr>
                <w:color w:val="252525"/>
                <w:spacing w:val="-17"/>
                <w:sz w:val="24"/>
              </w:rPr>
              <w:t xml:space="preserve"> </w:t>
            </w:r>
            <w:r>
              <w:rPr>
                <w:color w:val="252525"/>
                <w:sz w:val="24"/>
              </w:rPr>
              <w:t xml:space="preserve">manage a number of complex projects </w:t>
            </w:r>
            <w:r>
              <w:rPr>
                <w:color w:val="252525"/>
                <w:spacing w:val="-2"/>
                <w:sz w:val="24"/>
              </w:rPr>
              <w:t>concurrently.</w:t>
            </w:r>
          </w:p>
        </w:tc>
        <w:tc>
          <w:tcPr>
            <w:tcW w:w="1383" w:type="dxa"/>
            <w:tcBorders>
              <w:top w:val="nil"/>
            </w:tcBorders>
          </w:tcPr>
          <w:p w14:paraId="28C8852A" w14:textId="77777777" w:rsidR="00831EEE" w:rsidRDefault="00D2346B">
            <w:pPr>
              <w:pStyle w:val="TableParagraph"/>
              <w:spacing w:before="155"/>
              <w:ind w:left="423"/>
              <w:rPr>
                <w:sz w:val="24"/>
              </w:rPr>
            </w:pPr>
            <w:r>
              <w:rPr>
                <w:sz w:val="24"/>
              </w:rPr>
              <w:t>I</w:t>
            </w:r>
          </w:p>
        </w:tc>
        <w:tc>
          <w:tcPr>
            <w:tcW w:w="2352" w:type="dxa"/>
            <w:vMerge/>
            <w:tcBorders>
              <w:top w:val="nil"/>
            </w:tcBorders>
          </w:tcPr>
          <w:p w14:paraId="2FA9640B" w14:textId="77777777" w:rsidR="00831EEE" w:rsidRDefault="00831EEE">
            <w:pPr>
              <w:rPr>
                <w:sz w:val="2"/>
                <w:szCs w:val="2"/>
              </w:rPr>
            </w:pPr>
          </w:p>
        </w:tc>
        <w:tc>
          <w:tcPr>
            <w:tcW w:w="1301" w:type="dxa"/>
            <w:vMerge/>
            <w:tcBorders>
              <w:top w:val="nil"/>
            </w:tcBorders>
          </w:tcPr>
          <w:p w14:paraId="106FC4ED" w14:textId="77777777" w:rsidR="00831EEE" w:rsidRDefault="00831EEE">
            <w:pPr>
              <w:rPr>
                <w:sz w:val="2"/>
                <w:szCs w:val="2"/>
              </w:rPr>
            </w:pPr>
          </w:p>
        </w:tc>
      </w:tr>
    </w:tbl>
    <w:p w14:paraId="4EF48DA8" w14:textId="77777777" w:rsidR="00831EEE" w:rsidRDefault="00831EEE">
      <w:pPr>
        <w:rPr>
          <w:sz w:val="2"/>
          <w:szCs w:val="2"/>
        </w:rPr>
        <w:sectPr w:rsidR="00831EEE" w:rsidSect="00D660F1">
          <w:pgSz w:w="11910" w:h="16840"/>
          <w:pgMar w:top="380" w:right="580" w:bottom="280" w:left="1340" w:header="720" w:footer="720" w:gutter="0"/>
          <w:cols w:space="720"/>
        </w:sectPr>
      </w:pPr>
    </w:p>
    <w:p w14:paraId="16EB366F" w14:textId="77777777" w:rsidR="00831EEE" w:rsidRDefault="00831EEE">
      <w:pPr>
        <w:pStyle w:val="BodyText"/>
        <w:spacing w:before="5"/>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2232"/>
        <w:gridCol w:w="1383"/>
        <w:gridCol w:w="2352"/>
        <w:gridCol w:w="1301"/>
      </w:tblGrid>
      <w:tr w:rsidR="00831EEE" w14:paraId="0DAFFD26" w14:textId="77777777">
        <w:trPr>
          <w:trHeight w:val="1742"/>
        </w:trPr>
        <w:tc>
          <w:tcPr>
            <w:tcW w:w="1887" w:type="dxa"/>
          </w:tcPr>
          <w:p w14:paraId="5893EFFA" w14:textId="77777777" w:rsidR="00831EEE" w:rsidRDefault="00831EEE">
            <w:pPr>
              <w:pStyle w:val="TableParagraph"/>
              <w:rPr>
                <w:rFonts w:ascii="Times New Roman"/>
              </w:rPr>
            </w:pPr>
          </w:p>
        </w:tc>
        <w:tc>
          <w:tcPr>
            <w:tcW w:w="2232" w:type="dxa"/>
          </w:tcPr>
          <w:p w14:paraId="3E6A37BE" w14:textId="77777777" w:rsidR="00831EEE" w:rsidRDefault="00831EEE">
            <w:pPr>
              <w:pStyle w:val="TableParagraph"/>
              <w:spacing w:before="5"/>
              <w:rPr>
                <w:b/>
                <w:sz w:val="27"/>
              </w:rPr>
            </w:pPr>
          </w:p>
          <w:p w14:paraId="0BE93969" w14:textId="77777777" w:rsidR="00831EEE" w:rsidRDefault="00D2346B">
            <w:pPr>
              <w:pStyle w:val="TableParagraph"/>
              <w:ind w:left="158" w:right="196"/>
              <w:rPr>
                <w:sz w:val="24"/>
              </w:rPr>
            </w:pPr>
            <w:r>
              <w:rPr>
                <w:color w:val="252525"/>
                <w:sz w:val="24"/>
              </w:rPr>
              <w:t>Empowering</w:t>
            </w:r>
            <w:r>
              <w:rPr>
                <w:color w:val="252525"/>
                <w:spacing w:val="-17"/>
                <w:sz w:val="24"/>
              </w:rPr>
              <w:t xml:space="preserve"> </w:t>
            </w:r>
            <w:r>
              <w:rPr>
                <w:color w:val="252525"/>
                <w:sz w:val="24"/>
              </w:rPr>
              <w:t xml:space="preserve">and </w:t>
            </w:r>
            <w:r>
              <w:rPr>
                <w:color w:val="252525"/>
                <w:spacing w:val="-2"/>
                <w:sz w:val="24"/>
              </w:rPr>
              <w:t>collaborative management style.</w:t>
            </w:r>
          </w:p>
        </w:tc>
        <w:tc>
          <w:tcPr>
            <w:tcW w:w="1383" w:type="dxa"/>
          </w:tcPr>
          <w:p w14:paraId="0D4C2C44" w14:textId="77777777" w:rsidR="00831EEE" w:rsidRDefault="00831EEE">
            <w:pPr>
              <w:pStyle w:val="TableParagraph"/>
              <w:spacing w:before="7"/>
              <w:rPr>
                <w:b/>
                <w:sz w:val="32"/>
              </w:rPr>
            </w:pPr>
          </w:p>
          <w:p w14:paraId="3E4AEC3E" w14:textId="77777777" w:rsidR="00831EEE" w:rsidRDefault="00D2346B">
            <w:pPr>
              <w:pStyle w:val="TableParagraph"/>
              <w:ind w:left="423"/>
              <w:rPr>
                <w:sz w:val="24"/>
              </w:rPr>
            </w:pPr>
            <w:r>
              <w:rPr>
                <w:sz w:val="24"/>
              </w:rPr>
              <w:t>I</w:t>
            </w:r>
          </w:p>
        </w:tc>
        <w:tc>
          <w:tcPr>
            <w:tcW w:w="2352" w:type="dxa"/>
          </w:tcPr>
          <w:p w14:paraId="5B55E18F" w14:textId="77777777" w:rsidR="00831EEE" w:rsidRDefault="00831EEE">
            <w:pPr>
              <w:pStyle w:val="TableParagraph"/>
              <w:rPr>
                <w:rFonts w:ascii="Times New Roman"/>
              </w:rPr>
            </w:pPr>
          </w:p>
        </w:tc>
        <w:tc>
          <w:tcPr>
            <w:tcW w:w="1301" w:type="dxa"/>
          </w:tcPr>
          <w:p w14:paraId="08BB1F64" w14:textId="77777777" w:rsidR="00831EEE" w:rsidRDefault="00831EEE">
            <w:pPr>
              <w:pStyle w:val="TableParagraph"/>
              <w:rPr>
                <w:rFonts w:ascii="Times New Roman"/>
              </w:rPr>
            </w:pPr>
          </w:p>
        </w:tc>
      </w:tr>
      <w:tr w:rsidR="00831EEE" w14:paraId="20BFE1B2" w14:textId="77777777">
        <w:trPr>
          <w:trHeight w:val="1267"/>
        </w:trPr>
        <w:tc>
          <w:tcPr>
            <w:tcW w:w="1887" w:type="dxa"/>
            <w:vMerge w:val="restart"/>
          </w:tcPr>
          <w:p w14:paraId="338F48A9" w14:textId="77777777" w:rsidR="00831EEE" w:rsidRDefault="00D2346B">
            <w:pPr>
              <w:pStyle w:val="TableParagraph"/>
              <w:spacing w:before="115" w:line="247" w:lineRule="auto"/>
              <w:ind w:left="110" w:right="550"/>
              <w:rPr>
                <w:b/>
                <w:sz w:val="24"/>
              </w:rPr>
            </w:pPr>
            <w:r>
              <w:rPr>
                <w:b/>
                <w:smallCaps/>
                <w:color w:val="252525"/>
                <w:sz w:val="24"/>
              </w:rPr>
              <w:t xml:space="preserve">Can do approach </w:t>
            </w:r>
            <w:r>
              <w:rPr>
                <w:b/>
                <w:smallCaps/>
                <w:color w:val="252525"/>
                <w:spacing w:val="-10"/>
                <w:sz w:val="24"/>
              </w:rPr>
              <w:t>/</w:t>
            </w:r>
          </w:p>
          <w:p w14:paraId="1AE35B88" w14:textId="77777777" w:rsidR="00831EEE" w:rsidRDefault="00D2346B">
            <w:pPr>
              <w:pStyle w:val="TableParagraph"/>
              <w:spacing w:line="283" w:lineRule="auto"/>
              <w:ind w:left="110"/>
              <w:rPr>
                <w:b/>
                <w:sz w:val="24"/>
              </w:rPr>
            </w:pPr>
            <w:r>
              <w:rPr>
                <w:b/>
                <w:smallCaps/>
                <w:color w:val="252525"/>
                <w:spacing w:val="-2"/>
                <w:sz w:val="24"/>
              </w:rPr>
              <w:t>Achieving results</w:t>
            </w:r>
          </w:p>
        </w:tc>
        <w:tc>
          <w:tcPr>
            <w:tcW w:w="2232" w:type="dxa"/>
          </w:tcPr>
          <w:p w14:paraId="1F3B259C" w14:textId="77777777" w:rsidR="00831EEE" w:rsidRDefault="00D2346B">
            <w:pPr>
              <w:pStyle w:val="TableParagraph"/>
              <w:spacing w:before="58" w:line="242" w:lineRule="auto"/>
              <w:ind w:left="158" w:right="196"/>
              <w:rPr>
                <w:sz w:val="24"/>
              </w:rPr>
            </w:pPr>
            <w:r>
              <w:rPr>
                <w:sz w:val="24"/>
              </w:rPr>
              <w:t>Ability to project manage</w:t>
            </w:r>
            <w:r>
              <w:rPr>
                <w:spacing w:val="-17"/>
                <w:sz w:val="24"/>
              </w:rPr>
              <w:t xml:space="preserve"> </w:t>
            </w:r>
            <w:r>
              <w:rPr>
                <w:sz w:val="24"/>
              </w:rPr>
              <w:t xml:space="preserve">complex </w:t>
            </w:r>
            <w:r>
              <w:rPr>
                <w:spacing w:val="-2"/>
                <w:sz w:val="24"/>
              </w:rPr>
              <w:t>projections.</w:t>
            </w:r>
          </w:p>
        </w:tc>
        <w:tc>
          <w:tcPr>
            <w:tcW w:w="1383" w:type="dxa"/>
          </w:tcPr>
          <w:p w14:paraId="3B1E83CD" w14:textId="77777777" w:rsidR="00831EEE" w:rsidRDefault="00D2346B">
            <w:pPr>
              <w:pStyle w:val="TableParagraph"/>
              <w:spacing w:before="62"/>
              <w:ind w:left="466"/>
              <w:rPr>
                <w:sz w:val="24"/>
              </w:rPr>
            </w:pPr>
            <w:r>
              <w:rPr>
                <w:sz w:val="24"/>
              </w:rPr>
              <w:t>I</w:t>
            </w:r>
          </w:p>
        </w:tc>
        <w:tc>
          <w:tcPr>
            <w:tcW w:w="2352" w:type="dxa"/>
          </w:tcPr>
          <w:p w14:paraId="1CB316CF" w14:textId="77777777" w:rsidR="00831EEE" w:rsidRDefault="00831EEE">
            <w:pPr>
              <w:pStyle w:val="TableParagraph"/>
              <w:rPr>
                <w:rFonts w:ascii="Times New Roman"/>
              </w:rPr>
            </w:pPr>
          </w:p>
        </w:tc>
        <w:tc>
          <w:tcPr>
            <w:tcW w:w="1301" w:type="dxa"/>
          </w:tcPr>
          <w:p w14:paraId="1D7EB3AE" w14:textId="77777777" w:rsidR="00831EEE" w:rsidRDefault="00831EEE">
            <w:pPr>
              <w:pStyle w:val="TableParagraph"/>
              <w:rPr>
                <w:rFonts w:ascii="Times New Roman"/>
              </w:rPr>
            </w:pPr>
          </w:p>
        </w:tc>
      </w:tr>
      <w:tr w:rsidR="00831EEE" w14:paraId="30C187AD" w14:textId="77777777">
        <w:trPr>
          <w:trHeight w:val="1516"/>
        </w:trPr>
        <w:tc>
          <w:tcPr>
            <w:tcW w:w="1887" w:type="dxa"/>
            <w:vMerge/>
            <w:tcBorders>
              <w:top w:val="nil"/>
            </w:tcBorders>
          </w:tcPr>
          <w:p w14:paraId="7C422813" w14:textId="77777777" w:rsidR="00831EEE" w:rsidRDefault="00831EEE">
            <w:pPr>
              <w:rPr>
                <w:sz w:val="2"/>
                <w:szCs w:val="2"/>
              </w:rPr>
            </w:pPr>
          </w:p>
        </w:tc>
        <w:tc>
          <w:tcPr>
            <w:tcW w:w="2232" w:type="dxa"/>
          </w:tcPr>
          <w:p w14:paraId="11086CDF" w14:textId="77777777" w:rsidR="00831EEE" w:rsidRDefault="00D2346B">
            <w:pPr>
              <w:pStyle w:val="TableParagraph"/>
              <w:spacing w:before="58"/>
              <w:ind w:left="158" w:right="196"/>
              <w:rPr>
                <w:sz w:val="24"/>
              </w:rPr>
            </w:pPr>
            <w:r>
              <w:rPr>
                <w:color w:val="252525"/>
                <w:sz w:val="24"/>
              </w:rPr>
              <w:t>Ability to take responsibility</w:t>
            </w:r>
            <w:r>
              <w:rPr>
                <w:color w:val="252525"/>
                <w:spacing w:val="-17"/>
                <w:sz w:val="24"/>
              </w:rPr>
              <w:t xml:space="preserve"> </w:t>
            </w:r>
            <w:r>
              <w:rPr>
                <w:color w:val="252525"/>
                <w:sz w:val="24"/>
              </w:rPr>
              <w:t>for complex and sensitive</w:t>
            </w:r>
            <w:r>
              <w:rPr>
                <w:color w:val="252525"/>
                <w:spacing w:val="-17"/>
                <w:sz w:val="24"/>
              </w:rPr>
              <w:t xml:space="preserve"> </w:t>
            </w:r>
            <w:r>
              <w:rPr>
                <w:color w:val="252525"/>
                <w:sz w:val="24"/>
              </w:rPr>
              <w:t>issues.</w:t>
            </w:r>
          </w:p>
        </w:tc>
        <w:tc>
          <w:tcPr>
            <w:tcW w:w="1383" w:type="dxa"/>
          </w:tcPr>
          <w:p w14:paraId="0B45662E" w14:textId="77777777" w:rsidR="00831EEE" w:rsidRDefault="00D2346B">
            <w:pPr>
              <w:pStyle w:val="TableParagraph"/>
              <w:spacing w:before="62"/>
              <w:ind w:left="466"/>
              <w:rPr>
                <w:sz w:val="24"/>
              </w:rPr>
            </w:pPr>
            <w:r>
              <w:rPr>
                <w:sz w:val="24"/>
              </w:rPr>
              <w:t>I</w:t>
            </w:r>
          </w:p>
        </w:tc>
        <w:tc>
          <w:tcPr>
            <w:tcW w:w="2352" w:type="dxa"/>
          </w:tcPr>
          <w:p w14:paraId="006DAAE9" w14:textId="77777777" w:rsidR="00831EEE" w:rsidRDefault="00831EEE">
            <w:pPr>
              <w:pStyle w:val="TableParagraph"/>
              <w:rPr>
                <w:rFonts w:ascii="Times New Roman"/>
              </w:rPr>
            </w:pPr>
          </w:p>
        </w:tc>
        <w:tc>
          <w:tcPr>
            <w:tcW w:w="1301" w:type="dxa"/>
          </w:tcPr>
          <w:p w14:paraId="0A4268F7" w14:textId="77777777" w:rsidR="00831EEE" w:rsidRDefault="00831EEE">
            <w:pPr>
              <w:pStyle w:val="TableParagraph"/>
              <w:rPr>
                <w:rFonts w:ascii="Times New Roman"/>
              </w:rPr>
            </w:pPr>
          </w:p>
        </w:tc>
      </w:tr>
      <w:tr w:rsidR="00831EEE" w14:paraId="36150414" w14:textId="77777777">
        <w:trPr>
          <w:trHeight w:val="1521"/>
        </w:trPr>
        <w:tc>
          <w:tcPr>
            <w:tcW w:w="1887" w:type="dxa"/>
            <w:vMerge/>
            <w:tcBorders>
              <w:top w:val="nil"/>
            </w:tcBorders>
          </w:tcPr>
          <w:p w14:paraId="0B7EC2D1" w14:textId="77777777" w:rsidR="00831EEE" w:rsidRDefault="00831EEE">
            <w:pPr>
              <w:rPr>
                <w:sz w:val="2"/>
                <w:szCs w:val="2"/>
              </w:rPr>
            </w:pPr>
          </w:p>
        </w:tc>
        <w:tc>
          <w:tcPr>
            <w:tcW w:w="2232" w:type="dxa"/>
          </w:tcPr>
          <w:p w14:paraId="19048849" w14:textId="77777777" w:rsidR="00831EEE" w:rsidRDefault="00D2346B">
            <w:pPr>
              <w:pStyle w:val="TableParagraph"/>
              <w:spacing w:before="62"/>
              <w:ind w:left="158"/>
              <w:rPr>
                <w:sz w:val="24"/>
              </w:rPr>
            </w:pPr>
            <w:r>
              <w:rPr>
                <w:color w:val="252525"/>
                <w:sz w:val="24"/>
              </w:rPr>
              <w:t>Flexible approach to</w:t>
            </w:r>
            <w:r>
              <w:rPr>
                <w:color w:val="252525"/>
                <w:spacing w:val="-8"/>
                <w:sz w:val="24"/>
              </w:rPr>
              <w:t xml:space="preserve"> </w:t>
            </w:r>
            <w:r>
              <w:rPr>
                <w:color w:val="252525"/>
                <w:sz w:val="24"/>
              </w:rPr>
              <w:t>work.</w:t>
            </w:r>
            <w:r>
              <w:rPr>
                <w:color w:val="252525"/>
                <w:spacing w:val="40"/>
                <w:sz w:val="24"/>
              </w:rPr>
              <w:t xml:space="preserve"> </w:t>
            </w:r>
            <w:r>
              <w:rPr>
                <w:color w:val="252525"/>
                <w:sz w:val="24"/>
              </w:rPr>
              <w:t>Willing</w:t>
            </w:r>
            <w:r>
              <w:rPr>
                <w:color w:val="252525"/>
                <w:spacing w:val="-8"/>
                <w:sz w:val="24"/>
              </w:rPr>
              <w:t xml:space="preserve"> </w:t>
            </w:r>
            <w:r>
              <w:rPr>
                <w:color w:val="252525"/>
                <w:sz w:val="24"/>
              </w:rPr>
              <w:t xml:space="preserve">to take on new </w:t>
            </w:r>
            <w:r>
              <w:rPr>
                <w:color w:val="252525"/>
                <w:spacing w:val="-2"/>
                <w:sz w:val="24"/>
              </w:rPr>
              <w:t>challenges.</w:t>
            </w:r>
          </w:p>
        </w:tc>
        <w:tc>
          <w:tcPr>
            <w:tcW w:w="1383" w:type="dxa"/>
          </w:tcPr>
          <w:p w14:paraId="5DED04C3" w14:textId="77777777" w:rsidR="00831EEE" w:rsidRDefault="00D2346B">
            <w:pPr>
              <w:pStyle w:val="TableParagraph"/>
              <w:spacing w:before="67"/>
              <w:ind w:left="466"/>
              <w:rPr>
                <w:sz w:val="24"/>
              </w:rPr>
            </w:pPr>
            <w:r>
              <w:rPr>
                <w:sz w:val="24"/>
              </w:rPr>
              <w:t>I</w:t>
            </w:r>
          </w:p>
        </w:tc>
        <w:tc>
          <w:tcPr>
            <w:tcW w:w="2352" w:type="dxa"/>
          </w:tcPr>
          <w:p w14:paraId="68DCA3C9" w14:textId="77777777" w:rsidR="00831EEE" w:rsidRDefault="00831EEE">
            <w:pPr>
              <w:pStyle w:val="TableParagraph"/>
              <w:rPr>
                <w:rFonts w:ascii="Times New Roman"/>
              </w:rPr>
            </w:pPr>
          </w:p>
        </w:tc>
        <w:tc>
          <w:tcPr>
            <w:tcW w:w="1301" w:type="dxa"/>
          </w:tcPr>
          <w:p w14:paraId="73845099" w14:textId="77777777" w:rsidR="00831EEE" w:rsidRDefault="00831EEE">
            <w:pPr>
              <w:pStyle w:val="TableParagraph"/>
              <w:rPr>
                <w:rFonts w:ascii="Times New Roman"/>
              </w:rPr>
            </w:pPr>
          </w:p>
        </w:tc>
      </w:tr>
      <w:tr w:rsidR="00616ED5" w14:paraId="32B570C2" w14:textId="77777777">
        <w:trPr>
          <w:trHeight w:val="3172"/>
        </w:trPr>
        <w:tc>
          <w:tcPr>
            <w:tcW w:w="1887" w:type="dxa"/>
            <w:vMerge w:val="restart"/>
          </w:tcPr>
          <w:p w14:paraId="5F4A4EE7" w14:textId="77777777" w:rsidR="00616ED5" w:rsidRDefault="00616ED5">
            <w:pPr>
              <w:pStyle w:val="TableParagraph"/>
              <w:spacing w:before="115" w:line="247" w:lineRule="auto"/>
              <w:ind w:left="110"/>
              <w:rPr>
                <w:b/>
                <w:sz w:val="24"/>
              </w:rPr>
            </w:pPr>
            <w:r>
              <w:rPr>
                <w:b/>
                <w:smallCaps/>
                <w:color w:val="252525"/>
                <w:spacing w:val="-2"/>
                <w:sz w:val="24"/>
              </w:rPr>
              <w:t>Additional Specific Requirements for this post</w:t>
            </w:r>
          </w:p>
        </w:tc>
        <w:tc>
          <w:tcPr>
            <w:tcW w:w="2232" w:type="dxa"/>
          </w:tcPr>
          <w:p w14:paraId="40C1D360" w14:textId="77777777" w:rsidR="00616ED5" w:rsidRDefault="00616ED5">
            <w:pPr>
              <w:pStyle w:val="TableParagraph"/>
              <w:spacing w:before="58"/>
              <w:ind w:left="158" w:right="196"/>
              <w:rPr>
                <w:sz w:val="24"/>
              </w:rPr>
            </w:pPr>
            <w:r>
              <w:rPr>
                <w:color w:val="252525"/>
                <w:sz w:val="24"/>
              </w:rPr>
              <w:t xml:space="preserve">For business </w:t>
            </w:r>
            <w:r>
              <w:rPr>
                <w:color w:val="252525"/>
                <w:spacing w:val="-2"/>
                <w:sz w:val="24"/>
              </w:rPr>
              <w:t xml:space="preserve">continuity </w:t>
            </w:r>
            <w:r>
              <w:rPr>
                <w:color w:val="252525"/>
                <w:sz w:val="24"/>
              </w:rPr>
              <w:t>purposes</w:t>
            </w:r>
            <w:r>
              <w:rPr>
                <w:color w:val="252525"/>
                <w:spacing w:val="-17"/>
                <w:sz w:val="24"/>
              </w:rPr>
              <w:t xml:space="preserve"> </w:t>
            </w:r>
            <w:r>
              <w:rPr>
                <w:color w:val="252525"/>
                <w:sz w:val="24"/>
              </w:rPr>
              <w:t>you</w:t>
            </w:r>
            <w:r>
              <w:rPr>
                <w:color w:val="252525"/>
                <w:spacing w:val="-17"/>
                <w:sz w:val="24"/>
              </w:rPr>
              <w:t xml:space="preserve"> </w:t>
            </w:r>
            <w:r>
              <w:rPr>
                <w:color w:val="252525"/>
                <w:sz w:val="24"/>
              </w:rPr>
              <w:t>are required to have access to the internet at home via</w:t>
            </w:r>
            <w:r>
              <w:rPr>
                <w:color w:val="252525"/>
                <w:spacing w:val="-17"/>
                <w:sz w:val="24"/>
              </w:rPr>
              <w:t xml:space="preserve"> </w:t>
            </w:r>
            <w:r>
              <w:rPr>
                <w:color w:val="252525"/>
                <w:sz w:val="24"/>
              </w:rPr>
              <w:t>broadband</w:t>
            </w:r>
            <w:r>
              <w:rPr>
                <w:color w:val="252525"/>
                <w:spacing w:val="-17"/>
                <w:sz w:val="24"/>
              </w:rPr>
              <w:t xml:space="preserve"> </w:t>
            </w:r>
            <w:r>
              <w:rPr>
                <w:color w:val="252525"/>
                <w:sz w:val="24"/>
              </w:rPr>
              <w:t xml:space="preserve">on a PC, laptop or </w:t>
            </w:r>
            <w:r>
              <w:rPr>
                <w:color w:val="252525"/>
                <w:spacing w:val="-2"/>
                <w:sz w:val="24"/>
              </w:rPr>
              <w:t>tablet.*</w:t>
            </w:r>
          </w:p>
        </w:tc>
        <w:tc>
          <w:tcPr>
            <w:tcW w:w="1383" w:type="dxa"/>
          </w:tcPr>
          <w:p w14:paraId="66D6F372" w14:textId="77777777" w:rsidR="00616ED5" w:rsidRDefault="00616ED5">
            <w:pPr>
              <w:pStyle w:val="TableParagraph"/>
              <w:spacing w:before="62"/>
              <w:ind w:left="423"/>
              <w:rPr>
                <w:sz w:val="24"/>
              </w:rPr>
            </w:pPr>
            <w:r>
              <w:rPr>
                <w:color w:val="252525"/>
                <w:sz w:val="24"/>
              </w:rPr>
              <w:t>I</w:t>
            </w:r>
          </w:p>
        </w:tc>
        <w:tc>
          <w:tcPr>
            <w:tcW w:w="2352" w:type="dxa"/>
          </w:tcPr>
          <w:p w14:paraId="5F4659FE" w14:textId="77777777" w:rsidR="00616ED5" w:rsidRDefault="00616ED5">
            <w:pPr>
              <w:pStyle w:val="TableParagraph"/>
              <w:rPr>
                <w:rFonts w:ascii="Times New Roman"/>
              </w:rPr>
            </w:pPr>
          </w:p>
        </w:tc>
        <w:tc>
          <w:tcPr>
            <w:tcW w:w="1301" w:type="dxa"/>
          </w:tcPr>
          <w:p w14:paraId="28F74F99" w14:textId="77777777" w:rsidR="00616ED5" w:rsidRDefault="00616ED5">
            <w:pPr>
              <w:pStyle w:val="TableParagraph"/>
              <w:rPr>
                <w:rFonts w:ascii="Times New Roman"/>
              </w:rPr>
            </w:pPr>
          </w:p>
        </w:tc>
      </w:tr>
      <w:tr w:rsidR="00616ED5" w14:paraId="3B1D612A" w14:textId="77777777">
        <w:trPr>
          <w:trHeight w:val="2069"/>
        </w:trPr>
        <w:tc>
          <w:tcPr>
            <w:tcW w:w="1887" w:type="dxa"/>
            <w:vMerge/>
          </w:tcPr>
          <w:p w14:paraId="75B38396" w14:textId="77777777" w:rsidR="00616ED5" w:rsidRDefault="00616ED5">
            <w:pPr>
              <w:pStyle w:val="TableParagraph"/>
              <w:rPr>
                <w:rFonts w:ascii="Times New Roman"/>
              </w:rPr>
            </w:pPr>
          </w:p>
        </w:tc>
        <w:tc>
          <w:tcPr>
            <w:tcW w:w="2232" w:type="dxa"/>
          </w:tcPr>
          <w:p w14:paraId="02CC0BC7" w14:textId="77777777" w:rsidR="00616ED5" w:rsidRDefault="00616ED5">
            <w:pPr>
              <w:pStyle w:val="TableParagraph"/>
              <w:spacing w:before="58"/>
              <w:ind w:left="158" w:right="196"/>
              <w:rPr>
                <w:sz w:val="24"/>
              </w:rPr>
            </w:pPr>
            <w:r>
              <w:rPr>
                <w:color w:val="252525"/>
                <w:sz w:val="24"/>
              </w:rPr>
              <w:t>Able to attend regular</w:t>
            </w:r>
            <w:r>
              <w:rPr>
                <w:color w:val="252525"/>
                <w:spacing w:val="-17"/>
                <w:sz w:val="24"/>
              </w:rPr>
              <w:t xml:space="preserve"> </w:t>
            </w:r>
            <w:r>
              <w:rPr>
                <w:color w:val="252525"/>
                <w:sz w:val="24"/>
              </w:rPr>
              <w:t xml:space="preserve">evening </w:t>
            </w:r>
            <w:r>
              <w:rPr>
                <w:color w:val="252525"/>
                <w:spacing w:val="-2"/>
                <w:sz w:val="24"/>
              </w:rPr>
              <w:t>meetings including Committee meetings.</w:t>
            </w:r>
          </w:p>
        </w:tc>
        <w:tc>
          <w:tcPr>
            <w:tcW w:w="1383" w:type="dxa"/>
          </w:tcPr>
          <w:p w14:paraId="68EC958D" w14:textId="77777777" w:rsidR="00616ED5" w:rsidRDefault="00616ED5">
            <w:pPr>
              <w:pStyle w:val="TableParagraph"/>
              <w:spacing w:before="63"/>
              <w:ind w:left="423"/>
              <w:rPr>
                <w:sz w:val="24"/>
              </w:rPr>
            </w:pPr>
            <w:r>
              <w:rPr>
                <w:color w:val="252525"/>
                <w:sz w:val="24"/>
              </w:rPr>
              <w:t>I</w:t>
            </w:r>
          </w:p>
        </w:tc>
        <w:tc>
          <w:tcPr>
            <w:tcW w:w="2352" w:type="dxa"/>
          </w:tcPr>
          <w:p w14:paraId="57322E45" w14:textId="77777777" w:rsidR="00616ED5" w:rsidRDefault="00616ED5">
            <w:pPr>
              <w:pStyle w:val="TableParagraph"/>
              <w:rPr>
                <w:rFonts w:ascii="Times New Roman"/>
              </w:rPr>
            </w:pPr>
          </w:p>
        </w:tc>
        <w:tc>
          <w:tcPr>
            <w:tcW w:w="1301" w:type="dxa"/>
          </w:tcPr>
          <w:p w14:paraId="3B25FB10" w14:textId="77777777" w:rsidR="00616ED5" w:rsidRDefault="00616ED5">
            <w:pPr>
              <w:pStyle w:val="TableParagraph"/>
              <w:rPr>
                <w:rFonts w:ascii="Times New Roman"/>
              </w:rPr>
            </w:pPr>
          </w:p>
        </w:tc>
      </w:tr>
      <w:tr w:rsidR="00616ED5" w14:paraId="6512BAF4" w14:textId="77777777">
        <w:trPr>
          <w:trHeight w:val="969"/>
        </w:trPr>
        <w:tc>
          <w:tcPr>
            <w:tcW w:w="1887" w:type="dxa"/>
            <w:vMerge/>
          </w:tcPr>
          <w:p w14:paraId="7125659E" w14:textId="77777777" w:rsidR="00616ED5" w:rsidRDefault="00616ED5">
            <w:pPr>
              <w:pStyle w:val="TableParagraph"/>
              <w:rPr>
                <w:rFonts w:ascii="Times New Roman"/>
              </w:rPr>
            </w:pPr>
          </w:p>
        </w:tc>
        <w:tc>
          <w:tcPr>
            <w:tcW w:w="2232" w:type="dxa"/>
          </w:tcPr>
          <w:p w14:paraId="42B844AD" w14:textId="77777777" w:rsidR="00616ED5" w:rsidRDefault="00616ED5">
            <w:pPr>
              <w:pStyle w:val="TableParagraph"/>
              <w:spacing w:before="62" w:line="242" w:lineRule="auto"/>
              <w:ind w:left="158" w:right="196"/>
              <w:rPr>
                <w:sz w:val="24"/>
              </w:rPr>
            </w:pPr>
            <w:r>
              <w:rPr>
                <w:color w:val="252525"/>
                <w:sz w:val="24"/>
              </w:rPr>
              <w:t>Full and valid driving</w:t>
            </w:r>
            <w:r>
              <w:rPr>
                <w:color w:val="252525"/>
                <w:spacing w:val="-17"/>
                <w:sz w:val="24"/>
              </w:rPr>
              <w:t xml:space="preserve"> </w:t>
            </w:r>
            <w:r>
              <w:rPr>
                <w:color w:val="252525"/>
                <w:sz w:val="24"/>
              </w:rPr>
              <w:t>license.</w:t>
            </w:r>
          </w:p>
        </w:tc>
        <w:tc>
          <w:tcPr>
            <w:tcW w:w="1383" w:type="dxa"/>
          </w:tcPr>
          <w:p w14:paraId="322F7871" w14:textId="77777777" w:rsidR="00616ED5" w:rsidRDefault="00616ED5">
            <w:pPr>
              <w:pStyle w:val="TableParagraph"/>
              <w:spacing w:before="67"/>
              <w:ind w:left="423"/>
              <w:rPr>
                <w:sz w:val="24"/>
              </w:rPr>
            </w:pPr>
            <w:r>
              <w:rPr>
                <w:color w:val="252525"/>
                <w:spacing w:val="-5"/>
                <w:sz w:val="24"/>
              </w:rPr>
              <w:t>A/C</w:t>
            </w:r>
          </w:p>
        </w:tc>
        <w:tc>
          <w:tcPr>
            <w:tcW w:w="2352" w:type="dxa"/>
          </w:tcPr>
          <w:p w14:paraId="622C477D" w14:textId="77777777" w:rsidR="00616ED5" w:rsidRDefault="00616ED5">
            <w:pPr>
              <w:pStyle w:val="TableParagraph"/>
              <w:rPr>
                <w:rFonts w:ascii="Times New Roman"/>
              </w:rPr>
            </w:pPr>
          </w:p>
        </w:tc>
        <w:tc>
          <w:tcPr>
            <w:tcW w:w="1301" w:type="dxa"/>
          </w:tcPr>
          <w:p w14:paraId="57BF6857" w14:textId="77777777" w:rsidR="00616ED5" w:rsidRDefault="00616ED5">
            <w:pPr>
              <w:pStyle w:val="TableParagraph"/>
              <w:rPr>
                <w:rFonts w:ascii="Times New Roman"/>
              </w:rPr>
            </w:pPr>
          </w:p>
        </w:tc>
      </w:tr>
      <w:tr w:rsidR="00616ED5" w14:paraId="25F3C65A" w14:textId="77777777">
        <w:trPr>
          <w:trHeight w:val="691"/>
        </w:trPr>
        <w:tc>
          <w:tcPr>
            <w:tcW w:w="1887" w:type="dxa"/>
            <w:vMerge/>
          </w:tcPr>
          <w:p w14:paraId="1A9B0B51" w14:textId="77777777" w:rsidR="00616ED5" w:rsidRDefault="00616ED5">
            <w:pPr>
              <w:pStyle w:val="TableParagraph"/>
              <w:rPr>
                <w:rFonts w:ascii="Times New Roman"/>
              </w:rPr>
            </w:pPr>
          </w:p>
        </w:tc>
        <w:tc>
          <w:tcPr>
            <w:tcW w:w="2232" w:type="dxa"/>
          </w:tcPr>
          <w:p w14:paraId="490DF2C0" w14:textId="77777777" w:rsidR="00616ED5" w:rsidRDefault="00616ED5">
            <w:pPr>
              <w:pStyle w:val="TableParagraph"/>
              <w:spacing w:before="58" w:line="242" w:lineRule="auto"/>
              <w:ind w:left="158"/>
              <w:rPr>
                <w:sz w:val="24"/>
              </w:rPr>
            </w:pPr>
            <w:r>
              <w:rPr>
                <w:color w:val="252525"/>
                <w:sz w:val="24"/>
              </w:rPr>
              <w:t>Ability</w:t>
            </w:r>
            <w:r>
              <w:rPr>
                <w:color w:val="252525"/>
                <w:spacing w:val="-13"/>
                <w:sz w:val="24"/>
              </w:rPr>
              <w:t xml:space="preserve"> </w:t>
            </w:r>
            <w:r>
              <w:rPr>
                <w:color w:val="252525"/>
                <w:sz w:val="24"/>
              </w:rPr>
              <w:t>to</w:t>
            </w:r>
            <w:r>
              <w:rPr>
                <w:color w:val="252525"/>
                <w:spacing w:val="-12"/>
                <w:sz w:val="24"/>
              </w:rPr>
              <w:t xml:space="preserve"> </w:t>
            </w:r>
            <w:r>
              <w:rPr>
                <w:color w:val="252525"/>
                <w:sz w:val="24"/>
              </w:rPr>
              <w:t>carry</w:t>
            </w:r>
            <w:r>
              <w:rPr>
                <w:color w:val="252525"/>
                <w:spacing w:val="-12"/>
                <w:sz w:val="24"/>
              </w:rPr>
              <w:t xml:space="preserve"> </w:t>
            </w:r>
            <w:r>
              <w:rPr>
                <w:color w:val="252525"/>
                <w:sz w:val="24"/>
              </w:rPr>
              <w:t>out site visits.</w:t>
            </w:r>
          </w:p>
        </w:tc>
        <w:tc>
          <w:tcPr>
            <w:tcW w:w="1383" w:type="dxa"/>
          </w:tcPr>
          <w:p w14:paraId="37267ECD" w14:textId="77777777" w:rsidR="00616ED5" w:rsidRDefault="00616ED5">
            <w:pPr>
              <w:pStyle w:val="TableParagraph"/>
              <w:spacing w:before="62"/>
              <w:ind w:left="423"/>
              <w:rPr>
                <w:sz w:val="24"/>
              </w:rPr>
            </w:pPr>
            <w:r>
              <w:rPr>
                <w:color w:val="252525"/>
                <w:sz w:val="24"/>
              </w:rPr>
              <w:t>I</w:t>
            </w:r>
          </w:p>
        </w:tc>
        <w:tc>
          <w:tcPr>
            <w:tcW w:w="2352" w:type="dxa"/>
          </w:tcPr>
          <w:p w14:paraId="5ADB4A26" w14:textId="77777777" w:rsidR="00616ED5" w:rsidRDefault="00616ED5">
            <w:pPr>
              <w:pStyle w:val="TableParagraph"/>
              <w:rPr>
                <w:rFonts w:ascii="Times New Roman"/>
              </w:rPr>
            </w:pPr>
          </w:p>
        </w:tc>
        <w:tc>
          <w:tcPr>
            <w:tcW w:w="1301" w:type="dxa"/>
          </w:tcPr>
          <w:p w14:paraId="29B87F2E" w14:textId="77777777" w:rsidR="00616ED5" w:rsidRDefault="00616ED5">
            <w:pPr>
              <w:pStyle w:val="TableParagraph"/>
              <w:rPr>
                <w:rFonts w:ascii="Times New Roman"/>
              </w:rPr>
            </w:pPr>
          </w:p>
        </w:tc>
      </w:tr>
    </w:tbl>
    <w:p w14:paraId="140D3ED8" w14:textId="77777777" w:rsidR="00831EEE" w:rsidRDefault="00D2346B">
      <w:pPr>
        <w:pStyle w:val="BodyText"/>
        <w:spacing w:before="4"/>
        <w:ind w:left="100" w:right="799"/>
      </w:pPr>
      <w:r>
        <w:t>*</w:t>
      </w:r>
      <w:r>
        <w:rPr>
          <w:spacing w:val="-2"/>
        </w:rPr>
        <w:t xml:space="preserve"> </w:t>
      </w:r>
      <w:r>
        <w:t>Please</w:t>
      </w:r>
      <w:r>
        <w:rPr>
          <w:spacing w:val="-5"/>
        </w:rPr>
        <w:t xml:space="preserve"> </w:t>
      </w:r>
      <w:r>
        <w:t>note</w:t>
      </w:r>
      <w:r>
        <w:rPr>
          <w:spacing w:val="-5"/>
        </w:rPr>
        <w:t xml:space="preserve"> </w:t>
      </w:r>
      <w:r>
        <w:t>that</w:t>
      </w:r>
      <w:r>
        <w:rPr>
          <w:spacing w:val="-1"/>
        </w:rPr>
        <w:t xml:space="preserve"> </w:t>
      </w:r>
      <w:r>
        <w:t>Waverley</w:t>
      </w:r>
      <w:r>
        <w:rPr>
          <w:spacing w:val="-2"/>
        </w:rPr>
        <w:t xml:space="preserve"> </w:t>
      </w:r>
      <w:r>
        <w:t>Borough</w:t>
      </w:r>
      <w:r>
        <w:rPr>
          <w:spacing w:val="-1"/>
        </w:rPr>
        <w:t xml:space="preserve"> </w:t>
      </w:r>
      <w:r>
        <w:t>Council</w:t>
      </w:r>
      <w:r>
        <w:rPr>
          <w:spacing w:val="-3"/>
        </w:rPr>
        <w:t xml:space="preserve"> </w:t>
      </w:r>
      <w:r>
        <w:t>cannot</w:t>
      </w:r>
      <w:r>
        <w:rPr>
          <w:spacing w:val="-6"/>
        </w:rPr>
        <w:t xml:space="preserve"> </w:t>
      </w:r>
      <w:r>
        <w:t>guarantee</w:t>
      </w:r>
      <w:r>
        <w:rPr>
          <w:spacing w:val="-5"/>
        </w:rPr>
        <w:t xml:space="preserve"> </w:t>
      </w:r>
      <w:r>
        <w:t>to</w:t>
      </w:r>
      <w:r>
        <w:rPr>
          <w:spacing w:val="-5"/>
        </w:rPr>
        <w:t xml:space="preserve"> </w:t>
      </w:r>
      <w:r>
        <w:t>supply</w:t>
      </w:r>
      <w:r>
        <w:rPr>
          <w:spacing w:val="-2"/>
        </w:rPr>
        <w:t xml:space="preserve"> </w:t>
      </w:r>
      <w:r>
        <w:t>you</w:t>
      </w:r>
      <w:r>
        <w:rPr>
          <w:spacing w:val="-5"/>
        </w:rPr>
        <w:t xml:space="preserve"> </w:t>
      </w:r>
      <w:r>
        <w:t>with</w:t>
      </w:r>
      <w:r>
        <w:rPr>
          <w:spacing w:val="-5"/>
        </w:rPr>
        <w:t xml:space="preserve"> </w:t>
      </w:r>
      <w:r>
        <w:t>the provision of equipment such as laptop, tablet, mobile phone or pool vehicle</w:t>
      </w:r>
    </w:p>
    <w:p w14:paraId="5B309745" w14:textId="77777777" w:rsidR="00831EEE" w:rsidRDefault="00831EEE">
      <w:pPr>
        <w:pStyle w:val="BodyText"/>
        <w:spacing w:before="11"/>
        <w:rPr>
          <w:sz w:val="21"/>
        </w:rPr>
      </w:pPr>
    </w:p>
    <w:p w14:paraId="722811BF" w14:textId="77777777" w:rsidR="00831EEE" w:rsidRDefault="00D2346B">
      <w:pPr>
        <w:pStyle w:val="Heading1"/>
      </w:pPr>
      <w:r>
        <w:t>How</w:t>
      </w:r>
      <w:r>
        <w:rPr>
          <w:spacing w:val="-1"/>
        </w:rPr>
        <w:t xml:space="preserve"> </w:t>
      </w:r>
      <w:r>
        <w:rPr>
          <w:spacing w:val="-2"/>
        </w:rPr>
        <w:t>assessed</w:t>
      </w:r>
    </w:p>
    <w:p w14:paraId="063DCADF" w14:textId="77777777" w:rsidR="00831EEE" w:rsidRDefault="00D2346B">
      <w:pPr>
        <w:pStyle w:val="BodyText"/>
        <w:tabs>
          <w:tab w:val="left" w:pos="820"/>
        </w:tabs>
        <w:spacing w:before="2"/>
        <w:ind w:left="100"/>
      </w:pPr>
      <w:r>
        <w:t>A</w:t>
      </w:r>
      <w:r>
        <w:rPr>
          <w:spacing w:val="2"/>
        </w:rPr>
        <w:t xml:space="preserve"> </w:t>
      </w:r>
      <w:r>
        <w:rPr>
          <w:spacing w:val="-10"/>
        </w:rPr>
        <w:t>=</w:t>
      </w:r>
      <w:r>
        <w:tab/>
        <w:t>Application</w:t>
      </w:r>
      <w:r>
        <w:rPr>
          <w:spacing w:val="-10"/>
        </w:rPr>
        <w:t xml:space="preserve"> </w:t>
      </w:r>
      <w:r>
        <w:t>CV/Personal</w:t>
      </w:r>
      <w:r>
        <w:rPr>
          <w:spacing w:val="-15"/>
        </w:rPr>
        <w:t xml:space="preserve"> </w:t>
      </w:r>
      <w:r>
        <w:rPr>
          <w:spacing w:val="-2"/>
        </w:rPr>
        <w:t>Statement</w:t>
      </w:r>
    </w:p>
    <w:p w14:paraId="0B9C7181" w14:textId="77777777" w:rsidR="00831EEE" w:rsidRDefault="00D2346B">
      <w:pPr>
        <w:pStyle w:val="BodyText"/>
        <w:tabs>
          <w:tab w:val="left" w:pos="820"/>
        </w:tabs>
        <w:spacing w:line="252" w:lineRule="exact"/>
        <w:ind w:left="100"/>
      </w:pPr>
      <w:r>
        <w:t xml:space="preserve">C </w:t>
      </w:r>
      <w:r>
        <w:rPr>
          <w:spacing w:val="-10"/>
        </w:rPr>
        <w:t>=</w:t>
      </w:r>
      <w:r>
        <w:tab/>
      </w:r>
      <w:r>
        <w:rPr>
          <w:spacing w:val="-2"/>
        </w:rPr>
        <w:t>Certificates/professional</w:t>
      </w:r>
      <w:r>
        <w:rPr>
          <w:spacing w:val="31"/>
        </w:rPr>
        <w:t xml:space="preserve"> </w:t>
      </w:r>
      <w:r>
        <w:rPr>
          <w:spacing w:val="-2"/>
        </w:rPr>
        <w:t>Registration</w:t>
      </w:r>
    </w:p>
    <w:p w14:paraId="0BBB26F3" w14:textId="77777777" w:rsidR="00831EEE" w:rsidRDefault="00D2346B">
      <w:pPr>
        <w:pStyle w:val="BodyText"/>
        <w:tabs>
          <w:tab w:val="left" w:pos="820"/>
        </w:tabs>
        <w:spacing w:before="0" w:line="252" w:lineRule="exact"/>
        <w:ind w:left="100"/>
      </w:pPr>
      <w:r>
        <w:t xml:space="preserve">D </w:t>
      </w:r>
      <w:r>
        <w:rPr>
          <w:spacing w:val="-10"/>
        </w:rPr>
        <w:t>=</w:t>
      </w:r>
      <w:r>
        <w:tab/>
        <w:t>DBS</w:t>
      </w:r>
      <w:r>
        <w:rPr>
          <w:spacing w:val="-7"/>
        </w:rPr>
        <w:t xml:space="preserve"> </w:t>
      </w:r>
      <w:r>
        <w:t>police</w:t>
      </w:r>
      <w:r>
        <w:rPr>
          <w:spacing w:val="-3"/>
        </w:rPr>
        <w:t xml:space="preserve"> </w:t>
      </w:r>
      <w:r>
        <w:rPr>
          <w:spacing w:val="-4"/>
        </w:rPr>
        <w:t>check</w:t>
      </w:r>
    </w:p>
    <w:p w14:paraId="25D1FDE3" w14:textId="77777777" w:rsidR="00831EEE" w:rsidRDefault="00D2346B">
      <w:pPr>
        <w:pStyle w:val="BodyText"/>
        <w:tabs>
          <w:tab w:val="left" w:pos="820"/>
        </w:tabs>
        <w:ind w:left="100"/>
      </w:pPr>
      <w:r>
        <w:t>E</w:t>
      </w:r>
      <w:r>
        <w:rPr>
          <w:spacing w:val="2"/>
        </w:rPr>
        <w:t xml:space="preserve"> </w:t>
      </w:r>
      <w:r>
        <w:rPr>
          <w:spacing w:val="-10"/>
        </w:rPr>
        <w:t>=</w:t>
      </w:r>
      <w:r>
        <w:tab/>
      </w:r>
      <w:r>
        <w:rPr>
          <w:spacing w:val="-2"/>
        </w:rPr>
        <w:t>Exercise</w:t>
      </w:r>
    </w:p>
    <w:p w14:paraId="0405BD7E" w14:textId="77777777" w:rsidR="00831EEE" w:rsidRDefault="00D2346B">
      <w:pPr>
        <w:pStyle w:val="BodyText"/>
        <w:tabs>
          <w:tab w:val="left" w:pos="820"/>
        </w:tabs>
        <w:spacing w:before="2"/>
        <w:ind w:left="100"/>
      </w:pPr>
      <w:r>
        <w:t>I</w:t>
      </w:r>
      <w:r>
        <w:rPr>
          <w:spacing w:val="2"/>
        </w:rPr>
        <w:t xml:space="preserve"> </w:t>
      </w:r>
      <w:r>
        <w:rPr>
          <w:spacing w:val="-10"/>
        </w:rPr>
        <w:t>=</w:t>
      </w:r>
      <w:r>
        <w:tab/>
      </w:r>
      <w:r>
        <w:rPr>
          <w:spacing w:val="-2"/>
        </w:rPr>
        <w:t>Interview</w:t>
      </w:r>
    </w:p>
    <w:p w14:paraId="6B433DF2" w14:textId="77777777" w:rsidR="00831EEE" w:rsidRDefault="00D2346B">
      <w:pPr>
        <w:pStyle w:val="BodyText"/>
        <w:tabs>
          <w:tab w:val="left" w:pos="820"/>
        </w:tabs>
        <w:ind w:left="100"/>
      </w:pPr>
      <w:r>
        <w:t>M</w:t>
      </w:r>
      <w:r>
        <w:rPr>
          <w:spacing w:val="-3"/>
        </w:rPr>
        <w:t xml:space="preserve"> </w:t>
      </w:r>
      <w:r>
        <w:rPr>
          <w:spacing w:val="-12"/>
        </w:rPr>
        <w:t>=</w:t>
      </w:r>
      <w:r>
        <w:tab/>
        <w:t>Medical</w:t>
      </w:r>
      <w:r>
        <w:rPr>
          <w:spacing w:val="-6"/>
        </w:rPr>
        <w:t xml:space="preserve"> </w:t>
      </w:r>
      <w:r>
        <w:rPr>
          <w:spacing w:val="-2"/>
        </w:rPr>
        <w:t>assessment</w:t>
      </w:r>
    </w:p>
    <w:p w14:paraId="0DAC6F71" w14:textId="77777777" w:rsidR="00831EEE" w:rsidRDefault="00831EEE">
      <w:pPr>
        <w:sectPr w:rsidR="00831EEE" w:rsidSect="00D660F1">
          <w:pgSz w:w="11910" w:h="16840"/>
          <w:pgMar w:top="380" w:right="580" w:bottom="280" w:left="1340" w:header="720" w:footer="720" w:gutter="0"/>
          <w:cols w:space="720"/>
        </w:sectPr>
      </w:pPr>
    </w:p>
    <w:p w14:paraId="2B3C05B6" w14:textId="77777777" w:rsidR="00831EEE" w:rsidRDefault="00D2346B">
      <w:pPr>
        <w:pStyle w:val="Heading1"/>
        <w:spacing w:before="73"/>
      </w:pPr>
      <w:r>
        <w:lastRenderedPageBreak/>
        <w:t>Politically</w:t>
      </w:r>
      <w:r>
        <w:rPr>
          <w:spacing w:val="-9"/>
        </w:rPr>
        <w:t xml:space="preserve"> </w:t>
      </w:r>
      <w:r>
        <w:t>Sensitive</w:t>
      </w:r>
      <w:r>
        <w:rPr>
          <w:spacing w:val="-6"/>
        </w:rPr>
        <w:t xml:space="preserve"> </w:t>
      </w:r>
      <w:r>
        <w:t>post:</w:t>
      </w:r>
      <w:r>
        <w:rPr>
          <w:spacing w:val="-8"/>
        </w:rPr>
        <w:t xml:space="preserve"> </w:t>
      </w:r>
      <w:r>
        <w:t>Political</w:t>
      </w:r>
      <w:r>
        <w:rPr>
          <w:spacing w:val="-5"/>
        </w:rPr>
        <w:t xml:space="preserve"> </w:t>
      </w:r>
      <w:r>
        <w:rPr>
          <w:spacing w:val="-2"/>
        </w:rPr>
        <w:t>Restrictions</w:t>
      </w:r>
    </w:p>
    <w:p w14:paraId="38B3F1C8" w14:textId="77777777" w:rsidR="00831EEE" w:rsidRDefault="00831EEE">
      <w:pPr>
        <w:pStyle w:val="BodyText"/>
        <w:spacing w:before="9"/>
        <w:rPr>
          <w:b/>
          <w:sz w:val="21"/>
        </w:rPr>
      </w:pPr>
    </w:p>
    <w:p w14:paraId="6A4F5740" w14:textId="77777777" w:rsidR="00831EEE" w:rsidRDefault="00D2346B">
      <w:pPr>
        <w:pStyle w:val="BodyText"/>
        <w:spacing w:before="0"/>
        <w:ind w:left="100" w:right="799"/>
      </w:pPr>
      <w:r>
        <w:t>Please note that the Local Government Officers (Political Restrictions) Regulations 1990 apply</w:t>
      </w:r>
      <w:r>
        <w:rPr>
          <w:spacing w:val="-3"/>
        </w:rPr>
        <w:t xml:space="preserve"> </w:t>
      </w:r>
      <w:r>
        <w:t>to</w:t>
      </w:r>
      <w:r>
        <w:rPr>
          <w:spacing w:val="-6"/>
        </w:rPr>
        <w:t xml:space="preserve"> </w:t>
      </w:r>
      <w:r>
        <w:t>this</w:t>
      </w:r>
      <w:r>
        <w:rPr>
          <w:spacing w:val="-3"/>
        </w:rPr>
        <w:t xml:space="preserve"> </w:t>
      </w:r>
      <w:r>
        <w:t>post.</w:t>
      </w:r>
      <w:r>
        <w:rPr>
          <w:spacing w:val="-7"/>
        </w:rPr>
        <w:t xml:space="preserve"> </w:t>
      </w:r>
      <w:r>
        <w:t>In</w:t>
      </w:r>
      <w:r>
        <w:rPr>
          <w:spacing w:val="-6"/>
        </w:rPr>
        <w:t xml:space="preserve"> </w:t>
      </w:r>
      <w:r>
        <w:t>general</w:t>
      </w:r>
      <w:r>
        <w:rPr>
          <w:spacing w:val="-4"/>
        </w:rPr>
        <w:t xml:space="preserve"> </w:t>
      </w:r>
      <w:r>
        <w:t>terms</w:t>
      </w:r>
      <w:r>
        <w:rPr>
          <w:spacing w:val="-3"/>
        </w:rPr>
        <w:t xml:space="preserve"> </w:t>
      </w:r>
      <w:r>
        <w:t>these</w:t>
      </w:r>
      <w:r>
        <w:rPr>
          <w:spacing w:val="-2"/>
        </w:rPr>
        <w:t xml:space="preserve"> </w:t>
      </w:r>
      <w:r>
        <w:t>provisions</w:t>
      </w:r>
      <w:r>
        <w:rPr>
          <w:spacing w:val="-3"/>
        </w:rPr>
        <w:t xml:space="preserve"> </w:t>
      </w:r>
      <w:r>
        <w:t>mean</w:t>
      </w:r>
      <w:r>
        <w:rPr>
          <w:spacing w:val="-2"/>
        </w:rPr>
        <w:t xml:space="preserve"> </w:t>
      </w:r>
      <w:r>
        <w:t>that</w:t>
      </w:r>
      <w:r>
        <w:rPr>
          <w:spacing w:val="-2"/>
        </w:rPr>
        <w:t xml:space="preserve"> </w:t>
      </w:r>
      <w:r>
        <w:t>the</w:t>
      </w:r>
      <w:r>
        <w:rPr>
          <w:spacing w:val="-6"/>
        </w:rPr>
        <w:t xml:space="preserve"> </w:t>
      </w:r>
      <w:r>
        <w:t>postholder</w:t>
      </w:r>
      <w:r>
        <w:rPr>
          <w:spacing w:val="-5"/>
        </w:rPr>
        <w:t xml:space="preserve"> </w:t>
      </w:r>
      <w:r>
        <w:t>is</w:t>
      </w:r>
      <w:r>
        <w:rPr>
          <w:spacing w:val="-3"/>
        </w:rPr>
        <w:t xml:space="preserve"> </w:t>
      </w:r>
      <w:r>
        <w:t xml:space="preserve">prohibited </w:t>
      </w:r>
      <w:r>
        <w:rPr>
          <w:spacing w:val="-2"/>
        </w:rPr>
        <w:t>from:</w:t>
      </w:r>
    </w:p>
    <w:p w14:paraId="00D32B0A" w14:textId="77777777" w:rsidR="00831EEE" w:rsidRDefault="00D2346B" w:rsidP="00572948">
      <w:pPr>
        <w:pStyle w:val="ListParagraph"/>
        <w:numPr>
          <w:ilvl w:val="0"/>
          <w:numId w:val="1"/>
        </w:numPr>
        <w:tabs>
          <w:tab w:val="left" w:pos="1134"/>
        </w:tabs>
        <w:spacing w:line="252" w:lineRule="exact"/>
        <w:ind w:left="1134" w:hanging="567"/>
      </w:pPr>
      <w:r>
        <w:t>holding</w:t>
      </w:r>
      <w:r>
        <w:rPr>
          <w:spacing w:val="-8"/>
        </w:rPr>
        <w:t xml:space="preserve"> </w:t>
      </w:r>
      <w:r>
        <w:t>or</w:t>
      </w:r>
      <w:r>
        <w:rPr>
          <w:spacing w:val="-5"/>
        </w:rPr>
        <w:t xml:space="preserve"> </w:t>
      </w:r>
      <w:r>
        <w:t>standing</w:t>
      </w:r>
      <w:r>
        <w:rPr>
          <w:spacing w:val="-2"/>
        </w:rPr>
        <w:t xml:space="preserve"> </w:t>
      </w:r>
      <w:r>
        <w:t>for</w:t>
      </w:r>
      <w:r>
        <w:rPr>
          <w:spacing w:val="-5"/>
        </w:rPr>
        <w:t xml:space="preserve"> </w:t>
      </w:r>
      <w:r>
        <w:t>elected</w:t>
      </w:r>
      <w:r>
        <w:rPr>
          <w:spacing w:val="-6"/>
        </w:rPr>
        <w:t xml:space="preserve"> </w:t>
      </w:r>
      <w:r>
        <w:t>public</w:t>
      </w:r>
      <w:r>
        <w:rPr>
          <w:spacing w:val="-3"/>
        </w:rPr>
        <w:t xml:space="preserve"> </w:t>
      </w:r>
      <w:r>
        <w:t>office</w:t>
      </w:r>
      <w:r>
        <w:rPr>
          <w:spacing w:val="-6"/>
        </w:rPr>
        <w:t xml:space="preserve"> </w:t>
      </w:r>
      <w:r>
        <w:t>(except</w:t>
      </w:r>
      <w:r>
        <w:rPr>
          <w:spacing w:val="-2"/>
        </w:rPr>
        <w:t xml:space="preserve"> </w:t>
      </w:r>
      <w:r>
        <w:t>Town</w:t>
      </w:r>
      <w:r>
        <w:rPr>
          <w:spacing w:val="-6"/>
        </w:rPr>
        <w:t xml:space="preserve"> </w:t>
      </w:r>
      <w:r>
        <w:t>or</w:t>
      </w:r>
      <w:r>
        <w:rPr>
          <w:spacing w:val="-10"/>
        </w:rPr>
        <w:t xml:space="preserve"> </w:t>
      </w:r>
      <w:r>
        <w:t>Parish</w:t>
      </w:r>
      <w:r>
        <w:rPr>
          <w:spacing w:val="-5"/>
        </w:rPr>
        <w:t xml:space="preserve"> </w:t>
      </w:r>
      <w:r>
        <w:rPr>
          <w:spacing w:val="-2"/>
        </w:rPr>
        <w:t>Councils);</w:t>
      </w:r>
    </w:p>
    <w:p w14:paraId="4026CA9E" w14:textId="77777777" w:rsidR="00831EEE" w:rsidRDefault="00D2346B" w:rsidP="00572948">
      <w:pPr>
        <w:pStyle w:val="ListParagraph"/>
        <w:numPr>
          <w:ilvl w:val="0"/>
          <w:numId w:val="1"/>
        </w:numPr>
        <w:tabs>
          <w:tab w:val="left" w:pos="1134"/>
        </w:tabs>
        <w:spacing w:before="2"/>
        <w:ind w:left="1134" w:hanging="567"/>
      </w:pPr>
      <w:r>
        <w:t>holding</w:t>
      </w:r>
      <w:r>
        <w:rPr>
          <w:spacing w:val="-6"/>
        </w:rPr>
        <w:t xml:space="preserve"> </w:t>
      </w:r>
      <w:r>
        <w:t>office</w:t>
      </w:r>
      <w:r>
        <w:rPr>
          <w:spacing w:val="-2"/>
        </w:rPr>
        <w:t xml:space="preserve"> </w:t>
      </w:r>
      <w:r>
        <w:t>in</w:t>
      </w:r>
      <w:r>
        <w:rPr>
          <w:spacing w:val="-2"/>
        </w:rPr>
        <w:t xml:space="preserve"> </w:t>
      </w:r>
      <w:r>
        <w:t>a</w:t>
      </w:r>
      <w:r>
        <w:rPr>
          <w:spacing w:val="-5"/>
        </w:rPr>
        <w:t xml:space="preserve"> </w:t>
      </w:r>
      <w:r>
        <w:t>political</w:t>
      </w:r>
      <w:r>
        <w:rPr>
          <w:spacing w:val="-8"/>
        </w:rPr>
        <w:t xml:space="preserve"> </w:t>
      </w:r>
      <w:r>
        <w:rPr>
          <w:spacing w:val="-2"/>
        </w:rPr>
        <w:t>party;</w:t>
      </w:r>
    </w:p>
    <w:p w14:paraId="2B37DAC7" w14:textId="77777777" w:rsidR="00831EEE" w:rsidRDefault="00D2346B" w:rsidP="00572948">
      <w:pPr>
        <w:pStyle w:val="ListParagraph"/>
        <w:numPr>
          <w:ilvl w:val="0"/>
          <w:numId w:val="1"/>
        </w:numPr>
        <w:tabs>
          <w:tab w:val="left" w:pos="1134"/>
        </w:tabs>
        <w:spacing w:before="4" w:line="237" w:lineRule="auto"/>
        <w:ind w:left="1134" w:right="1200" w:hanging="567"/>
      </w:pPr>
      <w:r>
        <w:t>speaking</w:t>
      </w:r>
      <w:r>
        <w:rPr>
          <w:spacing w:val="-1"/>
        </w:rPr>
        <w:t xml:space="preserve"> </w:t>
      </w:r>
      <w:r>
        <w:t>or</w:t>
      </w:r>
      <w:r>
        <w:rPr>
          <w:spacing w:val="-4"/>
        </w:rPr>
        <w:t xml:space="preserve"> </w:t>
      </w:r>
      <w:r>
        <w:t>writing</w:t>
      </w:r>
      <w:r>
        <w:rPr>
          <w:spacing w:val="-1"/>
        </w:rPr>
        <w:t xml:space="preserve"> </w:t>
      </w:r>
      <w:r>
        <w:t>in</w:t>
      </w:r>
      <w:r>
        <w:rPr>
          <w:spacing w:val="-1"/>
        </w:rPr>
        <w:t xml:space="preserve"> </w:t>
      </w:r>
      <w:r>
        <w:t>public</w:t>
      </w:r>
      <w:r>
        <w:rPr>
          <w:spacing w:val="-2"/>
        </w:rPr>
        <w:t xml:space="preserve"> </w:t>
      </w:r>
      <w:r>
        <w:t>(including</w:t>
      </w:r>
      <w:r>
        <w:rPr>
          <w:spacing w:val="-5"/>
        </w:rPr>
        <w:t xml:space="preserve"> </w:t>
      </w:r>
      <w:r>
        <w:t>on</w:t>
      </w:r>
      <w:r>
        <w:rPr>
          <w:spacing w:val="-5"/>
        </w:rPr>
        <w:t xml:space="preserve"> </w:t>
      </w:r>
      <w:r>
        <w:t>social</w:t>
      </w:r>
      <w:r>
        <w:rPr>
          <w:spacing w:val="-8"/>
        </w:rPr>
        <w:t xml:space="preserve"> </w:t>
      </w:r>
      <w:r>
        <w:t>media)</w:t>
      </w:r>
      <w:r>
        <w:rPr>
          <w:spacing w:val="-4"/>
        </w:rPr>
        <w:t xml:space="preserve"> </w:t>
      </w:r>
      <w:r>
        <w:t>in</w:t>
      </w:r>
      <w:r>
        <w:rPr>
          <w:spacing w:val="-1"/>
        </w:rPr>
        <w:t xml:space="preserve"> </w:t>
      </w:r>
      <w:r>
        <w:t>a</w:t>
      </w:r>
      <w:r>
        <w:rPr>
          <w:spacing w:val="-5"/>
        </w:rPr>
        <w:t xml:space="preserve"> </w:t>
      </w:r>
      <w:r>
        <w:t>personal</w:t>
      </w:r>
      <w:r>
        <w:rPr>
          <w:spacing w:val="-3"/>
        </w:rPr>
        <w:t xml:space="preserve"> </w:t>
      </w:r>
      <w:r>
        <w:t>capacity</w:t>
      </w:r>
      <w:r>
        <w:rPr>
          <w:spacing w:val="-2"/>
        </w:rPr>
        <w:t xml:space="preserve"> </w:t>
      </w:r>
      <w:r>
        <w:t>in</w:t>
      </w:r>
      <w:r>
        <w:rPr>
          <w:spacing w:val="-5"/>
        </w:rPr>
        <w:t xml:space="preserve"> </w:t>
      </w:r>
      <w:r>
        <w:t xml:space="preserve">a way that might be regarded as </w:t>
      </w:r>
      <w:proofErr w:type="spellStart"/>
      <w:r>
        <w:t>favouring</w:t>
      </w:r>
      <w:proofErr w:type="spellEnd"/>
      <w:r>
        <w:t xml:space="preserve"> one or other political party;</w:t>
      </w:r>
    </w:p>
    <w:p w14:paraId="18D0DF42" w14:textId="77777777" w:rsidR="00831EEE" w:rsidRDefault="00D2346B" w:rsidP="00572948">
      <w:pPr>
        <w:pStyle w:val="ListParagraph"/>
        <w:numPr>
          <w:ilvl w:val="0"/>
          <w:numId w:val="1"/>
        </w:numPr>
        <w:tabs>
          <w:tab w:val="left" w:pos="1134"/>
        </w:tabs>
        <w:spacing w:before="1"/>
        <w:ind w:left="1134" w:hanging="567"/>
      </w:pPr>
      <w:r>
        <w:t>canvassing</w:t>
      </w:r>
      <w:r>
        <w:rPr>
          <w:spacing w:val="-6"/>
        </w:rPr>
        <w:t xml:space="preserve"> </w:t>
      </w:r>
      <w:r>
        <w:t>at</w:t>
      </w:r>
      <w:r>
        <w:rPr>
          <w:spacing w:val="-5"/>
        </w:rPr>
        <w:t xml:space="preserve"> </w:t>
      </w:r>
      <w:r>
        <w:rPr>
          <w:spacing w:val="-2"/>
        </w:rPr>
        <w:t>elections</w:t>
      </w:r>
    </w:p>
    <w:p w14:paraId="2011AE16" w14:textId="77777777" w:rsidR="00831EEE" w:rsidRDefault="00831EEE">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2679"/>
        <w:gridCol w:w="1829"/>
        <w:gridCol w:w="2731"/>
      </w:tblGrid>
      <w:tr w:rsidR="00831EEE" w14:paraId="5F4AD54E" w14:textId="77777777">
        <w:trPr>
          <w:trHeight w:val="230"/>
        </w:trPr>
        <w:tc>
          <w:tcPr>
            <w:tcW w:w="9606" w:type="dxa"/>
            <w:gridSpan w:val="4"/>
          </w:tcPr>
          <w:p w14:paraId="615043ED" w14:textId="77777777" w:rsidR="00831EEE" w:rsidRDefault="00616ED5">
            <w:pPr>
              <w:pStyle w:val="TableParagraph"/>
              <w:spacing w:line="210" w:lineRule="exact"/>
              <w:ind w:left="110"/>
              <w:rPr>
                <w:sz w:val="20"/>
              </w:rPr>
            </w:pPr>
            <w:r>
              <w:rPr>
                <w:color w:val="252525"/>
                <w:sz w:val="20"/>
              </w:rPr>
              <w:t>F</w:t>
            </w:r>
            <w:r w:rsidR="00D2346B">
              <w:rPr>
                <w:color w:val="252525"/>
                <w:sz w:val="20"/>
              </w:rPr>
              <w:t>or</w:t>
            </w:r>
            <w:r w:rsidR="00D2346B">
              <w:rPr>
                <w:color w:val="252525"/>
                <w:spacing w:val="-4"/>
                <w:sz w:val="20"/>
              </w:rPr>
              <w:t xml:space="preserve"> </w:t>
            </w:r>
            <w:r w:rsidR="00D2346B">
              <w:rPr>
                <w:color w:val="252525"/>
                <w:sz w:val="20"/>
              </w:rPr>
              <w:t>Official</w:t>
            </w:r>
            <w:r w:rsidR="00D2346B">
              <w:rPr>
                <w:color w:val="252525"/>
                <w:spacing w:val="-4"/>
                <w:sz w:val="20"/>
              </w:rPr>
              <w:t xml:space="preserve"> </w:t>
            </w:r>
            <w:r w:rsidR="00D2346B">
              <w:rPr>
                <w:color w:val="252525"/>
                <w:sz w:val="20"/>
              </w:rPr>
              <w:t>Use</w:t>
            </w:r>
            <w:r w:rsidR="00D2346B">
              <w:rPr>
                <w:color w:val="252525"/>
                <w:spacing w:val="-3"/>
                <w:sz w:val="20"/>
              </w:rPr>
              <w:t xml:space="preserve"> </w:t>
            </w:r>
            <w:r w:rsidR="00D2346B">
              <w:rPr>
                <w:color w:val="252525"/>
                <w:spacing w:val="-4"/>
                <w:sz w:val="20"/>
              </w:rPr>
              <w:t>only</w:t>
            </w:r>
          </w:p>
        </w:tc>
      </w:tr>
      <w:tr w:rsidR="00831EEE" w14:paraId="0A169EC8" w14:textId="77777777">
        <w:trPr>
          <w:trHeight w:val="230"/>
        </w:trPr>
        <w:tc>
          <w:tcPr>
            <w:tcW w:w="2367" w:type="dxa"/>
          </w:tcPr>
          <w:p w14:paraId="54E5F4FD" w14:textId="77777777" w:rsidR="00831EEE" w:rsidRDefault="00D2346B">
            <w:pPr>
              <w:pStyle w:val="TableParagraph"/>
              <w:spacing w:line="210" w:lineRule="exact"/>
              <w:ind w:left="110"/>
              <w:rPr>
                <w:b/>
                <w:sz w:val="20"/>
              </w:rPr>
            </w:pPr>
            <w:r>
              <w:rPr>
                <w:b/>
                <w:sz w:val="20"/>
              </w:rPr>
              <w:t xml:space="preserve">Job </w:t>
            </w:r>
            <w:r>
              <w:rPr>
                <w:b/>
                <w:spacing w:val="-2"/>
                <w:sz w:val="20"/>
              </w:rPr>
              <w:t>title:</w:t>
            </w:r>
          </w:p>
        </w:tc>
        <w:tc>
          <w:tcPr>
            <w:tcW w:w="2679" w:type="dxa"/>
          </w:tcPr>
          <w:p w14:paraId="14F47E15" w14:textId="77777777" w:rsidR="00831EEE" w:rsidRDefault="00D2346B">
            <w:pPr>
              <w:pStyle w:val="TableParagraph"/>
              <w:spacing w:line="210" w:lineRule="exact"/>
              <w:ind w:left="4"/>
              <w:rPr>
                <w:sz w:val="20"/>
              </w:rPr>
            </w:pPr>
            <w:r>
              <w:rPr>
                <w:sz w:val="20"/>
              </w:rPr>
              <w:t>Principal</w:t>
            </w:r>
            <w:r>
              <w:rPr>
                <w:spacing w:val="-11"/>
                <w:sz w:val="20"/>
              </w:rPr>
              <w:t xml:space="preserve"> </w:t>
            </w:r>
            <w:r>
              <w:rPr>
                <w:sz w:val="20"/>
              </w:rPr>
              <w:t>Planning</w:t>
            </w:r>
            <w:r>
              <w:rPr>
                <w:spacing w:val="-11"/>
                <w:sz w:val="20"/>
              </w:rPr>
              <w:t xml:space="preserve"> </w:t>
            </w:r>
            <w:r>
              <w:rPr>
                <w:spacing w:val="-2"/>
                <w:sz w:val="20"/>
              </w:rPr>
              <w:t>Officer</w:t>
            </w:r>
          </w:p>
        </w:tc>
        <w:tc>
          <w:tcPr>
            <w:tcW w:w="1829" w:type="dxa"/>
          </w:tcPr>
          <w:p w14:paraId="02959BE3" w14:textId="77777777" w:rsidR="00831EEE" w:rsidRDefault="00D2346B">
            <w:pPr>
              <w:pStyle w:val="TableParagraph"/>
              <w:spacing w:line="210" w:lineRule="exact"/>
              <w:ind w:left="5"/>
              <w:rPr>
                <w:b/>
                <w:sz w:val="20"/>
              </w:rPr>
            </w:pPr>
            <w:r>
              <w:rPr>
                <w:b/>
                <w:sz w:val="20"/>
              </w:rPr>
              <w:t>Post</w:t>
            </w:r>
            <w:r>
              <w:rPr>
                <w:b/>
                <w:spacing w:val="-4"/>
                <w:sz w:val="20"/>
              </w:rPr>
              <w:t xml:space="preserve"> </w:t>
            </w:r>
            <w:r>
              <w:rPr>
                <w:b/>
                <w:spacing w:val="-5"/>
                <w:sz w:val="20"/>
              </w:rPr>
              <w:t>no:</w:t>
            </w:r>
          </w:p>
        </w:tc>
        <w:tc>
          <w:tcPr>
            <w:tcW w:w="2731" w:type="dxa"/>
          </w:tcPr>
          <w:p w14:paraId="408A060B" w14:textId="77777777" w:rsidR="00831EEE" w:rsidRDefault="00616ED5">
            <w:pPr>
              <w:pStyle w:val="TableParagraph"/>
              <w:spacing w:line="210" w:lineRule="exact"/>
              <w:ind w:left="6"/>
              <w:rPr>
                <w:sz w:val="20"/>
              </w:rPr>
            </w:pPr>
            <w:r>
              <w:rPr>
                <w:spacing w:val="-2"/>
                <w:sz w:val="20"/>
              </w:rPr>
              <w:t>Various</w:t>
            </w:r>
          </w:p>
        </w:tc>
      </w:tr>
      <w:tr w:rsidR="00831EEE" w14:paraId="740FCA35" w14:textId="77777777">
        <w:trPr>
          <w:trHeight w:val="460"/>
        </w:trPr>
        <w:tc>
          <w:tcPr>
            <w:tcW w:w="2367" w:type="dxa"/>
          </w:tcPr>
          <w:p w14:paraId="20D60D6A" w14:textId="77777777" w:rsidR="00831EEE" w:rsidRDefault="00D2346B">
            <w:pPr>
              <w:pStyle w:val="TableParagraph"/>
              <w:spacing w:line="229" w:lineRule="exact"/>
              <w:ind w:left="110"/>
              <w:rPr>
                <w:b/>
                <w:sz w:val="20"/>
              </w:rPr>
            </w:pPr>
            <w:r>
              <w:rPr>
                <w:b/>
                <w:spacing w:val="-2"/>
                <w:sz w:val="20"/>
              </w:rPr>
              <w:t>Service:</w:t>
            </w:r>
          </w:p>
        </w:tc>
        <w:tc>
          <w:tcPr>
            <w:tcW w:w="2679" w:type="dxa"/>
          </w:tcPr>
          <w:p w14:paraId="4ECD5C2C" w14:textId="77777777" w:rsidR="00831EEE" w:rsidRDefault="00D2346B">
            <w:pPr>
              <w:pStyle w:val="TableParagraph"/>
              <w:spacing w:line="230" w:lineRule="exact"/>
              <w:ind w:left="4"/>
              <w:rPr>
                <w:sz w:val="20"/>
              </w:rPr>
            </w:pPr>
            <w:r>
              <w:rPr>
                <w:sz w:val="20"/>
              </w:rPr>
              <w:t>Planning</w:t>
            </w:r>
            <w:r>
              <w:rPr>
                <w:spacing w:val="-14"/>
                <w:sz w:val="20"/>
              </w:rPr>
              <w:t xml:space="preserve"> </w:t>
            </w:r>
            <w:r>
              <w:rPr>
                <w:sz w:val="20"/>
              </w:rPr>
              <w:t>and</w:t>
            </w:r>
            <w:r>
              <w:rPr>
                <w:spacing w:val="-14"/>
                <w:sz w:val="20"/>
              </w:rPr>
              <w:t xml:space="preserve"> </w:t>
            </w:r>
            <w:r>
              <w:rPr>
                <w:sz w:val="20"/>
              </w:rPr>
              <w:t xml:space="preserve">Economic </w:t>
            </w:r>
            <w:r>
              <w:rPr>
                <w:spacing w:val="-2"/>
                <w:sz w:val="20"/>
              </w:rPr>
              <w:t>Development</w:t>
            </w:r>
          </w:p>
        </w:tc>
        <w:tc>
          <w:tcPr>
            <w:tcW w:w="1829" w:type="dxa"/>
          </w:tcPr>
          <w:p w14:paraId="3755D475" w14:textId="77777777" w:rsidR="00831EEE" w:rsidRDefault="00D2346B">
            <w:pPr>
              <w:pStyle w:val="TableParagraph"/>
              <w:spacing w:line="229" w:lineRule="exact"/>
              <w:ind w:left="5"/>
              <w:rPr>
                <w:b/>
                <w:sz w:val="20"/>
              </w:rPr>
            </w:pPr>
            <w:r>
              <w:rPr>
                <w:b/>
                <w:sz w:val="20"/>
              </w:rPr>
              <w:t>JE</w:t>
            </w:r>
            <w:r>
              <w:rPr>
                <w:b/>
                <w:spacing w:val="-3"/>
                <w:sz w:val="20"/>
              </w:rPr>
              <w:t xml:space="preserve"> </w:t>
            </w:r>
            <w:r>
              <w:rPr>
                <w:b/>
                <w:spacing w:val="-2"/>
                <w:sz w:val="20"/>
              </w:rPr>
              <w:t>score:</w:t>
            </w:r>
          </w:p>
        </w:tc>
        <w:tc>
          <w:tcPr>
            <w:tcW w:w="2731" w:type="dxa"/>
          </w:tcPr>
          <w:p w14:paraId="72C4697D" w14:textId="77777777" w:rsidR="00831EEE" w:rsidRDefault="00D2346B">
            <w:pPr>
              <w:pStyle w:val="TableParagraph"/>
              <w:spacing w:line="229" w:lineRule="exact"/>
              <w:ind w:left="6"/>
              <w:rPr>
                <w:sz w:val="20"/>
              </w:rPr>
            </w:pPr>
            <w:r>
              <w:rPr>
                <w:spacing w:val="-5"/>
                <w:sz w:val="20"/>
              </w:rPr>
              <w:t>427</w:t>
            </w:r>
          </w:p>
        </w:tc>
      </w:tr>
      <w:tr w:rsidR="00831EEE" w14:paraId="74945D87" w14:textId="77777777">
        <w:trPr>
          <w:trHeight w:val="230"/>
        </w:trPr>
        <w:tc>
          <w:tcPr>
            <w:tcW w:w="2367" w:type="dxa"/>
          </w:tcPr>
          <w:p w14:paraId="1CCD3F61" w14:textId="77777777" w:rsidR="00831EEE" w:rsidRDefault="00D2346B">
            <w:pPr>
              <w:pStyle w:val="TableParagraph"/>
              <w:spacing w:line="210" w:lineRule="exact"/>
              <w:ind w:left="110"/>
              <w:rPr>
                <w:b/>
                <w:sz w:val="20"/>
              </w:rPr>
            </w:pPr>
            <w:r>
              <w:rPr>
                <w:b/>
                <w:spacing w:val="-2"/>
                <w:sz w:val="20"/>
              </w:rPr>
              <w:t>Team:</w:t>
            </w:r>
          </w:p>
        </w:tc>
        <w:tc>
          <w:tcPr>
            <w:tcW w:w="2679" w:type="dxa"/>
          </w:tcPr>
          <w:p w14:paraId="090523EA" w14:textId="77777777" w:rsidR="00831EEE" w:rsidRDefault="00D2346B">
            <w:pPr>
              <w:pStyle w:val="TableParagraph"/>
              <w:spacing w:line="210" w:lineRule="exact"/>
              <w:ind w:left="4"/>
              <w:rPr>
                <w:sz w:val="20"/>
              </w:rPr>
            </w:pPr>
            <w:r>
              <w:rPr>
                <w:sz w:val="20"/>
              </w:rPr>
              <w:t>Development</w:t>
            </w:r>
            <w:r>
              <w:rPr>
                <w:spacing w:val="-13"/>
                <w:sz w:val="20"/>
              </w:rPr>
              <w:t xml:space="preserve"> </w:t>
            </w:r>
            <w:r>
              <w:rPr>
                <w:spacing w:val="-2"/>
                <w:sz w:val="20"/>
              </w:rPr>
              <w:t>Management</w:t>
            </w:r>
          </w:p>
        </w:tc>
        <w:tc>
          <w:tcPr>
            <w:tcW w:w="1829" w:type="dxa"/>
          </w:tcPr>
          <w:p w14:paraId="253F79E9" w14:textId="77777777" w:rsidR="00831EEE" w:rsidRDefault="00D2346B">
            <w:pPr>
              <w:pStyle w:val="TableParagraph"/>
              <w:spacing w:line="210" w:lineRule="exact"/>
              <w:ind w:left="5"/>
              <w:rPr>
                <w:b/>
                <w:sz w:val="20"/>
              </w:rPr>
            </w:pPr>
            <w:r>
              <w:rPr>
                <w:b/>
                <w:sz w:val="20"/>
              </w:rPr>
              <w:t>Pay</w:t>
            </w:r>
            <w:r>
              <w:rPr>
                <w:b/>
                <w:spacing w:val="-4"/>
                <w:sz w:val="20"/>
              </w:rPr>
              <w:t xml:space="preserve"> </w:t>
            </w:r>
            <w:r>
              <w:rPr>
                <w:b/>
                <w:spacing w:val="-2"/>
                <w:sz w:val="20"/>
              </w:rPr>
              <w:t>band:</w:t>
            </w:r>
          </w:p>
        </w:tc>
        <w:tc>
          <w:tcPr>
            <w:tcW w:w="2731" w:type="dxa"/>
          </w:tcPr>
          <w:p w14:paraId="0F34B870" w14:textId="77777777" w:rsidR="00831EEE" w:rsidRDefault="00D2346B">
            <w:pPr>
              <w:pStyle w:val="TableParagraph"/>
              <w:spacing w:line="210" w:lineRule="exact"/>
              <w:ind w:left="6"/>
              <w:rPr>
                <w:sz w:val="20"/>
              </w:rPr>
            </w:pPr>
            <w:r>
              <w:rPr>
                <w:spacing w:val="-4"/>
                <w:sz w:val="20"/>
              </w:rPr>
              <w:t>PLN5</w:t>
            </w:r>
          </w:p>
        </w:tc>
      </w:tr>
      <w:tr w:rsidR="00831EEE" w14:paraId="514F684C" w14:textId="77777777">
        <w:trPr>
          <w:trHeight w:val="690"/>
        </w:trPr>
        <w:tc>
          <w:tcPr>
            <w:tcW w:w="2367" w:type="dxa"/>
          </w:tcPr>
          <w:p w14:paraId="7AD4F0C3" w14:textId="77777777" w:rsidR="00831EEE" w:rsidRDefault="00D2346B">
            <w:pPr>
              <w:pStyle w:val="TableParagraph"/>
              <w:spacing w:line="229" w:lineRule="exact"/>
              <w:ind w:left="110"/>
              <w:rPr>
                <w:b/>
                <w:sz w:val="20"/>
              </w:rPr>
            </w:pPr>
            <w:r>
              <w:rPr>
                <w:b/>
                <w:spacing w:val="-2"/>
                <w:sz w:val="20"/>
              </w:rPr>
              <w:t>Location:</w:t>
            </w:r>
          </w:p>
        </w:tc>
        <w:tc>
          <w:tcPr>
            <w:tcW w:w="2679" w:type="dxa"/>
          </w:tcPr>
          <w:p w14:paraId="56255842" w14:textId="77777777" w:rsidR="00831EEE" w:rsidRDefault="00D2346B">
            <w:pPr>
              <w:pStyle w:val="TableParagraph"/>
              <w:spacing w:line="230" w:lineRule="exact"/>
              <w:ind w:left="4" w:right="1093"/>
              <w:rPr>
                <w:sz w:val="20"/>
              </w:rPr>
            </w:pPr>
            <w:r>
              <w:rPr>
                <w:sz w:val="20"/>
              </w:rPr>
              <w:t xml:space="preserve">The Burys </w:t>
            </w:r>
            <w:r>
              <w:rPr>
                <w:spacing w:val="-2"/>
                <w:sz w:val="20"/>
              </w:rPr>
              <w:t xml:space="preserve">Godalming, </w:t>
            </w:r>
            <w:r>
              <w:rPr>
                <w:sz w:val="20"/>
              </w:rPr>
              <w:t>Surrey</w:t>
            </w:r>
            <w:r>
              <w:rPr>
                <w:spacing w:val="-14"/>
                <w:sz w:val="20"/>
              </w:rPr>
              <w:t xml:space="preserve"> </w:t>
            </w:r>
            <w:r>
              <w:rPr>
                <w:sz w:val="20"/>
              </w:rPr>
              <w:t>GU7</w:t>
            </w:r>
            <w:r>
              <w:rPr>
                <w:spacing w:val="-14"/>
                <w:sz w:val="20"/>
              </w:rPr>
              <w:t xml:space="preserve"> </w:t>
            </w:r>
            <w:r>
              <w:rPr>
                <w:sz w:val="20"/>
              </w:rPr>
              <w:t>1HR</w:t>
            </w:r>
          </w:p>
        </w:tc>
        <w:tc>
          <w:tcPr>
            <w:tcW w:w="1829" w:type="dxa"/>
          </w:tcPr>
          <w:p w14:paraId="71B7B9B6" w14:textId="77777777" w:rsidR="00831EEE" w:rsidRDefault="00D2346B">
            <w:pPr>
              <w:pStyle w:val="TableParagraph"/>
              <w:spacing w:line="229" w:lineRule="exact"/>
              <w:ind w:left="5"/>
              <w:rPr>
                <w:b/>
                <w:sz w:val="20"/>
              </w:rPr>
            </w:pPr>
            <w:r>
              <w:rPr>
                <w:b/>
                <w:sz w:val="20"/>
              </w:rPr>
              <w:t>Position</w:t>
            </w:r>
            <w:r>
              <w:rPr>
                <w:b/>
                <w:spacing w:val="-5"/>
                <w:sz w:val="20"/>
              </w:rPr>
              <w:t xml:space="preserve"> </w:t>
            </w:r>
            <w:r>
              <w:rPr>
                <w:b/>
                <w:spacing w:val="-2"/>
                <w:sz w:val="20"/>
              </w:rPr>
              <w:t>type:</w:t>
            </w:r>
          </w:p>
          <w:p w14:paraId="305C5DE0" w14:textId="77777777" w:rsidR="00831EEE" w:rsidRDefault="00D2346B">
            <w:pPr>
              <w:pStyle w:val="TableParagraph"/>
              <w:spacing w:line="230" w:lineRule="atLeast"/>
              <w:ind w:left="5"/>
              <w:rPr>
                <w:sz w:val="20"/>
              </w:rPr>
            </w:pPr>
            <w:r>
              <w:rPr>
                <w:sz w:val="20"/>
              </w:rPr>
              <w:t>(if</w:t>
            </w:r>
            <w:r>
              <w:rPr>
                <w:spacing w:val="-10"/>
                <w:sz w:val="20"/>
              </w:rPr>
              <w:t xml:space="preserve"> </w:t>
            </w:r>
            <w:r>
              <w:rPr>
                <w:sz w:val="20"/>
              </w:rPr>
              <w:t>part</w:t>
            </w:r>
            <w:r>
              <w:rPr>
                <w:spacing w:val="-14"/>
                <w:sz w:val="20"/>
              </w:rPr>
              <w:t xml:space="preserve"> </w:t>
            </w:r>
            <w:r>
              <w:rPr>
                <w:sz w:val="20"/>
              </w:rPr>
              <w:t>time,</w:t>
            </w:r>
            <w:r>
              <w:rPr>
                <w:spacing w:val="-13"/>
                <w:sz w:val="20"/>
              </w:rPr>
              <w:t xml:space="preserve"> </w:t>
            </w:r>
            <w:r>
              <w:rPr>
                <w:sz w:val="20"/>
              </w:rPr>
              <w:t xml:space="preserve">working </w:t>
            </w:r>
            <w:r>
              <w:rPr>
                <w:spacing w:val="-2"/>
                <w:sz w:val="20"/>
              </w:rPr>
              <w:t>pattern)</w:t>
            </w:r>
          </w:p>
        </w:tc>
        <w:tc>
          <w:tcPr>
            <w:tcW w:w="2731" w:type="dxa"/>
          </w:tcPr>
          <w:p w14:paraId="628A1D6F" w14:textId="77777777" w:rsidR="00831EEE" w:rsidRDefault="00D2346B">
            <w:pPr>
              <w:pStyle w:val="TableParagraph"/>
              <w:spacing w:line="229" w:lineRule="exact"/>
              <w:ind w:left="6"/>
              <w:rPr>
                <w:sz w:val="20"/>
              </w:rPr>
            </w:pPr>
            <w:r>
              <w:rPr>
                <w:sz w:val="20"/>
              </w:rPr>
              <w:t>Full</w:t>
            </w:r>
            <w:r>
              <w:rPr>
                <w:spacing w:val="-3"/>
                <w:sz w:val="20"/>
              </w:rPr>
              <w:t xml:space="preserve"> </w:t>
            </w:r>
            <w:r>
              <w:rPr>
                <w:spacing w:val="-4"/>
                <w:sz w:val="20"/>
              </w:rPr>
              <w:t>time</w:t>
            </w:r>
          </w:p>
          <w:p w14:paraId="67981AF7" w14:textId="77777777" w:rsidR="00831EEE" w:rsidRDefault="00D2346B">
            <w:pPr>
              <w:pStyle w:val="TableParagraph"/>
              <w:ind w:left="6"/>
              <w:rPr>
                <w:sz w:val="20"/>
              </w:rPr>
            </w:pPr>
            <w:r>
              <w:rPr>
                <w:sz w:val="20"/>
              </w:rPr>
              <w:t>37</w:t>
            </w:r>
            <w:r>
              <w:rPr>
                <w:spacing w:val="-4"/>
                <w:sz w:val="20"/>
              </w:rPr>
              <w:t xml:space="preserve"> </w:t>
            </w:r>
            <w:r>
              <w:rPr>
                <w:sz w:val="20"/>
              </w:rPr>
              <w:t>Hours/ Five</w:t>
            </w:r>
            <w:r>
              <w:rPr>
                <w:spacing w:val="-8"/>
                <w:sz w:val="20"/>
              </w:rPr>
              <w:t xml:space="preserve"> </w:t>
            </w:r>
            <w:r>
              <w:rPr>
                <w:sz w:val="20"/>
              </w:rPr>
              <w:t>day</w:t>
            </w:r>
            <w:r>
              <w:rPr>
                <w:spacing w:val="-1"/>
                <w:sz w:val="20"/>
              </w:rPr>
              <w:t xml:space="preserve"> </w:t>
            </w:r>
            <w:r>
              <w:rPr>
                <w:spacing w:val="-4"/>
                <w:sz w:val="20"/>
              </w:rPr>
              <w:t>week</w:t>
            </w:r>
          </w:p>
        </w:tc>
      </w:tr>
      <w:tr w:rsidR="00831EEE" w14:paraId="4B8C802F" w14:textId="77777777">
        <w:trPr>
          <w:trHeight w:val="225"/>
        </w:trPr>
        <w:tc>
          <w:tcPr>
            <w:tcW w:w="2367" w:type="dxa"/>
            <w:vMerge w:val="restart"/>
            <w:tcBorders>
              <w:bottom w:val="single" w:sz="8" w:space="0" w:color="000000"/>
            </w:tcBorders>
          </w:tcPr>
          <w:p w14:paraId="6E60FB08" w14:textId="77777777" w:rsidR="00831EEE" w:rsidRDefault="00D2346B">
            <w:pPr>
              <w:pStyle w:val="TableParagraph"/>
              <w:ind w:left="110" w:right="347"/>
              <w:rPr>
                <w:b/>
                <w:sz w:val="20"/>
              </w:rPr>
            </w:pPr>
            <w:r>
              <w:rPr>
                <w:b/>
                <w:spacing w:val="-2"/>
                <w:sz w:val="20"/>
              </w:rPr>
              <w:t xml:space="preserve">Competencies: </w:t>
            </w:r>
            <w:r>
              <w:rPr>
                <w:b/>
                <w:sz w:val="20"/>
              </w:rPr>
              <w:t>(level 1 – 4)</w:t>
            </w:r>
          </w:p>
        </w:tc>
        <w:tc>
          <w:tcPr>
            <w:tcW w:w="2679" w:type="dxa"/>
          </w:tcPr>
          <w:p w14:paraId="198B506E" w14:textId="77777777" w:rsidR="00831EEE" w:rsidRDefault="00D2346B">
            <w:pPr>
              <w:pStyle w:val="TableParagraph"/>
              <w:spacing w:line="205" w:lineRule="exact"/>
              <w:ind w:left="4"/>
              <w:rPr>
                <w:sz w:val="20"/>
              </w:rPr>
            </w:pPr>
            <w:r>
              <w:rPr>
                <w:spacing w:val="-2"/>
                <w:sz w:val="20"/>
              </w:rPr>
              <w:t>Communication:</w:t>
            </w:r>
          </w:p>
        </w:tc>
        <w:tc>
          <w:tcPr>
            <w:tcW w:w="1829" w:type="dxa"/>
          </w:tcPr>
          <w:p w14:paraId="10993C71" w14:textId="77777777" w:rsidR="00831EEE" w:rsidRDefault="00D2346B">
            <w:pPr>
              <w:pStyle w:val="TableParagraph"/>
              <w:spacing w:line="205" w:lineRule="exact"/>
              <w:ind w:right="844"/>
              <w:jc w:val="right"/>
              <w:rPr>
                <w:b/>
                <w:sz w:val="20"/>
              </w:rPr>
            </w:pPr>
            <w:r>
              <w:rPr>
                <w:b/>
                <w:sz w:val="20"/>
              </w:rPr>
              <w:t>3</w:t>
            </w:r>
          </w:p>
        </w:tc>
        <w:tc>
          <w:tcPr>
            <w:tcW w:w="2731" w:type="dxa"/>
            <w:vMerge w:val="restart"/>
            <w:tcBorders>
              <w:bottom w:val="single" w:sz="8" w:space="0" w:color="000000"/>
            </w:tcBorders>
          </w:tcPr>
          <w:p w14:paraId="61B08288" w14:textId="77777777" w:rsidR="00831EEE" w:rsidRDefault="00831EEE">
            <w:pPr>
              <w:pStyle w:val="TableParagraph"/>
              <w:rPr>
                <w:rFonts w:ascii="Times New Roman"/>
                <w:sz w:val="20"/>
              </w:rPr>
            </w:pPr>
          </w:p>
        </w:tc>
      </w:tr>
      <w:tr w:rsidR="00831EEE" w14:paraId="6EA8AC68" w14:textId="77777777">
        <w:trPr>
          <w:trHeight w:val="220"/>
        </w:trPr>
        <w:tc>
          <w:tcPr>
            <w:tcW w:w="2367" w:type="dxa"/>
            <w:vMerge/>
            <w:tcBorders>
              <w:top w:val="nil"/>
              <w:bottom w:val="single" w:sz="8" w:space="0" w:color="000000"/>
            </w:tcBorders>
          </w:tcPr>
          <w:p w14:paraId="681E70AD" w14:textId="77777777" w:rsidR="00831EEE" w:rsidRDefault="00831EEE">
            <w:pPr>
              <w:rPr>
                <w:sz w:val="2"/>
                <w:szCs w:val="2"/>
              </w:rPr>
            </w:pPr>
          </w:p>
        </w:tc>
        <w:tc>
          <w:tcPr>
            <w:tcW w:w="2679" w:type="dxa"/>
          </w:tcPr>
          <w:p w14:paraId="72D5825F" w14:textId="77777777" w:rsidR="00831EEE" w:rsidRDefault="00D2346B">
            <w:pPr>
              <w:pStyle w:val="TableParagraph"/>
              <w:spacing w:line="200" w:lineRule="exact"/>
              <w:ind w:left="4"/>
              <w:rPr>
                <w:sz w:val="20"/>
              </w:rPr>
            </w:pPr>
            <w:r>
              <w:rPr>
                <w:sz w:val="20"/>
              </w:rPr>
              <w:t>Customer</w:t>
            </w:r>
            <w:r>
              <w:rPr>
                <w:spacing w:val="-6"/>
                <w:sz w:val="20"/>
              </w:rPr>
              <w:t xml:space="preserve"> </w:t>
            </w:r>
            <w:r>
              <w:rPr>
                <w:spacing w:val="-2"/>
                <w:sz w:val="20"/>
              </w:rPr>
              <w:t>Service:</w:t>
            </w:r>
          </w:p>
        </w:tc>
        <w:tc>
          <w:tcPr>
            <w:tcW w:w="1829" w:type="dxa"/>
          </w:tcPr>
          <w:p w14:paraId="03F77B70" w14:textId="77777777" w:rsidR="00831EEE" w:rsidRDefault="00D2346B">
            <w:pPr>
              <w:pStyle w:val="TableParagraph"/>
              <w:spacing w:line="200" w:lineRule="exact"/>
              <w:ind w:right="844"/>
              <w:jc w:val="right"/>
              <w:rPr>
                <w:b/>
                <w:sz w:val="20"/>
              </w:rPr>
            </w:pPr>
            <w:r>
              <w:rPr>
                <w:b/>
                <w:sz w:val="20"/>
              </w:rPr>
              <w:t>3</w:t>
            </w:r>
          </w:p>
        </w:tc>
        <w:tc>
          <w:tcPr>
            <w:tcW w:w="2731" w:type="dxa"/>
            <w:vMerge/>
            <w:tcBorders>
              <w:top w:val="nil"/>
              <w:bottom w:val="single" w:sz="8" w:space="0" w:color="000000"/>
            </w:tcBorders>
          </w:tcPr>
          <w:p w14:paraId="48473428" w14:textId="77777777" w:rsidR="00831EEE" w:rsidRDefault="00831EEE">
            <w:pPr>
              <w:rPr>
                <w:sz w:val="2"/>
                <w:szCs w:val="2"/>
              </w:rPr>
            </w:pPr>
          </w:p>
        </w:tc>
      </w:tr>
      <w:tr w:rsidR="00831EEE" w14:paraId="27B0C216" w14:textId="77777777">
        <w:trPr>
          <w:trHeight w:val="220"/>
        </w:trPr>
        <w:tc>
          <w:tcPr>
            <w:tcW w:w="2367" w:type="dxa"/>
            <w:vMerge/>
            <w:tcBorders>
              <w:top w:val="nil"/>
              <w:bottom w:val="single" w:sz="8" w:space="0" w:color="000000"/>
            </w:tcBorders>
          </w:tcPr>
          <w:p w14:paraId="57EB15BB" w14:textId="77777777" w:rsidR="00831EEE" w:rsidRDefault="00831EEE">
            <w:pPr>
              <w:rPr>
                <w:sz w:val="2"/>
                <w:szCs w:val="2"/>
              </w:rPr>
            </w:pPr>
          </w:p>
        </w:tc>
        <w:tc>
          <w:tcPr>
            <w:tcW w:w="2679" w:type="dxa"/>
          </w:tcPr>
          <w:p w14:paraId="70AD7BD3" w14:textId="77777777" w:rsidR="00831EEE" w:rsidRDefault="00D2346B">
            <w:pPr>
              <w:pStyle w:val="TableParagraph"/>
              <w:spacing w:line="201" w:lineRule="exact"/>
              <w:ind w:left="4"/>
              <w:rPr>
                <w:sz w:val="20"/>
              </w:rPr>
            </w:pPr>
            <w:r>
              <w:rPr>
                <w:sz w:val="20"/>
              </w:rPr>
              <w:t>Team</w:t>
            </w:r>
            <w:r>
              <w:rPr>
                <w:spacing w:val="-6"/>
                <w:sz w:val="20"/>
              </w:rPr>
              <w:t xml:space="preserve"> </w:t>
            </w:r>
            <w:r>
              <w:rPr>
                <w:spacing w:val="-2"/>
                <w:sz w:val="20"/>
              </w:rPr>
              <w:t>Working:</w:t>
            </w:r>
          </w:p>
        </w:tc>
        <w:tc>
          <w:tcPr>
            <w:tcW w:w="1829" w:type="dxa"/>
          </w:tcPr>
          <w:p w14:paraId="4A744623" w14:textId="77777777" w:rsidR="00831EEE" w:rsidRDefault="00D2346B">
            <w:pPr>
              <w:pStyle w:val="TableParagraph"/>
              <w:spacing w:line="201" w:lineRule="exact"/>
              <w:ind w:right="844"/>
              <w:jc w:val="right"/>
              <w:rPr>
                <w:b/>
                <w:sz w:val="20"/>
              </w:rPr>
            </w:pPr>
            <w:r>
              <w:rPr>
                <w:b/>
                <w:sz w:val="20"/>
              </w:rPr>
              <w:t>3</w:t>
            </w:r>
          </w:p>
        </w:tc>
        <w:tc>
          <w:tcPr>
            <w:tcW w:w="2731" w:type="dxa"/>
            <w:vMerge/>
            <w:tcBorders>
              <w:top w:val="nil"/>
              <w:bottom w:val="single" w:sz="8" w:space="0" w:color="000000"/>
            </w:tcBorders>
          </w:tcPr>
          <w:p w14:paraId="69B3898C" w14:textId="77777777" w:rsidR="00831EEE" w:rsidRDefault="00831EEE">
            <w:pPr>
              <w:rPr>
                <w:sz w:val="2"/>
                <w:szCs w:val="2"/>
              </w:rPr>
            </w:pPr>
          </w:p>
        </w:tc>
      </w:tr>
      <w:tr w:rsidR="00831EEE" w14:paraId="26B2924B" w14:textId="77777777">
        <w:trPr>
          <w:trHeight w:val="220"/>
        </w:trPr>
        <w:tc>
          <w:tcPr>
            <w:tcW w:w="2367" w:type="dxa"/>
            <w:vMerge/>
            <w:tcBorders>
              <w:top w:val="nil"/>
              <w:bottom w:val="single" w:sz="8" w:space="0" w:color="000000"/>
            </w:tcBorders>
          </w:tcPr>
          <w:p w14:paraId="431293FE" w14:textId="77777777" w:rsidR="00831EEE" w:rsidRDefault="00831EEE">
            <w:pPr>
              <w:rPr>
                <w:sz w:val="2"/>
                <w:szCs w:val="2"/>
              </w:rPr>
            </w:pPr>
          </w:p>
        </w:tc>
        <w:tc>
          <w:tcPr>
            <w:tcW w:w="2679" w:type="dxa"/>
          </w:tcPr>
          <w:p w14:paraId="3AC4547C" w14:textId="77777777" w:rsidR="00831EEE" w:rsidRDefault="00D2346B">
            <w:pPr>
              <w:pStyle w:val="TableParagraph"/>
              <w:spacing w:line="200" w:lineRule="exact"/>
              <w:ind w:left="4"/>
              <w:rPr>
                <w:sz w:val="20"/>
              </w:rPr>
            </w:pPr>
            <w:r>
              <w:rPr>
                <w:sz w:val="20"/>
              </w:rPr>
              <w:t>Managing</w:t>
            </w:r>
            <w:r>
              <w:rPr>
                <w:spacing w:val="-7"/>
                <w:sz w:val="20"/>
              </w:rPr>
              <w:t xml:space="preserve"> </w:t>
            </w:r>
            <w:r>
              <w:rPr>
                <w:sz w:val="20"/>
              </w:rPr>
              <w:t>Self</w:t>
            </w:r>
            <w:r>
              <w:rPr>
                <w:spacing w:val="-4"/>
                <w:sz w:val="20"/>
              </w:rPr>
              <w:t xml:space="preserve"> </w:t>
            </w:r>
            <w:r>
              <w:rPr>
                <w:sz w:val="20"/>
              </w:rPr>
              <w:t>and</w:t>
            </w:r>
            <w:r>
              <w:rPr>
                <w:spacing w:val="-6"/>
                <w:sz w:val="20"/>
              </w:rPr>
              <w:t xml:space="preserve"> </w:t>
            </w:r>
            <w:r>
              <w:rPr>
                <w:spacing w:val="-2"/>
                <w:sz w:val="20"/>
              </w:rPr>
              <w:t>Others:</w:t>
            </w:r>
          </w:p>
        </w:tc>
        <w:tc>
          <w:tcPr>
            <w:tcW w:w="1829" w:type="dxa"/>
          </w:tcPr>
          <w:p w14:paraId="18E9F164" w14:textId="77777777" w:rsidR="00831EEE" w:rsidRDefault="00D2346B">
            <w:pPr>
              <w:pStyle w:val="TableParagraph"/>
              <w:spacing w:line="200" w:lineRule="exact"/>
              <w:ind w:right="844"/>
              <w:jc w:val="right"/>
              <w:rPr>
                <w:b/>
                <w:sz w:val="20"/>
              </w:rPr>
            </w:pPr>
            <w:r>
              <w:rPr>
                <w:b/>
                <w:sz w:val="20"/>
              </w:rPr>
              <w:t>3</w:t>
            </w:r>
          </w:p>
        </w:tc>
        <w:tc>
          <w:tcPr>
            <w:tcW w:w="2731" w:type="dxa"/>
            <w:vMerge/>
            <w:tcBorders>
              <w:top w:val="nil"/>
              <w:bottom w:val="single" w:sz="8" w:space="0" w:color="000000"/>
            </w:tcBorders>
          </w:tcPr>
          <w:p w14:paraId="61DE42B9" w14:textId="77777777" w:rsidR="00831EEE" w:rsidRDefault="00831EEE">
            <w:pPr>
              <w:rPr>
                <w:sz w:val="2"/>
                <w:szCs w:val="2"/>
              </w:rPr>
            </w:pPr>
          </w:p>
        </w:tc>
      </w:tr>
      <w:tr w:rsidR="00831EEE" w14:paraId="065BA492" w14:textId="77777777">
        <w:trPr>
          <w:trHeight w:val="224"/>
        </w:trPr>
        <w:tc>
          <w:tcPr>
            <w:tcW w:w="2367" w:type="dxa"/>
            <w:vMerge/>
            <w:tcBorders>
              <w:top w:val="nil"/>
              <w:bottom w:val="single" w:sz="8" w:space="0" w:color="000000"/>
            </w:tcBorders>
          </w:tcPr>
          <w:p w14:paraId="2BA30DFB" w14:textId="77777777" w:rsidR="00831EEE" w:rsidRDefault="00831EEE">
            <w:pPr>
              <w:rPr>
                <w:sz w:val="2"/>
                <w:szCs w:val="2"/>
              </w:rPr>
            </w:pPr>
          </w:p>
        </w:tc>
        <w:tc>
          <w:tcPr>
            <w:tcW w:w="2679" w:type="dxa"/>
            <w:tcBorders>
              <w:bottom w:val="single" w:sz="8" w:space="0" w:color="000000"/>
            </w:tcBorders>
          </w:tcPr>
          <w:p w14:paraId="295C1BA5" w14:textId="77777777" w:rsidR="00831EEE" w:rsidRDefault="00D2346B">
            <w:pPr>
              <w:pStyle w:val="TableParagraph"/>
              <w:spacing w:line="205" w:lineRule="exact"/>
              <w:ind w:left="4"/>
              <w:rPr>
                <w:sz w:val="20"/>
              </w:rPr>
            </w:pPr>
            <w:r>
              <w:rPr>
                <w:sz w:val="20"/>
              </w:rPr>
              <w:t>Can</w:t>
            </w:r>
            <w:r>
              <w:rPr>
                <w:spacing w:val="-3"/>
                <w:sz w:val="20"/>
              </w:rPr>
              <w:t xml:space="preserve"> </w:t>
            </w:r>
            <w:r>
              <w:rPr>
                <w:sz w:val="20"/>
              </w:rPr>
              <w:t>do</w:t>
            </w:r>
            <w:r>
              <w:rPr>
                <w:spacing w:val="-3"/>
                <w:sz w:val="20"/>
              </w:rPr>
              <w:t xml:space="preserve"> </w:t>
            </w:r>
            <w:r>
              <w:rPr>
                <w:spacing w:val="-2"/>
                <w:sz w:val="20"/>
              </w:rPr>
              <w:t>approach/Results</w:t>
            </w:r>
          </w:p>
        </w:tc>
        <w:tc>
          <w:tcPr>
            <w:tcW w:w="1829" w:type="dxa"/>
            <w:tcBorders>
              <w:bottom w:val="single" w:sz="8" w:space="0" w:color="000000"/>
            </w:tcBorders>
          </w:tcPr>
          <w:p w14:paraId="4D9D4B07" w14:textId="77777777" w:rsidR="00831EEE" w:rsidRDefault="00D2346B">
            <w:pPr>
              <w:pStyle w:val="TableParagraph"/>
              <w:spacing w:line="205" w:lineRule="exact"/>
              <w:ind w:right="844"/>
              <w:jc w:val="right"/>
              <w:rPr>
                <w:b/>
                <w:sz w:val="20"/>
              </w:rPr>
            </w:pPr>
            <w:r>
              <w:rPr>
                <w:b/>
                <w:sz w:val="20"/>
              </w:rPr>
              <w:t>3</w:t>
            </w:r>
          </w:p>
        </w:tc>
        <w:tc>
          <w:tcPr>
            <w:tcW w:w="2731" w:type="dxa"/>
            <w:vMerge/>
            <w:tcBorders>
              <w:top w:val="nil"/>
              <w:bottom w:val="single" w:sz="8" w:space="0" w:color="000000"/>
            </w:tcBorders>
          </w:tcPr>
          <w:p w14:paraId="26542D54" w14:textId="77777777" w:rsidR="00831EEE" w:rsidRDefault="00831EEE">
            <w:pPr>
              <w:rPr>
                <w:sz w:val="2"/>
                <w:szCs w:val="2"/>
              </w:rPr>
            </w:pPr>
          </w:p>
        </w:tc>
      </w:tr>
      <w:tr w:rsidR="00831EEE" w14:paraId="42EBDF30" w14:textId="77777777">
        <w:trPr>
          <w:trHeight w:val="489"/>
        </w:trPr>
        <w:tc>
          <w:tcPr>
            <w:tcW w:w="2367" w:type="dxa"/>
            <w:tcBorders>
              <w:top w:val="single" w:sz="8" w:space="0" w:color="000000"/>
            </w:tcBorders>
            <w:shd w:val="clear" w:color="auto" w:fill="538DD3"/>
          </w:tcPr>
          <w:p w14:paraId="04C5193C" w14:textId="77777777" w:rsidR="00831EEE" w:rsidRDefault="00D2346B">
            <w:pPr>
              <w:pStyle w:val="TableParagraph"/>
              <w:spacing w:before="119"/>
              <w:ind w:left="71"/>
              <w:rPr>
                <w:b/>
              </w:rPr>
            </w:pPr>
            <w:r>
              <w:rPr>
                <w:b/>
                <w:smallCaps/>
                <w:color w:val="FFFFFF"/>
              </w:rPr>
              <w:t>Reviewed</w:t>
            </w:r>
            <w:r>
              <w:rPr>
                <w:b/>
                <w:smallCaps/>
                <w:color w:val="FFFFFF"/>
                <w:spacing w:val="-5"/>
              </w:rPr>
              <w:t xml:space="preserve"> By:</w:t>
            </w:r>
          </w:p>
        </w:tc>
        <w:tc>
          <w:tcPr>
            <w:tcW w:w="2679" w:type="dxa"/>
            <w:tcBorders>
              <w:top w:val="single" w:sz="8" w:space="0" w:color="000000"/>
            </w:tcBorders>
          </w:tcPr>
          <w:p w14:paraId="1865BC03" w14:textId="77777777" w:rsidR="00831EEE" w:rsidRDefault="00572948">
            <w:pPr>
              <w:pStyle w:val="TableParagraph"/>
              <w:spacing w:line="229" w:lineRule="exact"/>
              <w:ind w:left="81"/>
              <w:rPr>
                <w:sz w:val="20"/>
              </w:rPr>
            </w:pPr>
            <w:r>
              <w:rPr>
                <w:sz w:val="20"/>
              </w:rPr>
              <w:t>Team Leader</w:t>
            </w:r>
          </w:p>
        </w:tc>
        <w:tc>
          <w:tcPr>
            <w:tcW w:w="1829" w:type="dxa"/>
            <w:tcBorders>
              <w:top w:val="single" w:sz="8" w:space="0" w:color="000000"/>
            </w:tcBorders>
            <w:shd w:val="clear" w:color="auto" w:fill="538DD3"/>
          </w:tcPr>
          <w:p w14:paraId="11EA6ED3" w14:textId="77777777" w:rsidR="00831EEE" w:rsidRDefault="00D2346B">
            <w:pPr>
              <w:pStyle w:val="TableParagraph"/>
              <w:spacing w:before="119"/>
              <w:ind w:left="134"/>
              <w:rPr>
                <w:b/>
              </w:rPr>
            </w:pPr>
            <w:r>
              <w:rPr>
                <w:b/>
                <w:smallCaps/>
                <w:spacing w:val="-2"/>
              </w:rPr>
              <w:t>Date:</w:t>
            </w:r>
          </w:p>
        </w:tc>
        <w:tc>
          <w:tcPr>
            <w:tcW w:w="2731" w:type="dxa"/>
            <w:tcBorders>
              <w:top w:val="single" w:sz="8" w:space="0" w:color="000000"/>
            </w:tcBorders>
          </w:tcPr>
          <w:p w14:paraId="69AA3CD0" w14:textId="77777777" w:rsidR="00831EEE" w:rsidRDefault="00572948" w:rsidP="00572948">
            <w:pPr>
              <w:pStyle w:val="TableParagraph"/>
              <w:spacing w:line="229" w:lineRule="exact"/>
              <w:rPr>
                <w:sz w:val="20"/>
              </w:rPr>
            </w:pPr>
            <w:r>
              <w:rPr>
                <w:sz w:val="20"/>
              </w:rPr>
              <w:t xml:space="preserve"> </w:t>
            </w:r>
            <w:r w:rsidR="00D2346B">
              <w:rPr>
                <w:sz w:val="20"/>
              </w:rPr>
              <w:t>May 2023</w:t>
            </w:r>
          </w:p>
        </w:tc>
      </w:tr>
      <w:tr w:rsidR="00831EEE" w14:paraId="723FD5E7" w14:textId="77777777" w:rsidTr="00A4646E">
        <w:trPr>
          <w:trHeight w:val="619"/>
        </w:trPr>
        <w:tc>
          <w:tcPr>
            <w:tcW w:w="2367" w:type="dxa"/>
            <w:shd w:val="clear" w:color="auto" w:fill="538DD3"/>
          </w:tcPr>
          <w:p w14:paraId="6DDE164B" w14:textId="77777777" w:rsidR="00831EEE" w:rsidRDefault="00D2346B">
            <w:pPr>
              <w:pStyle w:val="TableParagraph"/>
              <w:spacing w:before="124"/>
              <w:ind w:left="71"/>
              <w:rPr>
                <w:b/>
              </w:rPr>
            </w:pPr>
            <w:r>
              <w:rPr>
                <w:b/>
                <w:smallCaps/>
                <w:color w:val="FFFFFF"/>
              </w:rPr>
              <w:t>Checked</w:t>
            </w:r>
            <w:r>
              <w:rPr>
                <w:b/>
                <w:smallCaps/>
                <w:color w:val="FFFFFF"/>
                <w:spacing w:val="-5"/>
              </w:rPr>
              <w:t xml:space="preserve"> in:</w:t>
            </w:r>
          </w:p>
        </w:tc>
        <w:tc>
          <w:tcPr>
            <w:tcW w:w="2679" w:type="dxa"/>
          </w:tcPr>
          <w:p w14:paraId="7C0A1DA0" w14:textId="77777777" w:rsidR="00831EEE" w:rsidRDefault="00D2346B">
            <w:pPr>
              <w:pStyle w:val="TableParagraph"/>
              <w:spacing w:line="229" w:lineRule="exact"/>
              <w:ind w:left="81"/>
              <w:rPr>
                <w:sz w:val="20"/>
              </w:rPr>
            </w:pPr>
            <w:r>
              <w:rPr>
                <w:spacing w:val="-5"/>
                <w:sz w:val="20"/>
              </w:rPr>
              <w:t>HR</w:t>
            </w:r>
          </w:p>
        </w:tc>
        <w:tc>
          <w:tcPr>
            <w:tcW w:w="1829" w:type="dxa"/>
            <w:shd w:val="clear" w:color="auto" w:fill="538DD3"/>
          </w:tcPr>
          <w:p w14:paraId="2B1F6FFF" w14:textId="77777777" w:rsidR="00831EEE" w:rsidRDefault="00D2346B">
            <w:pPr>
              <w:pStyle w:val="TableParagraph"/>
              <w:spacing w:before="124"/>
              <w:ind w:left="134"/>
              <w:rPr>
                <w:b/>
              </w:rPr>
            </w:pPr>
            <w:r>
              <w:rPr>
                <w:b/>
                <w:smallCaps/>
                <w:spacing w:val="-2"/>
              </w:rPr>
              <w:t>Date:</w:t>
            </w:r>
          </w:p>
        </w:tc>
        <w:tc>
          <w:tcPr>
            <w:tcW w:w="2731" w:type="dxa"/>
          </w:tcPr>
          <w:p w14:paraId="701860A0" w14:textId="77777777" w:rsidR="00831EEE" w:rsidRDefault="00831EEE">
            <w:pPr>
              <w:pStyle w:val="TableParagraph"/>
              <w:rPr>
                <w:rFonts w:ascii="Times New Roman"/>
                <w:sz w:val="20"/>
              </w:rPr>
            </w:pPr>
          </w:p>
        </w:tc>
      </w:tr>
      <w:tr w:rsidR="00831EEE" w14:paraId="13A1A97F" w14:textId="77777777">
        <w:trPr>
          <w:trHeight w:val="494"/>
        </w:trPr>
        <w:tc>
          <w:tcPr>
            <w:tcW w:w="2367" w:type="dxa"/>
            <w:shd w:val="clear" w:color="auto" w:fill="538DD3"/>
          </w:tcPr>
          <w:p w14:paraId="15FE01D2" w14:textId="77777777" w:rsidR="00831EEE" w:rsidRDefault="00D2346B">
            <w:pPr>
              <w:pStyle w:val="TableParagraph"/>
              <w:spacing w:before="120"/>
              <w:ind w:left="71"/>
              <w:rPr>
                <w:b/>
              </w:rPr>
            </w:pPr>
            <w:r>
              <w:rPr>
                <w:b/>
                <w:smallCaps/>
                <w:color w:val="FFFFFF"/>
              </w:rPr>
              <w:t xml:space="preserve">Last </w:t>
            </w:r>
            <w:r>
              <w:rPr>
                <w:b/>
                <w:smallCaps/>
                <w:color w:val="FFFFFF"/>
                <w:spacing w:val="-2"/>
              </w:rPr>
              <w:t>Updated:</w:t>
            </w:r>
          </w:p>
        </w:tc>
        <w:tc>
          <w:tcPr>
            <w:tcW w:w="2679" w:type="dxa"/>
          </w:tcPr>
          <w:p w14:paraId="4C98955A" w14:textId="77777777" w:rsidR="00831EEE" w:rsidRDefault="00572948" w:rsidP="00D2346B">
            <w:pPr>
              <w:pStyle w:val="TableParagraph"/>
              <w:rPr>
                <w:sz w:val="20"/>
              </w:rPr>
            </w:pPr>
            <w:r>
              <w:rPr>
                <w:sz w:val="20"/>
              </w:rPr>
              <w:t>March 2024</w:t>
            </w:r>
          </w:p>
        </w:tc>
        <w:tc>
          <w:tcPr>
            <w:tcW w:w="1829" w:type="dxa"/>
            <w:shd w:val="clear" w:color="auto" w:fill="538DD3"/>
          </w:tcPr>
          <w:p w14:paraId="14A68327" w14:textId="77777777" w:rsidR="00831EEE" w:rsidRDefault="00D2346B">
            <w:pPr>
              <w:pStyle w:val="TableParagraph"/>
              <w:spacing w:before="120"/>
              <w:ind w:left="134"/>
              <w:rPr>
                <w:b/>
              </w:rPr>
            </w:pPr>
            <w:r>
              <w:rPr>
                <w:b/>
                <w:smallCaps/>
                <w:spacing w:val="-2"/>
              </w:rPr>
              <w:t>Date:</w:t>
            </w:r>
          </w:p>
        </w:tc>
        <w:tc>
          <w:tcPr>
            <w:tcW w:w="2731" w:type="dxa"/>
          </w:tcPr>
          <w:p w14:paraId="53022065" w14:textId="77777777" w:rsidR="00831EEE" w:rsidRDefault="00831EEE">
            <w:pPr>
              <w:pStyle w:val="TableParagraph"/>
              <w:rPr>
                <w:rFonts w:ascii="Times New Roman"/>
                <w:sz w:val="20"/>
              </w:rPr>
            </w:pPr>
          </w:p>
        </w:tc>
      </w:tr>
    </w:tbl>
    <w:p w14:paraId="3BF028B5" w14:textId="77777777" w:rsidR="00F47266" w:rsidRDefault="00F47266"/>
    <w:sectPr w:rsidR="00F47266">
      <w:pgSz w:w="11910" w:h="16840"/>
      <w:pgMar w:top="840" w:right="5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9E7"/>
    <w:multiLevelType w:val="hybridMultilevel"/>
    <w:tmpl w:val="CC6267BE"/>
    <w:lvl w:ilvl="0" w:tplc="3A620DC0">
      <w:start w:val="1"/>
      <w:numFmt w:val="decimal"/>
      <w:lvlText w:val="%1."/>
      <w:lvlJc w:val="left"/>
      <w:pPr>
        <w:ind w:left="830" w:hanging="361"/>
        <w:jc w:val="left"/>
      </w:pPr>
      <w:rPr>
        <w:rFonts w:hint="default"/>
        <w:w w:val="100"/>
        <w:lang w:val="en-US" w:eastAsia="en-US" w:bidi="ar-SA"/>
      </w:rPr>
    </w:lvl>
    <w:lvl w:ilvl="1" w:tplc="C6AADD66">
      <w:start w:val="1"/>
      <w:numFmt w:val="lowerLetter"/>
      <w:lvlText w:val="%2."/>
      <w:lvlJc w:val="left"/>
      <w:pPr>
        <w:ind w:left="1550" w:hanging="360"/>
        <w:jc w:val="left"/>
      </w:pPr>
      <w:rPr>
        <w:rFonts w:ascii="Arial" w:eastAsia="Arial" w:hAnsi="Arial" w:cs="Arial" w:hint="default"/>
        <w:b w:val="0"/>
        <w:bCs w:val="0"/>
        <w:i w:val="0"/>
        <w:iCs w:val="0"/>
        <w:color w:val="252525"/>
        <w:w w:val="100"/>
        <w:sz w:val="24"/>
        <w:szCs w:val="24"/>
        <w:lang w:val="en-US" w:eastAsia="en-US" w:bidi="ar-SA"/>
      </w:rPr>
    </w:lvl>
    <w:lvl w:ilvl="2" w:tplc="34A4E952">
      <w:numFmt w:val="bullet"/>
      <w:lvlText w:val="•"/>
      <w:lvlJc w:val="left"/>
      <w:pPr>
        <w:ind w:left="2468" w:hanging="360"/>
      </w:pPr>
      <w:rPr>
        <w:rFonts w:hint="default"/>
        <w:lang w:val="en-US" w:eastAsia="en-US" w:bidi="ar-SA"/>
      </w:rPr>
    </w:lvl>
    <w:lvl w:ilvl="3" w:tplc="8C7E3006">
      <w:numFmt w:val="bullet"/>
      <w:lvlText w:val="•"/>
      <w:lvlJc w:val="left"/>
      <w:pPr>
        <w:ind w:left="3376" w:hanging="360"/>
      </w:pPr>
      <w:rPr>
        <w:rFonts w:hint="default"/>
        <w:lang w:val="en-US" w:eastAsia="en-US" w:bidi="ar-SA"/>
      </w:rPr>
    </w:lvl>
    <w:lvl w:ilvl="4" w:tplc="9C74A8D2">
      <w:numFmt w:val="bullet"/>
      <w:lvlText w:val="•"/>
      <w:lvlJc w:val="left"/>
      <w:pPr>
        <w:ind w:left="4284" w:hanging="360"/>
      </w:pPr>
      <w:rPr>
        <w:rFonts w:hint="default"/>
        <w:lang w:val="en-US" w:eastAsia="en-US" w:bidi="ar-SA"/>
      </w:rPr>
    </w:lvl>
    <w:lvl w:ilvl="5" w:tplc="E966842C">
      <w:numFmt w:val="bullet"/>
      <w:lvlText w:val="•"/>
      <w:lvlJc w:val="left"/>
      <w:pPr>
        <w:ind w:left="5192" w:hanging="360"/>
      </w:pPr>
      <w:rPr>
        <w:rFonts w:hint="default"/>
        <w:lang w:val="en-US" w:eastAsia="en-US" w:bidi="ar-SA"/>
      </w:rPr>
    </w:lvl>
    <w:lvl w:ilvl="6" w:tplc="2628461C">
      <w:numFmt w:val="bullet"/>
      <w:lvlText w:val="•"/>
      <w:lvlJc w:val="left"/>
      <w:pPr>
        <w:ind w:left="6100" w:hanging="360"/>
      </w:pPr>
      <w:rPr>
        <w:rFonts w:hint="default"/>
        <w:lang w:val="en-US" w:eastAsia="en-US" w:bidi="ar-SA"/>
      </w:rPr>
    </w:lvl>
    <w:lvl w:ilvl="7" w:tplc="EEE2116C">
      <w:numFmt w:val="bullet"/>
      <w:lvlText w:val="•"/>
      <w:lvlJc w:val="left"/>
      <w:pPr>
        <w:ind w:left="7008" w:hanging="360"/>
      </w:pPr>
      <w:rPr>
        <w:rFonts w:hint="default"/>
        <w:lang w:val="en-US" w:eastAsia="en-US" w:bidi="ar-SA"/>
      </w:rPr>
    </w:lvl>
    <w:lvl w:ilvl="8" w:tplc="DA1E4E44">
      <w:numFmt w:val="bullet"/>
      <w:lvlText w:val="•"/>
      <w:lvlJc w:val="left"/>
      <w:pPr>
        <w:ind w:left="7916" w:hanging="360"/>
      </w:pPr>
      <w:rPr>
        <w:rFonts w:hint="default"/>
        <w:lang w:val="en-US" w:eastAsia="en-US" w:bidi="ar-SA"/>
      </w:rPr>
    </w:lvl>
  </w:abstractNum>
  <w:abstractNum w:abstractNumId="1" w15:restartNumberingAfterBreak="0">
    <w:nsid w:val="118E3231"/>
    <w:multiLevelType w:val="hybridMultilevel"/>
    <w:tmpl w:val="71424DB4"/>
    <w:lvl w:ilvl="0" w:tplc="458C77BC">
      <w:numFmt w:val="bullet"/>
      <w:lvlText w:val=""/>
      <w:lvlJc w:val="left"/>
      <w:pPr>
        <w:ind w:left="830" w:hanging="361"/>
      </w:pPr>
      <w:rPr>
        <w:rFonts w:ascii="Symbol" w:eastAsia="Symbol" w:hAnsi="Symbol" w:cs="Symbol" w:hint="default"/>
        <w:b w:val="0"/>
        <w:bCs w:val="0"/>
        <w:i w:val="0"/>
        <w:iCs w:val="0"/>
        <w:color w:val="252525"/>
        <w:w w:val="100"/>
        <w:sz w:val="24"/>
        <w:szCs w:val="24"/>
        <w:lang w:val="en-US" w:eastAsia="en-US" w:bidi="ar-SA"/>
      </w:rPr>
    </w:lvl>
    <w:lvl w:ilvl="1" w:tplc="01404480">
      <w:numFmt w:val="bullet"/>
      <w:lvlText w:val="•"/>
      <w:lvlJc w:val="left"/>
      <w:pPr>
        <w:ind w:left="1729" w:hanging="361"/>
      </w:pPr>
      <w:rPr>
        <w:rFonts w:hint="default"/>
        <w:lang w:val="en-US" w:eastAsia="en-US" w:bidi="ar-SA"/>
      </w:rPr>
    </w:lvl>
    <w:lvl w:ilvl="2" w:tplc="4E907FBC">
      <w:numFmt w:val="bullet"/>
      <w:lvlText w:val="•"/>
      <w:lvlJc w:val="left"/>
      <w:pPr>
        <w:ind w:left="2618" w:hanging="361"/>
      </w:pPr>
      <w:rPr>
        <w:rFonts w:hint="default"/>
        <w:lang w:val="en-US" w:eastAsia="en-US" w:bidi="ar-SA"/>
      </w:rPr>
    </w:lvl>
    <w:lvl w:ilvl="3" w:tplc="F3C67B62">
      <w:numFmt w:val="bullet"/>
      <w:lvlText w:val="•"/>
      <w:lvlJc w:val="left"/>
      <w:pPr>
        <w:ind w:left="3507" w:hanging="361"/>
      </w:pPr>
      <w:rPr>
        <w:rFonts w:hint="default"/>
        <w:lang w:val="en-US" w:eastAsia="en-US" w:bidi="ar-SA"/>
      </w:rPr>
    </w:lvl>
    <w:lvl w:ilvl="4" w:tplc="E7FEAFCE">
      <w:numFmt w:val="bullet"/>
      <w:lvlText w:val="•"/>
      <w:lvlJc w:val="left"/>
      <w:pPr>
        <w:ind w:left="4397" w:hanging="361"/>
      </w:pPr>
      <w:rPr>
        <w:rFonts w:hint="default"/>
        <w:lang w:val="en-US" w:eastAsia="en-US" w:bidi="ar-SA"/>
      </w:rPr>
    </w:lvl>
    <w:lvl w:ilvl="5" w:tplc="15D85AB0">
      <w:numFmt w:val="bullet"/>
      <w:lvlText w:val="•"/>
      <w:lvlJc w:val="left"/>
      <w:pPr>
        <w:ind w:left="5286" w:hanging="361"/>
      </w:pPr>
      <w:rPr>
        <w:rFonts w:hint="default"/>
        <w:lang w:val="en-US" w:eastAsia="en-US" w:bidi="ar-SA"/>
      </w:rPr>
    </w:lvl>
    <w:lvl w:ilvl="6" w:tplc="6C883092">
      <w:numFmt w:val="bullet"/>
      <w:lvlText w:val="•"/>
      <w:lvlJc w:val="left"/>
      <w:pPr>
        <w:ind w:left="6175" w:hanging="361"/>
      </w:pPr>
      <w:rPr>
        <w:rFonts w:hint="default"/>
        <w:lang w:val="en-US" w:eastAsia="en-US" w:bidi="ar-SA"/>
      </w:rPr>
    </w:lvl>
    <w:lvl w:ilvl="7" w:tplc="DEFE35AA">
      <w:numFmt w:val="bullet"/>
      <w:lvlText w:val="•"/>
      <w:lvlJc w:val="left"/>
      <w:pPr>
        <w:ind w:left="7065" w:hanging="361"/>
      </w:pPr>
      <w:rPr>
        <w:rFonts w:hint="default"/>
        <w:lang w:val="en-US" w:eastAsia="en-US" w:bidi="ar-SA"/>
      </w:rPr>
    </w:lvl>
    <w:lvl w:ilvl="8" w:tplc="227A29C0">
      <w:numFmt w:val="bullet"/>
      <w:lvlText w:val="•"/>
      <w:lvlJc w:val="left"/>
      <w:pPr>
        <w:ind w:left="7954" w:hanging="361"/>
      </w:pPr>
      <w:rPr>
        <w:rFonts w:hint="default"/>
        <w:lang w:val="en-US" w:eastAsia="en-US" w:bidi="ar-SA"/>
      </w:rPr>
    </w:lvl>
  </w:abstractNum>
  <w:abstractNum w:abstractNumId="2" w15:restartNumberingAfterBreak="0">
    <w:nsid w:val="132779C0"/>
    <w:multiLevelType w:val="hybridMultilevel"/>
    <w:tmpl w:val="1EDC504E"/>
    <w:lvl w:ilvl="0" w:tplc="582050D4">
      <w:start w:val="1"/>
      <w:numFmt w:val="decimal"/>
      <w:lvlText w:val="%1."/>
      <w:lvlJc w:val="left"/>
      <w:pPr>
        <w:ind w:left="830" w:hanging="361"/>
        <w:jc w:val="left"/>
      </w:pPr>
      <w:rPr>
        <w:rFonts w:ascii="Arial" w:eastAsia="Arial" w:hAnsi="Arial" w:cs="Arial" w:hint="default"/>
        <w:b w:val="0"/>
        <w:bCs w:val="0"/>
        <w:i w:val="0"/>
        <w:iCs w:val="0"/>
        <w:color w:val="252525"/>
        <w:w w:val="100"/>
        <w:sz w:val="24"/>
        <w:szCs w:val="24"/>
        <w:lang w:val="en-US" w:eastAsia="en-US" w:bidi="ar-SA"/>
      </w:rPr>
    </w:lvl>
    <w:lvl w:ilvl="1" w:tplc="52B0B6CC">
      <w:numFmt w:val="bullet"/>
      <w:lvlText w:val="•"/>
      <w:lvlJc w:val="left"/>
      <w:pPr>
        <w:ind w:left="1729" w:hanging="361"/>
      </w:pPr>
      <w:rPr>
        <w:rFonts w:hint="default"/>
        <w:lang w:val="en-US" w:eastAsia="en-US" w:bidi="ar-SA"/>
      </w:rPr>
    </w:lvl>
    <w:lvl w:ilvl="2" w:tplc="6818BE2C">
      <w:numFmt w:val="bullet"/>
      <w:lvlText w:val="•"/>
      <w:lvlJc w:val="left"/>
      <w:pPr>
        <w:ind w:left="2618" w:hanging="361"/>
      </w:pPr>
      <w:rPr>
        <w:rFonts w:hint="default"/>
        <w:lang w:val="en-US" w:eastAsia="en-US" w:bidi="ar-SA"/>
      </w:rPr>
    </w:lvl>
    <w:lvl w:ilvl="3" w:tplc="55004700">
      <w:numFmt w:val="bullet"/>
      <w:lvlText w:val="•"/>
      <w:lvlJc w:val="left"/>
      <w:pPr>
        <w:ind w:left="3507" w:hanging="361"/>
      </w:pPr>
      <w:rPr>
        <w:rFonts w:hint="default"/>
        <w:lang w:val="en-US" w:eastAsia="en-US" w:bidi="ar-SA"/>
      </w:rPr>
    </w:lvl>
    <w:lvl w:ilvl="4" w:tplc="61E2930E">
      <w:numFmt w:val="bullet"/>
      <w:lvlText w:val="•"/>
      <w:lvlJc w:val="left"/>
      <w:pPr>
        <w:ind w:left="4397" w:hanging="361"/>
      </w:pPr>
      <w:rPr>
        <w:rFonts w:hint="default"/>
        <w:lang w:val="en-US" w:eastAsia="en-US" w:bidi="ar-SA"/>
      </w:rPr>
    </w:lvl>
    <w:lvl w:ilvl="5" w:tplc="E63E7784">
      <w:numFmt w:val="bullet"/>
      <w:lvlText w:val="•"/>
      <w:lvlJc w:val="left"/>
      <w:pPr>
        <w:ind w:left="5286" w:hanging="361"/>
      </w:pPr>
      <w:rPr>
        <w:rFonts w:hint="default"/>
        <w:lang w:val="en-US" w:eastAsia="en-US" w:bidi="ar-SA"/>
      </w:rPr>
    </w:lvl>
    <w:lvl w:ilvl="6" w:tplc="61CC2A4E">
      <w:numFmt w:val="bullet"/>
      <w:lvlText w:val="•"/>
      <w:lvlJc w:val="left"/>
      <w:pPr>
        <w:ind w:left="6175" w:hanging="361"/>
      </w:pPr>
      <w:rPr>
        <w:rFonts w:hint="default"/>
        <w:lang w:val="en-US" w:eastAsia="en-US" w:bidi="ar-SA"/>
      </w:rPr>
    </w:lvl>
    <w:lvl w:ilvl="7" w:tplc="38C407C0">
      <w:numFmt w:val="bullet"/>
      <w:lvlText w:val="•"/>
      <w:lvlJc w:val="left"/>
      <w:pPr>
        <w:ind w:left="7065" w:hanging="361"/>
      </w:pPr>
      <w:rPr>
        <w:rFonts w:hint="default"/>
        <w:lang w:val="en-US" w:eastAsia="en-US" w:bidi="ar-SA"/>
      </w:rPr>
    </w:lvl>
    <w:lvl w:ilvl="8" w:tplc="CEC86E48">
      <w:numFmt w:val="bullet"/>
      <w:lvlText w:val="•"/>
      <w:lvlJc w:val="left"/>
      <w:pPr>
        <w:ind w:left="7954" w:hanging="361"/>
      </w:pPr>
      <w:rPr>
        <w:rFonts w:hint="default"/>
        <w:lang w:val="en-US" w:eastAsia="en-US" w:bidi="ar-SA"/>
      </w:rPr>
    </w:lvl>
  </w:abstractNum>
  <w:abstractNum w:abstractNumId="3" w15:restartNumberingAfterBreak="0">
    <w:nsid w:val="271D3974"/>
    <w:multiLevelType w:val="hybridMultilevel"/>
    <w:tmpl w:val="8EBE7628"/>
    <w:lvl w:ilvl="0" w:tplc="458221F8">
      <w:numFmt w:val="bullet"/>
      <w:lvlText w:val=""/>
      <w:lvlJc w:val="left"/>
      <w:pPr>
        <w:ind w:left="830" w:hanging="361"/>
      </w:pPr>
      <w:rPr>
        <w:rFonts w:ascii="Symbol" w:eastAsia="Symbol" w:hAnsi="Symbol" w:cs="Symbol" w:hint="default"/>
        <w:b w:val="0"/>
        <w:bCs w:val="0"/>
        <w:i w:val="0"/>
        <w:iCs w:val="0"/>
        <w:color w:val="252525"/>
        <w:w w:val="100"/>
        <w:sz w:val="24"/>
        <w:szCs w:val="24"/>
        <w:lang w:val="en-US" w:eastAsia="en-US" w:bidi="ar-SA"/>
      </w:rPr>
    </w:lvl>
    <w:lvl w:ilvl="1" w:tplc="AC3282CE">
      <w:numFmt w:val="bullet"/>
      <w:lvlText w:val="o"/>
      <w:lvlJc w:val="left"/>
      <w:pPr>
        <w:ind w:left="1550" w:hanging="360"/>
      </w:pPr>
      <w:rPr>
        <w:rFonts w:ascii="Courier New" w:eastAsia="Courier New" w:hAnsi="Courier New" w:cs="Courier New" w:hint="default"/>
        <w:b w:val="0"/>
        <w:bCs w:val="0"/>
        <w:i w:val="0"/>
        <w:iCs w:val="0"/>
        <w:color w:val="252525"/>
        <w:w w:val="100"/>
        <w:sz w:val="24"/>
        <w:szCs w:val="24"/>
        <w:lang w:val="en-US" w:eastAsia="en-US" w:bidi="ar-SA"/>
      </w:rPr>
    </w:lvl>
    <w:lvl w:ilvl="2" w:tplc="C158F7F4">
      <w:numFmt w:val="bullet"/>
      <w:lvlText w:val="•"/>
      <w:lvlJc w:val="left"/>
      <w:pPr>
        <w:ind w:left="2468" w:hanging="360"/>
      </w:pPr>
      <w:rPr>
        <w:rFonts w:hint="default"/>
        <w:lang w:val="en-US" w:eastAsia="en-US" w:bidi="ar-SA"/>
      </w:rPr>
    </w:lvl>
    <w:lvl w:ilvl="3" w:tplc="E240437A">
      <w:numFmt w:val="bullet"/>
      <w:lvlText w:val="•"/>
      <w:lvlJc w:val="left"/>
      <w:pPr>
        <w:ind w:left="3376" w:hanging="360"/>
      </w:pPr>
      <w:rPr>
        <w:rFonts w:hint="default"/>
        <w:lang w:val="en-US" w:eastAsia="en-US" w:bidi="ar-SA"/>
      </w:rPr>
    </w:lvl>
    <w:lvl w:ilvl="4" w:tplc="1460F0EE">
      <w:numFmt w:val="bullet"/>
      <w:lvlText w:val="•"/>
      <w:lvlJc w:val="left"/>
      <w:pPr>
        <w:ind w:left="4284" w:hanging="360"/>
      </w:pPr>
      <w:rPr>
        <w:rFonts w:hint="default"/>
        <w:lang w:val="en-US" w:eastAsia="en-US" w:bidi="ar-SA"/>
      </w:rPr>
    </w:lvl>
    <w:lvl w:ilvl="5" w:tplc="8AD20D6C">
      <w:numFmt w:val="bullet"/>
      <w:lvlText w:val="•"/>
      <w:lvlJc w:val="left"/>
      <w:pPr>
        <w:ind w:left="5192" w:hanging="360"/>
      </w:pPr>
      <w:rPr>
        <w:rFonts w:hint="default"/>
        <w:lang w:val="en-US" w:eastAsia="en-US" w:bidi="ar-SA"/>
      </w:rPr>
    </w:lvl>
    <w:lvl w:ilvl="6" w:tplc="3C3676F4">
      <w:numFmt w:val="bullet"/>
      <w:lvlText w:val="•"/>
      <w:lvlJc w:val="left"/>
      <w:pPr>
        <w:ind w:left="6100" w:hanging="360"/>
      </w:pPr>
      <w:rPr>
        <w:rFonts w:hint="default"/>
        <w:lang w:val="en-US" w:eastAsia="en-US" w:bidi="ar-SA"/>
      </w:rPr>
    </w:lvl>
    <w:lvl w:ilvl="7" w:tplc="D93E9AF2">
      <w:numFmt w:val="bullet"/>
      <w:lvlText w:val="•"/>
      <w:lvlJc w:val="left"/>
      <w:pPr>
        <w:ind w:left="7008" w:hanging="360"/>
      </w:pPr>
      <w:rPr>
        <w:rFonts w:hint="default"/>
        <w:lang w:val="en-US" w:eastAsia="en-US" w:bidi="ar-SA"/>
      </w:rPr>
    </w:lvl>
    <w:lvl w:ilvl="8" w:tplc="DE4E0240">
      <w:numFmt w:val="bullet"/>
      <w:lvlText w:val="•"/>
      <w:lvlJc w:val="left"/>
      <w:pPr>
        <w:ind w:left="7916" w:hanging="360"/>
      </w:pPr>
      <w:rPr>
        <w:rFonts w:hint="default"/>
        <w:lang w:val="en-US" w:eastAsia="en-US" w:bidi="ar-SA"/>
      </w:rPr>
    </w:lvl>
  </w:abstractNum>
  <w:abstractNum w:abstractNumId="4" w15:restartNumberingAfterBreak="0">
    <w:nsid w:val="5BA633B1"/>
    <w:multiLevelType w:val="hybridMultilevel"/>
    <w:tmpl w:val="A58209B6"/>
    <w:lvl w:ilvl="0" w:tplc="030A12A2">
      <w:numFmt w:val="bullet"/>
      <w:lvlText w:val=""/>
      <w:lvlJc w:val="left"/>
      <w:pPr>
        <w:ind w:left="830" w:hanging="361"/>
      </w:pPr>
      <w:rPr>
        <w:rFonts w:ascii="Symbol" w:eastAsia="Symbol" w:hAnsi="Symbol" w:cs="Symbol" w:hint="default"/>
        <w:b w:val="0"/>
        <w:bCs w:val="0"/>
        <w:i w:val="0"/>
        <w:iCs w:val="0"/>
        <w:color w:val="252525"/>
        <w:w w:val="100"/>
        <w:sz w:val="24"/>
        <w:szCs w:val="24"/>
        <w:lang w:val="en-US" w:eastAsia="en-US" w:bidi="ar-SA"/>
      </w:rPr>
    </w:lvl>
    <w:lvl w:ilvl="1" w:tplc="2F9A9DBC">
      <w:numFmt w:val="bullet"/>
      <w:lvlText w:val="•"/>
      <w:lvlJc w:val="left"/>
      <w:pPr>
        <w:ind w:left="1729" w:hanging="361"/>
      </w:pPr>
      <w:rPr>
        <w:rFonts w:hint="default"/>
        <w:lang w:val="en-US" w:eastAsia="en-US" w:bidi="ar-SA"/>
      </w:rPr>
    </w:lvl>
    <w:lvl w:ilvl="2" w:tplc="E60E40E8">
      <w:numFmt w:val="bullet"/>
      <w:lvlText w:val="•"/>
      <w:lvlJc w:val="left"/>
      <w:pPr>
        <w:ind w:left="2618" w:hanging="361"/>
      </w:pPr>
      <w:rPr>
        <w:rFonts w:hint="default"/>
        <w:lang w:val="en-US" w:eastAsia="en-US" w:bidi="ar-SA"/>
      </w:rPr>
    </w:lvl>
    <w:lvl w:ilvl="3" w:tplc="78329872">
      <w:numFmt w:val="bullet"/>
      <w:lvlText w:val="•"/>
      <w:lvlJc w:val="left"/>
      <w:pPr>
        <w:ind w:left="3507" w:hanging="361"/>
      </w:pPr>
      <w:rPr>
        <w:rFonts w:hint="default"/>
        <w:lang w:val="en-US" w:eastAsia="en-US" w:bidi="ar-SA"/>
      </w:rPr>
    </w:lvl>
    <w:lvl w:ilvl="4" w:tplc="E918D56E">
      <w:numFmt w:val="bullet"/>
      <w:lvlText w:val="•"/>
      <w:lvlJc w:val="left"/>
      <w:pPr>
        <w:ind w:left="4397" w:hanging="361"/>
      </w:pPr>
      <w:rPr>
        <w:rFonts w:hint="default"/>
        <w:lang w:val="en-US" w:eastAsia="en-US" w:bidi="ar-SA"/>
      </w:rPr>
    </w:lvl>
    <w:lvl w:ilvl="5" w:tplc="74F2D3BE">
      <w:numFmt w:val="bullet"/>
      <w:lvlText w:val="•"/>
      <w:lvlJc w:val="left"/>
      <w:pPr>
        <w:ind w:left="5286" w:hanging="361"/>
      </w:pPr>
      <w:rPr>
        <w:rFonts w:hint="default"/>
        <w:lang w:val="en-US" w:eastAsia="en-US" w:bidi="ar-SA"/>
      </w:rPr>
    </w:lvl>
    <w:lvl w:ilvl="6" w:tplc="C234D232">
      <w:numFmt w:val="bullet"/>
      <w:lvlText w:val="•"/>
      <w:lvlJc w:val="left"/>
      <w:pPr>
        <w:ind w:left="6175" w:hanging="361"/>
      </w:pPr>
      <w:rPr>
        <w:rFonts w:hint="default"/>
        <w:lang w:val="en-US" w:eastAsia="en-US" w:bidi="ar-SA"/>
      </w:rPr>
    </w:lvl>
    <w:lvl w:ilvl="7" w:tplc="4998BA98">
      <w:numFmt w:val="bullet"/>
      <w:lvlText w:val="•"/>
      <w:lvlJc w:val="left"/>
      <w:pPr>
        <w:ind w:left="7065" w:hanging="361"/>
      </w:pPr>
      <w:rPr>
        <w:rFonts w:hint="default"/>
        <w:lang w:val="en-US" w:eastAsia="en-US" w:bidi="ar-SA"/>
      </w:rPr>
    </w:lvl>
    <w:lvl w:ilvl="8" w:tplc="CCB24C78">
      <w:numFmt w:val="bullet"/>
      <w:lvlText w:val="•"/>
      <w:lvlJc w:val="left"/>
      <w:pPr>
        <w:ind w:left="7954" w:hanging="361"/>
      </w:pPr>
      <w:rPr>
        <w:rFonts w:hint="default"/>
        <w:lang w:val="en-US" w:eastAsia="en-US" w:bidi="ar-SA"/>
      </w:rPr>
    </w:lvl>
  </w:abstractNum>
  <w:abstractNum w:abstractNumId="5" w15:restartNumberingAfterBreak="0">
    <w:nsid w:val="5D58340E"/>
    <w:multiLevelType w:val="hybridMultilevel"/>
    <w:tmpl w:val="6F1CDCC6"/>
    <w:lvl w:ilvl="0" w:tplc="154A2CA8">
      <w:start w:val="1"/>
      <w:numFmt w:val="decimal"/>
      <w:lvlText w:val="%1."/>
      <w:lvlJc w:val="left"/>
      <w:pPr>
        <w:ind w:left="830" w:hanging="361"/>
        <w:jc w:val="left"/>
      </w:pPr>
      <w:rPr>
        <w:rFonts w:hint="default"/>
        <w:w w:val="100"/>
        <w:lang w:val="en-US" w:eastAsia="en-US" w:bidi="ar-SA"/>
      </w:rPr>
    </w:lvl>
    <w:lvl w:ilvl="1" w:tplc="7DD03CD4">
      <w:numFmt w:val="bullet"/>
      <w:lvlText w:val="•"/>
      <w:lvlJc w:val="left"/>
      <w:pPr>
        <w:ind w:left="1729" w:hanging="361"/>
      </w:pPr>
      <w:rPr>
        <w:rFonts w:hint="default"/>
        <w:lang w:val="en-US" w:eastAsia="en-US" w:bidi="ar-SA"/>
      </w:rPr>
    </w:lvl>
    <w:lvl w:ilvl="2" w:tplc="221AB67C">
      <w:numFmt w:val="bullet"/>
      <w:lvlText w:val="•"/>
      <w:lvlJc w:val="left"/>
      <w:pPr>
        <w:ind w:left="2618" w:hanging="361"/>
      </w:pPr>
      <w:rPr>
        <w:rFonts w:hint="default"/>
        <w:lang w:val="en-US" w:eastAsia="en-US" w:bidi="ar-SA"/>
      </w:rPr>
    </w:lvl>
    <w:lvl w:ilvl="3" w:tplc="3C6E927E">
      <w:numFmt w:val="bullet"/>
      <w:lvlText w:val="•"/>
      <w:lvlJc w:val="left"/>
      <w:pPr>
        <w:ind w:left="3507" w:hanging="361"/>
      </w:pPr>
      <w:rPr>
        <w:rFonts w:hint="default"/>
        <w:lang w:val="en-US" w:eastAsia="en-US" w:bidi="ar-SA"/>
      </w:rPr>
    </w:lvl>
    <w:lvl w:ilvl="4" w:tplc="5522679C">
      <w:numFmt w:val="bullet"/>
      <w:lvlText w:val="•"/>
      <w:lvlJc w:val="left"/>
      <w:pPr>
        <w:ind w:left="4397" w:hanging="361"/>
      </w:pPr>
      <w:rPr>
        <w:rFonts w:hint="default"/>
        <w:lang w:val="en-US" w:eastAsia="en-US" w:bidi="ar-SA"/>
      </w:rPr>
    </w:lvl>
    <w:lvl w:ilvl="5" w:tplc="25C69422">
      <w:numFmt w:val="bullet"/>
      <w:lvlText w:val="•"/>
      <w:lvlJc w:val="left"/>
      <w:pPr>
        <w:ind w:left="5286" w:hanging="361"/>
      </w:pPr>
      <w:rPr>
        <w:rFonts w:hint="default"/>
        <w:lang w:val="en-US" w:eastAsia="en-US" w:bidi="ar-SA"/>
      </w:rPr>
    </w:lvl>
    <w:lvl w:ilvl="6" w:tplc="567E84EC">
      <w:numFmt w:val="bullet"/>
      <w:lvlText w:val="•"/>
      <w:lvlJc w:val="left"/>
      <w:pPr>
        <w:ind w:left="6175" w:hanging="361"/>
      </w:pPr>
      <w:rPr>
        <w:rFonts w:hint="default"/>
        <w:lang w:val="en-US" w:eastAsia="en-US" w:bidi="ar-SA"/>
      </w:rPr>
    </w:lvl>
    <w:lvl w:ilvl="7" w:tplc="C0505E74">
      <w:numFmt w:val="bullet"/>
      <w:lvlText w:val="•"/>
      <w:lvlJc w:val="left"/>
      <w:pPr>
        <w:ind w:left="7065" w:hanging="361"/>
      </w:pPr>
      <w:rPr>
        <w:rFonts w:hint="default"/>
        <w:lang w:val="en-US" w:eastAsia="en-US" w:bidi="ar-SA"/>
      </w:rPr>
    </w:lvl>
    <w:lvl w:ilvl="8" w:tplc="EC96CAB0">
      <w:numFmt w:val="bullet"/>
      <w:lvlText w:val="•"/>
      <w:lvlJc w:val="left"/>
      <w:pPr>
        <w:ind w:left="7954" w:hanging="361"/>
      </w:pPr>
      <w:rPr>
        <w:rFonts w:hint="default"/>
        <w:lang w:val="en-US" w:eastAsia="en-US" w:bidi="ar-SA"/>
      </w:rPr>
    </w:lvl>
  </w:abstractNum>
  <w:abstractNum w:abstractNumId="6" w15:restartNumberingAfterBreak="0">
    <w:nsid w:val="6AD12416"/>
    <w:multiLevelType w:val="hybridMultilevel"/>
    <w:tmpl w:val="14124DC0"/>
    <w:lvl w:ilvl="0" w:tplc="1B0E4D00">
      <w:start w:val="1"/>
      <w:numFmt w:val="decimal"/>
      <w:lvlText w:val="%1."/>
      <w:lvlJc w:val="left"/>
      <w:pPr>
        <w:ind w:left="830" w:hanging="361"/>
        <w:jc w:val="left"/>
      </w:pPr>
      <w:rPr>
        <w:rFonts w:ascii="Arial" w:eastAsia="Arial" w:hAnsi="Arial" w:cs="Arial" w:hint="default"/>
        <w:b w:val="0"/>
        <w:bCs w:val="0"/>
        <w:i w:val="0"/>
        <w:iCs w:val="0"/>
        <w:color w:val="252525"/>
        <w:w w:val="100"/>
        <w:sz w:val="24"/>
        <w:szCs w:val="24"/>
        <w:lang w:val="en-US" w:eastAsia="en-US" w:bidi="ar-SA"/>
      </w:rPr>
    </w:lvl>
    <w:lvl w:ilvl="1" w:tplc="8A985A10">
      <w:numFmt w:val="bullet"/>
      <w:lvlText w:val="•"/>
      <w:lvlJc w:val="left"/>
      <w:pPr>
        <w:ind w:left="1729" w:hanging="361"/>
      </w:pPr>
      <w:rPr>
        <w:rFonts w:hint="default"/>
        <w:lang w:val="en-US" w:eastAsia="en-US" w:bidi="ar-SA"/>
      </w:rPr>
    </w:lvl>
    <w:lvl w:ilvl="2" w:tplc="80908AD4">
      <w:numFmt w:val="bullet"/>
      <w:lvlText w:val="•"/>
      <w:lvlJc w:val="left"/>
      <w:pPr>
        <w:ind w:left="2618" w:hanging="361"/>
      </w:pPr>
      <w:rPr>
        <w:rFonts w:hint="default"/>
        <w:lang w:val="en-US" w:eastAsia="en-US" w:bidi="ar-SA"/>
      </w:rPr>
    </w:lvl>
    <w:lvl w:ilvl="3" w:tplc="596C1E0E">
      <w:numFmt w:val="bullet"/>
      <w:lvlText w:val="•"/>
      <w:lvlJc w:val="left"/>
      <w:pPr>
        <w:ind w:left="3507" w:hanging="361"/>
      </w:pPr>
      <w:rPr>
        <w:rFonts w:hint="default"/>
        <w:lang w:val="en-US" w:eastAsia="en-US" w:bidi="ar-SA"/>
      </w:rPr>
    </w:lvl>
    <w:lvl w:ilvl="4" w:tplc="54C6ACD6">
      <w:numFmt w:val="bullet"/>
      <w:lvlText w:val="•"/>
      <w:lvlJc w:val="left"/>
      <w:pPr>
        <w:ind w:left="4397" w:hanging="361"/>
      </w:pPr>
      <w:rPr>
        <w:rFonts w:hint="default"/>
        <w:lang w:val="en-US" w:eastAsia="en-US" w:bidi="ar-SA"/>
      </w:rPr>
    </w:lvl>
    <w:lvl w:ilvl="5" w:tplc="3C5CF81A">
      <w:numFmt w:val="bullet"/>
      <w:lvlText w:val="•"/>
      <w:lvlJc w:val="left"/>
      <w:pPr>
        <w:ind w:left="5286" w:hanging="361"/>
      </w:pPr>
      <w:rPr>
        <w:rFonts w:hint="default"/>
        <w:lang w:val="en-US" w:eastAsia="en-US" w:bidi="ar-SA"/>
      </w:rPr>
    </w:lvl>
    <w:lvl w:ilvl="6" w:tplc="C5C80642">
      <w:numFmt w:val="bullet"/>
      <w:lvlText w:val="•"/>
      <w:lvlJc w:val="left"/>
      <w:pPr>
        <w:ind w:left="6175" w:hanging="361"/>
      </w:pPr>
      <w:rPr>
        <w:rFonts w:hint="default"/>
        <w:lang w:val="en-US" w:eastAsia="en-US" w:bidi="ar-SA"/>
      </w:rPr>
    </w:lvl>
    <w:lvl w:ilvl="7" w:tplc="4F82A2C4">
      <w:numFmt w:val="bullet"/>
      <w:lvlText w:val="•"/>
      <w:lvlJc w:val="left"/>
      <w:pPr>
        <w:ind w:left="7065" w:hanging="361"/>
      </w:pPr>
      <w:rPr>
        <w:rFonts w:hint="default"/>
        <w:lang w:val="en-US" w:eastAsia="en-US" w:bidi="ar-SA"/>
      </w:rPr>
    </w:lvl>
    <w:lvl w:ilvl="8" w:tplc="C86C5D60">
      <w:numFmt w:val="bullet"/>
      <w:lvlText w:val="•"/>
      <w:lvlJc w:val="left"/>
      <w:pPr>
        <w:ind w:left="7954" w:hanging="361"/>
      </w:pPr>
      <w:rPr>
        <w:rFonts w:hint="default"/>
        <w:lang w:val="en-US" w:eastAsia="en-US" w:bidi="ar-SA"/>
      </w:rPr>
    </w:lvl>
  </w:abstractNum>
  <w:abstractNum w:abstractNumId="7" w15:restartNumberingAfterBreak="0">
    <w:nsid w:val="7A794BEB"/>
    <w:multiLevelType w:val="hybridMultilevel"/>
    <w:tmpl w:val="58680DC6"/>
    <w:lvl w:ilvl="0" w:tplc="E9CA93BC">
      <w:numFmt w:val="bullet"/>
      <w:lvlText w:val="•"/>
      <w:lvlJc w:val="left"/>
      <w:pPr>
        <w:ind w:left="100" w:hanging="721"/>
      </w:pPr>
      <w:rPr>
        <w:rFonts w:ascii="Arial" w:eastAsia="Arial" w:hAnsi="Arial" w:cs="Arial" w:hint="default"/>
        <w:b w:val="0"/>
        <w:bCs w:val="0"/>
        <w:i w:val="0"/>
        <w:iCs w:val="0"/>
        <w:w w:val="100"/>
        <w:sz w:val="22"/>
        <w:szCs w:val="22"/>
        <w:lang w:val="en-US" w:eastAsia="en-US" w:bidi="ar-SA"/>
      </w:rPr>
    </w:lvl>
    <w:lvl w:ilvl="1" w:tplc="3D58DB86">
      <w:numFmt w:val="bullet"/>
      <w:lvlText w:val="•"/>
      <w:lvlJc w:val="left"/>
      <w:pPr>
        <w:ind w:left="1088" w:hanging="721"/>
      </w:pPr>
      <w:rPr>
        <w:rFonts w:hint="default"/>
        <w:lang w:val="en-US" w:eastAsia="en-US" w:bidi="ar-SA"/>
      </w:rPr>
    </w:lvl>
    <w:lvl w:ilvl="2" w:tplc="44E80D58">
      <w:numFmt w:val="bullet"/>
      <w:lvlText w:val="•"/>
      <w:lvlJc w:val="left"/>
      <w:pPr>
        <w:ind w:left="2076" w:hanging="721"/>
      </w:pPr>
      <w:rPr>
        <w:rFonts w:hint="default"/>
        <w:lang w:val="en-US" w:eastAsia="en-US" w:bidi="ar-SA"/>
      </w:rPr>
    </w:lvl>
    <w:lvl w:ilvl="3" w:tplc="3C28390E">
      <w:numFmt w:val="bullet"/>
      <w:lvlText w:val="•"/>
      <w:lvlJc w:val="left"/>
      <w:pPr>
        <w:ind w:left="3065" w:hanging="721"/>
      </w:pPr>
      <w:rPr>
        <w:rFonts w:hint="default"/>
        <w:lang w:val="en-US" w:eastAsia="en-US" w:bidi="ar-SA"/>
      </w:rPr>
    </w:lvl>
    <w:lvl w:ilvl="4" w:tplc="1E1EDF60">
      <w:numFmt w:val="bullet"/>
      <w:lvlText w:val="•"/>
      <w:lvlJc w:val="left"/>
      <w:pPr>
        <w:ind w:left="4053" w:hanging="721"/>
      </w:pPr>
      <w:rPr>
        <w:rFonts w:hint="default"/>
        <w:lang w:val="en-US" w:eastAsia="en-US" w:bidi="ar-SA"/>
      </w:rPr>
    </w:lvl>
    <w:lvl w:ilvl="5" w:tplc="F1FCFB04">
      <w:numFmt w:val="bullet"/>
      <w:lvlText w:val="•"/>
      <w:lvlJc w:val="left"/>
      <w:pPr>
        <w:ind w:left="5042" w:hanging="721"/>
      </w:pPr>
      <w:rPr>
        <w:rFonts w:hint="default"/>
        <w:lang w:val="en-US" w:eastAsia="en-US" w:bidi="ar-SA"/>
      </w:rPr>
    </w:lvl>
    <w:lvl w:ilvl="6" w:tplc="8F5C4B2A">
      <w:numFmt w:val="bullet"/>
      <w:lvlText w:val="•"/>
      <w:lvlJc w:val="left"/>
      <w:pPr>
        <w:ind w:left="6030" w:hanging="721"/>
      </w:pPr>
      <w:rPr>
        <w:rFonts w:hint="default"/>
        <w:lang w:val="en-US" w:eastAsia="en-US" w:bidi="ar-SA"/>
      </w:rPr>
    </w:lvl>
    <w:lvl w:ilvl="7" w:tplc="D70EDA24">
      <w:numFmt w:val="bullet"/>
      <w:lvlText w:val="•"/>
      <w:lvlJc w:val="left"/>
      <w:pPr>
        <w:ind w:left="7018" w:hanging="721"/>
      </w:pPr>
      <w:rPr>
        <w:rFonts w:hint="default"/>
        <w:lang w:val="en-US" w:eastAsia="en-US" w:bidi="ar-SA"/>
      </w:rPr>
    </w:lvl>
    <w:lvl w:ilvl="8" w:tplc="29782BBA">
      <w:numFmt w:val="bullet"/>
      <w:lvlText w:val="•"/>
      <w:lvlJc w:val="left"/>
      <w:pPr>
        <w:ind w:left="8007" w:hanging="721"/>
      </w:pPr>
      <w:rPr>
        <w:rFonts w:hint="default"/>
        <w:lang w:val="en-US" w:eastAsia="en-US" w:bidi="ar-SA"/>
      </w:rPr>
    </w:lvl>
  </w:abstractNum>
  <w:abstractNum w:abstractNumId="8" w15:restartNumberingAfterBreak="0">
    <w:nsid w:val="7B596062"/>
    <w:multiLevelType w:val="hybridMultilevel"/>
    <w:tmpl w:val="A5D6B324"/>
    <w:lvl w:ilvl="0" w:tplc="0610DDE0">
      <w:numFmt w:val="bullet"/>
      <w:lvlText w:val=""/>
      <w:lvlJc w:val="left"/>
      <w:pPr>
        <w:ind w:left="830" w:hanging="361"/>
      </w:pPr>
      <w:rPr>
        <w:rFonts w:ascii="Symbol" w:eastAsia="Symbol" w:hAnsi="Symbol" w:cs="Symbol" w:hint="default"/>
        <w:b w:val="0"/>
        <w:bCs w:val="0"/>
        <w:i w:val="0"/>
        <w:iCs w:val="0"/>
        <w:color w:val="252525"/>
        <w:w w:val="100"/>
        <w:sz w:val="24"/>
        <w:szCs w:val="24"/>
        <w:lang w:val="en-US" w:eastAsia="en-US" w:bidi="ar-SA"/>
      </w:rPr>
    </w:lvl>
    <w:lvl w:ilvl="1" w:tplc="6212E152">
      <w:numFmt w:val="bullet"/>
      <w:lvlText w:val="•"/>
      <w:lvlJc w:val="left"/>
      <w:pPr>
        <w:ind w:left="1729" w:hanging="361"/>
      </w:pPr>
      <w:rPr>
        <w:rFonts w:hint="default"/>
        <w:lang w:val="en-US" w:eastAsia="en-US" w:bidi="ar-SA"/>
      </w:rPr>
    </w:lvl>
    <w:lvl w:ilvl="2" w:tplc="C5444148">
      <w:numFmt w:val="bullet"/>
      <w:lvlText w:val="•"/>
      <w:lvlJc w:val="left"/>
      <w:pPr>
        <w:ind w:left="2618" w:hanging="361"/>
      </w:pPr>
      <w:rPr>
        <w:rFonts w:hint="default"/>
        <w:lang w:val="en-US" w:eastAsia="en-US" w:bidi="ar-SA"/>
      </w:rPr>
    </w:lvl>
    <w:lvl w:ilvl="3" w:tplc="B8ECDF40">
      <w:numFmt w:val="bullet"/>
      <w:lvlText w:val="•"/>
      <w:lvlJc w:val="left"/>
      <w:pPr>
        <w:ind w:left="3507" w:hanging="361"/>
      </w:pPr>
      <w:rPr>
        <w:rFonts w:hint="default"/>
        <w:lang w:val="en-US" w:eastAsia="en-US" w:bidi="ar-SA"/>
      </w:rPr>
    </w:lvl>
    <w:lvl w:ilvl="4" w:tplc="3B267058">
      <w:numFmt w:val="bullet"/>
      <w:lvlText w:val="•"/>
      <w:lvlJc w:val="left"/>
      <w:pPr>
        <w:ind w:left="4397" w:hanging="361"/>
      </w:pPr>
      <w:rPr>
        <w:rFonts w:hint="default"/>
        <w:lang w:val="en-US" w:eastAsia="en-US" w:bidi="ar-SA"/>
      </w:rPr>
    </w:lvl>
    <w:lvl w:ilvl="5" w:tplc="410010F6">
      <w:numFmt w:val="bullet"/>
      <w:lvlText w:val="•"/>
      <w:lvlJc w:val="left"/>
      <w:pPr>
        <w:ind w:left="5286" w:hanging="361"/>
      </w:pPr>
      <w:rPr>
        <w:rFonts w:hint="default"/>
        <w:lang w:val="en-US" w:eastAsia="en-US" w:bidi="ar-SA"/>
      </w:rPr>
    </w:lvl>
    <w:lvl w:ilvl="6" w:tplc="09FC43AC">
      <w:numFmt w:val="bullet"/>
      <w:lvlText w:val="•"/>
      <w:lvlJc w:val="left"/>
      <w:pPr>
        <w:ind w:left="6175" w:hanging="361"/>
      </w:pPr>
      <w:rPr>
        <w:rFonts w:hint="default"/>
        <w:lang w:val="en-US" w:eastAsia="en-US" w:bidi="ar-SA"/>
      </w:rPr>
    </w:lvl>
    <w:lvl w:ilvl="7" w:tplc="8AA8D65E">
      <w:numFmt w:val="bullet"/>
      <w:lvlText w:val="•"/>
      <w:lvlJc w:val="left"/>
      <w:pPr>
        <w:ind w:left="7065" w:hanging="361"/>
      </w:pPr>
      <w:rPr>
        <w:rFonts w:hint="default"/>
        <w:lang w:val="en-US" w:eastAsia="en-US" w:bidi="ar-SA"/>
      </w:rPr>
    </w:lvl>
    <w:lvl w:ilvl="8" w:tplc="734EDB7C">
      <w:numFmt w:val="bullet"/>
      <w:lvlText w:val="•"/>
      <w:lvlJc w:val="left"/>
      <w:pPr>
        <w:ind w:left="7954" w:hanging="361"/>
      </w:pPr>
      <w:rPr>
        <w:rFonts w:hint="default"/>
        <w:lang w:val="en-US" w:eastAsia="en-US" w:bidi="ar-SA"/>
      </w:rPr>
    </w:lvl>
  </w:abstractNum>
  <w:num w:numId="1" w16cid:durableId="949555684">
    <w:abstractNumId w:val="7"/>
  </w:num>
  <w:num w:numId="2" w16cid:durableId="340740664">
    <w:abstractNumId w:val="4"/>
  </w:num>
  <w:num w:numId="3" w16cid:durableId="170487308">
    <w:abstractNumId w:val="2"/>
  </w:num>
  <w:num w:numId="4" w16cid:durableId="881673481">
    <w:abstractNumId w:val="5"/>
  </w:num>
  <w:num w:numId="5" w16cid:durableId="304166609">
    <w:abstractNumId w:val="3"/>
  </w:num>
  <w:num w:numId="6" w16cid:durableId="1913467460">
    <w:abstractNumId w:val="1"/>
  </w:num>
  <w:num w:numId="7" w16cid:durableId="763769713">
    <w:abstractNumId w:val="6"/>
  </w:num>
  <w:num w:numId="8" w16cid:durableId="141772956">
    <w:abstractNumId w:val="0"/>
  </w:num>
  <w:num w:numId="9" w16cid:durableId="1024135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EE"/>
    <w:rsid w:val="0028188B"/>
    <w:rsid w:val="003A4599"/>
    <w:rsid w:val="00472204"/>
    <w:rsid w:val="00512D94"/>
    <w:rsid w:val="00572948"/>
    <w:rsid w:val="005F4B51"/>
    <w:rsid w:val="005F6DE9"/>
    <w:rsid w:val="00616ED5"/>
    <w:rsid w:val="006C4DF8"/>
    <w:rsid w:val="00737565"/>
    <w:rsid w:val="007420E2"/>
    <w:rsid w:val="00831EEE"/>
    <w:rsid w:val="009C5977"/>
    <w:rsid w:val="00A4646E"/>
    <w:rsid w:val="00A70EE4"/>
    <w:rsid w:val="00BB4330"/>
    <w:rsid w:val="00D02CDE"/>
    <w:rsid w:val="00D1279C"/>
    <w:rsid w:val="00D2346B"/>
    <w:rsid w:val="00D660F1"/>
    <w:rsid w:val="00E12AF2"/>
    <w:rsid w:val="00F47266"/>
    <w:rsid w:val="00F7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046E"/>
  <w15:docId w15:val="{945C57FF-A207-43F4-900A-3687138E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ListParagraph">
    <w:name w:val="List Paragraph"/>
    <w:basedOn w:val="Normal"/>
    <w:uiPriority w:val="1"/>
    <w:qFormat/>
    <w:pPr>
      <w:ind w:left="821" w:hanging="721"/>
    </w:pPr>
  </w:style>
  <w:style w:type="paragraph" w:customStyle="1" w:styleId="TableParagraph">
    <w:name w:val="Table Paragraph"/>
    <w:basedOn w:val="Normal"/>
    <w:uiPriority w:val="1"/>
    <w:qFormat/>
  </w:style>
  <w:style w:type="paragraph" w:styleId="Revision">
    <w:name w:val="Revision"/>
    <w:hidden/>
    <w:uiPriority w:val="99"/>
    <w:semiHidden/>
    <w:rsid w:val="003A459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A4599"/>
    <w:rPr>
      <w:sz w:val="16"/>
      <w:szCs w:val="16"/>
    </w:rPr>
  </w:style>
  <w:style w:type="paragraph" w:styleId="CommentText">
    <w:name w:val="annotation text"/>
    <w:basedOn w:val="Normal"/>
    <w:link w:val="CommentTextChar"/>
    <w:uiPriority w:val="99"/>
    <w:semiHidden/>
    <w:unhideWhenUsed/>
    <w:rsid w:val="003A4599"/>
    <w:rPr>
      <w:sz w:val="20"/>
      <w:szCs w:val="20"/>
    </w:rPr>
  </w:style>
  <w:style w:type="character" w:customStyle="1" w:styleId="CommentTextChar">
    <w:name w:val="Comment Text Char"/>
    <w:basedOn w:val="DefaultParagraphFont"/>
    <w:link w:val="CommentText"/>
    <w:uiPriority w:val="99"/>
    <w:semiHidden/>
    <w:rsid w:val="003A45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A4599"/>
    <w:rPr>
      <w:b/>
      <w:bCs/>
    </w:rPr>
  </w:style>
  <w:style w:type="character" w:customStyle="1" w:styleId="CommentSubjectChar">
    <w:name w:val="Comment Subject Char"/>
    <w:basedOn w:val="CommentTextChar"/>
    <w:link w:val="CommentSubject"/>
    <w:uiPriority w:val="99"/>
    <w:semiHidden/>
    <w:rsid w:val="003A4599"/>
    <w:rPr>
      <w:rFonts w:ascii="Arial" w:eastAsia="Arial" w:hAnsi="Arial" w:cs="Arial"/>
      <w:b/>
      <w:bCs/>
      <w:sz w:val="20"/>
      <w:szCs w:val="20"/>
    </w:rPr>
  </w:style>
  <w:style w:type="character" w:customStyle="1" w:styleId="oypena">
    <w:name w:val="oypena"/>
    <w:basedOn w:val="DefaultParagraphFont"/>
    <w:rsid w:val="00E12AF2"/>
  </w:style>
  <w:style w:type="paragraph" w:styleId="Footer">
    <w:name w:val="footer"/>
    <w:basedOn w:val="Normal"/>
    <w:link w:val="FooterChar"/>
    <w:uiPriority w:val="99"/>
    <w:unhideWhenUsed/>
    <w:rsid w:val="00E12AF2"/>
    <w:pPr>
      <w:widowControl/>
      <w:tabs>
        <w:tab w:val="center" w:pos="4513"/>
        <w:tab w:val="right" w:pos="9026"/>
      </w:tabs>
      <w:autoSpaceDE/>
      <w:autoSpaceDN/>
    </w:pPr>
    <w:rPr>
      <w:rFonts w:eastAsia="Times New Roman" w:cs="Times New Roman"/>
      <w:szCs w:val="24"/>
      <w:lang w:val="en-GB"/>
    </w:rPr>
  </w:style>
  <w:style w:type="character" w:customStyle="1" w:styleId="FooterChar">
    <w:name w:val="Footer Char"/>
    <w:basedOn w:val="DefaultParagraphFont"/>
    <w:link w:val="Footer"/>
    <w:uiPriority w:val="99"/>
    <w:rsid w:val="00E12AF2"/>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4cfdd2-280b-40a1-92a1-45e224d23296" xsi:nil="true"/>
    <lcf76f155ced4ddcb4097134ff3c332f xmlns="a48918da-26fe-47b1-a57d-b8f8e94ecb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B6B46-4736-482E-ADA6-B2E27562E505}">
  <ds:schemaRefs>
    <ds:schemaRef ds:uri="http://schemas.microsoft.com/sharepoint/v3/contenttype/forms"/>
  </ds:schemaRefs>
</ds:datastoreItem>
</file>

<file path=customXml/itemProps2.xml><?xml version="1.0" encoding="utf-8"?>
<ds:datastoreItem xmlns:ds="http://schemas.openxmlformats.org/officeDocument/2006/customXml" ds:itemID="{DA29B1BF-EE95-414F-8E44-555BD304C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918da-26fe-47b1-a57d-b8f8e94ecb42"/>
    <ds:schemaRef ds:uri="bf4cfdd2-280b-40a1-92a1-45e224d23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A66DB-FADE-43B1-949F-9017AE84127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48918da-26fe-47b1-a57d-b8f8e94ecb42"/>
    <ds:schemaRef ds:uri="http://purl.org/dc/elements/1.1/"/>
    <ds:schemaRef ds:uri="bf4cfdd2-280b-40a1-92a1-45e224d2329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1699</Words>
  <Characters>9688</Characters>
  <Application>Microsoft Office Word</Application>
  <DocSecurity>4</DocSecurity>
  <Lines>80</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template November 2015</dc:title>
  <dc:creator>ctest4</dc:creator>
  <cp:lastModifiedBy>Xanthe Jarman</cp:lastModifiedBy>
  <cp:revision>2</cp:revision>
  <dcterms:created xsi:type="dcterms:W3CDTF">2025-10-17T15:25:00Z</dcterms:created>
  <dcterms:modified xsi:type="dcterms:W3CDTF">2025-10-17T15:25:00Z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Microsoft® Word for Microsoft 365</vt:lpwstr>
  </property>
  <property fmtid="{D5CDD505-2E9C-101B-9397-08002B2CF9AE}" pid="4" name="LastSaved">
    <vt:filetime>2023-05-16T00:00:00Z</vt:filetime>
  </property>
  <property fmtid="{D5CDD505-2E9C-101B-9397-08002B2CF9AE}" pid="5" name="Producer">
    <vt:lpwstr>Microsoft® Word for Microsoft 365</vt:lpwstr>
  </property>
  <property fmtid="{D5CDD505-2E9C-101B-9397-08002B2CF9AE}" pid="6" name="ContentTypeId">
    <vt:lpwstr>0x010100CFBC5AC783766F41BC3455C7241F07C1</vt:lpwstr>
  </property>
  <property fmtid="{D5CDD505-2E9C-101B-9397-08002B2CF9AE}" pid="7" name="MediaServiceImageTags">
    <vt:lpwstr/>
  </property>
</Properties>
</file>