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41C" w:rsidRPr="003D241C" w:rsidRDefault="007E1F1A" w:rsidP="003D241C">
      <w:r>
        <w:rPr>
          <w:b/>
          <w:bCs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6C65272" wp14:editId="2155B7C2">
            <wp:simplePos x="0" y="0"/>
            <wp:positionH relativeFrom="column">
              <wp:posOffset>4984750</wp:posOffset>
            </wp:positionH>
            <wp:positionV relativeFrom="paragraph">
              <wp:posOffset>-215900</wp:posOffset>
            </wp:positionV>
            <wp:extent cx="1082040" cy="1082040"/>
            <wp:effectExtent l="0" t="0" r="381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MF_Logo_gradient_HIGH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241C" w:rsidRPr="003D241C">
        <w:rPr>
          <w:b/>
          <w:bCs/>
        </w:rPr>
        <w:t>Job Description: Consultant Practitioner – Outreach</w:t>
      </w:r>
    </w:p>
    <w:p w:rsidR="003A5673" w:rsidRDefault="003D241C" w:rsidP="003D241C">
      <w:pPr>
        <w:rPr>
          <w:b/>
          <w:bCs/>
        </w:rPr>
      </w:pPr>
      <w:r w:rsidRPr="003D241C">
        <w:rPr>
          <w:b/>
          <w:bCs/>
        </w:rPr>
        <w:t>Reports to:</w:t>
      </w:r>
      <w:r w:rsidRPr="003D241C">
        <w:t xml:space="preserve"> Outreach </w:t>
      </w:r>
      <w:r w:rsidR="003A5673">
        <w:t xml:space="preserve">Strategic </w:t>
      </w:r>
      <w:r w:rsidRPr="003D241C">
        <w:t>Programme Manager</w:t>
      </w:r>
      <w:r w:rsidRPr="003D241C">
        <w:br/>
      </w:r>
      <w:r w:rsidRPr="003D241C">
        <w:rPr>
          <w:b/>
          <w:bCs/>
        </w:rPr>
        <w:t>Direct Reports:</w:t>
      </w:r>
      <w:r w:rsidRPr="003D241C">
        <w:t xml:space="preserve"> None (practice leadership, not line management)</w:t>
      </w:r>
      <w:r w:rsidRPr="003D241C">
        <w:br/>
      </w:r>
      <w:r w:rsidRPr="003D241C">
        <w:rPr>
          <w:b/>
          <w:bCs/>
        </w:rPr>
        <w:t>Location:</w:t>
      </w:r>
      <w:r w:rsidRPr="003D241C">
        <w:t xml:space="preserve"> </w:t>
      </w:r>
      <w:r w:rsidR="003A5673">
        <w:t>St. Michael’s Fellowship</w:t>
      </w:r>
      <w:r w:rsidRPr="003D241C">
        <w:br/>
      </w:r>
      <w:r w:rsidRPr="003D241C">
        <w:rPr>
          <w:b/>
          <w:bCs/>
        </w:rPr>
        <w:t>Salary:</w:t>
      </w:r>
      <w:r w:rsidR="003A5673">
        <w:t xml:space="preserve"> </w:t>
      </w:r>
      <w:bookmarkStart w:id="0" w:name="_GoBack"/>
      <w:bookmarkEnd w:id="0"/>
      <w:r w:rsidRPr="003D241C">
        <w:br/>
      </w:r>
    </w:p>
    <w:p w:rsidR="003D241C" w:rsidRPr="003D241C" w:rsidRDefault="003D241C" w:rsidP="003D241C">
      <w:pPr>
        <w:rPr>
          <w:b/>
          <w:bCs/>
        </w:rPr>
      </w:pPr>
      <w:r w:rsidRPr="003D241C">
        <w:rPr>
          <w:b/>
          <w:bCs/>
        </w:rPr>
        <w:t>Role Purpose</w:t>
      </w:r>
    </w:p>
    <w:p w:rsidR="003A5673" w:rsidRPr="003A5673" w:rsidRDefault="003A5673" w:rsidP="003A5673">
      <w:r w:rsidRPr="003A5673">
        <w:t>The Consultant Practitioner is the senior practice expert within Outreach, responsible for driving quality, embedding frameworks of best practice, and ensuring the service delivers to the highest professional standards. With a small caseload, the Consultant Practitioner will provide direct work with families, lead group reflective supervision, and act as the “go-to” advisor on complex cases. They will model outstanding practice, contribute to service evaluation, and play a critical role in shaping Outreach’s professional culture.</w:t>
      </w:r>
    </w:p>
    <w:p w:rsidR="003A5673" w:rsidRDefault="003A5673" w:rsidP="003D241C">
      <w:pPr>
        <w:rPr>
          <w:b/>
          <w:bCs/>
        </w:rPr>
      </w:pPr>
    </w:p>
    <w:p w:rsidR="003D241C" w:rsidRPr="003D241C" w:rsidRDefault="003D241C" w:rsidP="003D241C">
      <w:pPr>
        <w:rPr>
          <w:b/>
          <w:bCs/>
        </w:rPr>
      </w:pPr>
      <w:r w:rsidRPr="003D241C">
        <w:rPr>
          <w:b/>
          <w:bCs/>
        </w:rPr>
        <w:t>Key Responsibilities</w:t>
      </w:r>
    </w:p>
    <w:p w:rsidR="003D241C" w:rsidRPr="003D241C" w:rsidRDefault="003D241C" w:rsidP="003D241C">
      <w:pPr>
        <w:numPr>
          <w:ilvl w:val="0"/>
          <w:numId w:val="1"/>
        </w:numPr>
      </w:pPr>
      <w:r w:rsidRPr="003D241C">
        <w:t>Carry a small caseload, working directly with families with complex needs.</w:t>
      </w:r>
    </w:p>
    <w:p w:rsidR="003D241C" w:rsidRPr="003D241C" w:rsidRDefault="003D241C" w:rsidP="003D241C">
      <w:pPr>
        <w:numPr>
          <w:ilvl w:val="0"/>
          <w:numId w:val="1"/>
        </w:numPr>
      </w:pPr>
      <w:r w:rsidRPr="003D241C">
        <w:t>Deliver group reflective supervision to Outreach staff, supporting resilience and critical reflection.</w:t>
      </w:r>
    </w:p>
    <w:p w:rsidR="003D241C" w:rsidRPr="003D241C" w:rsidRDefault="003D241C" w:rsidP="003D241C">
      <w:pPr>
        <w:numPr>
          <w:ilvl w:val="0"/>
          <w:numId w:val="1"/>
        </w:numPr>
      </w:pPr>
      <w:r w:rsidRPr="003D241C">
        <w:t>Contribute to allocation of work, ensuring cases are matched appropriately.</w:t>
      </w:r>
    </w:p>
    <w:p w:rsidR="003D241C" w:rsidRPr="003D241C" w:rsidRDefault="003D241C" w:rsidP="003D241C">
      <w:pPr>
        <w:numPr>
          <w:ilvl w:val="0"/>
          <w:numId w:val="1"/>
        </w:numPr>
      </w:pPr>
      <w:r w:rsidRPr="003D241C">
        <w:t>Offer consultation and advice on complex cases and practice dilemmas.</w:t>
      </w:r>
    </w:p>
    <w:p w:rsidR="003D241C" w:rsidRPr="003D241C" w:rsidRDefault="003D241C" w:rsidP="003D241C">
      <w:pPr>
        <w:numPr>
          <w:ilvl w:val="0"/>
          <w:numId w:val="1"/>
        </w:numPr>
      </w:pPr>
      <w:r w:rsidRPr="003D241C">
        <w:t>Support operational quality by contributing to safeguarding, evaluation, and service development.</w:t>
      </w:r>
    </w:p>
    <w:p w:rsidR="003D241C" w:rsidRPr="003D241C" w:rsidRDefault="003D241C" w:rsidP="003D241C">
      <w:pPr>
        <w:numPr>
          <w:ilvl w:val="0"/>
          <w:numId w:val="1"/>
        </w:numPr>
      </w:pPr>
      <w:r w:rsidRPr="003D241C">
        <w:t>Mentor colleagues and model strengths-based, culturally competent approaches.</w:t>
      </w:r>
    </w:p>
    <w:p w:rsidR="003A5673" w:rsidRDefault="003A5673" w:rsidP="003D241C">
      <w:pPr>
        <w:rPr>
          <w:b/>
          <w:bCs/>
        </w:rPr>
      </w:pPr>
    </w:p>
    <w:p w:rsidR="003D241C" w:rsidRPr="003D241C" w:rsidRDefault="003D241C" w:rsidP="003D241C">
      <w:pPr>
        <w:rPr>
          <w:b/>
          <w:bCs/>
        </w:rPr>
      </w:pPr>
      <w:r w:rsidRPr="003D241C">
        <w:rPr>
          <w:b/>
          <w:bCs/>
        </w:rPr>
        <w:t>Person Specification</w:t>
      </w:r>
    </w:p>
    <w:p w:rsidR="003D241C" w:rsidRPr="003D241C" w:rsidRDefault="003D241C" w:rsidP="003D241C">
      <w:pPr>
        <w:numPr>
          <w:ilvl w:val="0"/>
          <w:numId w:val="2"/>
        </w:numPr>
      </w:pPr>
      <w:r w:rsidRPr="003D241C">
        <w:t xml:space="preserve">Degree in social work, psychology, education, or related field </w:t>
      </w:r>
      <w:r w:rsidRPr="003D241C">
        <w:rPr>
          <w:b/>
          <w:bCs/>
        </w:rPr>
        <w:t>or equivalent professional experience</w:t>
      </w:r>
      <w:r w:rsidRPr="003D241C">
        <w:t xml:space="preserve"> in outreach/family support.</w:t>
      </w:r>
    </w:p>
    <w:p w:rsidR="003D241C" w:rsidRPr="003D241C" w:rsidRDefault="003D241C" w:rsidP="003D241C">
      <w:pPr>
        <w:numPr>
          <w:ilvl w:val="0"/>
          <w:numId w:val="2"/>
        </w:numPr>
      </w:pPr>
      <w:r w:rsidRPr="003D241C">
        <w:t>Substantial practice experience with children and families in community or outreach settings.</w:t>
      </w:r>
    </w:p>
    <w:p w:rsidR="003D241C" w:rsidRPr="003D241C" w:rsidRDefault="003D241C" w:rsidP="003D241C">
      <w:pPr>
        <w:numPr>
          <w:ilvl w:val="0"/>
          <w:numId w:val="2"/>
        </w:numPr>
      </w:pPr>
      <w:r w:rsidRPr="003D241C">
        <w:t>Familiarity with multiple service delivery frameworks (e.g., systemic, trauma-informed, restorative).</w:t>
      </w:r>
    </w:p>
    <w:p w:rsidR="003D241C" w:rsidRPr="003A5673" w:rsidRDefault="003D241C" w:rsidP="003D241C">
      <w:pPr>
        <w:numPr>
          <w:ilvl w:val="0"/>
          <w:numId w:val="2"/>
        </w:numPr>
        <w:rPr>
          <w:i/>
        </w:rPr>
      </w:pPr>
      <w:r w:rsidRPr="003D241C">
        <w:t>Strong safeguarding knowl</w:t>
      </w:r>
      <w:r w:rsidR="003A5673">
        <w:t xml:space="preserve">edge and ability to manage risk, including good knowledge of relevant legislation and statutory guidance, including the </w:t>
      </w:r>
      <w:r w:rsidR="003A5673" w:rsidRPr="003A5673">
        <w:rPr>
          <w:i/>
        </w:rPr>
        <w:t>Children Act 1</w:t>
      </w:r>
      <w:r w:rsidR="003A5673">
        <w:rPr>
          <w:i/>
        </w:rPr>
        <w:t xml:space="preserve">989, Working Together </w:t>
      </w:r>
      <w:r w:rsidR="003A5673">
        <w:t>and</w:t>
      </w:r>
      <w:r w:rsidR="003A5673" w:rsidRPr="003A5673">
        <w:rPr>
          <w:i/>
        </w:rPr>
        <w:t xml:space="preserve"> Family First principles. </w:t>
      </w:r>
    </w:p>
    <w:p w:rsidR="003D241C" w:rsidRPr="003D241C" w:rsidRDefault="003D241C" w:rsidP="003D241C">
      <w:pPr>
        <w:numPr>
          <w:ilvl w:val="0"/>
          <w:numId w:val="2"/>
        </w:numPr>
      </w:pPr>
      <w:r w:rsidRPr="003D241C">
        <w:t>Commitment to anti-racist, anti-oppressive practice and improving outcomes for families.</w:t>
      </w:r>
    </w:p>
    <w:p w:rsidR="003D241C" w:rsidRPr="003D241C" w:rsidRDefault="003D241C" w:rsidP="003D241C">
      <w:pPr>
        <w:numPr>
          <w:ilvl w:val="0"/>
          <w:numId w:val="3"/>
        </w:numPr>
      </w:pPr>
      <w:r w:rsidRPr="003D241C">
        <w:t>Significant senior-level experience in outreach/family interventions.</w:t>
      </w:r>
    </w:p>
    <w:p w:rsidR="003D241C" w:rsidRPr="003D241C" w:rsidRDefault="003D241C" w:rsidP="003D241C">
      <w:pPr>
        <w:numPr>
          <w:ilvl w:val="0"/>
          <w:numId w:val="3"/>
        </w:numPr>
      </w:pPr>
      <w:r w:rsidRPr="003D241C">
        <w:lastRenderedPageBreak/>
        <w:t>Recognised as a practice leader, with proven ability to embed frameworks and influence others.</w:t>
      </w:r>
    </w:p>
    <w:p w:rsidR="003D241C" w:rsidRPr="003D241C" w:rsidRDefault="003D241C" w:rsidP="003D241C">
      <w:pPr>
        <w:numPr>
          <w:ilvl w:val="0"/>
          <w:numId w:val="3"/>
        </w:numPr>
      </w:pPr>
      <w:r w:rsidRPr="003D241C">
        <w:t>Strong facilitation skills and confidence in leading reflective spaces.</w:t>
      </w:r>
    </w:p>
    <w:p w:rsidR="003D241C" w:rsidRPr="003D241C" w:rsidRDefault="003D241C" w:rsidP="003D241C">
      <w:pPr>
        <w:numPr>
          <w:ilvl w:val="0"/>
          <w:numId w:val="3"/>
        </w:numPr>
      </w:pPr>
      <w:r w:rsidRPr="003D241C">
        <w:t>Evidence of shaping service delivery and contributing to systemic change.</w:t>
      </w:r>
    </w:p>
    <w:p w:rsidR="003D241C" w:rsidRPr="003D241C" w:rsidRDefault="003D241C" w:rsidP="003D241C"/>
    <w:p w:rsidR="002B2145" w:rsidRDefault="002B2145"/>
    <w:sectPr w:rsidR="002B2145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0EB" w:rsidRDefault="003030EB" w:rsidP="003A5673">
      <w:pPr>
        <w:spacing w:after="0" w:line="240" w:lineRule="auto"/>
      </w:pPr>
      <w:r>
        <w:separator/>
      </w:r>
    </w:p>
  </w:endnote>
  <w:endnote w:type="continuationSeparator" w:id="0">
    <w:p w:rsidR="003030EB" w:rsidRDefault="003030EB" w:rsidP="003A5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673" w:rsidRDefault="003A5673">
    <w:pPr>
      <w:pStyle w:val="Footer"/>
    </w:pPr>
    <w:r>
      <w:t>Sept. 2025</w:t>
    </w:r>
  </w:p>
  <w:p w:rsidR="003A5673" w:rsidRDefault="003A56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0EB" w:rsidRDefault="003030EB" w:rsidP="003A5673">
      <w:pPr>
        <w:spacing w:after="0" w:line="240" w:lineRule="auto"/>
      </w:pPr>
      <w:r>
        <w:separator/>
      </w:r>
    </w:p>
  </w:footnote>
  <w:footnote w:type="continuationSeparator" w:id="0">
    <w:p w:rsidR="003030EB" w:rsidRDefault="003030EB" w:rsidP="003A56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C146B"/>
    <w:multiLevelType w:val="multilevel"/>
    <w:tmpl w:val="F14EE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297A2D"/>
    <w:multiLevelType w:val="multilevel"/>
    <w:tmpl w:val="C4BE3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20430A"/>
    <w:multiLevelType w:val="multilevel"/>
    <w:tmpl w:val="1270B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86446B"/>
    <w:multiLevelType w:val="multilevel"/>
    <w:tmpl w:val="EDF2F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41C"/>
    <w:rsid w:val="002B2145"/>
    <w:rsid w:val="003030EB"/>
    <w:rsid w:val="003A5673"/>
    <w:rsid w:val="003D241C"/>
    <w:rsid w:val="00450214"/>
    <w:rsid w:val="004B6B4D"/>
    <w:rsid w:val="007E1F1A"/>
    <w:rsid w:val="00B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7DFB4-96BA-48B2-97DD-1791B7E28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2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41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A5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673"/>
  </w:style>
  <w:style w:type="paragraph" w:styleId="Footer">
    <w:name w:val="footer"/>
    <w:basedOn w:val="Normal"/>
    <w:link w:val="FooterChar"/>
    <w:uiPriority w:val="99"/>
    <w:unhideWhenUsed/>
    <w:rsid w:val="003A5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6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6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A8111796</Template>
  <TotalTime>27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Oretha Wofford</dc:creator>
  <cp:keywords/>
  <dc:description/>
  <cp:lastModifiedBy>Oretha Wofford</cp:lastModifiedBy>
  <cp:revision>5</cp:revision>
  <cp:lastPrinted>2025-09-22T10:52:00Z</cp:lastPrinted>
  <dcterms:created xsi:type="dcterms:W3CDTF">2025-09-05T13:24:00Z</dcterms:created>
  <dcterms:modified xsi:type="dcterms:W3CDTF">2025-10-31T10:32:00Z</dcterms:modified>
</cp:coreProperties>
</file>