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F722" w14:textId="77777777" w:rsidR="00EE0EE3" w:rsidRPr="00EE0EE3" w:rsidRDefault="00EE0EE3" w:rsidP="005B15A6">
      <w:pPr>
        <w:tabs>
          <w:tab w:val="left" w:pos="142"/>
          <w:tab w:val="left" w:pos="709"/>
          <w:tab w:val="left" w:pos="1418"/>
        </w:tabs>
        <w:spacing w:line="260" w:lineRule="atLeast"/>
        <w:rPr>
          <w:rFonts w:ascii="Arial" w:hAnsi="Arial" w:cs="Arial"/>
          <w:b/>
          <w:lang w:eastAsia="en-US"/>
        </w:rPr>
      </w:pPr>
    </w:p>
    <w:p w14:paraId="2C8E845F" w14:textId="77777777" w:rsidR="00EE0EE3" w:rsidRPr="00EE0EE3" w:rsidRDefault="00EE0EE3" w:rsidP="00EE0EE3">
      <w:pPr>
        <w:spacing w:line="260" w:lineRule="atLeast"/>
        <w:rPr>
          <w:rFonts w:ascii="Arial" w:hAnsi="Arial" w:cs="Arial"/>
          <w:b/>
          <w:lang w:eastAsia="en-US"/>
        </w:rPr>
      </w:pPr>
    </w:p>
    <w:p w14:paraId="2810760F" w14:textId="77777777" w:rsidR="00EE0EE3" w:rsidRPr="00EE0EE3" w:rsidRDefault="00EE0EE3" w:rsidP="00EE0EE3">
      <w:pPr>
        <w:spacing w:line="260" w:lineRule="atLeast"/>
        <w:rPr>
          <w:rFonts w:ascii="Arial" w:hAnsi="Arial" w:cs="Arial"/>
          <w:b/>
          <w:lang w:eastAsia="en-US"/>
        </w:rPr>
      </w:pPr>
    </w:p>
    <w:p w14:paraId="2C6C3F61" w14:textId="7279070D" w:rsidR="00EE0EE3" w:rsidRPr="00EE0EE3" w:rsidRDefault="00EE0EE3" w:rsidP="00EE0EE3">
      <w:pPr>
        <w:spacing w:line="260" w:lineRule="atLeast"/>
        <w:rPr>
          <w:rFonts w:ascii="Arial" w:hAnsi="Arial" w:cs="Arial"/>
          <w:b/>
          <w:lang w:eastAsia="en-US"/>
        </w:rPr>
      </w:pPr>
      <w:r w:rsidRPr="00EE0EE3">
        <w:rPr>
          <w:rFonts w:ascii="Arial" w:hAnsi="Arial" w:cs="Arial"/>
          <w:b/>
          <w:sz w:val="28"/>
          <w:szCs w:val="28"/>
          <w:lang w:eastAsia="en-US"/>
        </w:rPr>
        <w:t xml:space="preserve">JOB DESCRIPTION </w:t>
      </w:r>
    </w:p>
    <w:p w14:paraId="4FC8324C" w14:textId="77777777" w:rsidR="00EE0EE3" w:rsidRPr="00EE0EE3" w:rsidRDefault="00EE0EE3" w:rsidP="00EE0EE3">
      <w:pPr>
        <w:spacing w:line="260" w:lineRule="atLeast"/>
        <w:rPr>
          <w:rFonts w:ascii="Arial" w:hAnsi="Arial" w:cs="Arial"/>
          <w:lang w:eastAsia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930"/>
      </w:tblGrid>
      <w:tr w:rsidR="00EE0EE3" w:rsidRPr="00EE0EE3" w14:paraId="279F8476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6114" w14:textId="77777777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Job Title</w:t>
            </w:r>
          </w:p>
        </w:tc>
        <w:tc>
          <w:tcPr>
            <w:tcW w:w="6930" w:type="dxa"/>
          </w:tcPr>
          <w:p w14:paraId="4A1F2371" w14:textId="09853E9C" w:rsidR="00EE0EE3" w:rsidRPr="00EE0EE3" w:rsidRDefault="00796FCB" w:rsidP="00E27D3E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Strategic </w:t>
            </w:r>
            <w:r w:rsidR="00D5519A" w:rsidRPr="00D5519A">
              <w:rPr>
                <w:rFonts w:ascii="Arial" w:hAnsi="Arial" w:cs="Arial"/>
                <w:lang w:eastAsia="en-US"/>
              </w:rPr>
              <w:t xml:space="preserve">HR </w:t>
            </w:r>
            <w:r w:rsidR="00487E70">
              <w:rPr>
                <w:rFonts w:ascii="Arial" w:hAnsi="Arial" w:cs="Arial"/>
                <w:lang w:eastAsia="en-US"/>
              </w:rPr>
              <w:t xml:space="preserve">Business Partner </w:t>
            </w:r>
          </w:p>
        </w:tc>
      </w:tr>
      <w:tr w:rsidR="00EE0EE3" w:rsidRPr="00EE0EE3" w14:paraId="1A4FF76D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79D" w14:textId="77777777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Salary Band</w:t>
            </w:r>
          </w:p>
        </w:tc>
        <w:tc>
          <w:tcPr>
            <w:tcW w:w="6930" w:type="dxa"/>
          </w:tcPr>
          <w:p w14:paraId="595E8638" w14:textId="4150C91D" w:rsidR="00EE0EE3" w:rsidRPr="00EE0EE3" w:rsidRDefault="00AC01E8" w:rsidP="00E27D3E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SCP </w:t>
            </w:r>
            <w:r w:rsidR="00B04F9C">
              <w:rPr>
                <w:rFonts w:ascii="Arial" w:hAnsi="Arial" w:cs="Arial"/>
                <w:lang w:eastAsia="en-US"/>
              </w:rPr>
              <w:t>33-</w:t>
            </w:r>
            <w:r w:rsidR="00D315C5">
              <w:rPr>
                <w:rFonts w:ascii="Arial" w:hAnsi="Arial" w:cs="Arial"/>
                <w:lang w:eastAsia="en-US"/>
              </w:rPr>
              <w:t>40</w:t>
            </w:r>
            <w:r w:rsidR="008367C4">
              <w:rPr>
                <w:rFonts w:ascii="Arial" w:hAnsi="Arial" w:cs="Arial"/>
                <w:lang w:eastAsia="en-US"/>
              </w:rPr>
              <w:t xml:space="preserve"> (</w:t>
            </w:r>
            <w:r w:rsidR="008367C4" w:rsidRPr="008367C4">
              <w:rPr>
                <w:rFonts w:ascii="Arial" w:hAnsi="Arial" w:cs="Arial"/>
                <w:i/>
                <w:iCs/>
                <w:lang w:eastAsia="en-US"/>
              </w:rPr>
              <w:t>dependent upon skills and experience)</w:t>
            </w:r>
          </w:p>
        </w:tc>
      </w:tr>
      <w:tr w:rsidR="00EE0EE3" w:rsidRPr="00EE0EE3" w14:paraId="17B58EF0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55A" w14:textId="77777777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Reporting to</w:t>
            </w:r>
          </w:p>
        </w:tc>
        <w:tc>
          <w:tcPr>
            <w:tcW w:w="6930" w:type="dxa"/>
          </w:tcPr>
          <w:p w14:paraId="3F46BC60" w14:textId="0556DA83" w:rsidR="00EE0EE3" w:rsidRPr="00EE0EE3" w:rsidRDefault="00487E70" w:rsidP="00E27D3E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Strategic HR </w:t>
            </w:r>
            <w:r w:rsidR="003F236E">
              <w:rPr>
                <w:rFonts w:ascii="Arial" w:hAnsi="Arial" w:cs="Arial"/>
                <w:lang w:eastAsia="en-US"/>
              </w:rPr>
              <w:t>Manager</w:t>
            </w:r>
          </w:p>
        </w:tc>
      </w:tr>
      <w:tr w:rsidR="00EE0EE3" w:rsidRPr="00EE0EE3" w14:paraId="741AE000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3B6B" w14:textId="77777777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Directorate</w:t>
            </w:r>
          </w:p>
        </w:tc>
        <w:tc>
          <w:tcPr>
            <w:tcW w:w="6930" w:type="dxa"/>
          </w:tcPr>
          <w:p w14:paraId="4DA9547B" w14:textId="7EB541E6" w:rsidR="00EE0EE3" w:rsidRPr="00EE0EE3" w:rsidRDefault="001F199E" w:rsidP="00E27D3E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Resources</w:t>
            </w:r>
          </w:p>
        </w:tc>
      </w:tr>
      <w:tr w:rsidR="00EE0EE3" w:rsidRPr="00EE0EE3" w14:paraId="3E751EAE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60BA" w14:textId="4B3F6AED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Service Area</w:t>
            </w:r>
            <w:r w:rsidR="00E37D8B">
              <w:rPr>
                <w:rFonts w:ascii="Arial" w:hAnsi="Arial" w:cs="Arial"/>
                <w:b/>
                <w:lang w:eastAsia="en-US"/>
              </w:rPr>
              <w:t xml:space="preserve"> and sub area</w:t>
            </w:r>
          </w:p>
        </w:tc>
        <w:tc>
          <w:tcPr>
            <w:tcW w:w="6930" w:type="dxa"/>
          </w:tcPr>
          <w:p w14:paraId="7D5B9BCE" w14:textId="450633B6" w:rsidR="00EE0EE3" w:rsidRPr="00EE0EE3" w:rsidRDefault="001F199E" w:rsidP="00E27D3E">
            <w:pPr>
              <w:spacing w:before="60" w:after="6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Corporate Development</w:t>
            </w:r>
          </w:p>
        </w:tc>
      </w:tr>
      <w:tr w:rsidR="00EE0EE3" w:rsidRPr="00EE0EE3" w14:paraId="3D1D8C03" w14:textId="77777777" w:rsidTr="00E27D3E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1F8" w14:textId="77777777" w:rsidR="00EE0EE3" w:rsidRPr="00EE0EE3" w:rsidRDefault="00EE0EE3" w:rsidP="00E27D3E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Political Restriction</w:t>
            </w:r>
          </w:p>
        </w:tc>
        <w:tc>
          <w:tcPr>
            <w:tcW w:w="6930" w:type="dxa"/>
          </w:tcPr>
          <w:p w14:paraId="1FEC08E2" w14:textId="21511158" w:rsidR="00EE0EE3" w:rsidRPr="00EE0EE3" w:rsidRDefault="003F236E" w:rsidP="00E27D3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14:paraId="319114A0" w14:textId="77777777" w:rsidR="00EE0EE3" w:rsidRPr="00EE0EE3" w:rsidRDefault="00EE0EE3" w:rsidP="00EE0EE3">
      <w:pPr>
        <w:spacing w:line="260" w:lineRule="atLeast"/>
        <w:rPr>
          <w:rFonts w:ascii="Arial" w:hAnsi="Arial" w:cs="Arial"/>
          <w:lang w:eastAsia="en-US"/>
        </w:rPr>
      </w:pPr>
    </w:p>
    <w:p w14:paraId="25D1072F" w14:textId="77777777" w:rsidR="00EE0EE3" w:rsidRPr="00EE0EE3" w:rsidRDefault="00EE0EE3" w:rsidP="00EE0EE3">
      <w:pPr>
        <w:spacing w:line="260" w:lineRule="atLeast"/>
        <w:rPr>
          <w:rFonts w:ascii="Arial" w:hAnsi="Arial" w:cs="Arial"/>
          <w:lang w:eastAsia="en-US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EE0EE3" w:rsidRPr="00EE0EE3" w14:paraId="1C5E114D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4D5F" w14:textId="77777777" w:rsidR="00EE0EE3" w:rsidRPr="00EE0EE3" w:rsidRDefault="00EE0EE3" w:rsidP="00096F20">
            <w:pPr>
              <w:spacing w:line="260" w:lineRule="atLeast"/>
              <w:ind w:left="883" w:hanging="883"/>
              <w:rPr>
                <w:rFonts w:ascii="Arial" w:hAnsi="Arial" w:cs="Arial"/>
                <w:b/>
                <w:lang w:eastAsia="en-US"/>
              </w:rPr>
            </w:pPr>
            <w:r w:rsidRPr="00EE0EE3">
              <w:rPr>
                <w:rFonts w:ascii="Arial" w:hAnsi="Arial" w:cs="Arial"/>
                <w:b/>
                <w:lang w:eastAsia="en-US"/>
              </w:rPr>
              <w:t>1.</w:t>
            </w:r>
            <w:r w:rsidRPr="00EE0EE3">
              <w:rPr>
                <w:rFonts w:ascii="Arial" w:hAnsi="Arial" w:cs="Arial"/>
                <w:b/>
                <w:lang w:eastAsia="en-US"/>
              </w:rPr>
              <w:tab/>
              <w:t>Primary Purpose of the Post</w:t>
            </w:r>
          </w:p>
        </w:tc>
      </w:tr>
      <w:tr w:rsidR="00EE0EE3" w:rsidRPr="00E42AFF" w14:paraId="14EFFDA2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E15" w14:textId="77777777" w:rsidR="003F236E" w:rsidRPr="00E42AFF" w:rsidRDefault="003F236E" w:rsidP="00096F20">
            <w:pPr>
              <w:ind w:left="883" w:hanging="883"/>
              <w:rPr>
                <w:rFonts w:ascii="Arial" w:hAnsi="Arial" w:cs="Arial"/>
                <w:noProof/>
                <w:lang w:val="en-US" w:eastAsia="en-US"/>
              </w:rPr>
            </w:pPr>
          </w:p>
          <w:p w14:paraId="2965F42D" w14:textId="3B8464D5" w:rsidR="00487E70" w:rsidRPr="00E42AFF" w:rsidRDefault="00487E70" w:rsidP="0070726D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E42AFF">
              <w:rPr>
                <w:rFonts w:ascii="Arial" w:hAnsi="Arial" w:cs="Arial"/>
                <w:lang w:eastAsia="en-US"/>
              </w:rPr>
              <w:t xml:space="preserve">To </w:t>
            </w:r>
            <w:r w:rsidR="00EC7D37">
              <w:rPr>
                <w:rFonts w:ascii="Arial" w:hAnsi="Arial" w:cs="Arial"/>
                <w:lang w:eastAsia="en-US"/>
              </w:rPr>
              <w:t xml:space="preserve">provide </w:t>
            </w:r>
            <w:r w:rsidR="00441C34" w:rsidRPr="00E42AFF">
              <w:rPr>
                <w:rFonts w:ascii="Arial" w:hAnsi="Arial" w:cs="Arial"/>
                <w:lang w:eastAsia="en-US"/>
              </w:rPr>
              <w:t>strategic</w:t>
            </w:r>
            <w:r w:rsidRPr="00E42AFF">
              <w:rPr>
                <w:rFonts w:ascii="Arial" w:hAnsi="Arial" w:cs="Arial"/>
                <w:lang w:eastAsia="en-US"/>
              </w:rPr>
              <w:t xml:space="preserve"> HR </w:t>
            </w:r>
            <w:r w:rsidR="00EC7D37">
              <w:rPr>
                <w:rFonts w:ascii="Arial" w:hAnsi="Arial" w:cs="Arial"/>
                <w:lang w:eastAsia="en-US"/>
              </w:rPr>
              <w:t xml:space="preserve">Advice and expertise to </w:t>
            </w:r>
            <w:r w:rsidR="0070726D">
              <w:rPr>
                <w:rFonts w:ascii="Arial" w:hAnsi="Arial" w:cs="Arial"/>
                <w:lang w:eastAsia="en-US"/>
              </w:rPr>
              <w:t xml:space="preserve">LCRCA’s </w:t>
            </w:r>
            <w:r w:rsidR="00EC7D37">
              <w:rPr>
                <w:rFonts w:ascii="Arial" w:hAnsi="Arial" w:cs="Arial"/>
                <w:lang w:eastAsia="en-US"/>
              </w:rPr>
              <w:t>Executive Directors and Senior Leaders to deliver their objectives.</w:t>
            </w:r>
          </w:p>
          <w:p w14:paraId="1281BC02" w14:textId="77777777" w:rsidR="0070726D" w:rsidRDefault="0070726D" w:rsidP="0070726D">
            <w:pPr>
              <w:rPr>
                <w:rFonts w:ascii="Arial" w:hAnsi="Arial" w:cs="Arial"/>
                <w:lang w:val="en-US" w:eastAsia="en-US"/>
              </w:rPr>
            </w:pPr>
          </w:p>
          <w:p w14:paraId="0989A2B2" w14:textId="71BA48A4" w:rsidR="005B15A6" w:rsidRDefault="00EC7D37" w:rsidP="0070726D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Be a trusted Advisor to Executive Directors and Senior Leaders whilst supporting</w:t>
            </w:r>
            <w:r w:rsidR="0070726D">
              <w:rPr>
                <w:rFonts w:ascii="Arial" w:hAnsi="Arial" w:cs="Arial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 xml:space="preserve">workforce planning activity aligned to </w:t>
            </w:r>
            <w:r w:rsidR="005B15A6">
              <w:rPr>
                <w:rFonts w:ascii="Arial" w:hAnsi="Arial" w:cs="Arial"/>
                <w:lang w:val="en-US" w:eastAsia="en-US"/>
              </w:rPr>
              <w:t>Organisational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  <w:r w:rsidR="005B15A6">
              <w:rPr>
                <w:rFonts w:ascii="Arial" w:hAnsi="Arial" w:cs="Arial"/>
                <w:lang w:val="en-US" w:eastAsia="en-US"/>
              </w:rPr>
              <w:t xml:space="preserve">Design. </w:t>
            </w:r>
          </w:p>
          <w:p w14:paraId="479810C5" w14:textId="77777777" w:rsidR="005B15A6" w:rsidRDefault="005B15A6" w:rsidP="005B15A6">
            <w:pPr>
              <w:ind w:left="459" w:hanging="284"/>
              <w:rPr>
                <w:rFonts w:ascii="Arial" w:hAnsi="Arial" w:cs="Arial"/>
                <w:lang w:val="en-US" w:eastAsia="en-US"/>
              </w:rPr>
            </w:pPr>
          </w:p>
          <w:p w14:paraId="3222738A" w14:textId="7E8E1050" w:rsidR="00366A53" w:rsidRPr="00E42AFF" w:rsidRDefault="005B15A6" w:rsidP="0070726D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t>Support</w:t>
            </w:r>
            <w:r w:rsidR="00EC7D37">
              <w:rPr>
                <w:rFonts w:ascii="Arial" w:hAnsi="Arial" w:cs="Arial"/>
                <w:lang w:val="en-US" w:eastAsia="en-US"/>
              </w:rPr>
              <w:t xml:space="preserve"> </w:t>
            </w:r>
            <w:r w:rsidR="0070726D">
              <w:rPr>
                <w:rFonts w:ascii="Arial" w:hAnsi="Arial" w:cs="Arial"/>
                <w:lang w:val="en-US" w:eastAsia="en-US"/>
              </w:rPr>
              <w:t>LCRCA</w:t>
            </w:r>
            <w:r w:rsidR="00EC7D37">
              <w:rPr>
                <w:rFonts w:ascii="Arial" w:hAnsi="Arial" w:cs="Arial"/>
                <w:lang w:val="en-US" w:eastAsia="en-US"/>
              </w:rPr>
              <w:t xml:space="preserve"> through change and </w:t>
            </w:r>
            <w:r w:rsidR="002A4911">
              <w:rPr>
                <w:rFonts w:ascii="Arial" w:hAnsi="Arial" w:cs="Arial"/>
                <w:lang w:val="en-US" w:eastAsia="en-US"/>
              </w:rPr>
              <w:t>transformation</w:t>
            </w:r>
            <w:r w:rsidR="00EC7D37">
              <w:rPr>
                <w:rFonts w:ascii="Arial" w:hAnsi="Arial" w:cs="Arial"/>
                <w:lang w:val="en-US" w:eastAsia="en-US"/>
              </w:rPr>
              <w:t xml:space="preserve"> by providing expert strategic advice, </w:t>
            </w:r>
            <w:r w:rsidR="002A4911">
              <w:rPr>
                <w:rFonts w:ascii="Arial" w:hAnsi="Arial" w:cs="Arial"/>
                <w:lang w:val="en-US" w:eastAsia="en-US"/>
              </w:rPr>
              <w:t>following</w:t>
            </w:r>
            <w:r w:rsidR="00EC7D37">
              <w:rPr>
                <w:rFonts w:ascii="Arial" w:hAnsi="Arial" w:cs="Arial"/>
                <w:lang w:val="en-US" w:eastAsia="en-US"/>
              </w:rPr>
              <w:t xml:space="preserve"> HR change management processes </w:t>
            </w:r>
            <w:r w:rsidR="002A4911">
              <w:rPr>
                <w:rFonts w:ascii="Arial" w:hAnsi="Arial" w:cs="Arial"/>
                <w:lang w:val="en-US" w:eastAsia="en-US"/>
              </w:rPr>
              <w:t>and other related polices and following good practice</w:t>
            </w:r>
            <w:r w:rsidR="00CC392E">
              <w:rPr>
                <w:rFonts w:ascii="Arial" w:hAnsi="Arial" w:cs="Arial"/>
                <w:lang w:val="en-US" w:eastAsia="en-US"/>
              </w:rPr>
              <w:t>.</w:t>
            </w:r>
            <w:r w:rsidR="002A4911">
              <w:rPr>
                <w:rFonts w:ascii="Arial" w:hAnsi="Arial" w:cs="Arial"/>
                <w:lang w:val="en-US" w:eastAsia="en-US"/>
              </w:rPr>
              <w:t xml:space="preserve"> </w:t>
            </w:r>
          </w:p>
          <w:p w14:paraId="7650CDB1" w14:textId="67CCAD55" w:rsidR="00366A53" w:rsidRPr="00E42AFF" w:rsidRDefault="00366A53" w:rsidP="00096F20">
            <w:pPr>
              <w:ind w:left="883" w:hanging="883"/>
              <w:rPr>
                <w:rFonts w:ascii="Arial" w:hAnsi="Arial" w:cs="Arial"/>
                <w:lang w:val="en-US" w:eastAsia="en-US"/>
              </w:rPr>
            </w:pPr>
          </w:p>
        </w:tc>
      </w:tr>
      <w:tr w:rsidR="00EE0EE3" w:rsidRPr="00E42AFF" w14:paraId="574ACEA2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CEB" w14:textId="71C81072" w:rsidR="00EE0EE3" w:rsidRPr="00E42AFF" w:rsidRDefault="00366A53" w:rsidP="00096F20">
            <w:pPr>
              <w:spacing w:line="260" w:lineRule="atLeast"/>
              <w:ind w:left="883" w:hanging="883"/>
              <w:rPr>
                <w:rFonts w:ascii="Arial" w:hAnsi="Arial" w:cs="Arial"/>
                <w:b/>
                <w:lang w:eastAsia="en-US"/>
              </w:rPr>
            </w:pPr>
            <w:r w:rsidRPr="00E42AFF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487E70" w:rsidRPr="00E42AFF">
              <w:rPr>
                <w:rFonts w:ascii="Arial" w:hAnsi="Arial" w:cs="Arial"/>
                <w:b/>
                <w:lang w:eastAsia="en-US"/>
              </w:rPr>
              <w:t>2.</w:t>
            </w:r>
            <w:r w:rsidR="00487E70" w:rsidRPr="00E42AFF">
              <w:rPr>
                <w:rFonts w:ascii="Arial" w:hAnsi="Arial" w:cs="Arial"/>
                <w:b/>
                <w:lang w:eastAsia="en-US"/>
              </w:rPr>
              <w:tab/>
              <w:t>Key Role Specific Responsibilities</w:t>
            </w:r>
          </w:p>
        </w:tc>
      </w:tr>
      <w:tr w:rsidR="00EE0EE3" w:rsidRPr="00E42AFF" w14:paraId="65216181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DBE" w14:textId="77777777" w:rsidR="00487E70" w:rsidRPr="00E42AFF" w:rsidRDefault="00487E70" w:rsidP="00487E70">
            <w:pPr>
              <w:rPr>
                <w:rFonts w:ascii="Arial" w:hAnsi="Arial" w:cs="Arial"/>
                <w:lang w:bidi="en-US"/>
              </w:rPr>
            </w:pPr>
          </w:p>
          <w:p w14:paraId="3A2B11D3" w14:textId="151135F8" w:rsidR="00487E70" w:rsidRPr="00E42AFF" w:rsidRDefault="00487E70" w:rsidP="001E302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Work with </w:t>
            </w:r>
            <w:r w:rsidR="00CC392E">
              <w:rPr>
                <w:rFonts w:ascii="Arial" w:eastAsia="Times New Roman" w:hAnsi="Arial" w:cs="Arial"/>
                <w:sz w:val="24"/>
                <w:szCs w:val="24"/>
              </w:rPr>
              <w:t>and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develop the approaches 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 xml:space="preserve">in relation to </w:t>
            </w:r>
            <w:r w:rsidR="005B15A6">
              <w:rPr>
                <w:rFonts w:ascii="Arial" w:eastAsia="Times New Roman" w:hAnsi="Arial" w:cs="Arial"/>
                <w:sz w:val="24"/>
                <w:szCs w:val="24"/>
              </w:rPr>
              <w:t xml:space="preserve">our </w:t>
            </w:r>
            <w:r w:rsidR="005B15A6" w:rsidRPr="00E42AFF">
              <w:rPr>
                <w:rFonts w:ascii="Arial" w:eastAsia="Times New Roman" w:hAnsi="Arial" w:cs="Arial"/>
                <w:sz w:val="24"/>
                <w:szCs w:val="24"/>
              </w:rPr>
              <w:t>people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strategy, workforce planning, and 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 xml:space="preserve">ensuring our 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>HR policies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 xml:space="preserve"> are relevant, contemporary and meet and exceed statutory </w:t>
            </w:r>
            <w:r w:rsidR="00EB4239">
              <w:rPr>
                <w:rFonts w:ascii="Arial" w:eastAsia="Times New Roman" w:hAnsi="Arial" w:cs="Arial"/>
                <w:sz w:val="24"/>
                <w:szCs w:val="24"/>
              </w:rPr>
              <w:t>requirements.</w:t>
            </w:r>
            <w:r w:rsidR="007558F8"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2157AAD1" w14:textId="50503306" w:rsidR="00487E70" w:rsidRPr="00E42AFF" w:rsidRDefault="00487E70" w:rsidP="001E302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Be a trusted </w:t>
            </w:r>
            <w:r w:rsidR="00CC392E">
              <w:rPr>
                <w:rFonts w:ascii="Arial" w:eastAsia="Times New Roman" w:hAnsi="Arial" w:cs="Arial"/>
                <w:sz w:val="24"/>
                <w:szCs w:val="24"/>
              </w:rPr>
              <w:t>advisor to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 xml:space="preserve">senior 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>leaders through change and transformation by providing strategic HR advice and ensuring HR change management processes are followed to ensure compliance with internal &amp; statutory procedures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legislation.</w:t>
            </w:r>
          </w:p>
          <w:p w14:paraId="67FB67D7" w14:textId="493CCE4F" w:rsidR="001E3023" w:rsidRPr="0070726D" w:rsidRDefault="00487E70" w:rsidP="0070726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E42AFF">
              <w:rPr>
                <w:rFonts w:ascii="Arial" w:eastAsia="Times New Roman" w:hAnsi="Arial" w:cs="Arial"/>
                <w:sz w:val="24"/>
                <w:szCs w:val="24"/>
              </w:rPr>
              <w:t>Working with subject matter experts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on the employer strand of the LCRCA’s equality strategy and social value framework and embedding priorities and activity into all aspects of HR policies, </w:t>
            </w:r>
            <w:r w:rsidR="00EB4239" w:rsidRPr="00E42AFF">
              <w:rPr>
                <w:rFonts w:ascii="Arial" w:hAnsi="Arial" w:cs="Arial"/>
                <w:sz w:val="24"/>
                <w:szCs w:val="24"/>
              </w:rPr>
              <w:t>programmes,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and activities.</w:t>
            </w:r>
          </w:p>
          <w:p w14:paraId="464ECD38" w14:textId="0EDF43AB" w:rsidR="00BD0ED7" w:rsidRPr="005B15A6" w:rsidRDefault="00BD0ED7" w:rsidP="005B15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Self-planning and organising are a key requirement to ensure timelines are realistic, include key actions and responsibilities regarding a range of HR processes and activities.  Ensuring </w:t>
            </w:r>
            <w:r w:rsidR="0070726D">
              <w:rPr>
                <w:rFonts w:ascii="Arial" w:hAnsi="Arial" w:cs="Arial"/>
                <w:sz w:val="24"/>
                <w:szCs w:val="24"/>
              </w:rPr>
              <w:t>milestones</w:t>
            </w:r>
            <w:r>
              <w:rPr>
                <w:rFonts w:ascii="Arial" w:hAnsi="Arial" w:cs="Arial"/>
                <w:sz w:val="24"/>
                <w:szCs w:val="24"/>
              </w:rPr>
              <w:t xml:space="preserve"> are met, lessons learnt addressed and </w:t>
            </w:r>
            <w:r w:rsidR="0070726D">
              <w:rPr>
                <w:rFonts w:ascii="Arial" w:hAnsi="Arial" w:cs="Arial"/>
                <w:sz w:val="24"/>
                <w:szCs w:val="24"/>
              </w:rPr>
              <w:t>implemented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ensure success </w:t>
            </w:r>
            <w:r w:rsidR="0070726D">
              <w:rPr>
                <w:rFonts w:ascii="Arial" w:hAnsi="Arial" w:cs="Arial"/>
                <w:sz w:val="24"/>
                <w:szCs w:val="24"/>
              </w:rPr>
              <w:t>measures are achieved.</w:t>
            </w:r>
          </w:p>
          <w:p w14:paraId="64019077" w14:textId="6CE73C80" w:rsidR="00487E70" w:rsidRPr="00E672CC" w:rsidRDefault="00487E70" w:rsidP="00DE2AD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Developing relationships </w:t>
            </w:r>
            <w:r w:rsidR="002A4911">
              <w:rPr>
                <w:rFonts w:ascii="Arial" w:eastAsia="Times New Roman" w:hAnsi="Arial" w:cs="Arial"/>
                <w:sz w:val="24"/>
                <w:szCs w:val="24"/>
              </w:rPr>
              <w:t xml:space="preserve">with Executive and Senior Leaders 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7558F8"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gain knowledge of Directorate and service area business plans objectives and targets in order 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>be the</w:t>
            </w:r>
            <w:r w:rsidRPr="00E672C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672CC">
              <w:rPr>
                <w:rFonts w:ascii="Arial" w:hAnsi="Arial" w:cs="Arial"/>
                <w:sz w:val="24"/>
                <w:szCs w:val="24"/>
              </w:rPr>
              <w:t>source of and guidance to, providing strategic HR advice and expertise to enable deliver</w:t>
            </w:r>
            <w:r w:rsidR="002A4911" w:rsidRPr="00E672CC">
              <w:rPr>
                <w:rFonts w:ascii="Arial" w:hAnsi="Arial" w:cs="Arial"/>
                <w:sz w:val="24"/>
                <w:szCs w:val="24"/>
              </w:rPr>
              <w:t>y of key priorities and</w:t>
            </w:r>
            <w:r w:rsidRPr="00E672CC">
              <w:rPr>
                <w:rFonts w:ascii="Arial" w:hAnsi="Arial" w:cs="Arial"/>
                <w:sz w:val="24"/>
                <w:szCs w:val="24"/>
              </w:rPr>
              <w:t xml:space="preserve"> objectives. </w:t>
            </w:r>
          </w:p>
          <w:p w14:paraId="41C7EDF0" w14:textId="77777777" w:rsidR="0070726D" w:rsidRPr="0070726D" w:rsidRDefault="0070726D" w:rsidP="0070726D">
            <w:pPr>
              <w:pStyle w:val="Default"/>
              <w:tabs>
                <w:tab w:val="left" w:pos="720"/>
                <w:tab w:val="left" w:pos="1080"/>
                <w:tab w:val="right" w:pos="8460"/>
              </w:tabs>
              <w:spacing w:before="120" w:after="120"/>
              <w:ind w:left="360"/>
              <w:rPr>
                <w:rFonts w:ascii="Arial" w:eastAsia="Times New Roman" w:hAnsi="Arial" w:cs="Arial"/>
              </w:rPr>
            </w:pPr>
          </w:p>
          <w:p w14:paraId="4165C2D8" w14:textId="5D4A48D0" w:rsidR="00B3404F" w:rsidRPr="00B3404F" w:rsidRDefault="00487E70" w:rsidP="00B3404F">
            <w:pPr>
              <w:pStyle w:val="Default"/>
              <w:numPr>
                <w:ilvl w:val="0"/>
                <w:numId w:val="15"/>
              </w:numPr>
              <w:tabs>
                <w:tab w:val="left" w:pos="720"/>
                <w:tab w:val="left" w:pos="1080"/>
                <w:tab w:val="right" w:pos="846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42AFF">
              <w:rPr>
                <w:rFonts w:ascii="Arial" w:eastAsia="Times New Roman" w:hAnsi="Arial" w:cs="Arial"/>
                <w:color w:val="auto"/>
              </w:rPr>
              <w:lastRenderedPageBreak/>
              <w:t>Work collaboratively with</w:t>
            </w:r>
            <w:r w:rsidR="000D377F" w:rsidRPr="00E42AFF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441C34" w:rsidRPr="00E42AFF">
              <w:rPr>
                <w:rFonts w:ascii="Arial" w:eastAsia="Times New Roman" w:hAnsi="Arial" w:cs="Arial"/>
                <w:color w:val="auto"/>
              </w:rPr>
              <w:t>leads with</w:t>
            </w:r>
            <w:r w:rsidR="002A4911">
              <w:rPr>
                <w:rFonts w:ascii="Arial" w:eastAsia="Times New Roman" w:hAnsi="Arial" w:cs="Arial"/>
                <w:color w:val="auto"/>
              </w:rPr>
              <w:t xml:space="preserve">in </w:t>
            </w:r>
            <w:r w:rsidR="00EB4239">
              <w:rPr>
                <w:rFonts w:ascii="Arial" w:eastAsia="Times New Roman" w:hAnsi="Arial" w:cs="Arial"/>
                <w:color w:val="auto"/>
              </w:rPr>
              <w:t xml:space="preserve">the </w:t>
            </w:r>
            <w:r w:rsidR="00EB4239" w:rsidRPr="00E42AFF">
              <w:rPr>
                <w:rFonts w:ascii="Arial" w:eastAsia="Times New Roman" w:hAnsi="Arial" w:cs="Arial"/>
                <w:color w:val="auto"/>
              </w:rPr>
              <w:t>Re</w:t>
            </w:r>
            <w:r w:rsidR="00E672CC">
              <w:rPr>
                <w:rFonts w:ascii="Arial" w:eastAsia="Times New Roman" w:hAnsi="Arial" w:cs="Arial"/>
                <w:color w:val="auto"/>
              </w:rPr>
              <w:t>source</w:t>
            </w:r>
            <w:r w:rsidR="00441C34" w:rsidRPr="00E42AFF">
              <w:rPr>
                <w:rFonts w:ascii="Arial" w:eastAsia="Times New Roman" w:hAnsi="Arial" w:cs="Arial"/>
                <w:color w:val="auto"/>
              </w:rPr>
              <w:t xml:space="preserve"> &amp; Talent Hub, HR Hub and OD Practitioners</w:t>
            </w:r>
            <w:r w:rsidR="00441C34" w:rsidRPr="00E42AFF">
              <w:rPr>
                <w:rFonts w:ascii="Arial" w:eastAsia="Times New Roman" w:hAnsi="Arial" w:cs="Arial"/>
              </w:rPr>
              <w:t xml:space="preserve"> to ensure effective cross function</w:t>
            </w:r>
            <w:r w:rsidR="00B3404F">
              <w:rPr>
                <w:rFonts w:ascii="Arial" w:eastAsia="Times New Roman" w:hAnsi="Arial" w:cs="Arial"/>
              </w:rPr>
              <w:t>al</w:t>
            </w:r>
            <w:r w:rsidR="00441C34" w:rsidRPr="00E42AFF">
              <w:rPr>
                <w:rFonts w:ascii="Arial" w:eastAsia="Times New Roman" w:hAnsi="Arial" w:cs="Arial"/>
              </w:rPr>
              <w:t xml:space="preserve"> working.</w:t>
            </w:r>
            <w:r w:rsidRPr="00E42AFF">
              <w:rPr>
                <w:rFonts w:ascii="Arial" w:hAnsi="Arial" w:cs="Arial"/>
              </w:rPr>
              <w:t xml:space="preserve">  </w:t>
            </w:r>
          </w:p>
          <w:p w14:paraId="34ED3991" w14:textId="5B749D47" w:rsidR="00487E70" w:rsidRPr="00E42AFF" w:rsidRDefault="00487E70" w:rsidP="001E302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Work with </w:t>
            </w:r>
            <w:r w:rsidR="00441C34"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service areas and 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teams across the LCRCA to lead the evaluation of HR policies, programmes and initiatives and identify, </w:t>
            </w:r>
            <w:r w:rsidR="004C12DC" w:rsidRPr="00E42AFF">
              <w:rPr>
                <w:rFonts w:ascii="Arial" w:eastAsia="Times New Roman" w:hAnsi="Arial" w:cs="Arial"/>
                <w:sz w:val="24"/>
                <w:szCs w:val="24"/>
              </w:rPr>
              <w:t>create,</w:t>
            </w:r>
            <w:r w:rsidRPr="00E42AFF">
              <w:rPr>
                <w:rFonts w:ascii="Arial" w:eastAsia="Times New Roman" w:hAnsi="Arial" w:cs="Arial"/>
                <w:sz w:val="24"/>
                <w:szCs w:val="24"/>
              </w:rPr>
              <w:t xml:space="preserve"> and analyse management information to improve organisation performance.</w:t>
            </w:r>
          </w:p>
          <w:p w14:paraId="48FE9444" w14:textId="5F119049" w:rsidR="00234A9B" w:rsidRDefault="001E3023" w:rsidP="00234A9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E42AFF">
              <w:rPr>
                <w:rFonts w:ascii="Arial" w:hAnsi="Arial" w:cs="Arial"/>
                <w:sz w:val="24"/>
                <w:szCs w:val="24"/>
              </w:rPr>
              <w:t xml:space="preserve">Advising Executive 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Leadership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Team or Senior Leadership 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Team directly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in relation to 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complex situations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requir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ing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the ability to analyse the facts 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and risks to recommend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autonomous decisions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2AFF">
              <w:rPr>
                <w:rFonts w:ascii="Arial" w:hAnsi="Arial" w:cs="Arial"/>
                <w:sz w:val="24"/>
                <w:szCs w:val="24"/>
              </w:rPr>
              <w:t>in course</w:t>
            </w:r>
            <w:r w:rsidR="004C12DC" w:rsidRPr="00E42AFF">
              <w:rPr>
                <w:rFonts w:ascii="Arial" w:hAnsi="Arial" w:cs="Arial"/>
                <w:sz w:val="24"/>
                <w:szCs w:val="24"/>
              </w:rPr>
              <w:t>s</w:t>
            </w:r>
            <w:r w:rsidRPr="00E42AFF">
              <w:rPr>
                <w:rFonts w:ascii="Arial" w:hAnsi="Arial" w:cs="Arial"/>
                <w:sz w:val="24"/>
                <w:szCs w:val="24"/>
              </w:rPr>
              <w:t xml:space="preserve"> of action that will be defensible in a court of law.</w:t>
            </w:r>
          </w:p>
          <w:p w14:paraId="0A86C28D" w14:textId="77777777" w:rsidR="00234A9B" w:rsidRPr="00234A9B" w:rsidRDefault="00234A9B" w:rsidP="00234A9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8E9B21B" w14:textId="6EADD564" w:rsidR="00234A9B" w:rsidRDefault="00EB4239" w:rsidP="00234A9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with complex Employee Relations cases when required to provide advice &amp; guidance to </w:t>
            </w:r>
            <w:r w:rsidRPr="00E42AFF">
              <w:rPr>
                <w:rFonts w:ascii="Arial" w:hAnsi="Arial" w:cs="Arial"/>
                <w:sz w:val="24"/>
                <w:szCs w:val="24"/>
              </w:rPr>
              <w:t>Executive Leadership Team or Senior Leadership Team</w:t>
            </w:r>
            <w:r>
              <w:rPr>
                <w:rFonts w:ascii="Arial" w:hAnsi="Arial" w:cs="Arial"/>
                <w:sz w:val="24"/>
                <w:szCs w:val="24"/>
              </w:rPr>
              <w:t xml:space="preserve"> during hearings or at appeals.</w:t>
            </w:r>
          </w:p>
          <w:p w14:paraId="3F99E862" w14:textId="77777777" w:rsidR="00234A9B" w:rsidRPr="00234A9B" w:rsidRDefault="00234A9B" w:rsidP="00234A9B">
            <w:pPr>
              <w:rPr>
                <w:rFonts w:ascii="Arial" w:hAnsi="Arial" w:cs="Arial"/>
              </w:rPr>
            </w:pPr>
          </w:p>
          <w:p w14:paraId="3507428E" w14:textId="77777777" w:rsidR="00487E70" w:rsidRDefault="004C12DC" w:rsidP="00EB423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E42AFF">
              <w:rPr>
                <w:rFonts w:ascii="Arial" w:hAnsi="Arial" w:cs="Arial"/>
                <w:sz w:val="24"/>
                <w:szCs w:val="24"/>
              </w:rPr>
              <w:t>Provide Job Evaluation advice, support and guidance to the organisation and act as evaluator to the Employee scheme.</w:t>
            </w:r>
          </w:p>
          <w:p w14:paraId="71946631" w14:textId="3A939CBE" w:rsidR="0070726D" w:rsidRPr="00EB4239" w:rsidRDefault="0070726D" w:rsidP="0070726D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EE3" w:rsidRPr="00E42AFF" w14:paraId="2C9D6F17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DDF" w14:textId="77777777" w:rsidR="00EE0EE3" w:rsidRPr="00E42AFF" w:rsidRDefault="00EE0EE3" w:rsidP="00096F20">
            <w:pPr>
              <w:spacing w:line="260" w:lineRule="atLeast"/>
              <w:ind w:left="883" w:hanging="883"/>
              <w:rPr>
                <w:rFonts w:ascii="Arial" w:hAnsi="Arial" w:cs="Arial"/>
                <w:bCs/>
                <w:lang w:eastAsia="en-US"/>
              </w:rPr>
            </w:pPr>
            <w:r w:rsidRPr="00E42AFF">
              <w:rPr>
                <w:rFonts w:ascii="Arial" w:hAnsi="Arial" w:cs="Arial"/>
              </w:rPr>
              <w:lastRenderedPageBreak/>
              <w:br w:type="page"/>
            </w:r>
            <w:r w:rsidRPr="00E42AFF">
              <w:rPr>
                <w:rFonts w:ascii="Arial" w:hAnsi="Arial" w:cs="Arial"/>
                <w:b/>
                <w:lang w:eastAsia="en-US"/>
              </w:rPr>
              <w:t>3.</w:t>
            </w:r>
            <w:r w:rsidRPr="00E42AFF">
              <w:rPr>
                <w:rFonts w:ascii="Arial" w:hAnsi="Arial" w:cs="Arial"/>
                <w:b/>
                <w:lang w:eastAsia="en-US"/>
              </w:rPr>
              <w:tab/>
              <w:t>General Corporate Responsibilities</w:t>
            </w:r>
          </w:p>
        </w:tc>
      </w:tr>
      <w:tr w:rsidR="00EE0EE3" w:rsidRPr="00E42AFF" w14:paraId="288748EA" w14:textId="77777777" w:rsidTr="00E27D3E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ABB9" w14:textId="77777777" w:rsidR="00D5519A" w:rsidRPr="00E42AFF" w:rsidRDefault="00D5519A" w:rsidP="008E6F5D">
            <w:pPr>
              <w:rPr>
                <w:rFonts w:ascii="Arial" w:hAnsi="Arial" w:cs="Arial"/>
                <w:lang w:eastAsia="en-US"/>
              </w:rPr>
            </w:pPr>
          </w:p>
          <w:p w14:paraId="67BA19F1" w14:textId="6D1262DB" w:rsidR="008E6F5D" w:rsidRPr="00EB4239" w:rsidRDefault="008E6F5D" w:rsidP="005B15A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EB4239">
              <w:rPr>
                <w:rFonts w:ascii="Arial" w:hAnsi="Arial" w:cs="Arial"/>
                <w:sz w:val="24"/>
                <w:szCs w:val="24"/>
              </w:rPr>
              <w:t xml:space="preserve">Participate in all aspects of training and development as directed and to use all relevant learning opportunities to improve personal skills </w:t>
            </w:r>
            <w:r w:rsidR="00441C34" w:rsidRPr="00EB4239">
              <w:rPr>
                <w:rFonts w:ascii="Arial" w:hAnsi="Arial" w:cs="Arial"/>
                <w:sz w:val="24"/>
                <w:szCs w:val="24"/>
              </w:rPr>
              <w:t>to</w:t>
            </w:r>
            <w:r w:rsidRPr="00EB4239">
              <w:rPr>
                <w:rFonts w:ascii="Arial" w:hAnsi="Arial" w:cs="Arial"/>
                <w:sz w:val="24"/>
                <w:szCs w:val="24"/>
              </w:rPr>
              <w:t xml:space="preserve"> improve effectiveness and efficiency of service delivery.</w:t>
            </w:r>
          </w:p>
          <w:p w14:paraId="698215FA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hAnsi="Arial" w:cs="Arial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>Promote understanding of and adherence to the Combined Authority’s core values by modelling appropriate behaviours and encouraging others to do likewise.</w:t>
            </w:r>
          </w:p>
          <w:p w14:paraId="3E921972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 xml:space="preserve">Represent and promote the work of the LCRCA and the wider LCR, locally, regionally and nationally. </w:t>
            </w:r>
          </w:p>
          <w:p w14:paraId="05E70D66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>Ensure the development, provision and analysis of high-quality management information and documentation that is timely, accurate and meaningful.</w:t>
            </w:r>
          </w:p>
          <w:p w14:paraId="0BF9B383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 xml:space="preserve">Support the scrutiny process established by the LCRCA. </w:t>
            </w:r>
          </w:p>
          <w:p w14:paraId="05685793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>Encourage a culture of continuous improvement to develop an outstanding service, where value for money and best value are delivered and innovation and enterprise flourish.</w:t>
            </w:r>
          </w:p>
          <w:p w14:paraId="0EF4519C" w14:textId="4962B32A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 xml:space="preserve">Promote strong, </w:t>
            </w:r>
            <w:r w:rsidR="00E42AFF" w:rsidRPr="00EB4239">
              <w:rPr>
                <w:rFonts w:ascii="Arial" w:eastAsia="Times New Roman" w:hAnsi="Arial" w:cs="Arial"/>
                <w:color w:val="auto"/>
              </w:rPr>
              <w:t>direct,</w:t>
            </w:r>
            <w:r w:rsidRPr="00EB4239">
              <w:rPr>
                <w:rFonts w:ascii="Arial" w:eastAsia="Times New Roman" w:hAnsi="Arial" w:cs="Arial"/>
                <w:color w:val="auto"/>
              </w:rPr>
              <w:t xml:space="preserve"> and effective communication and involvement with all stakeholders.</w:t>
            </w:r>
          </w:p>
          <w:p w14:paraId="4DEB91C8" w14:textId="77777777" w:rsidR="008E6F5D" w:rsidRPr="00EB4239" w:rsidRDefault="008E6F5D" w:rsidP="008E6F5D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" w:eastAsia="Times New Roman" w:hAnsi="Arial" w:cs="Arial"/>
                <w:color w:val="auto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>To share and communicate a clear understanding of the LCRCA equality, diversity and inclusion priorities internally and externally.</w:t>
            </w:r>
          </w:p>
          <w:p w14:paraId="50C7C0F3" w14:textId="77777777" w:rsidR="008E6F5D" w:rsidRPr="00EB4239" w:rsidRDefault="008E6F5D" w:rsidP="0022292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EB4239">
              <w:rPr>
                <w:rFonts w:ascii="Arial" w:hAnsi="Arial" w:cs="Arial"/>
                <w:sz w:val="24"/>
                <w:szCs w:val="24"/>
              </w:rPr>
              <w:t>To adhere to LCRCA policy and procedure guidelines in all areas including Health and Safety</w:t>
            </w:r>
          </w:p>
          <w:p w14:paraId="6111AE19" w14:textId="77777777" w:rsidR="0022292E" w:rsidRPr="00EB4239" w:rsidRDefault="0022292E" w:rsidP="0022292E">
            <w:pPr>
              <w:pStyle w:val="Default"/>
              <w:numPr>
                <w:ilvl w:val="0"/>
                <w:numId w:val="18"/>
              </w:numPr>
              <w:tabs>
                <w:tab w:val="left" w:pos="1440"/>
              </w:tabs>
              <w:spacing w:before="120" w:after="120"/>
              <w:rPr>
                <w:rFonts w:ascii="Arial" w:hAnsi="Arial" w:cs="Arial"/>
              </w:rPr>
            </w:pPr>
            <w:r w:rsidRPr="00EB4239">
              <w:rPr>
                <w:rFonts w:ascii="Arial" w:eastAsia="Times New Roman" w:hAnsi="Arial" w:cs="Arial"/>
                <w:color w:val="auto"/>
              </w:rPr>
              <w:t>To carry out such other duties as may be directed, commensurate with the grading of the post.</w:t>
            </w:r>
          </w:p>
          <w:p w14:paraId="5AB13BCB" w14:textId="77777777" w:rsidR="008E6F5D" w:rsidRPr="00E42AFF" w:rsidRDefault="008E6F5D" w:rsidP="00D5519A">
            <w:pPr>
              <w:ind w:left="883" w:hanging="883"/>
              <w:rPr>
                <w:rFonts w:ascii="Arial" w:hAnsi="Arial" w:cs="Arial"/>
                <w:lang w:eastAsia="en-US"/>
              </w:rPr>
            </w:pPr>
          </w:p>
          <w:p w14:paraId="6EDCD293" w14:textId="77777777" w:rsidR="00EE0EE3" w:rsidRPr="00E42AFF" w:rsidRDefault="00EE0EE3" w:rsidP="00096F20">
            <w:pPr>
              <w:ind w:left="883" w:hanging="883"/>
              <w:rPr>
                <w:rFonts w:ascii="Arial" w:hAnsi="Arial" w:cs="Arial"/>
                <w:lang w:eastAsia="en-US"/>
              </w:rPr>
            </w:pPr>
          </w:p>
        </w:tc>
      </w:tr>
    </w:tbl>
    <w:p w14:paraId="77112750" w14:textId="7DC23293" w:rsidR="00096F20" w:rsidRPr="00E42AFF" w:rsidRDefault="00096F20">
      <w:pPr>
        <w:rPr>
          <w:rFonts w:ascii="Arial" w:hAnsi="Arial" w:cs="Arial"/>
        </w:rPr>
      </w:pPr>
    </w:p>
    <w:p w14:paraId="1E1B379A" w14:textId="77777777" w:rsidR="00096F20" w:rsidRPr="00E42AFF" w:rsidRDefault="00096F20">
      <w:pPr>
        <w:spacing w:after="160" w:line="259" w:lineRule="auto"/>
        <w:rPr>
          <w:rFonts w:ascii="Arial" w:hAnsi="Arial" w:cs="Arial"/>
          <w:b/>
          <w:bCs/>
        </w:rPr>
      </w:pPr>
      <w:r w:rsidRPr="00E42AFF">
        <w:rPr>
          <w:rFonts w:ascii="Arial" w:hAnsi="Arial" w:cs="Arial"/>
          <w:b/>
          <w:bCs/>
        </w:rPr>
        <w:lastRenderedPageBreak/>
        <w:br w:type="page"/>
      </w:r>
    </w:p>
    <w:p w14:paraId="403CF650" w14:textId="7124ED39" w:rsidR="00EE0EE3" w:rsidRDefault="00EE0EE3">
      <w:pPr>
        <w:rPr>
          <w:rFonts w:ascii="Arial" w:hAnsi="Arial" w:cs="Arial"/>
        </w:rPr>
      </w:pPr>
    </w:p>
    <w:p w14:paraId="4BBC777E" w14:textId="77777777" w:rsidR="0070726D" w:rsidRPr="00E42AFF" w:rsidRDefault="0070726D">
      <w:pPr>
        <w:rPr>
          <w:rFonts w:ascii="Arial" w:hAnsi="Arial" w:cs="Arial"/>
        </w:rPr>
      </w:pPr>
    </w:p>
    <w:p w14:paraId="7CABFC26" w14:textId="6CF529EC" w:rsidR="00096F20" w:rsidRPr="00E42AFF" w:rsidRDefault="00096F20">
      <w:pPr>
        <w:rPr>
          <w:rFonts w:ascii="Arial" w:hAnsi="Arial" w:cs="Arial"/>
        </w:rPr>
      </w:pPr>
    </w:p>
    <w:p w14:paraId="3D74550F" w14:textId="031287BD" w:rsidR="00096F20" w:rsidRPr="00E42AFF" w:rsidRDefault="00096F20" w:rsidP="008A452E">
      <w:pPr>
        <w:jc w:val="center"/>
        <w:rPr>
          <w:rFonts w:ascii="Arial" w:hAnsi="Arial" w:cs="Arial"/>
          <w:b/>
        </w:rPr>
      </w:pPr>
      <w:r w:rsidRPr="00E42AFF">
        <w:rPr>
          <w:rFonts w:ascii="Arial" w:hAnsi="Arial" w:cs="Arial"/>
          <w:b/>
        </w:rPr>
        <w:t>PERSON SPECIFICATION</w:t>
      </w:r>
    </w:p>
    <w:tbl>
      <w:tblPr>
        <w:tblW w:w="13443" w:type="dxa"/>
        <w:tblLook w:val="01E0" w:firstRow="1" w:lastRow="1" w:firstColumn="1" w:lastColumn="1" w:noHBand="0" w:noVBand="0"/>
      </w:tblPr>
      <w:tblGrid>
        <w:gridCol w:w="6237"/>
        <w:gridCol w:w="7206"/>
      </w:tblGrid>
      <w:tr w:rsidR="00BF39D5" w:rsidRPr="00E42AFF" w14:paraId="567FA752" w14:textId="77777777" w:rsidTr="00BF39D5">
        <w:tc>
          <w:tcPr>
            <w:tcW w:w="6237" w:type="dxa"/>
            <w:vAlign w:val="center"/>
          </w:tcPr>
          <w:p w14:paraId="32EFFF89" w14:textId="1BD102F3" w:rsidR="00BF39D5" w:rsidRPr="00E42AFF" w:rsidRDefault="00BF39D5" w:rsidP="008A452E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7206" w:type="dxa"/>
            <w:vAlign w:val="center"/>
          </w:tcPr>
          <w:p w14:paraId="3C2AF181" w14:textId="71C02916" w:rsidR="00BF39D5" w:rsidRPr="00E42AFF" w:rsidRDefault="00BF39D5" w:rsidP="007A774A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BF39D5" w:rsidRPr="00E42AFF" w14:paraId="75974F09" w14:textId="77777777" w:rsidTr="00BF39D5">
        <w:tc>
          <w:tcPr>
            <w:tcW w:w="6237" w:type="dxa"/>
            <w:vAlign w:val="center"/>
          </w:tcPr>
          <w:p w14:paraId="7A42DD3C" w14:textId="169894EE" w:rsidR="00BF39D5" w:rsidRPr="00E42AFF" w:rsidRDefault="00BF39D5" w:rsidP="008A452E">
            <w:pPr>
              <w:rPr>
                <w:rFonts w:ascii="Arial" w:hAnsi="Arial" w:cs="Arial"/>
                <w:b/>
                <w:lang w:eastAsia="en-US"/>
              </w:rPr>
            </w:pPr>
            <w:r w:rsidRPr="00E42AFF">
              <w:rPr>
                <w:rFonts w:ascii="Arial" w:hAnsi="Arial" w:cs="Arial"/>
                <w:b/>
              </w:rPr>
              <w:t xml:space="preserve">Job Title: </w:t>
            </w:r>
            <w:r w:rsidR="0070726D">
              <w:rPr>
                <w:rFonts w:ascii="Arial" w:hAnsi="Arial" w:cs="Arial"/>
                <w:b/>
              </w:rPr>
              <w:t xml:space="preserve">       </w:t>
            </w:r>
            <w:r w:rsidR="0070726D" w:rsidRPr="0070726D">
              <w:rPr>
                <w:rFonts w:ascii="Arial" w:hAnsi="Arial" w:cs="Arial"/>
                <w:bCs/>
              </w:rPr>
              <w:t>Strategic</w:t>
            </w:r>
            <w:r w:rsidR="0070726D">
              <w:rPr>
                <w:rFonts w:ascii="Arial" w:hAnsi="Arial" w:cs="Arial"/>
                <w:b/>
              </w:rPr>
              <w:t xml:space="preserve"> </w:t>
            </w:r>
            <w:r w:rsidR="00441C34" w:rsidRPr="00E42AFF">
              <w:rPr>
                <w:rFonts w:ascii="Arial" w:hAnsi="Arial" w:cs="Arial"/>
                <w:bCs/>
              </w:rPr>
              <w:t>HR Business Partner</w:t>
            </w:r>
            <w:r w:rsidR="00441C34" w:rsidRPr="00E42AF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6" w:type="dxa"/>
            <w:vAlign w:val="center"/>
          </w:tcPr>
          <w:p w14:paraId="722E4EF0" w14:textId="73081065" w:rsidR="00BF39D5" w:rsidRPr="00E42AFF" w:rsidRDefault="00BF39D5" w:rsidP="007A774A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BF39D5" w:rsidRPr="00E42AFF" w14:paraId="06DC0CC7" w14:textId="77777777" w:rsidTr="00BF39D5">
        <w:trPr>
          <w:trHeight w:val="75"/>
        </w:trPr>
        <w:tc>
          <w:tcPr>
            <w:tcW w:w="6237" w:type="dxa"/>
            <w:vAlign w:val="center"/>
          </w:tcPr>
          <w:p w14:paraId="48C0043B" w14:textId="3C6ADD73" w:rsidR="00BF39D5" w:rsidRPr="00E42AFF" w:rsidRDefault="00BF39D5" w:rsidP="008A452E">
            <w:pPr>
              <w:rPr>
                <w:rFonts w:ascii="Arial" w:hAnsi="Arial" w:cs="Arial"/>
              </w:rPr>
            </w:pPr>
          </w:p>
        </w:tc>
        <w:tc>
          <w:tcPr>
            <w:tcW w:w="7206" w:type="dxa"/>
            <w:vAlign w:val="center"/>
          </w:tcPr>
          <w:p w14:paraId="096F1DEF" w14:textId="0DED36D8" w:rsidR="00BF39D5" w:rsidRPr="00E42AFF" w:rsidRDefault="00BF39D5" w:rsidP="007A774A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59244765" w14:textId="5FD3DA69" w:rsidR="005F77DD" w:rsidRPr="00E42AFF" w:rsidRDefault="005F77DD" w:rsidP="00096F20">
      <w:pPr>
        <w:rPr>
          <w:rFonts w:ascii="Arial" w:hAnsi="Arial" w:cs="Arial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77"/>
        <w:gridCol w:w="1983"/>
        <w:gridCol w:w="2414"/>
      </w:tblGrid>
      <w:tr w:rsidR="00432604" w:rsidRPr="00E42AFF" w14:paraId="690067D7" w14:textId="77777777" w:rsidTr="00EB4239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2FC4" w14:textId="1B857082" w:rsidR="00432604" w:rsidRPr="00E42AFF" w:rsidRDefault="00432604" w:rsidP="00432604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Criteria</w:t>
            </w:r>
          </w:p>
        </w:tc>
      </w:tr>
      <w:tr w:rsidR="005F77DD" w:rsidRPr="00E42AFF" w14:paraId="44374A88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0A4837" w14:textId="7838B2E6" w:rsidR="005F77DD" w:rsidRPr="00E42AFF" w:rsidRDefault="005F77DD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Qualifications and Training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48153C0" w14:textId="77777777" w:rsidR="005F77DD" w:rsidRPr="00E42AFF" w:rsidRDefault="005F77DD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 = Essential</w:t>
            </w:r>
          </w:p>
          <w:p w14:paraId="0076CAA4" w14:textId="77777777" w:rsidR="005F77DD" w:rsidRPr="00E42AFF" w:rsidRDefault="005F77DD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 = Desirable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848998B" w14:textId="77777777" w:rsidR="005F77DD" w:rsidRPr="00E42AFF" w:rsidRDefault="005F77DD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Identified By</w:t>
            </w:r>
          </w:p>
        </w:tc>
      </w:tr>
      <w:tr w:rsidR="00CE267D" w:rsidRPr="00E42AFF" w14:paraId="033DC115" w14:textId="77777777" w:rsidTr="0070726D">
        <w:trPr>
          <w:trHeight w:val="1607"/>
        </w:trPr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752" w14:textId="7D0B40DD" w:rsidR="00B6709E" w:rsidRPr="00B6709E" w:rsidRDefault="00B6709E" w:rsidP="00D5519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5EA16CC" w14:textId="77777777" w:rsidR="00B6709E" w:rsidRDefault="00B6709E" w:rsidP="00D5519A">
            <w:pPr>
              <w:rPr>
                <w:rFonts w:ascii="Arial" w:hAnsi="Arial" w:cs="Arial"/>
              </w:rPr>
            </w:pPr>
          </w:p>
          <w:p w14:paraId="7C9FB52F" w14:textId="5FFCFEE9" w:rsidR="0093206E" w:rsidRDefault="00D5519A" w:rsidP="005F77DD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CIPD </w:t>
            </w:r>
            <w:r w:rsidR="0022292E" w:rsidRPr="00E42AFF">
              <w:rPr>
                <w:rFonts w:ascii="Arial" w:hAnsi="Arial" w:cs="Arial"/>
              </w:rPr>
              <w:t>qualified to Level 5</w:t>
            </w:r>
            <w:r w:rsidR="00AC01E8">
              <w:rPr>
                <w:rFonts w:ascii="Arial" w:hAnsi="Arial" w:cs="Arial"/>
              </w:rPr>
              <w:t xml:space="preserve"> or w</w:t>
            </w:r>
            <w:r w:rsidR="00CC392E">
              <w:rPr>
                <w:rFonts w:ascii="Arial" w:hAnsi="Arial" w:cs="Arial"/>
              </w:rPr>
              <w:t>illingness to</w:t>
            </w:r>
            <w:r w:rsidR="00E42AFF">
              <w:rPr>
                <w:rFonts w:ascii="Arial" w:hAnsi="Arial" w:cs="Arial"/>
              </w:rPr>
              <w:t xml:space="preserve"> work towards </w:t>
            </w:r>
            <w:r w:rsidR="0093206E">
              <w:rPr>
                <w:rFonts w:ascii="Arial" w:hAnsi="Arial" w:cs="Arial"/>
              </w:rPr>
              <w:t xml:space="preserve">/ relevant professional experience </w:t>
            </w:r>
          </w:p>
          <w:p w14:paraId="3971C13F" w14:textId="77777777" w:rsidR="0093206E" w:rsidRDefault="0093206E" w:rsidP="005F77DD">
            <w:pPr>
              <w:rPr>
                <w:rFonts w:ascii="Arial" w:hAnsi="Arial" w:cs="Arial"/>
              </w:rPr>
            </w:pPr>
          </w:p>
          <w:p w14:paraId="55FD6AD2" w14:textId="07108841" w:rsidR="00CE267D" w:rsidRPr="00B6709E" w:rsidRDefault="00E42AFF" w:rsidP="00B670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CIPD Level 7</w:t>
            </w:r>
            <w:r w:rsidR="008C3EE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D3D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01496216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0BC9361F" w14:textId="478CD80E" w:rsidR="00D5519A" w:rsidRPr="00E42AFF" w:rsidRDefault="00D5519A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195D107A" w14:textId="77777777" w:rsidR="00D5519A" w:rsidRPr="00E42AFF" w:rsidRDefault="00D5519A" w:rsidP="005F77DD">
            <w:pPr>
              <w:rPr>
                <w:rFonts w:ascii="Arial" w:hAnsi="Arial" w:cs="Arial"/>
                <w:b/>
                <w:bCs/>
              </w:rPr>
            </w:pPr>
          </w:p>
          <w:p w14:paraId="3C056E56" w14:textId="77777777" w:rsidR="0093206E" w:rsidRDefault="0093206E" w:rsidP="005F77DD">
            <w:pPr>
              <w:rPr>
                <w:rFonts w:ascii="Arial" w:hAnsi="Arial" w:cs="Arial"/>
                <w:b/>
                <w:bCs/>
              </w:rPr>
            </w:pPr>
          </w:p>
          <w:p w14:paraId="6FEE2F29" w14:textId="07CC19C6" w:rsidR="00D5519A" w:rsidRDefault="00D5519A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</w:t>
            </w:r>
          </w:p>
          <w:p w14:paraId="322C73A2" w14:textId="2047CC5B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53B8884E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0FA9DD57" w14:textId="77777777" w:rsidR="00E42AFF" w:rsidRDefault="00E42AFF" w:rsidP="005F77DD">
            <w:pPr>
              <w:rPr>
                <w:rFonts w:ascii="Arial" w:hAnsi="Arial" w:cs="Arial"/>
                <w:b/>
                <w:bCs/>
              </w:rPr>
            </w:pPr>
          </w:p>
          <w:p w14:paraId="75F7F013" w14:textId="2CF65566" w:rsidR="00E42AFF" w:rsidRPr="00E42AFF" w:rsidRDefault="00E42AFF" w:rsidP="005F77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ADC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37043B9A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6C9788D3" w14:textId="704F8DEA" w:rsidR="00D5519A" w:rsidRPr="00E42AFF" w:rsidRDefault="008C3EEB" w:rsidP="005F77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Application </w:t>
            </w:r>
          </w:p>
          <w:p w14:paraId="247A76C9" w14:textId="77777777" w:rsidR="0070726D" w:rsidRDefault="0070726D" w:rsidP="005F77DD">
            <w:pPr>
              <w:rPr>
                <w:rFonts w:ascii="Arial" w:hAnsi="Arial" w:cs="Arial"/>
                <w:b/>
                <w:bCs/>
              </w:rPr>
            </w:pPr>
          </w:p>
          <w:p w14:paraId="7A5E3962" w14:textId="77777777" w:rsidR="0093206E" w:rsidRDefault="0093206E" w:rsidP="005F77DD">
            <w:pPr>
              <w:rPr>
                <w:rFonts w:ascii="Arial" w:hAnsi="Arial" w:cs="Arial"/>
                <w:b/>
                <w:bCs/>
              </w:rPr>
            </w:pPr>
          </w:p>
          <w:p w14:paraId="72BEEA80" w14:textId="3766B5EE" w:rsidR="00D5519A" w:rsidRDefault="00D5519A" w:rsidP="005F77DD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Application</w:t>
            </w:r>
          </w:p>
          <w:p w14:paraId="07CAF7F3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064B32AF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57AD8CF9" w14:textId="77777777" w:rsidR="00B6709E" w:rsidRDefault="00B6709E" w:rsidP="005F77DD">
            <w:pPr>
              <w:rPr>
                <w:rFonts w:ascii="Arial" w:hAnsi="Arial" w:cs="Arial"/>
                <w:b/>
                <w:bCs/>
              </w:rPr>
            </w:pPr>
          </w:p>
          <w:p w14:paraId="58CDCF2E" w14:textId="77777777" w:rsidR="00E42AFF" w:rsidRDefault="00E42AFF" w:rsidP="005F77DD">
            <w:pPr>
              <w:rPr>
                <w:rFonts w:ascii="Arial" w:hAnsi="Arial" w:cs="Arial"/>
                <w:b/>
                <w:bCs/>
              </w:rPr>
            </w:pPr>
          </w:p>
          <w:p w14:paraId="43C1F76C" w14:textId="29D6F73A" w:rsidR="00E42AFF" w:rsidRPr="00E42AFF" w:rsidRDefault="00E42AFF" w:rsidP="005F77D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D6EDD7D" w14:textId="0133DB1B" w:rsidR="005F77DD" w:rsidRDefault="005F77DD" w:rsidP="00352CD0">
      <w:pPr>
        <w:rPr>
          <w:rFonts w:ascii="Arial" w:hAnsi="Arial" w:cs="Arial"/>
        </w:rPr>
      </w:pPr>
    </w:p>
    <w:p w14:paraId="1DC34352" w14:textId="77777777" w:rsidR="00EB4239" w:rsidRPr="00E42AFF" w:rsidRDefault="00EB4239" w:rsidP="00352CD0">
      <w:pPr>
        <w:rPr>
          <w:rFonts w:ascii="Arial" w:hAnsi="Arial" w:cs="Arial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77"/>
        <w:gridCol w:w="1983"/>
        <w:gridCol w:w="2414"/>
      </w:tblGrid>
      <w:tr w:rsidR="005F77DD" w:rsidRPr="00E42AFF" w14:paraId="5DCC5806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A65135" w14:textId="5423E5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Experience and knowledge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48605BD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 = Essential</w:t>
            </w:r>
          </w:p>
          <w:p w14:paraId="0497194D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 = Desirable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3B264A8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Identified By</w:t>
            </w:r>
          </w:p>
        </w:tc>
      </w:tr>
      <w:tr w:rsidR="00CE267D" w:rsidRPr="00E42AFF" w14:paraId="199AA089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D0E" w14:textId="77777777" w:rsidR="00CE267D" w:rsidRPr="00E42AFF" w:rsidRDefault="00CE267D" w:rsidP="00FC1974">
            <w:pPr>
              <w:rPr>
                <w:rFonts w:ascii="Arial" w:hAnsi="Arial" w:cs="Arial"/>
                <w:b/>
                <w:bCs/>
              </w:rPr>
            </w:pPr>
          </w:p>
          <w:p w14:paraId="414B9B78" w14:textId="77777777" w:rsidR="00B6709E" w:rsidRDefault="00B6709E" w:rsidP="00D5519A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4F79D5DD" w14:textId="77777777" w:rsidR="005C5BD7" w:rsidRDefault="005C5BD7" w:rsidP="00D5519A">
            <w:pPr>
              <w:rPr>
                <w:rFonts w:ascii="Arial" w:hAnsi="Arial" w:cs="Arial"/>
              </w:rPr>
            </w:pPr>
          </w:p>
          <w:p w14:paraId="40F0480A" w14:textId="4572F9F0" w:rsidR="00D5519A" w:rsidRPr="00E42AFF" w:rsidRDefault="00B6709E" w:rsidP="00D55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5519A" w:rsidRPr="00E42AFF">
              <w:rPr>
                <w:rFonts w:ascii="Arial" w:hAnsi="Arial" w:cs="Arial"/>
              </w:rPr>
              <w:t xml:space="preserve">xperience in providing HR </w:t>
            </w:r>
            <w:r w:rsidR="002A4911">
              <w:rPr>
                <w:rFonts w:ascii="Arial" w:hAnsi="Arial" w:cs="Arial"/>
              </w:rPr>
              <w:t xml:space="preserve">strategic </w:t>
            </w:r>
            <w:r w:rsidR="00D5519A" w:rsidRPr="00E42AFF">
              <w:rPr>
                <w:rFonts w:ascii="Arial" w:hAnsi="Arial" w:cs="Arial"/>
              </w:rPr>
              <w:t xml:space="preserve">advice on the full range of </w:t>
            </w:r>
            <w:r w:rsidR="005B15A6" w:rsidRPr="00E42AFF">
              <w:rPr>
                <w:rFonts w:ascii="Arial" w:hAnsi="Arial" w:cs="Arial"/>
              </w:rPr>
              <w:t>Pr</w:t>
            </w:r>
            <w:r w:rsidR="005B15A6">
              <w:rPr>
                <w:rFonts w:ascii="Arial" w:hAnsi="Arial" w:cs="Arial"/>
              </w:rPr>
              <w:t>ojects</w:t>
            </w:r>
            <w:r w:rsidR="002A4911">
              <w:rPr>
                <w:rFonts w:ascii="Arial" w:hAnsi="Arial" w:cs="Arial"/>
              </w:rPr>
              <w:t>/</w:t>
            </w:r>
            <w:r w:rsidR="005B15A6">
              <w:rPr>
                <w:rFonts w:ascii="Arial" w:hAnsi="Arial" w:cs="Arial"/>
              </w:rPr>
              <w:t>initiatives</w:t>
            </w:r>
            <w:r w:rsidR="00D5519A" w:rsidRPr="00E42AFF">
              <w:rPr>
                <w:rFonts w:ascii="Arial" w:hAnsi="Arial" w:cs="Arial"/>
              </w:rPr>
              <w:t>.</w:t>
            </w:r>
          </w:p>
          <w:p w14:paraId="11425809" w14:textId="39380C3D" w:rsidR="0022292E" w:rsidRPr="00E42AFF" w:rsidRDefault="0022292E" w:rsidP="00D5519A">
            <w:pPr>
              <w:rPr>
                <w:rFonts w:ascii="Arial" w:hAnsi="Arial" w:cs="Arial"/>
              </w:rPr>
            </w:pPr>
          </w:p>
          <w:p w14:paraId="0629AEB8" w14:textId="6456E245" w:rsidR="0022292E" w:rsidRDefault="008C3EEB" w:rsidP="00D551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with Directorate and service areas </w:t>
            </w:r>
            <w:r w:rsidR="00CA36E8">
              <w:rPr>
                <w:rFonts w:ascii="Arial" w:hAnsi="Arial" w:cs="Arial"/>
              </w:rPr>
              <w:t xml:space="preserve">with change management projects </w:t>
            </w:r>
            <w:r w:rsidR="00B04F9C">
              <w:rPr>
                <w:rFonts w:ascii="Arial" w:hAnsi="Arial" w:cs="Arial"/>
              </w:rPr>
              <w:t xml:space="preserve">and initiatives </w:t>
            </w:r>
            <w:r w:rsidR="00CA36E8">
              <w:rPr>
                <w:rFonts w:ascii="Arial" w:hAnsi="Arial" w:cs="Arial"/>
              </w:rPr>
              <w:t>both from a business and HR perspective.</w:t>
            </w:r>
          </w:p>
          <w:p w14:paraId="7CB563EA" w14:textId="77777777" w:rsidR="00CA36E8" w:rsidRPr="00E42AFF" w:rsidRDefault="00CA36E8" w:rsidP="00D5519A">
            <w:pPr>
              <w:rPr>
                <w:rFonts w:ascii="Arial" w:hAnsi="Arial" w:cs="Arial"/>
              </w:rPr>
            </w:pPr>
          </w:p>
          <w:p w14:paraId="2876067D" w14:textId="4CF56BF5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Successful track record in minimising </w:t>
            </w:r>
            <w:r w:rsidR="00CA36E8">
              <w:rPr>
                <w:rFonts w:ascii="Arial" w:hAnsi="Arial" w:cs="Arial"/>
              </w:rPr>
              <w:t xml:space="preserve">and mitigating HR activity related </w:t>
            </w:r>
            <w:r w:rsidRPr="00E42AFF">
              <w:rPr>
                <w:rFonts w:ascii="Arial" w:hAnsi="Arial" w:cs="Arial"/>
              </w:rPr>
              <w:t>risk</w:t>
            </w:r>
            <w:r w:rsidR="00CA36E8">
              <w:rPr>
                <w:rFonts w:ascii="Arial" w:hAnsi="Arial" w:cs="Arial"/>
              </w:rPr>
              <w:t>s</w:t>
            </w:r>
            <w:r w:rsidRPr="00E42AFF">
              <w:rPr>
                <w:rFonts w:ascii="Arial" w:hAnsi="Arial" w:cs="Arial"/>
              </w:rPr>
              <w:t xml:space="preserve"> to an organisation</w:t>
            </w:r>
            <w:r w:rsidR="0070726D">
              <w:rPr>
                <w:rFonts w:ascii="Arial" w:hAnsi="Arial" w:cs="Arial"/>
              </w:rPr>
              <w:t>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52E3A25B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01D858B3" w14:textId="75246DB5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>Up to date knowledge of HR policy</w:t>
            </w:r>
            <w:r w:rsidR="00530C6E" w:rsidRPr="00E42AFF">
              <w:rPr>
                <w:rFonts w:ascii="Arial" w:hAnsi="Arial" w:cs="Arial"/>
              </w:rPr>
              <w:t xml:space="preserve">, best </w:t>
            </w:r>
            <w:r w:rsidR="00EB4239" w:rsidRPr="00E42AFF">
              <w:rPr>
                <w:rFonts w:ascii="Arial" w:hAnsi="Arial" w:cs="Arial"/>
              </w:rPr>
              <w:t>practice,</w:t>
            </w:r>
            <w:r w:rsidR="002A4911" w:rsidRPr="00E42AFF">
              <w:rPr>
                <w:rFonts w:ascii="Arial" w:hAnsi="Arial" w:cs="Arial"/>
              </w:rPr>
              <w:t xml:space="preserve"> and</w:t>
            </w:r>
            <w:r w:rsidRPr="00E42AFF">
              <w:rPr>
                <w:rFonts w:ascii="Arial" w:hAnsi="Arial" w:cs="Arial"/>
              </w:rPr>
              <w:t xml:space="preserve"> employment legislation </w:t>
            </w:r>
          </w:p>
          <w:p w14:paraId="63CF841F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2B0C82D7" w14:textId="23A0FCEC" w:rsidR="00D5519A" w:rsidRPr="00E42AFF" w:rsidRDefault="00441C34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Experience of </w:t>
            </w:r>
            <w:r w:rsidR="00B04F9C">
              <w:rPr>
                <w:rFonts w:ascii="Arial" w:hAnsi="Arial" w:cs="Arial"/>
              </w:rPr>
              <w:t xml:space="preserve">strategic </w:t>
            </w:r>
            <w:r w:rsidRPr="00E42AFF">
              <w:rPr>
                <w:rFonts w:ascii="Arial" w:hAnsi="Arial" w:cs="Arial"/>
              </w:rPr>
              <w:t xml:space="preserve">workforce planning </w:t>
            </w:r>
            <w:r w:rsidR="00B04F9C">
              <w:rPr>
                <w:rFonts w:ascii="Arial" w:hAnsi="Arial" w:cs="Arial"/>
              </w:rPr>
              <w:t xml:space="preserve">and provision of solutions </w:t>
            </w:r>
          </w:p>
          <w:p w14:paraId="1A0439F7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75AD6E27" w14:textId="0C6E2E3B" w:rsidR="00CE267D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Demonstrate a proactive approach to problem </w:t>
            </w:r>
            <w:r w:rsidR="0022292E" w:rsidRPr="00E42AFF">
              <w:rPr>
                <w:rFonts w:ascii="Arial" w:hAnsi="Arial" w:cs="Arial"/>
              </w:rPr>
              <w:t>solving.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3ABBCE6B" w14:textId="77777777" w:rsidR="00CE267D" w:rsidRPr="00E42AFF" w:rsidRDefault="00CE267D" w:rsidP="00FC1974">
            <w:pPr>
              <w:rPr>
                <w:rFonts w:ascii="Arial" w:hAnsi="Arial" w:cs="Arial"/>
                <w:b/>
                <w:bCs/>
              </w:rPr>
            </w:pPr>
          </w:p>
          <w:p w14:paraId="16CF496A" w14:textId="77777777" w:rsidR="00B6709E" w:rsidRDefault="00EB4239" w:rsidP="00FC1974">
            <w:pPr>
              <w:rPr>
                <w:rFonts w:ascii="Arial" w:hAnsi="Arial" w:cs="Arial"/>
              </w:rPr>
            </w:pPr>
            <w:r w:rsidRPr="00EB4239">
              <w:rPr>
                <w:rFonts w:ascii="Arial" w:hAnsi="Arial" w:cs="Arial"/>
              </w:rPr>
              <w:t>Knowledge</w:t>
            </w:r>
            <w:r>
              <w:rPr>
                <w:rFonts w:ascii="Arial" w:hAnsi="Arial" w:cs="Arial"/>
              </w:rPr>
              <w:t>/e</w:t>
            </w:r>
            <w:r w:rsidRPr="00EB4239">
              <w:rPr>
                <w:rFonts w:ascii="Arial" w:hAnsi="Arial" w:cs="Arial"/>
              </w:rPr>
              <w:t>xperience of Employee Relations</w:t>
            </w:r>
          </w:p>
          <w:p w14:paraId="4D79D1E4" w14:textId="294036DC" w:rsidR="00CE267D" w:rsidRPr="00EB4239" w:rsidRDefault="00EB4239" w:rsidP="00FC1974">
            <w:pPr>
              <w:rPr>
                <w:rFonts w:ascii="Arial" w:hAnsi="Arial" w:cs="Arial"/>
              </w:rPr>
            </w:pPr>
            <w:r w:rsidRPr="00EB4239">
              <w:rPr>
                <w:rFonts w:ascii="Arial" w:hAnsi="Arial" w:cs="Arial"/>
              </w:rPr>
              <w:t xml:space="preserve"> </w:t>
            </w:r>
          </w:p>
          <w:p w14:paraId="2885D8A5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31D4E9D7" w14:textId="77777777" w:rsidR="004C12DC" w:rsidRPr="00E42AFF" w:rsidRDefault="004C12DC" w:rsidP="004C12DC">
            <w:pPr>
              <w:rPr>
                <w:rFonts w:ascii="Arial" w:eastAsia="Calibri" w:hAnsi="Arial" w:cs="Arial"/>
              </w:rPr>
            </w:pPr>
            <w:r w:rsidRPr="00E42AFF">
              <w:rPr>
                <w:rFonts w:ascii="Arial" w:eastAsia="Calibri" w:hAnsi="Arial" w:cs="Arial"/>
              </w:rPr>
              <w:lastRenderedPageBreak/>
              <w:t>Knowledge of GDPR and ensuring compliance in all HR related practices</w:t>
            </w:r>
          </w:p>
          <w:p w14:paraId="12A7ED60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121B2DF4" w14:textId="77777777" w:rsidR="004C12DC" w:rsidRDefault="004C12DC" w:rsidP="00FC1974">
            <w:pPr>
              <w:rPr>
                <w:rFonts w:ascii="Arial" w:eastAsia="Calibri" w:hAnsi="Arial" w:cs="Arial"/>
              </w:rPr>
            </w:pPr>
            <w:r w:rsidRPr="00E42AFF">
              <w:rPr>
                <w:rFonts w:ascii="Arial" w:eastAsia="Calibri" w:hAnsi="Arial" w:cs="Arial"/>
              </w:rPr>
              <w:t xml:space="preserve">Project focused approach to all tasks and activities </w:t>
            </w:r>
            <w:r w:rsidR="005B15A6" w:rsidRPr="00E42AFF">
              <w:rPr>
                <w:rFonts w:ascii="Arial" w:eastAsia="Calibri" w:hAnsi="Arial" w:cs="Arial"/>
              </w:rPr>
              <w:t>to</w:t>
            </w:r>
            <w:r w:rsidRPr="00E42AFF">
              <w:rPr>
                <w:rFonts w:ascii="Arial" w:eastAsia="Calibri" w:hAnsi="Arial" w:cs="Arial"/>
              </w:rPr>
              <w:t xml:space="preserve"> deliver on key prioritises</w:t>
            </w:r>
          </w:p>
          <w:p w14:paraId="77AC66F8" w14:textId="482C18A0" w:rsidR="00B6709E" w:rsidRPr="00E42AFF" w:rsidRDefault="00B6709E" w:rsidP="00FC1974">
            <w:pPr>
              <w:rPr>
                <w:rFonts w:ascii="Arial" w:eastAsia="Calibri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96AB" w14:textId="77777777" w:rsidR="00CE267D" w:rsidRPr="00E42AFF" w:rsidRDefault="00CE267D" w:rsidP="00FC1974">
            <w:pPr>
              <w:rPr>
                <w:rFonts w:ascii="Arial" w:hAnsi="Arial" w:cs="Arial"/>
                <w:b/>
                <w:bCs/>
              </w:rPr>
            </w:pPr>
          </w:p>
          <w:p w14:paraId="4F87DB8E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2AB627E4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48DD4824" w14:textId="29FEB01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7209B59E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1C62DCB2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2DF52200" w14:textId="536808CA" w:rsidR="00D5519A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414CB70F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5F7792CB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03A36192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5A38DA43" w14:textId="0D3349D0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51FF0446" w14:textId="77777777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</w:p>
          <w:p w14:paraId="7E5116C5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0CD225EE" w14:textId="3B8A3646" w:rsidR="0022292E" w:rsidRPr="00E42AFF" w:rsidRDefault="00B6709E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14:paraId="32C71D01" w14:textId="7D99A21C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145836C6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3AE7ABB2" w14:textId="2EA41FDC" w:rsidR="004C12DC" w:rsidRDefault="00234A9B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  <w:p w14:paraId="6DE794EB" w14:textId="77777777" w:rsidR="00EB4239" w:rsidRPr="00E42AFF" w:rsidRDefault="00EB4239" w:rsidP="00FC1974">
            <w:pPr>
              <w:rPr>
                <w:rFonts w:ascii="Arial" w:hAnsi="Arial" w:cs="Arial"/>
                <w:b/>
                <w:bCs/>
              </w:rPr>
            </w:pPr>
          </w:p>
          <w:p w14:paraId="79B0422D" w14:textId="77777777" w:rsidR="00B04F9C" w:rsidRDefault="00B04F9C" w:rsidP="00FC1974">
            <w:pPr>
              <w:rPr>
                <w:rFonts w:ascii="Arial" w:hAnsi="Arial" w:cs="Arial"/>
                <w:b/>
                <w:bCs/>
              </w:rPr>
            </w:pPr>
          </w:p>
          <w:p w14:paraId="2F8AEE5C" w14:textId="7213B915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5D1D6F67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6CAE8357" w14:textId="31A8991E" w:rsidR="004C12DC" w:rsidRDefault="00234A9B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  <w:p w14:paraId="377F904B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2213FB24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114D1480" w14:textId="77777777" w:rsidR="005C5BD7" w:rsidRDefault="005C5BD7" w:rsidP="00FC1974">
            <w:pPr>
              <w:rPr>
                <w:rFonts w:ascii="Arial" w:hAnsi="Arial" w:cs="Arial"/>
                <w:b/>
                <w:bCs/>
              </w:rPr>
            </w:pPr>
          </w:p>
          <w:p w14:paraId="7219B676" w14:textId="73965749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  <w:p w14:paraId="5DC2E876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1AAB0B50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776DC98F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14:paraId="5C3B7404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2BF72A83" w14:textId="2B912DD6" w:rsidR="00B04F9C" w:rsidRPr="00E42AFF" w:rsidRDefault="00B04F9C" w:rsidP="00FC19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F14" w14:textId="77777777" w:rsidR="00CE267D" w:rsidRPr="00E42AFF" w:rsidRDefault="00CE267D" w:rsidP="00FC1974">
            <w:pPr>
              <w:rPr>
                <w:rFonts w:ascii="Arial" w:hAnsi="Arial" w:cs="Arial"/>
                <w:b/>
                <w:bCs/>
              </w:rPr>
            </w:pPr>
          </w:p>
          <w:p w14:paraId="101EA1C4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1C4F9486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06CB3D40" w14:textId="023091A2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App/Int</w:t>
            </w:r>
            <w:r w:rsidR="00264054" w:rsidRPr="00E42AFF">
              <w:rPr>
                <w:rFonts w:ascii="Arial" w:hAnsi="Arial" w:cs="Arial"/>
                <w:b/>
                <w:bCs/>
              </w:rPr>
              <w:t>erview</w:t>
            </w:r>
          </w:p>
          <w:p w14:paraId="25C27947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3F0340B4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5867FC79" w14:textId="5046AACB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App/int</w:t>
            </w:r>
            <w:r w:rsidR="00EB4239">
              <w:rPr>
                <w:rFonts w:ascii="Arial" w:hAnsi="Arial" w:cs="Arial"/>
                <w:b/>
                <w:bCs/>
              </w:rPr>
              <w:t>erview</w:t>
            </w:r>
          </w:p>
          <w:p w14:paraId="43E351D0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234BE33E" w14:textId="77777777" w:rsidR="0022292E" w:rsidRPr="00E42AFF" w:rsidRDefault="0022292E" w:rsidP="0022292E">
            <w:pPr>
              <w:rPr>
                <w:rFonts w:ascii="Arial" w:hAnsi="Arial" w:cs="Arial"/>
                <w:b/>
                <w:bCs/>
              </w:rPr>
            </w:pPr>
          </w:p>
          <w:p w14:paraId="705BD455" w14:textId="77777777" w:rsidR="0070726D" w:rsidRDefault="0070726D" w:rsidP="0022292E">
            <w:pPr>
              <w:rPr>
                <w:rFonts w:ascii="Arial" w:hAnsi="Arial" w:cs="Arial"/>
                <w:b/>
                <w:bCs/>
              </w:rPr>
            </w:pPr>
          </w:p>
          <w:p w14:paraId="60DF62ED" w14:textId="2DE2C993" w:rsidR="0022292E" w:rsidRPr="00E42AFF" w:rsidRDefault="0022292E" w:rsidP="0022292E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App/int</w:t>
            </w:r>
            <w:r w:rsidR="00EB4239">
              <w:rPr>
                <w:rFonts w:ascii="Arial" w:hAnsi="Arial" w:cs="Arial"/>
                <w:b/>
                <w:bCs/>
              </w:rPr>
              <w:t>erview</w:t>
            </w:r>
          </w:p>
          <w:p w14:paraId="30C62905" w14:textId="77777777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</w:p>
          <w:p w14:paraId="3EE3E712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1F9FA7A0" w14:textId="07E387F8" w:rsidR="0022292E" w:rsidRPr="00E42AFF" w:rsidRDefault="00441C34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02DE671B" w14:textId="39B49272" w:rsidR="0022292E" w:rsidRPr="00E42AFF" w:rsidRDefault="0022292E" w:rsidP="0022292E">
            <w:pPr>
              <w:rPr>
                <w:rFonts w:ascii="Arial" w:hAnsi="Arial" w:cs="Arial"/>
                <w:b/>
                <w:bCs/>
              </w:rPr>
            </w:pPr>
          </w:p>
          <w:p w14:paraId="6B91E22B" w14:textId="77777777" w:rsidR="00EB4239" w:rsidRDefault="00EB4239" w:rsidP="00FC1974">
            <w:pPr>
              <w:rPr>
                <w:rFonts w:ascii="Arial" w:hAnsi="Arial" w:cs="Arial"/>
                <w:b/>
                <w:bCs/>
              </w:rPr>
            </w:pPr>
          </w:p>
          <w:p w14:paraId="53097A45" w14:textId="687F028E" w:rsidR="004C12DC" w:rsidRPr="00E42AFF" w:rsidRDefault="00EB4239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Interview</w:t>
            </w:r>
          </w:p>
          <w:p w14:paraId="31A71884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49CDC8E6" w14:textId="77777777" w:rsidR="00B04F9C" w:rsidRDefault="00B04F9C" w:rsidP="00FC1974">
            <w:pPr>
              <w:rPr>
                <w:rFonts w:ascii="Arial" w:hAnsi="Arial" w:cs="Arial"/>
                <w:b/>
                <w:bCs/>
              </w:rPr>
            </w:pPr>
          </w:p>
          <w:p w14:paraId="1F2722F3" w14:textId="79E7B9BF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7C4E62DB" w14:textId="663372E1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0CF64575" w14:textId="3E3E112B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02298F2F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56A75BF4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1964A5C8" w14:textId="77777777" w:rsidR="005C5BD7" w:rsidRDefault="005C5BD7" w:rsidP="00FC1974">
            <w:pPr>
              <w:rPr>
                <w:rFonts w:ascii="Arial" w:hAnsi="Arial" w:cs="Arial"/>
                <w:b/>
                <w:bCs/>
              </w:rPr>
            </w:pPr>
          </w:p>
          <w:p w14:paraId="716E6321" w14:textId="285B6E68" w:rsidR="004C12DC" w:rsidRPr="00E42AFF" w:rsidRDefault="0070726D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Interview </w:t>
            </w:r>
          </w:p>
          <w:p w14:paraId="6702906C" w14:textId="77777777" w:rsidR="004C12DC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7E6C6436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506F5DD1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Interview </w:t>
            </w:r>
          </w:p>
          <w:p w14:paraId="4D34B7E8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1EE350DA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7987097F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0B4A0C56" w14:textId="77777777" w:rsidR="00B6709E" w:rsidRDefault="00B6709E" w:rsidP="00FC1974">
            <w:pPr>
              <w:rPr>
                <w:rFonts w:ascii="Arial" w:hAnsi="Arial" w:cs="Arial"/>
                <w:b/>
                <w:bCs/>
              </w:rPr>
            </w:pPr>
          </w:p>
          <w:p w14:paraId="4426A527" w14:textId="720ED518" w:rsidR="00B04F9C" w:rsidRPr="00E42AFF" w:rsidRDefault="00B04F9C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540B1E09" w14:textId="77777777" w:rsidR="00EB4239" w:rsidRPr="00E42AFF" w:rsidRDefault="00EB4239" w:rsidP="00096F20">
      <w:pPr>
        <w:rPr>
          <w:rFonts w:ascii="Arial" w:hAnsi="Arial" w:cs="Arial"/>
          <w:b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77"/>
        <w:gridCol w:w="1983"/>
        <w:gridCol w:w="2414"/>
      </w:tblGrid>
      <w:tr w:rsidR="005F77DD" w:rsidRPr="00E42AFF" w14:paraId="56A9FD62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026E0AC" w14:textId="31720266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 xml:space="preserve">Skills and abilities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E85E32C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 = Essential</w:t>
            </w:r>
          </w:p>
          <w:p w14:paraId="21691423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 = Desirable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7363C09" w14:textId="77777777" w:rsidR="005F77DD" w:rsidRPr="00E42AFF" w:rsidRDefault="005F77DD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Identified By</w:t>
            </w:r>
          </w:p>
        </w:tc>
      </w:tr>
      <w:tr w:rsidR="00352CD0" w:rsidRPr="00E42AFF" w14:paraId="4E41DA70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6A5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</w:p>
          <w:p w14:paraId="6CF884FE" w14:textId="158F5D94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Ability to interpret </w:t>
            </w:r>
            <w:r w:rsidR="00CC392E">
              <w:rPr>
                <w:rFonts w:ascii="Arial" w:hAnsi="Arial" w:cs="Arial"/>
              </w:rPr>
              <w:t xml:space="preserve">HR </w:t>
            </w:r>
            <w:r w:rsidRPr="00E42AFF">
              <w:rPr>
                <w:rFonts w:ascii="Arial" w:hAnsi="Arial" w:cs="Arial"/>
              </w:rPr>
              <w:t xml:space="preserve">policy and legislation and provide pragmatic </w:t>
            </w:r>
            <w:r w:rsidR="00EB4239" w:rsidRPr="00E42AFF">
              <w:rPr>
                <w:rFonts w:ascii="Arial" w:hAnsi="Arial" w:cs="Arial"/>
              </w:rPr>
              <w:t>solutions.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1512F797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13B12450" w14:textId="5D89F8F5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Ability to communicate effectively with a high standard of written and verbal communication </w:t>
            </w:r>
            <w:r w:rsidR="00EB4239" w:rsidRPr="00E42AFF">
              <w:rPr>
                <w:rFonts w:ascii="Arial" w:hAnsi="Arial" w:cs="Arial"/>
              </w:rPr>
              <w:t>skills.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0DCADD58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3A9A2900" w14:textId="02A81C4C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Ability to develop and maintain professional business </w:t>
            </w:r>
            <w:r w:rsidR="00EB4239" w:rsidRPr="00E42AFF">
              <w:rPr>
                <w:rFonts w:ascii="Arial" w:hAnsi="Arial" w:cs="Arial"/>
              </w:rPr>
              <w:t>relationships.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4723A909" w14:textId="77777777" w:rsidR="00D5519A" w:rsidRPr="00E42AFF" w:rsidRDefault="00D5519A" w:rsidP="00D5519A">
            <w:pPr>
              <w:rPr>
                <w:rFonts w:ascii="Arial" w:hAnsi="Arial" w:cs="Arial"/>
              </w:rPr>
            </w:pPr>
          </w:p>
          <w:p w14:paraId="27FD68F4" w14:textId="1614720A" w:rsidR="00CE267D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Ability to </w:t>
            </w:r>
            <w:r w:rsidR="0070726D" w:rsidRPr="00E42AFF">
              <w:rPr>
                <w:rFonts w:ascii="Arial" w:hAnsi="Arial" w:cs="Arial"/>
              </w:rPr>
              <w:t>work effectively</w:t>
            </w:r>
            <w:r w:rsidRPr="00E42AFF">
              <w:rPr>
                <w:rFonts w:ascii="Arial" w:hAnsi="Arial" w:cs="Arial"/>
              </w:rPr>
              <w:t xml:space="preserve"> </w:t>
            </w:r>
            <w:r w:rsidR="0070726D">
              <w:rPr>
                <w:rFonts w:ascii="Arial" w:hAnsi="Arial" w:cs="Arial"/>
              </w:rPr>
              <w:t>to</w:t>
            </w:r>
            <w:r w:rsidR="00CA36E8">
              <w:rPr>
                <w:rFonts w:ascii="Arial" w:hAnsi="Arial" w:cs="Arial"/>
              </w:rPr>
              <w:t xml:space="preserve"> </w:t>
            </w:r>
            <w:r w:rsidRPr="00E42AFF">
              <w:rPr>
                <w:rFonts w:ascii="Arial" w:hAnsi="Arial" w:cs="Arial"/>
              </w:rPr>
              <w:t xml:space="preserve">manage workloads and achieve </w:t>
            </w:r>
            <w:r w:rsidR="00EB4239" w:rsidRPr="00E42AFF">
              <w:rPr>
                <w:rFonts w:ascii="Arial" w:hAnsi="Arial" w:cs="Arial"/>
              </w:rPr>
              <w:t>objectives.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651A6F87" w14:textId="77777777" w:rsidR="00CE267D" w:rsidRPr="00E42AFF" w:rsidRDefault="00CE267D" w:rsidP="00FC1974">
            <w:pPr>
              <w:rPr>
                <w:rFonts w:ascii="Arial" w:hAnsi="Arial" w:cs="Arial"/>
                <w:b/>
                <w:bCs/>
              </w:rPr>
            </w:pPr>
          </w:p>
          <w:p w14:paraId="34B4EFB0" w14:textId="7A51CADE" w:rsidR="0022292E" w:rsidRPr="00E42AFF" w:rsidRDefault="0022292E" w:rsidP="00FC1974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Ability to strive for success and develop team members and embed a positive </w:t>
            </w:r>
            <w:r w:rsidR="00EB4239" w:rsidRPr="00E42AFF">
              <w:rPr>
                <w:rFonts w:ascii="Arial" w:hAnsi="Arial" w:cs="Arial"/>
              </w:rPr>
              <w:t>culture.</w:t>
            </w:r>
            <w:r w:rsidRPr="00E42AFF">
              <w:rPr>
                <w:rFonts w:ascii="Arial" w:hAnsi="Arial" w:cs="Arial"/>
              </w:rPr>
              <w:t xml:space="preserve"> </w:t>
            </w:r>
          </w:p>
          <w:p w14:paraId="745157BF" w14:textId="441A0169" w:rsidR="00CE267D" w:rsidRPr="00E42AFF" w:rsidRDefault="0022292E" w:rsidP="00FC1974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90D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3A7BEE5F" w14:textId="4B739079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72FA443B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73A9A0E0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0E160E59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1DDFB45E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5B0C6D72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69840040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17F9BEFB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6D0DA784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214CB03E" w14:textId="1611FF03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071C0C2A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01B5C3B0" w14:textId="77777777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</w:p>
          <w:p w14:paraId="6FA033B1" w14:textId="4FA0D5A2" w:rsidR="0022292E" w:rsidRPr="00E42AFF" w:rsidRDefault="00392F0D" w:rsidP="00FC19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21F" w14:textId="77777777" w:rsidR="004C12DC" w:rsidRPr="00E42AFF" w:rsidRDefault="004C12DC" w:rsidP="00FC1974">
            <w:pPr>
              <w:rPr>
                <w:rFonts w:ascii="Arial" w:hAnsi="Arial" w:cs="Arial"/>
                <w:b/>
                <w:bCs/>
              </w:rPr>
            </w:pPr>
          </w:p>
          <w:p w14:paraId="0EF14BA5" w14:textId="2FE9B758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App/Interview</w:t>
            </w:r>
          </w:p>
          <w:p w14:paraId="58D92C03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53443008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252EAC76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App/Presentation</w:t>
            </w:r>
          </w:p>
          <w:p w14:paraId="77051173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51579847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769ADE33" w14:textId="186AC619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1DD11FAE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2A53387A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  <w:p w14:paraId="004B093E" w14:textId="77777777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 xml:space="preserve">Interview </w:t>
            </w:r>
          </w:p>
          <w:p w14:paraId="0F77EFB7" w14:textId="77777777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</w:p>
          <w:p w14:paraId="26AA4376" w14:textId="77777777" w:rsidR="00392F0D" w:rsidRDefault="00392F0D" w:rsidP="00FC1974">
            <w:pPr>
              <w:rPr>
                <w:rFonts w:ascii="Arial" w:hAnsi="Arial" w:cs="Arial"/>
                <w:b/>
                <w:bCs/>
              </w:rPr>
            </w:pPr>
          </w:p>
          <w:p w14:paraId="0B9E5320" w14:textId="6830794C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6FEC107F" w14:textId="0B991A9B" w:rsidR="0022292E" w:rsidRPr="00E42AFF" w:rsidRDefault="0022292E" w:rsidP="00FC197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DB6C162" w14:textId="754159FE" w:rsidR="00096F20" w:rsidRPr="00E42AFF" w:rsidRDefault="00096F20">
      <w:pPr>
        <w:rPr>
          <w:rFonts w:ascii="Arial" w:hAnsi="Arial" w:cs="Arial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77"/>
        <w:gridCol w:w="1983"/>
        <w:gridCol w:w="2414"/>
      </w:tblGrid>
      <w:tr w:rsidR="00352CD0" w:rsidRPr="00E42AFF" w14:paraId="38047886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B79EF83" w14:textId="607993E4" w:rsidR="00352CD0" w:rsidRPr="00E42AFF" w:rsidRDefault="005A7FC1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 xml:space="preserve">Personal Attributes </w:t>
            </w:r>
            <w:r w:rsidR="00352CD0" w:rsidRPr="00E42AF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FE632A2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 = Essential</w:t>
            </w:r>
          </w:p>
          <w:p w14:paraId="2D31339D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 = Desirable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395E1CE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Identified By</w:t>
            </w:r>
          </w:p>
        </w:tc>
      </w:tr>
      <w:tr w:rsidR="00352CD0" w:rsidRPr="00E42AFF" w14:paraId="408F0D85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AF9F" w14:textId="77777777" w:rsidR="0070726D" w:rsidRDefault="0070726D" w:rsidP="00D5519A">
            <w:pPr>
              <w:rPr>
                <w:rFonts w:ascii="Arial" w:hAnsi="Arial" w:cs="Arial"/>
              </w:rPr>
            </w:pPr>
          </w:p>
          <w:p w14:paraId="48B36941" w14:textId="2967AE0B" w:rsidR="00D5519A" w:rsidRPr="00E42AFF" w:rsidRDefault="00D5519A" w:rsidP="00D5519A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>Demonstrate evidence of continuous improvement both in terms of service provided and professional development *</w:t>
            </w:r>
          </w:p>
          <w:p w14:paraId="403D2AA7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</w:p>
          <w:p w14:paraId="5BEDA287" w14:textId="059A28E1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AF9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70A13921" w14:textId="753A0F25" w:rsidR="00352CD0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4681055C" w14:textId="22C19498" w:rsidR="00D551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887" w14:textId="77777777" w:rsidR="0070726D" w:rsidRDefault="0070726D" w:rsidP="00FC1974">
            <w:pPr>
              <w:rPr>
                <w:rFonts w:ascii="Arial" w:hAnsi="Arial" w:cs="Arial"/>
                <w:b/>
                <w:bCs/>
              </w:rPr>
            </w:pPr>
          </w:p>
          <w:p w14:paraId="5EB77EF9" w14:textId="64F3BF85" w:rsidR="00D4239A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Application</w:t>
            </w:r>
          </w:p>
        </w:tc>
      </w:tr>
    </w:tbl>
    <w:p w14:paraId="67266600" w14:textId="4723EA3D" w:rsidR="00352CD0" w:rsidRPr="00E42AFF" w:rsidRDefault="00352CD0">
      <w:pPr>
        <w:rPr>
          <w:rFonts w:ascii="Arial" w:hAnsi="Arial" w:cs="Arial"/>
        </w:rPr>
      </w:pPr>
    </w:p>
    <w:tbl>
      <w:tblPr>
        <w:tblStyle w:val="TableGrid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77"/>
        <w:gridCol w:w="1983"/>
        <w:gridCol w:w="2414"/>
      </w:tblGrid>
      <w:tr w:rsidR="00352CD0" w:rsidRPr="00E42AFF" w14:paraId="1705A0CB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C04B952" w14:textId="41357535" w:rsidR="00352CD0" w:rsidRPr="00E42AFF" w:rsidRDefault="00D5519A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 xml:space="preserve">Core </w:t>
            </w:r>
            <w:r w:rsidR="000D276B" w:rsidRPr="00E42AFF">
              <w:rPr>
                <w:rFonts w:ascii="Arial" w:hAnsi="Arial" w:cs="Arial"/>
                <w:b/>
                <w:bCs/>
              </w:rPr>
              <w:t xml:space="preserve">Behavioural </w:t>
            </w:r>
            <w:r w:rsidRPr="00E42AFF">
              <w:rPr>
                <w:rFonts w:ascii="Arial" w:hAnsi="Arial" w:cs="Arial"/>
                <w:b/>
                <w:bCs/>
              </w:rPr>
              <w:t xml:space="preserve">Competencies </w:t>
            </w:r>
            <w:r w:rsidR="00352CD0" w:rsidRPr="00E42AF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C465F4D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 = Essential</w:t>
            </w:r>
          </w:p>
          <w:p w14:paraId="52C2BEA6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D = Desirable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418D08E" w14:textId="77777777" w:rsidR="00352CD0" w:rsidRPr="00E42AFF" w:rsidRDefault="00352CD0" w:rsidP="00FC1974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Identified By</w:t>
            </w:r>
          </w:p>
        </w:tc>
      </w:tr>
      <w:tr w:rsidR="00352CD0" w:rsidRPr="00E42AFF" w14:paraId="38089F30" w14:textId="77777777" w:rsidTr="00EB4239"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525" w14:textId="77777777" w:rsidR="00352CD0" w:rsidRPr="00E42AFF" w:rsidRDefault="00352CD0" w:rsidP="00352CD0">
            <w:pPr>
              <w:rPr>
                <w:rFonts w:ascii="Arial" w:hAnsi="Arial" w:cs="Arial"/>
              </w:rPr>
            </w:pPr>
          </w:p>
          <w:p w14:paraId="20F4C7D2" w14:textId="6AAF231F" w:rsidR="00352CD0" w:rsidRDefault="0070726D" w:rsidP="00352CD0">
            <w:pPr>
              <w:rPr>
                <w:rFonts w:ascii="Arial" w:hAnsi="Arial" w:cs="Arial"/>
              </w:rPr>
            </w:pPr>
            <w:bookmarkStart w:id="0" w:name="_Hlk128567343"/>
            <w:r>
              <w:rPr>
                <w:rFonts w:ascii="Arial" w:hAnsi="Arial" w:cs="Arial"/>
              </w:rPr>
              <w:t>Co</w:t>
            </w:r>
            <w:r w:rsidR="00557515" w:rsidRPr="00E42AFF">
              <w:rPr>
                <w:rFonts w:ascii="Arial" w:hAnsi="Arial" w:cs="Arial"/>
              </w:rPr>
              <w:t xml:space="preserve">mmitment to the </w:t>
            </w:r>
            <w:r w:rsidR="00264054" w:rsidRPr="00E42AFF">
              <w:rPr>
                <w:rFonts w:ascii="Arial" w:hAnsi="Arial" w:cs="Arial"/>
              </w:rPr>
              <w:t>LCR</w:t>
            </w:r>
            <w:r w:rsidR="00DB4E7D">
              <w:rPr>
                <w:rFonts w:ascii="Arial" w:hAnsi="Arial" w:cs="Arial"/>
              </w:rPr>
              <w:t>CA</w:t>
            </w:r>
            <w:r w:rsidR="00264054" w:rsidRPr="00E42AFF">
              <w:rPr>
                <w:rFonts w:ascii="Arial" w:hAnsi="Arial" w:cs="Arial"/>
              </w:rPr>
              <w:t xml:space="preserve"> </w:t>
            </w:r>
            <w:r w:rsidR="00557515" w:rsidRPr="00E42AFF">
              <w:rPr>
                <w:rFonts w:ascii="Arial" w:hAnsi="Arial" w:cs="Arial"/>
              </w:rPr>
              <w:t xml:space="preserve">and </w:t>
            </w:r>
            <w:r w:rsidR="00264054" w:rsidRPr="00E42AFF">
              <w:rPr>
                <w:rFonts w:ascii="Arial" w:hAnsi="Arial" w:cs="Arial"/>
              </w:rPr>
              <w:t xml:space="preserve">an understanding of its </w:t>
            </w:r>
            <w:r w:rsidR="000D276B" w:rsidRPr="00E42AFF">
              <w:rPr>
                <w:rFonts w:ascii="Arial" w:hAnsi="Arial" w:cs="Arial"/>
              </w:rPr>
              <w:t>stakeholders</w:t>
            </w:r>
          </w:p>
          <w:p w14:paraId="7C09DF72" w14:textId="77777777" w:rsidR="00CA36E8" w:rsidRDefault="00CA36E8" w:rsidP="00352CD0">
            <w:pPr>
              <w:rPr>
                <w:rFonts w:ascii="Arial" w:hAnsi="Arial" w:cs="Arial"/>
              </w:rPr>
            </w:pPr>
          </w:p>
          <w:p w14:paraId="2007605C" w14:textId="487B11E8" w:rsidR="0070726D" w:rsidRPr="00E42AFF" w:rsidRDefault="0070726D" w:rsidP="00352C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Commitment to working within the 3 key behaviours – Respect, Action-focused and LCR first </w:t>
            </w:r>
          </w:p>
          <w:p w14:paraId="4F70581F" w14:textId="77777777" w:rsidR="00264054" w:rsidRPr="00E42AFF" w:rsidRDefault="00264054" w:rsidP="00352CD0">
            <w:pPr>
              <w:rPr>
                <w:rFonts w:ascii="Arial" w:hAnsi="Arial" w:cs="Arial"/>
              </w:rPr>
            </w:pPr>
          </w:p>
          <w:p w14:paraId="570ED61D" w14:textId="0CBBDC1F" w:rsidR="00264054" w:rsidRPr="00E42AFF" w:rsidRDefault="00DB0FD4" w:rsidP="00352CD0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t>A</w:t>
            </w:r>
            <w:r w:rsidR="008118D8" w:rsidRPr="00E42AFF">
              <w:rPr>
                <w:rFonts w:ascii="Arial" w:hAnsi="Arial" w:cs="Arial"/>
              </w:rPr>
              <w:t>n ability to demonstrate</w:t>
            </w:r>
            <w:r w:rsidRPr="00E42AFF">
              <w:rPr>
                <w:rFonts w:ascii="Arial" w:hAnsi="Arial" w:cs="Arial"/>
              </w:rPr>
              <w:t xml:space="preserve"> </w:t>
            </w:r>
            <w:r w:rsidR="008118D8" w:rsidRPr="00E42AFF">
              <w:rPr>
                <w:rFonts w:ascii="Arial" w:hAnsi="Arial" w:cs="Arial"/>
              </w:rPr>
              <w:t xml:space="preserve">our core values, including a commitment to </w:t>
            </w:r>
            <w:r w:rsidRPr="00E42AFF">
              <w:rPr>
                <w:rFonts w:ascii="Arial" w:hAnsi="Arial" w:cs="Arial"/>
              </w:rPr>
              <w:t xml:space="preserve">Equality, </w:t>
            </w:r>
            <w:r w:rsidR="008118D8" w:rsidRPr="00E42AFF">
              <w:rPr>
                <w:rFonts w:ascii="Arial" w:hAnsi="Arial" w:cs="Arial"/>
              </w:rPr>
              <w:t>Diversity,</w:t>
            </w:r>
            <w:r w:rsidRPr="00E42AFF">
              <w:rPr>
                <w:rFonts w:ascii="Arial" w:hAnsi="Arial" w:cs="Arial"/>
              </w:rPr>
              <w:t xml:space="preserve"> and Inclusion</w:t>
            </w:r>
          </w:p>
          <w:p w14:paraId="016772A3" w14:textId="77777777" w:rsidR="00264054" w:rsidRPr="00E42AFF" w:rsidRDefault="00264054" w:rsidP="00352CD0">
            <w:pPr>
              <w:rPr>
                <w:rFonts w:ascii="Arial" w:hAnsi="Arial" w:cs="Arial"/>
              </w:rPr>
            </w:pPr>
          </w:p>
          <w:p w14:paraId="34B7681C" w14:textId="76C4C014" w:rsidR="00264054" w:rsidRPr="00E42AFF" w:rsidRDefault="00DB0FD4" w:rsidP="00352CD0">
            <w:pPr>
              <w:rPr>
                <w:rFonts w:ascii="Arial" w:hAnsi="Arial" w:cs="Arial"/>
              </w:rPr>
            </w:pPr>
            <w:r w:rsidRPr="00E42AFF">
              <w:rPr>
                <w:rFonts w:ascii="Arial" w:hAnsi="Arial" w:cs="Arial"/>
              </w:rPr>
              <w:lastRenderedPageBreak/>
              <w:t xml:space="preserve">Experience of/ability to </w:t>
            </w:r>
            <w:r w:rsidR="00264054" w:rsidRPr="00E42AFF">
              <w:rPr>
                <w:rFonts w:ascii="Arial" w:hAnsi="Arial" w:cs="Arial"/>
              </w:rPr>
              <w:t>contribut</w:t>
            </w:r>
            <w:r w:rsidR="0070726D">
              <w:rPr>
                <w:rFonts w:ascii="Arial" w:hAnsi="Arial" w:cs="Arial"/>
              </w:rPr>
              <w:t>i</w:t>
            </w:r>
            <w:r w:rsidR="00264054" w:rsidRPr="00E42AFF">
              <w:rPr>
                <w:rFonts w:ascii="Arial" w:hAnsi="Arial" w:cs="Arial"/>
              </w:rPr>
              <w:t xml:space="preserve">ng to a </w:t>
            </w:r>
            <w:r w:rsidR="002B77DA" w:rsidRPr="00E42AFF">
              <w:rPr>
                <w:rFonts w:ascii="Arial" w:hAnsi="Arial" w:cs="Arial"/>
              </w:rPr>
              <w:t>high-performance</w:t>
            </w:r>
            <w:r w:rsidR="00264054" w:rsidRPr="00E42AFF">
              <w:rPr>
                <w:rFonts w:ascii="Arial" w:hAnsi="Arial" w:cs="Arial"/>
              </w:rPr>
              <w:t xml:space="preserve"> </w:t>
            </w:r>
            <w:r w:rsidR="00EB4239" w:rsidRPr="00E42AFF">
              <w:rPr>
                <w:rFonts w:ascii="Arial" w:hAnsi="Arial" w:cs="Arial"/>
              </w:rPr>
              <w:t>culture.</w:t>
            </w:r>
            <w:r w:rsidR="00264054" w:rsidRPr="00E42AFF">
              <w:rPr>
                <w:rFonts w:ascii="Arial" w:hAnsi="Arial" w:cs="Arial"/>
              </w:rPr>
              <w:t xml:space="preserve"> </w:t>
            </w:r>
          </w:p>
          <w:bookmarkEnd w:id="0"/>
          <w:p w14:paraId="1AEC3545" w14:textId="77777777" w:rsidR="00352CD0" w:rsidRPr="00E42AFF" w:rsidRDefault="00352CD0" w:rsidP="00352CD0">
            <w:pPr>
              <w:rPr>
                <w:rFonts w:ascii="Arial" w:hAnsi="Arial" w:cs="Arial"/>
              </w:rPr>
            </w:pPr>
          </w:p>
          <w:p w14:paraId="2BB2F879" w14:textId="69A28599" w:rsidR="00352CD0" w:rsidRPr="00E42AFF" w:rsidRDefault="00352CD0" w:rsidP="00352CD0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088" w14:textId="77777777" w:rsidR="00352CD0" w:rsidRPr="00E42AFF" w:rsidRDefault="00352CD0" w:rsidP="00352CD0">
            <w:pPr>
              <w:rPr>
                <w:rFonts w:ascii="Arial" w:hAnsi="Arial" w:cs="Arial"/>
                <w:b/>
                <w:bCs/>
              </w:rPr>
            </w:pPr>
          </w:p>
          <w:p w14:paraId="6EBC9368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09D90644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4815D49D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26627CCC" w14:textId="7F5CC1BF" w:rsidR="00264054" w:rsidRPr="00E42AFF" w:rsidRDefault="0070726D" w:rsidP="00352C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14:paraId="496A3CBA" w14:textId="77777777" w:rsidR="00E42AFF" w:rsidRDefault="00E42AFF" w:rsidP="00352CD0">
            <w:pPr>
              <w:rPr>
                <w:rFonts w:ascii="Arial" w:hAnsi="Arial" w:cs="Arial"/>
                <w:b/>
                <w:bCs/>
              </w:rPr>
            </w:pPr>
          </w:p>
          <w:p w14:paraId="1062632C" w14:textId="77777777" w:rsidR="0070726D" w:rsidRDefault="0070726D" w:rsidP="00352CD0">
            <w:pPr>
              <w:rPr>
                <w:rFonts w:ascii="Arial" w:hAnsi="Arial" w:cs="Arial"/>
                <w:b/>
                <w:bCs/>
              </w:rPr>
            </w:pPr>
          </w:p>
          <w:p w14:paraId="4382B2F5" w14:textId="7509B49A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E</w:t>
            </w:r>
          </w:p>
          <w:p w14:paraId="7F38DEDA" w14:textId="77777777" w:rsidR="00264054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45EECD37" w14:textId="77777777" w:rsidR="0070726D" w:rsidRDefault="0070726D" w:rsidP="00352CD0">
            <w:pPr>
              <w:rPr>
                <w:rFonts w:ascii="Arial" w:hAnsi="Arial" w:cs="Arial"/>
                <w:b/>
                <w:bCs/>
              </w:rPr>
            </w:pPr>
          </w:p>
          <w:p w14:paraId="3B455F94" w14:textId="77777777" w:rsidR="00DB4E7D" w:rsidRDefault="00DB4E7D" w:rsidP="00352CD0">
            <w:pPr>
              <w:rPr>
                <w:rFonts w:ascii="Arial" w:hAnsi="Arial" w:cs="Arial"/>
                <w:b/>
                <w:bCs/>
              </w:rPr>
            </w:pPr>
          </w:p>
          <w:p w14:paraId="0BF2F8FA" w14:textId="75438F8B" w:rsidR="0070726D" w:rsidRPr="00E42AFF" w:rsidRDefault="0070726D" w:rsidP="00352C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5DF" w14:textId="77777777" w:rsidR="00352CD0" w:rsidRPr="00E42AFF" w:rsidRDefault="00352CD0" w:rsidP="00352CD0">
            <w:pPr>
              <w:rPr>
                <w:rFonts w:ascii="Arial" w:hAnsi="Arial" w:cs="Arial"/>
                <w:b/>
                <w:bCs/>
              </w:rPr>
            </w:pPr>
          </w:p>
          <w:p w14:paraId="390A1682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65ACDAD5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38AFE076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65F71298" w14:textId="3817F576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>Interview</w:t>
            </w:r>
          </w:p>
          <w:p w14:paraId="26D4689F" w14:textId="77777777" w:rsidR="00264054" w:rsidRPr="00E42AFF" w:rsidRDefault="00264054" w:rsidP="00352CD0">
            <w:pPr>
              <w:rPr>
                <w:rFonts w:ascii="Arial" w:hAnsi="Arial" w:cs="Arial"/>
                <w:b/>
                <w:bCs/>
              </w:rPr>
            </w:pPr>
          </w:p>
          <w:p w14:paraId="5B0D1F13" w14:textId="77777777" w:rsidR="00E42AFF" w:rsidRDefault="00E42AFF" w:rsidP="00352CD0">
            <w:pPr>
              <w:rPr>
                <w:rFonts w:ascii="Arial" w:hAnsi="Arial" w:cs="Arial"/>
                <w:b/>
                <w:bCs/>
              </w:rPr>
            </w:pPr>
          </w:p>
          <w:p w14:paraId="1DCD43B1" w14:textId="77777777" w:rsidR="00264054" w:rsidRDefault="00264054" w:rsidP="00352CD0">
            <w:pPr>
              <w:rPr>
                <w:rFonts w:ascii="Arial" w:hAnsi="Arial" w:cs="Arial"/>
                <w:b/>
                <w:bCs/>
              </w:rPr>
            </w:pPr>
            <w:r w:rsidRPr="00E42AFF">
              <w:rPr>
                <w:rFonts w:ascii="Arial" w:hAnsi="Arial" w:cs="Arial"/>
                <w:b/>
                <w:bCs/>
              </w:rPr>
              <w:t xml:space="preserve">Interview </w:t>
            </w:r>
          </w:p>
          <w:p w14:paraId="3C9A24C3" w14:textId="77777777" w:rsidR="0070726D" w:rsidRDefault="0070726D" w:rsidP="00352CD0">
            <w:pPr>
              <w:rPr>
                <w:rFonts w:ascii="Arial" w:hAnsi="Arial" w:cs="Arial"/>
                <w:b/>
                <w:bCs/>
              </w:rPr>
            </w:pPr>
          </w:p>
          <w:p w14:paraId="7470E17E" w14:textId="77777777" w:rsidR="0070726D" w:rsidRDefault="0070726D" w:rsidP="00352CD0">
            <w:pPr>
              <w:rPr>
                <w:rFonts w:ascii="Arial" w:hAnsi="Arial" w:cs="Arial"/>
                <w:b/>
                <w:bCs/>
              </w:rPr>
            </w:pPr>
          </w:p>
          <w:p w14:paraId="48B94E0E" w14:textId="77777777" w:rsidR="00DB4E7D" w:rsidRDefault="00DB4E7D" w:rsidP="00352CD0">
            <w:pPr>
              <w:rPr>
                <w:rFonts w:ascii="Arial" w:hAnsi="Arial" w:cs="Arial"/>
                <w:b/>
                <w:bCs/>
              </w:rPr>
            </w:pPr>
          </w:p>
          <w:p w14:paraId="03463915" w14:textId="5C670EAB" w:rsidR="0070726D" w:rsidRPr="00E42AFF" w:rsidRDefault="0070726D" w:rsidP="00352C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Interview</w:t>
            </w:r>
          </w:p>
        </w:tc>
      </w:tr>
    </w:tbl>
    <w:p w14:paraId="47DDF0A4" w14:textId="28658C2F" w:rsidR="00352CD0" w:rsidRPr="00E42AFF" w:rsidRDefault="00352CD0" w:rsidP="00352CD0">
      <w:pPr>
        <w:rPr>
          <w:rFonts w:ascii="Arial" w:hAnsi="Arial" w:cs="Arial"/>
        </w:rPr>
      </w:pPr>
    </w:p>
    <w:p w14:paraId="1647B1E9" w14:textId="7E2576F2" w:rsidR="00096F20" w:rsidRPr="00E42AFF" w:rsidRDefault="00096F20" w:rsidP="00096F20">
      <w:pPr>
        <w:rPr>
          <w:rFonts w:ascii="Arial" w:hAnsi="Arial" w:cs="Arial"/>
          <w:b/>
        </w:rPr>
      </w:pPr>
      <w:r w:rsidRPr="00E42AFF">
        <w:rPr>
          <w:rFonts w:ascii="Arial" w:hAnsi="Arial" w:cs="Arial"/>
          <w:b/>
        </w:rPr>
        <w:t>Key to Assessment Methods:</w:t>
      </w:r>
    </w:p>
    <w:p w14:paraId="69159CF0" w14:textId="77777777" w:rsidR="00F501EA" w:rsidRPr="00E42AFF" w:rsidRDefault="00F501EA" w:rsidP="00F501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501EA" w:rsidRPr="00E42AFF" w14:paraId="605146D9" w14:textId="77777777" w:rsidTr="00F501EA">
        <w:tc>
          <w:tcPr>
            <w:tcW w:w="2407" w:type="dxa"/>
          </w:tcPr>
          <w:p w14:paraId="60F89726" w14:textId="61BED770" w:rsidR="00F501EA" w:rsidRPr="00E42AFF" w:rsidRDefault="00F501EA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 xml:space="preserve">KO – </w:t>
            </w:r>
            <w:r w:rsidR="003C3CC4" w:rsidRPr="00E42AFF">
              <w:rPr>
                <w:rFonts w:ascii="Arial" w:hAnsi="Arial" w:cs="Arial"/>
                <w:bCs/>
              </w:rPr>
              <w:t>K</w:t>
            </w:r>
            <w:r w:rsidRPr="00E42AFF">
              <w:rPr>
                <w:rFonts w:ascii="Arial" w:hAnsi="Arial" w:cs="Arial"/>
                <w:bCs/>
              </w:rPr>
              <w:t>nockout</w:t>
            </w:r>
            <w:r w:rsidR="003C3CC4" w:rsidRPr="00E42AFF">
              <w:rPr>
                <w:rFonts w:ascii="Arial" w:hAnsi="Arial" w:cs="Arial"/>
                <w:bCs/>
              </w:rPr>
              <w:t xml:space="preserve"> </w:t>
            </w:r>
            <w:r w:rsidRPr="00E42AFF">
              <w:rPr>
                <w:rFonts w:ascii="Arial" w:hAnsi="Arial" w:cs="Arial"/>
                <w:bCs/>
              </w:rPr>
              <w:t>question</w:t>
            </w:r>
          </w:p>
        </w:tc>
        <w:tc>
          <w:tcPr>
            <w:tcW w:w="2407" w:type="dxa"/>
          </w:tcPr>
          <w:p w14:paraId="3BCB6765" w14:textId="6BF76041" w:rsidR="00F501EA" w:rsidRPr="00E42AFF" w:rsidRDefault="00A37364" w:rsidP="00A37364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 xml:space="preserve">A - Application </w:t>
            </w:r>
          </w:p>
        </w:tc>
        <w:tc>
          <w:tcPr>
            <w:tcW w:w="2407" w:type="dxa"/>
          </w:tcPr>
          <w:p w14:paraId="054A5853" w14:textId="6909A420" w:rsidR="00F501EA" w:rsidRPr="00E42AFF" w:rsidRDefault="003C3CC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>P – Presentation</w:t>
            </w:r>
          </w:p>
        </w:tc>
        <w:tc>
          <w:tcPr>
            <w:tcW w:w="2407" w:type="dxa"/>
          </w:tcPr>
          <w:p w14:paraId="102B1856" w14:textId="2013DD91" w:rsidR="00F501EA" w:rsidRPr="00E42AFF" w:rsidRDefault="003C3CC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>T - Test</w:t>
            </w:r>
          </w:p>
        </w:tc>
      </w:tr>
      <w:tr w:rsidR="00F501EA" w:rsidRPr="00E42AFF" w14:paraId="458F842C" w14:textId="77777777" w:rsidTr="00F501EA">
        <w:tc>
          <w:tcPr>
            <w:tcW w:w="2407" w:type="dxa"/>
          </w:tcPr>
          <w:p w14:paraId="2917E819" w14:textId="7959FE6C" w:rsidR="00F501EA" w:rsidRPr="00E42AFF" w:rsidRDefault="00A3736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>FQ – Filter Question</w:t>
            </w:r>
          </w:p>
        </w:tc>
        <w:tc>
          <w:tcPr>
            <w:tcW w:w="2407" w:type="dxa"/>
          </w:tcPr>
          <w:p w14:paraId="152FC4D3" w14:textId="500C657B" w:rsidR="00F501EA" w:rsidRPr="00E42AFF" w:rsidRDefault="00A3736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 xml:space="preserve">I – </w:t>
            </w:r>
            <w:r w:rsidR="003C3CC4" w:rsidRPr="00E42AFF">
              <w:rPr>
                <w:rFonts w:ascii="Arial" w:hAnsi="Arial" w:cs="Arial"/>
                <w:bCs/>
              </w:rPr>
              <w:t>I</w:t>
            </w:r>
            <w:r w:rsidRPr="00E42AFF">
              <w:rPr>
                <w:rFonts w:ascii="Arial" w:hAnsi="Arial" w:cs="Arial"/>
                <w:bCs/>
              </w:rPr>
              <w:t>nterview</w:t>
            </w:r>
          </w:p>
        </w:tc>
        <w:tc>
          <w:tcPr>
            <w:tcW w:w="2407" w:type="dxa"/>
          </w:tcPr>
          <w:p w14:paraId="649E9FE7" w14:textId="2791E119" w:rsidR="00F501EA" w:rsidRPr="00E42AFF" w:rsidRDefault="003C3CC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 xml:space="preserve">E – Exercise </w:t>
            </w:r>
          </w:p>
        </w:tc>
        <w:tc>
          <w:tcPr>
            <w:tcW w:w="2407" w:type="dxa"/>
          </w:tcPr>
          <w:p w14:paraId="3469452C" w14:textId="3847C372" w:rsidR="00F501EA" w:rsidRPr="00E42AFF" w:rsidRDefault="003C3CC4" w:rsidP="00096F20">
            <w:pPr>
              <w:rPr>
                <w:rFonts w:ascii="Arial" w:hAnsi="Arial" w:cs="Arial"/>
                <w:bCs/>
              </w:rPr>
            </w:pPr>
            <w:r w:rsidRPr="00E42AFF">
              <w:rPr>
                <w:rFonts w:ascii="Arial" w:hAnsi="Arial" w:cs="Arial"/>
                <w:bCs/>
              </w:rPr>
              <w:t xml:space="preserve">AC – Assessment </w:t>
            </w:r>
          </w:p>
        </w:tc>
      </w:tr>
    </w:tbl>
    <w:p w14:paraId="2262FF73" w14:textId="77777777" w:rsidR="00CF259F" w:rsidRPr="00CF259F" w:rsidRDefault="00CF259F" w:rsidP="00CF259F">
      <w:pPr>
        <w:rPr>
          <w:rFonts w:ascii="Arial" w:eastAsia="Calibri" w:hAnsi="Arial" w:cs="Arial"/>
          <w:lang w:eastAsia="en-US"/>
        </w:rPr>
      </w:pPr>
    </w:p>
    <w:sectPr w:rsidR="00CF259F" w:rsidRPr="00CF259F" w:rsidSect="00096F2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AD6F" w14:textId="77777777" w:rsidR="0056066C" w:rsidRDefault="0056066C" w:rsidP="00EE0EE3">
      <w:r>
        <w:separator/>
      </w:r>
    </w:p>
  </w:endnote>
  <w:endnote w:type="continuationSeparator" w:id="0">
    <w:p w14:paraId="7293B45B" w14:textId="77777777" w:rsidR="0056066C" w:rsidRDefault="0056066C" w:rsidP="00EE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A687" w14:textId="35077BA8" w:rsidR="005066E3" w:rsidRPr="005066E3" w:rsidRDefault="005066E3">
    <w:pPr>
      <w:pStyle w:val="Footer"/>
      <w:rPr>
        <w:rFonts w:ascii="Arial" w:hAnsi="Arial" w:cs="Arial"/>
        <w:sz w:val="16"/>
      </w:rPr>
    </w:pPr>
    <w:r w:rsidRPr="00EC0930">
      <w:rPr>
        <w:rFonts w:ascii="Arial" w:hAnsi="Arial" w:cs="Arial"/>
        <w:sz w:val="16"/>
      </w:rPr>
      <w:t>HR/STD/RD/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CB8F" w14:textId="77777777" w:rsidR="0056066C" w:rsidRDefault="0056066C" w:rsidP="00EE0EE3">
      <w:r>
        <w:separator/>
      </w:r>
    </w:p>
  </w:footnote>
  <w:footnote w:type="continuationSeparator" w:id="0">
    <w:p w14:paraId="0A2FC25C" w14:textId="77777777" w:rsidR="0056066C" w:rsidRDefault="0056066C" w:rsidP="00EE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01D6" w14:textId="18C98408" w:rsidR="00EE0EE3" w:rsidRDefault="00EE0E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17EA0" wp14:editId="25C41172">
          <wp:simplePos x="0" y="0"/>
          <wp:positionH relativeFrom="margin">
            <wp:posOffset>-190500</wp:posOffset>
          </wp:positionH>
          <wp:positionV relativeFrom="paragraph">
            <wp:posOffset>-169545</wp:posOffset>
          </wp:positionV>
          <wp:extent cx="3733800" cy="7366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BC"/>
    <w:multiLevelType w:val="hybridMultilevel"/>
    <w:tmpl w:val="B0482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65A11"/>
    <w:multiLevelType w:val="hybridMultilevel"/>
    <w:tmpl w:val="7D048202"/>
    <w:lvl w:ilvl="0" w:tplc="3DE85CF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77479"/>
    <w:multiLevelType w:val="hybridMultilevel"/>
    <w:tmpl w:val="05DE7A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44E12"/>
    <w:multiLevelType w:val="hybridMultilevel"/>
    <w:tmpl w:val="A2228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52A7"/>
    <w:multiLevelType w:val="hybridMultilevel"/>
    <w:tmpl w:val="2B3CEA24"/>
    <w:lvl w:ilvl="0" w:tplc="DDA231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7B0"/>
    <w:multiLevelType w:val="hybridMultilevel"/>
    <w:tmpl w:val="E59E7AA2"/>
    <w:lvl w:ilvl="0" w:tplc="2A149BA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F2027"/>
    <w:multiLevelType w:val="hybridMultilevel"/>
    <w:tmpl w:val="83F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F27"/>
    <w:multiLevelType w:val="hybridMultilevel"/>
    <w:tmpl w:val="7E029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63216"/>
    <w:multiLevelType w:val="hybridMultilevel"/>
    <w:tmpl w:val="54A47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27A7F"/>
    <w:multiLevelType w:val="hybridMultilevel"/>
    <w:tmpl w:val="36803D2A"/>
    <w:lvl w:ilvl="0" w:tplc="2A149BA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90AEF"/>
    <w:multiLevelType w:val="hybridMultilevel"/>
    <w:tmpl w:val="5C28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17266"/>
    <w:multiLevelType w:val="hybridMultilevel"/>
    <w:tmpl w:val="1B38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3180"/>
    <w:multiLevelType w:val="hybridMultilevel"/>
    <w:tmpl w:val="30883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03C6F"/>
    <w:multiLevelType w:val="hybridMultilevel"/>
    <w:tmpl w:val="CE2E5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00991"/>
    <w:multiLevelType w:val="hybridMultilevel"/>
    <w:tmpl w:val="1C6E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0F19"/>
    <w:multiLevelType w:val="hybridMultilevel"/>
    <w:tmpl w:val="C5C6E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521B7"/>
    <w:multiLevelType w:val="hybridMultilevel"/>
    <w:tmpl w:val="344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B34F6"/>
    <w:multiLevelType w:val="hybridMultilevel"/>
    <w:tmpl w:val="05746FA2"/>
    <w:lvl w:ilvl="0" w:tplc="2A149BA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73990"/>
    <w:multiLevelType w:val="hybridMultilevel"/>
    <w:tmpl w:val="003E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7C79"/>
    <w:multiLevelType w:val="hybridMultilevel"/>
    <w:tmpl w:val="1DCA2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1903"/>
    <w:multiLevelType w:val="hybridMultilevel"/>
    <w:tmpl w:val="7D8E23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C05BF"/>
    <w:multiLevelType w:val="hybridMultilevel"/>
    <w:tmpl w:val="E6BA1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6572781">
    <w:abstractNumId w:val="20"/>
  </w:num>
  <w:num w:numId="2" w16cid:durableId="1948582929">
    <w:abstractNumId w:val="1"/>
  </w:num>
  <w:num w:numId="3" w16cid:durableId="712661104">
    <w:abstractNumId w:val="5"/>
  </w:num>
  <w:num w:numId="4" w16cid:durableId="1266383810">
    <w:abstractNumId w:val="9"/>
  </w:num>
  <w:num w:numId="5" w16cid:durableId="482476128">
    <w:abstractNumId w:val="2"/>
  </w:num>
  <w:num w:numId="6" w16cid:durableId="878976571">
    <w:abstractNumId w:val="4"/>
  </w:num>
  <w:num w:numId="7" w16cid:durableId="412552471">
    <w:abstractNumId w:val="18"/>
  </w:num>
  <w:num w:numId="8" w16cid:durableId="1503399514">
    <w:abstractNumId w:val="15"/>
  </w:num>
  <w:num w:numId="9" w16cid:durableId="771969589">
    <w:abstractNumId w:val="3"/>
  </w:num>
  <w:num w:numId="10" w16cid:durableId="2039087171">
    <w:abstractNumId w:val="17"/>
  </w:num>
  <w:num w:numId="11" w16cid:durableId="1393458721">
    <w:abstractNumId w:val="6"/>
  </w:num>
  <w:num w:numId="12" w16cid:durableId="486555404">
    <w:abstractNumId w:val="13"/>
  </w:num>
  <w:num w:numId="13" w16cid:durableId="824126757">
    <w:abstractNumId w:val="10"/>
  </w:num>
  <w:num w:numId="14" w16cid:durableId="469176301">
    <w:abstractNumId w:val="8"/>
  </w:num>
  <w:num w:numId="15" w16cid:durableId="1472595858">
    <w:abstractNumId w:val="21"/>
  </w:num>
  <w:num w:numId="16" w16cid:durableId="1102262262">
    <w:abstractNumId w:val="11"/>
  </w:num>
  <w:num w:numId="17" w16cid:durableId="844126518">
    <w:abstractNumId w:val="16"/>
  </w:num>
  <w:num w:numId="18" w16cid:durableId="974798495">
    <w:abstractNumId w:val="14"/>
  </w:num>
  <w:num w:numId="19" w16cid:durableId="1009715066">
    <w:abstractNumId w:val="0"/>
  </w:num>
  <w:num w:numId="20" w16cid:durableId="180171961">
    <w:abstractNumId w:val="12"/>
  </w:num>
  <w:num w:numId="21" w16cid:durableId="1992326660">
    <w:abstractNumId w:val="7"/>
  </w:num>
  <w:num w:numId="22" w16cid:durableId="13839462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E3"/>
    <w:rsid w:val="00003C15"/>
    <w:rsid w:val="00012976"/>
    <w:rsid w:val="00026458"/>
    <w:rsid w:val="000462A8"/>
    <w:rsid w:val="00096F20"/>
    <w:rsid w:val="000B2387"/>
    <w:rsid w:val="000C0C77"/>
    <w:rsid w:val="000C7A35"/>
    <w:rsid w:val="000D276B"/>
    <w:rsid w:val="000D377F"/>
    <w:rsid w:val="001059EA"/>
    <w:rsid w:val="00143BA9"/>
    <w:rsid w:val="001E3023"/>
    <w:rsid w:val="001F00C9"/>
    <w:rsid w:val="001F199E"/>
    <w:rsid w:val="002060BC"/>
    <w:rsid w:val="0022292E"/>
    <w:rsid w:val="00234A9B"/>
    <w:rsid w:val="00246D04"/>
    <w:rsid w:val="00264054"/>
    <w:rsid w:val="0026452C"/>
    <w:rsid w:val="00275F67"/>
    <w:rsid w:val="002A222C"/>
    <w:rsid w:val="002A4911"/>
    <w:rsid w:val="002B77DA"/>
    <w:rsid w:val="002E3A47"/>
    <w:rsid w:val="002E70E5"/>
    <w:rsid w:val="003456BD"/>
    <w:rsid w:val="00347A18"/>
    <w:rsid w:val="00352CD0"/>
    <w:rsid w:val="00366A53"/>
    <w:rsid w:val="003752CA"/>
    <w:rsid w:val="00392F0D"/>
    <w:rsid w:val="003C3CC4"/>
    <w:rsid w:val="003F236E"/>
    <w:rsid w:val="00427783"/>
    <w:rsid w:val="004312F2"/>
    <w:rsid w:val="00432604"/>
    <w:rsid w:val="00441C34"/>
    <w:rsid w:val="004832D6"/>
    <w:rsid w:val="00487E70"/>
    <w:rsid w:val="004A2AED"/>
    <w:rsid w:val="004B09AB"/>
    <w:rsid w:val="004C12DC"/>
    <w:rsid w:val="004D0043"/>
    <w:rsid w:val="004F0E3E"/>
    <w:rsid w:val="005066E3"/>
    <w:rsid w:val="005072D5"/>
    <w:rsid w:val="00530C6E"/>
    <w:rsid w:val="0054153E"/>
    <w:rsid w:val="00543A73"/>
    <w:rsid w:val="00557515"/>
    <w:rsid w:val="0056066C"/>
    <w:rsid w:val="005A7FC1"/>
    <w:rsid w:val="005B15A6"/>
    <w:rsid w:val="005C5BD7"/>
    <w:rsid w:val="005D28FF"/>
    <w:rsid w:val="005D4C20"/>
    <w:rsid w:val="005D67DD"/>
    <w:rsid w:val="005E1B7F"/>
    <w:rsid w:val="005F77DD"/>
    <w:rsid w:val="0062165A"/>
    <w:rsid w:val="006B08E6"/>
    <w:rsid w:val="006C7974"/>
    <w:rsid w:val="0070726D"/>
    <w:rsid w:val="00724359"/>
    <w:rsid w:val="007558F8"/>
    <w:rsid w:val="00796FCB"/>
    <w:rsid w:val="00802BE0"/>
    <w:rsid w:val="008118D8"/>
    <w:rsid w:val="00833AAA"/>
    <w:rsid w:val="008367C4"/>
    <w:rsid w:val="008A452E"/>
    <w:rsid w:val="008C3EEB"/>
    <w:rsid w:val="008D231C"/>
    <w:rsid w:val="008E6F5D"/>
    <w:rsid w:val="009046B2"/>
    <w:rsid w:val="00926491"/>
    <w:rsid w:val="0093206E"/>
    <w:rsid w:val="00945341"/>
    <w:rsid w:val="00974D91"/>
    <w:rsid w:val="009923F2"/>
    <w:rsid w:val="009C3811"/>
    <w:rsid w:val="009D29B4"/>
    <w:rsid w:val="009D40EA"/>
    <w:rsid w:val="009F697A"/>
    <w:rsid w:val="00A22BEE"/>
    <w:rsid w:val="00A37364"/>
    <w:rsid w:val="00A42347"/>
    <w:rsid w:val="00A92684"/>
    <w:rsid w:val="00AA5648"/>
    <w:rsid w:val="00AB0DB5"/>
    <w:rsid w:val="00AC01E8"/>
    <w:rsid w:val="00AD24F9"/>
    <w:rsid w:val="00B04F9C"/>
    <w:rsid w:val="00B1315C"/>
    <w:rsid w:val="00B3404F"/>
    <w:rsid w:val="00B61D2C"/>
    <w:rsid w:val="00B6709E"/>
    <w:rsid w:val="00B704D3"/>
    <w:rsid w:val="00BD0ED7"/>
    <w:rsid w:val="00BD44CD"/>
    <w:rsid w:val="00BF39D5"/>
    <w:rsid w:val="00BF60D2"/>
    <w:rsid w:val="00C11BCD"/>
    <w:rsid w:val="00C1365C"/>
    <w:rsid w:val="00C15F2A"/>
    <w:rsid w:val="00C21DDE"/>
    <w:rsid w:val="00C27070"/>
    <w:rsid w:val="00C37850"/>
    <w:rsid w:val="00C61636"/>
    <w:rsid w:val="00C819E7"/>
    <w:rsid w:val="00C858FC"/>
    <w:rsid w:val="00CA36E8"/>
    <w:rsid w:val="00CA3707"/>
    <w:rsid w:val="00CA384C"/>
    <w:rsid w:val="00CC392E"/>
    <w:rsid w:val="00CE267D"/>
    <w:rsid w:val="00CE7338"/>
    <w:rsid w:val="00CF259F"/>
    <w:rsid w:val="00D00FFB"/>
    <w:rsid w:val="00D315C5"/>
    <w:rsid w:val="00D4239A"/>
    <w:rsid w:val="00D5519A"/>
    <w:rsid w:val="00D846D8"/>
    <w:rsid w:val="00DA3798"/>
    <w:rsid w:val="00DB0FD4"/>
    <w:rsid w:val="00DB4E7D"/>
    <w:rsid w:val="00DB5DDC"/>
    <w:rsid w:val="00DC4A13"/>
    <w:rsid w:val="00DE2AD9"/>
    <w:rsid w:val="00DF4F4B"/>
    <w:rsid w:val="00E37D8B"/>
    <w:rsid w:val="00E42AFF"/>
    <w:rsid w:val="00E672CC"/>
    <w:rsid w:val="00EA29C0"/>
    <w:rsid w:val="00EA6A33"/>
    <w:rsid w:val="00EB4239"/>
    <w:rsid w:val="00EC7D37"/>
    <w:rsid w:val="00EE0EE3"/>
    <w:rsid w:val="00EE4154"/>
    <w:rsid w:val="00F30453"/>
    <w:rsid w:val="00F501EA"/>
    <w:rsid w:val="00FE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9F24"/>
  <w15:chartTrackingRefBased/>
  <w15:docId w15:val="{09C73CBB-C200-4175-9B51-F9FDFD47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E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0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EE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0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EE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F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2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E6F5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3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92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92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E17784362F644B41D4E0E55E03AAE" ma:contentTypeVersion="2" ma:contentTypeDescription="Create a new document." ma:contentTypeScope="" ma:versionID="1e7578fc88cbb424fdee013955df6e7e">
  <xsd:schema xmlns:xsd="http://www.w3.org/2001/XMLSchema" xmlns:xs="http://www.w3.org/2001/XMLSchema" xmlns:p="http://schemas.microsoft.com/office/2006/metadata/properties" xmlns:ns2="4a8efa6f-77d5-45f3-aa30-8e889fc773a6" targetNamespace="http://schemas.microsoft.com/office/2006/metadata/properties" ma:root="true" ma:fieldsID="f77843349aa6541c9554456c4beb8bf4" ns2:_="">
    <xsd:import namespace="4a8efa6f-77d5-45f3-aa30-8e889fc7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fa6f-77d5-45f3-aa30-8e889fc77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E092C-A4C2-46C0-A0F6-23DF64CDF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56588-0C3F-4A25-BE53-46D490596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3F18A6-2C3D-4FB7-9484-69178ABBC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55D9C-00F3-4C05-9AE6-3BB48905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efa6f-77d5-45f3-aa30-8e889fc7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Roseanne</dc:creator>
  <cp:keywords/>
  <dc:description/>
  <cp:lastModifiedBy>Bennett, Erin-Mairead</cp:lastModifiedBy>
  <cp:revision>5</cp:revision>
  <dcterms:created xsi:type="dcterms:W3CDTF">2025-09-09T11:17:00Z</dcterms:created>
  <dcterms:modified xsi:type="dcterms:W3CDTF">2025-11-07T08:28:00Z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0x010100F08E17784362F644B41D4E0E55E03AAE</vt:lpwstr>
  </property>
</Properties>
</file>