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FC7" w14:textId="61C287D3" w:rsidR="008D5685" w:rsidRPr="00F5183B" w:rsidRDefault="008D5685" w:rsidP="008D5685">
      <w:pPr>
        <w:jc w:val="center"/>
        <w:rPr>
          <w:rFonts w:cstheme="minorHAnsi"/>
          <w:sz w:val="28"/>
          <w:szCs w:val="28"/>
        </w:rPr>
      </w:pPr>
      <w:r w:rsidRPr="00F5183B">
        <w:rPr>
          <w:rFonts w:cstheme="minorHAnsi"/>
          <w:sz w:val="28"/>
          <w:szCs w:val="28"/>
        </w:rPr>
        <w:t xml:space="preserve">Person Specification – </w:t>
      </w:r>
      <w:r w:rsidR="008124F6">
        <w:rPr>
          <w:rFonts w:cstheme="minorHAnsi"/>
          <w:sz w:val="28"/>
          <w:szCs w:val="28"/>
        </w:rPr>
        <w:t xml:space="preserve">Level </w:t>
      </w:r>
      <w:r w:rsidR="003C5642">
        <w:rPr>
          <w:rFonts w:cstheme="minorHAnsi"/>
          <w:sz w:val="28"/>
          <w:szCs w:val="28"/>
        </w:rPr>
        <w:t>2</w:t>
      </w:r>
      <w:r w:rsidR="008124F6">
        <w:rPr>
          <w:rFonts w:cstheme="minorHAnsi"/>
          <w:sz w:val="28"/>
          <w:szCs w:val="28"/>
        </w:rPr>
        <w:t xml:space="preserve"> </w:t>
      </w:r>
      <w:r w:rsidR="001F4AB5">
        <w:rPr>
          <w:rFonts w:cstheme="minorHAnsi"/>
          <w:sz w:val="28"/>
          <w:szCs w:val="28"/>
        </w:rPr>
        <w:t>Teaching Assistant</w:t>
      </w:r>
    </w:p>
    <w:p w14:paraId="08F7AEE8" w14:textId="77777777" w:rsidR="008D5685" w:rsidRDefault="008D5685" w:rsidP="008D5685">
      <w:pPr>
        <w:jc w:val="center"/>
        <w:rPr>
          <w:rFonts w:cstheme="minorHAnsi"/>
        </w:rPr>
      </w:pPr>
      <w:r w:rsidRPr="00F5183B">
        <w:rPr>
          <w:rFonts w:cstheme="minorHAnsi"/>
        </w:rPr>
        <w:t>Please would all candidates provide written evidence on the application form of having achieved all the essential criteria marked AF and, where possible, the desired criteria.</w:t>
      </w:r>
    </w:p>
    <w:p w14:paraId="20FDA644" w14:textId="79012FDB" w:rsidR="008D5685" w:rsidRDefault="008D5685" w:rsidP="008D5685">
      <w:pPr>
        <w:jc w:val="center"/>
      </w:pPr>
      <w:bookmarkStart w:id="0" w:name="_Hlk150270637"/>
      <w:r w:rsidRPr="00F5183B">
        <w:rPr>
          <w:rFonts w:cstheme="minorHAnsi"/>
        </w:rPr>
        <w:t>AF = Application Form; I = Interview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405"/>
        <w:gridCol w:w="7518"/>
        <w:gridCol w:w="3544"/>
        <w:gridCol w:w="2268"/>
      </w:tblGrid>
      <w:tr w:rsidR="008D5685" w:rsidRPr="00751A77" w14:paraId="47BA26F6" w14:textId="77777777" w:rsidTr="008D5685">
        <w:tc>
          <w:tcPr>
            <w:tcW w:w="2405" w:type="dxa"/>
            <w:shd w:val="clear" w:color="auto" w:fill="BFBFBF" w:themeFill="background1" w:themeFillShade="BF"/>
          </w:tcPr>
          <w:p w14:paraId="3DE04A15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Specification</w:t>
            </w:r>
          </w:p>
        </w:tc>
        <w:tc>
          <w:tcPr>
            <w:tcW w:w="7518" w:type="dxa"/>
            <w:shd w:val="clear" w:color="auto" w:fill="BFBFBF" w:themeFill="background1" w:themeFillShade="BF"/>
          </w:tcPr>
          <w:p w14:paraId="6086D720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FF7DC1D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2C4172E" w14:textId="77777777" w:rsidR="008D5685" w:rsidRPr="00751A77" w:rsidRDefault="008D5685" w:rsidP="003C0627">
            <w:pPr>
              <w:rPr>
                <w:b/>
              </w:rPr>
            </w:pPr>
            <w:r w:rsidRPr="00751A77">
              <w:rPr>
                <w:b/>
              </w:rPr>
              <w:t>Evidence</w:t>
            </w:r>
          </w:p>
        </w:tc>
      </w:tr>
      <w:tr w:rsidR="008D5685" w:rsidRPr="00751A77" w14:paraId="360DD986" w14:textId="77777777" w:rsidTr="008D5685">
        <w:tc>
          <w:tcPr>
            <w:tcW w:w="2405" w:type="dxa"/>
          </w:tcPr>
          <w:p w14:paraId="4B7590B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Qualifications</w:t>
            </w:r>
          </w:p>
        </w:tc>
        <w:tc>
          <w:tcPr>
            <w:tcW w:w="7518" w:type="dxa"/>
          </w:tcPr>
          <w:p w14:paraId="46F2F3AC" w14:textId="797DC695" w:rsidR="001F4AB5" w:rsidRPr="001F4AB5" w:rsidRDefault="001F4AB5" w:rsidP="001F4AB5">
            <w:pPr>
              <w:pStyle w:val="ListParagraph"/>
              <w:keepLines/>
              <w:numPr>
                <w:ilvl w:val="0"/>
                <w:numId w:val="2"/>
              </w:numPr>
              <w:spacing w:after="60"/>
              <w:ind w:left="179" w:hanging="142"/>
              <w:textboxTightWrap w:val="allLines"/>
              <w:rPr>
                <w:rFonts w:eastAsia="MS Mincho" w:cstheme="minorHAnsi"/>
                <w:szCs w:val="24"/>
                <w:lang w:val="en-US"/>
              </w:rPr>
            </w:pPr>
            <w:proofErr w:type="spellStart"/>
            <w:r w:rsidRPr="001F4AB5">
              <w:rPr>
                <w:rFonts w:eastAsia="MS Mincho" w:cstheme="minorHAnsi"/>
                <w:szCs w:val="24"/>
                <w:lang w:val="en-US"/>
              </w:rPr>
              <w:t>Re</w:t>
            </w:r>
            <w:r w:rsidR="00CA70D2">
              <w:rPr>
                <w:rFonts w:eastAsia="MS Mincho" w:cstheme="minorHAnsi"/>
                <w:szCs w:val="24"/>
                <w:lang w:val="en-US"/>
              </w:rPr>
              <w:t>cognised</w:t>
            </w:r>
            <w:proofErr w:type="spellEnd"/>
            <w:r w:rsidR="00CA70D2">
              <w:rPr>
                <w:rFonts w:eastAsia="MS Mincho" w:cstheme="minorHAnsi"/>
                <w:szCs w:val="24"/>
                <w:lang w:val="en-US"/>
              </w:rPr>
              <w:t xml:space="preserve"> </w:t>
            </w:r>
            <w:r w:rsidR="00B56F87">
              <w:rPr>
                <w:rFonts w:eastAsia="MS Mincho" w:cstheme="minorHAnsi"/>
                <w:szCs w:val="24"/>
                <w:lang w:val="en-US"/>
              </w:rPr>
              <w:t>L</w:t>
            </w:r>
            <w:r w:rsidR="003C5642">
              <w:rPr>
                <w:rFonts w:eastAsia="MS Mincho" w:cstheme="minorHAnsi"/>
                <w:szCs w:val="24"/>
                <w:lang w:val="en-US"/>
              </w:rPr>
              <w:t>2</w:t>
            </w:r>
            <w:r w:rsidRPr="001F4AB5">
              <w:rPr>
                <w:rFonts w:eastAsia="MS Mincho" w:cstheme="minorHAnsi"/>
                <w:szCs w:val="24"/>
                <w:lang w:val="en-US"/>
              </w:rPr>
              <w:t xml:space="preserve"> </w:t>
            </w:r>
            <w:r w:rsidR="008124F6">
              <w:rPr>
                <w:rFonts w:eastAsia="MS Mincho" w:cstheme="minorHAnsi"/>
                <w:szCs w:val="24"/>
                <w:lang w:val="en-US"/>
              </w:rPr>
              <w:t xml:space="preserve">EYFS </w:t>
            </w:r>
            <w:r w:rsidRPr="001F4AB5">
              <w:rPr>
                <w:rFonts w:eastAsia="MS Mincho" w:cstheme="minorHAnsi"/>
                <w:szCs w:val="24"/>
                <w:lang w:val="en-US"/>
              </w:rPr>
              <w:t>childcare qualification</w:t>
            </w:r>
          </w:p>
          <w:p w14:paraId="39C2D0AA" w14:textId="259EDB65" w:rsidR="008D5685" w:rsidRPr="00751A77" w:rsidRDefault="008D5685" w:rsidP="001F4AB5">
            <w:pPr>
              <w:pStyle w:val="ListParagraph"/>
              <w:keepLines/>
              <w:spacing w:after="60"/>
              <w:textboxTightWrap w:val="allLines"/>
            </w:pPr>
          </w:p>
        </w:tc>
        <w:tc>
          <w:tcPr>
            <w:tcW w:w="3544" w:type="dxa"/>
          </w:tcPr>
          <w:p w14:paraId="4EBB7901" w14:textId="77777777" w:rsidR="008D5685" w:rsidRDefault="008D568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First Aid training</w:t>
            </w:r>
          </w:p>
          <w:p w14:paraId="04D9026A" w14:textId="091E0192" w:rsidR="001F4AB5" w:rsidRPr="00751A77" w:rsidRDefault="001F4AB5" w:rsidP="003C0627">
            <w:pPr>
              <w:pStyle w:val="ListParagraph"/>
              <w:numPr>
                <w:ilvl w:val="0"/>
                <w:numId w:val="2"/>
              </w:numPr>
              <w:ind w:left="178" w:hanging="178"/>
            </w:pPr>
            <w:r w:rsidRPr="00751A77">
              <w:t>Safeguarding training</w:t>
            </w:r>
          </w:p>
        </w:tc>
        <w:tc>
          <w:tcPr>
            <w:tcW w:w="2268" w:type="dxa"/>
          </w:tcPr>
          <w:p w14:paraId="143E5349" w14:textId="77777777" w:rsidR="008D5685" w:rsidRPr="00751A77" w:rsidRDefault="008D5685" w:rsidP="008D5685">
            <w:r w:rsidRPr="00751A77">
              <w:t>A</w:t>
            </w:r>
            <w:r>
              <w:t>F</w:t>
            </w:r>
          </w:p>
        </w:tc>
      </w:tr>
      <w:tr w:rsidR="008D5685" w:rsidRPr="00751A77" w14:paraId="0DEC749F" w14:textId="77777777" w:rsidTr="008D5685">
        <w:tc>
          <w:tcPr>
            <w:tcW w:w="2405" w:type="dxa"/>
          </w:tcPr>
          <w:p w14:paraId="4C5EB53F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Experience</w:t>
            </w:r>
          </w:p>
        </w:tc>
        <w:tc>
          <w:tcPr>
            <w:tcW w:w="7518" w:type="dxa"/>
          </w:tcPr>
          <w:p w14:paraId="1E29CAB3" w14:textId="77777777" w:rsidR="001F4AB5" w:rsidRPr="00985E9B" w:rsidRDefault="001F4AB5" w:rsidP="001F4AB5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in a school environment or other educational setting</w:t>
            </w:r>
          </w:p>
          <w:p w14:paraId="2ECFF0E0" w14:textId="77777777" w:rsidR="008D5685" w:rsidRPr="004D2569" w:rsidRDefault="001F4AB5" w:rsidP="001A3BDD">
            <w:pPr>
              <w:pStyle w:val="Tablecopybulleted"/>
              <w:numPr>
                <w:ilvl w:val="0"/>
                <w:numId w:val="9"/>
              </w:numPr>
              <w:ind w:left="179" w:hanging="179"/>
            </w:pPr>
            <w:r w:rsidRPr="00985E9B">
              <w:rPr>
                <w:rFonts w:asciiTheme="minorHAnsi" w:hAnsiTheme="minorHAnsi" w:cstheme="minorHAnsi"/>
                <w:sz w:val="22"/>
              </w:rPr>
              <w:t>Experience delivering learning activities</w:t>
            </w:r>
          </w:p>
          <w:p w14:paraId="18725597" w14:textId="62E8C656" w:rsidR="004D2569" w:rsidRPr="00751A77" w:rsidRDefault="004D2569" w:rsidP="004D2569">
            <w:pPr>
              <w:pStyle w:val="Tablecopybulleted"/>
              <w:numPr>
                <w:ilvl w:val="0"/>
                <w:numId w:val="9"/>
              </w:numPr>
              <w:ind w:left="179" w:hanging="179"/>
            </w:pPr>
            <w:r w:rsidRPr="00985E9B">
              <w:rPr>
                <w:rFonts w:asciiTheme="minorHAnsi" w:hAnsiTheme="minorHAnsi" w:cstheme="minorHAnsi"/>
                <w:sz w:val="22"/>
              </w:rPr>
              <w:t>Experience working with children with special educational needs (SEN)</w:t>
            </w:r>
          </w:p>
        </w:tc>
        <w:tc>
          <w:tcPr>
            <w:tcW w:w="3544" w:type="dxa"/>
          </w:tcPr>
          <w:p w14:paraId="7666A8BF" w14:textId="064FBFB9" w:rsidR="00B56F87" w:rsidRPr="00985E9B" w:rsidRDefault="00B56F87" w:rsidP="001F4AB5">
            <w:pPr>
              <w:pStyle w:val="Tablecopybulleted"/>
              <w:numPr>
                <w:ilvl w:val="0"/>
                <w:numId w:val="9"/>
              </w:numPr>
              <w:ind w:left="179" w:hanging="179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Experience of working with </w:t>
            </w:r>
            <w:r w:rsidR="00D37D4D">
              <w:rPr>
                <w:rFonts w:asciiTheme="minorHAnsi" w:hAnsiTheme="minorHAnsi" w:cstheme="minorHAnsi"/>
                <w:sz w:val="22"/>
              </w:rPr>
              <w:t>2-year-olds</w:t>
            </w:r>
          </w:p>
          <w:p w14:paraId="7FB73086" w14:textId="77777777" w:rsidR="001A3BDD" w:rsidRPr="001F4AB5" w:rsidRDefault="001A3BDD" w:rsidP="001A3BDD">
            <w:pPr>
              <w:pStyle w:val="ListParagraph"/>
              <w:numPr>
                <w:ilvl w:val="0"/>
                <w:numId w:val="9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Experience of planning and leading teaching and learning activities, under supervision</w:t>
            </w:r>
          </w:p>
          <w:p w14:paraId="754A4523" w14:textId="77777777" w:rsidR="008D5685" w:rsidRPr="00751A77" w:rsidRDefault="008D5685" w:rsidP="003C0627"/>
        </w:tc>
        <w:tc>
          <w:tcPr>
            <w:tcW w:w="2268" w:type="dxa"/>
          </w:tcPr>
          <w:p w14:paraId="3D4B5443" w14:textId="1AFE430E" w:rsidR="00B56F87" w:rsidRPr="00751A77" w:rsidRDefault="008D5685" w:rsidP="003C0627">
            <w:r>
              <w:t xml:space="preserve">AF / I </w:t>
            </w:r>
          </w:p>
        </w:tc>
      </w:tr>
      <w:tr w:rsidR="008D5685" w:rsidRPr="00751A77" w14:paraId="54BAC0AA" w14:textId="77777777" w:rsidTr="003C5642">
        <w:trPr>
          <w:trHeight w:val="3495"/>
        </w:trPr>
        <w:tc>
          <w:tcPr>
            <w:tcW w:w="2405" w:type="dxa"/>
          </w:tcPr>
          <w:p w14:paraId="4342A8E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Knowledge, Skills and Ability</w:t>
            </w:r>
          </w:p>
        </w:tc>
        <w:tc>
          <w:tcPr>
            <w:tcW w:w="7518" w:type="dxa"/>
          </w:tcPr>
          <w:p w14:paraId="19F8A5F7" w14:textId="77777777" w:rsidR="001F4AB5" w:rsidRDefault="001F4AB5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Curriculum knowledge relevant to the role, and ability to apply this effectively in supporting teachers and pupils</w:t>
            </w:r>
          </w:p>
          <w:p w14:paraId="3AB0BD08" w14:textId="29509C1F" w:rsidR="00C4269A" w:rsidRPr="00C4269A" w:rsidRDefault="00C4269A" w:rsidP="001F4AB5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effective teaching methods</w:t>
            </w:r>
            <w:r>
              <w:rPr>
                <w:rFonts w:eastAsia="MS Mincho" w:cstheme="minorHAnsi"/>
                <w:szCs w:val="20"/>
                <w:lang w:val="en-US"/>
              </w:rPr>
              <w:t>, including those to support children with SEN</w:t>
            </w:r>
          </w:p>
          <w:p w14:paraId="5B9E0EDB" w14:textId="77777777" w:rsidR="00C4269A" w:rsidRPr="001F4AB5" w:rsidRDefault="00C4269A" w:rsidP="00C4269A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Ability to build effective working relationships with pupils and adults</w:t>
            </w:r>
          </w:p>
          <w:p w14:paraId="59ACD2DB" w14:textId="77777777" w:rsidR="00C4269A" w:rsidRPr="001F4AB5" w:rsidRDefault="00C4269A" w:rsidP="00C4269A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lang w:val="en-US"/>
              </w:rPr>
            </w:pPr>
            <w:r w:rsidRPr="001F4AB5">
              <w:rPr>
                <w:rFonts w:eastAsia="MS Mincho" w:cstheme="minorHAnsi"/>
                <w:lang w:val="en-US"/>
              </w:rPr>
              <w:t>Knowledge of how to help adapt and deliver support to meet individual needs</w:t>
            </w:r>
          </w:p>
          <w:p w14:paraId="088416B7" w14:textId="608553B5" w:rsidR="00457F4F" w:rsidRPr="00457F4F" w:rsidRDefault="001F4AB5" w:rsidP="00C4269A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cstheme="minorHAnsi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>Understanding of different roles and responsibilities within the classroom and whole school context</w:t>
            </w:r>
          </w:p>
        </w:tc>
        <w:tc>
          <w:tcPr>
            <w:tcW w:w="3544" w:type="dxa"/>
          </w:tcPr>
          <w:p w14:paraId="1FAD5A3F" w14:textId="77777777" w:rsidR="008D5685" w:rsidRPr="004C2EED" w:rsidRDefault="001F4AB5" w:rsidP="00BE79BF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to support learners in accessing the curriculum in accordance with the SEND code of practice</w:t>
            </w:r>
          </w:p>
          <w:p w14:paraId="586BEC3E" w14:textId="77777777" w:rsidR="004C2EED" w:rsidRPr="001F4AB5" w:rsidRDefault="004C2EED" w:rsidP="004C2EED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  <w:rPr>
                <w:rFonts w:eastAsia="MS Mincho" w:cstheme="minorHAnsi"/>
                <w:szCs w:val="20"/>
                <w:lang w:val="en-US"/>
              </w:rPr>
            </w:pPr>
            <w:r w:rsidRPr="001F4AB5">
              <w:rPr>
                <w:rFonts w:eastAsia="MS Mincho" w:cstheme="minorHAnsi"/>
                <w:szCs w:val="20"/>
                <w:lang w:val="en-US"/>
              </w:rPr>
              <w:t xml:space="preserve">Knowledge of how to successfully lead learning activities for a group or Key Person group of children </w:t>
            </w:r>
          </w:p>
          <w:p w14:paraId="0AD6773E" w14:textId="2554D14D" w:rsidR="004C2EED" w:rsidRPr="00751A77" w:rsidRDefault="007440E8" w:rsidP="007440E8">
            <w:pPr>
              <w:pStyle w:val="ListParagraph"/>
              <w:numPr>
                <w:ilvl w:val="0"/>
                <w:numId w:val="10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szCs w:val="20"/>
                <w:lang w:val="en-US"/>
              </w:rPr>
              <w:t>Knowledge of how statutory and non-statutory frameworks for the EYFS school curriculum relate to the age and ability ranges of the learners they support</w:t>
            </w:r>
          </w:p>
        </w:tc>
        <w:tc>
          <w:tcPr>
            <w:tcW w:w="2268" w:type="dxa"/>
          </w:tcPr>
          <w:p w14:paraId="60A929F0" w14:textId="39BE844B" w:rsidR="008D5685" w:rsidRPr="00751A77" w:rsidRDefault="008D5685" w:rsidP="003C0627">
            <w:r>
              <w:t>AF / I</w:t>
            </w:r>
            <w:r w:rsidR="00B56F87">
              <w:t xml:space="preserve"> </w:t>
            </w:r>
          </w:p>
        </w:tc>
      </w:tr>
      <w:tr w:rsidR="008D5685" w:rsidRPr="00751A77" w14:paraId="75B23B69" w14:textId="77777777" w:rsidTr="008D5685">
        <w:tc>
          <w:tcPr>
            <w:tcW w:w="2405" w:type="dxa"/>
          </w:tcPr>
          <w:p w14:paraId="33D5C99A" w14:textId="77777777" w:rsidR="008D5685" w:rsidRPr="00751A77" w:rsidRDefault="008D5685" w:rsidP="003C062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</w:rPr>
            </w:pPr>
            <w:r w:rsidRPr="00751A77">
              <w:rPr>
                <w:b/>
              </w:rPr>
              <w:t>Commitment to Equal Opportunities</w:t>
            </w:r>
          </w:p>
        </w:tc>
        <w:tc>
          <w:tcPr>
            <w:tcW w:w="7518" w:type="dxa"/>
          </w:tcPr>
          <w:p w14:paraId="4C5DD26A" w14:textId="21CA905B" w:rsidR="001F4AB5" w:rsidRPr="00751A77" w:rsidRDefault="001F4AB5" w:rsidP="001F4AB5">
            <w:pPr>
              <w:pStyle w:val="ListParagraph"/>
              <w:numPr>
                <w:ilvl w:val="0"/>
                <w:numId w:val="4"/>
              </w:numPr>
              <w:spacing w:after="60"/>
              <w:ind w:left="179" w:hanging="179"/>
            </w:pPr>
            <w:r w:rsidRPr="001F4AB5">
              <w:rPr>
                <w:rFonts w:eastAsia="MS Mincho" w:cstheme="minorHAnsi"/>
                <w:lang w:val="en-US"/>
              </w:rPr>
              <w:t>A commitment to getting the best outcomes for all pupils and promoting the ethos and values of the schools and Federation</w:t>
            </w:r>
          </w:p>
        </w:tc>
        <w:tc>
          <w:tcPr>
            <w:tcW w:w="3544" w:type="dxa"/>
          </w:tcPr>
          <w:p w14:paraId="465E0AB1" w14:textId="77777777" w:rsidR="008D5685" w:rsidRPr="00751A77" w:rsidRDefault="008D5685" w:rsidP="003C0627"/>
        </w:tc>
        <w:tc>
          <w:tcPr>
            <w:tcW w:w="2268" w:type="dxa"/>
          </w:tcPr>
          <w:p w14:paraId="20CD0E81" w14:textId="74E4A4DA" w:rsidR="008D5685" w:rsidRPr="00751A77" w:rsidRDefault="00B56F87" w:rsidP="003C0627">
            <w:r>
              <w:t xml:space="preserve">AF / I </w:t>
            </w:r>
          </w:p>
        </w:tc>
      </w:tr>
    </w:tbl>
    <w:p w14:paraId="519E0F19" w14:textId="77777777" w:rsidR="008D5685" w:rsidRPr="00751A77" w:rsidRDefault="008D5685" w:rsidP="008D5685">
      <w:bookmarkStart w:id="1" w:name="_Hlk150270721"/>
      <w:bookmarkEnd w:id="0"/>
    </w:p>
    <w:bookmarkEnd w:id="1"/>
    <w:p w14:paraId="37B617E9" w14:textId="77777777" w:rsidR="008D5685" w:rsidRDefault="008D5685" w:rsidP="008D5685"/>
    <w:p w14:paraId="5FC019B6" w14:textId="77777777" w:rsidR="008D5685" w:rsidRDefault="008D5685" w:rsidP="008D5685"/>
    <w:p w14:paraId="67A753AD" w14:textId="77777777" w:rsidR="008D5685" w:rsidRDefault="008D5685" w:rsidP="008D5685"/>
    <w:p w14:paraId="1941F7A8" w14:textId="77777777" w:rsidR="008D5685" w:rsidRPr="008D5685" w:rsidRDefault="008D5685" w:rsidP="008D5685"/>
    <w:sectPr w:rsidR="008D5685" w:rsidRPr="008D5685" w:rsidSect="008D5685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02B"/>
    <w:multiLevelType w:val="hybridMultilevel"/>
    <w:tmpl w:val="854C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713D13"/>
    <w:multiLevelType w:val="hybridMultilevel"/>
    <w:tmpl w:val="ED40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B2E"/>
    <w:multiLevelType w:val="hybridMultilevel"/>
    <w:tmpl w:val="87F8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7AC"/>
    <w:multiLevelType w:val="hybridMultilevel"/>
    <w:tmpl w:val="BCAC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14C3"/>
    <w:multiLevelType w:val="hybridMultilevel"/>
    <w:tmpl w:val="688E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652A"/>
    <w:multiLevelType w:val="hybridMultilevel"/>
    <w:tmpl w:val="7752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13D6B"/>
    <w:multiLevelType w:val="hybridMultilevel"/>
    <w:tmpl w:val="05B42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21C"/>
    <w:multiLevelType w:val="hybridMultilevel"/>
    <w:tmpl w:val="D3AE6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1DCA"/>
    <w:multiLevelType w:val="hybridMultilevel"/>
    <w:tmpl w:val="05003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69579">
    <w:abstractNumId w:val="7"/>
  </w:num>
  <w:num w:numId="2" w16cid:durableId="1729455549">
    <w:abstractNumId w:val="4"/>
  </w:num>
  <w:num w:numId="3" w16cid:durableId="421342544">
    <w:abstractNumId w:val="6"/>
  </w:num>
  <w:num w:numId="4" w16cid:durableId="1952588047">
    <w:abstractNumId w:val="2"/>
  </w:num>
  <w:num w:numId="5" w16cid:durableId="1144397831">
    <w:abstractNumId w:val="0"/>
  </w:num>
  <w:num w:numId="6" w16cid:durableId="908729232">
    <w:abstractNumId w:val="9"/>
  </w:num>
  <w:num w:numId="7" w16cid:durableId="314653172">
    <w:abstractNumId w:val="3"/>
  </w:num>
  <w:num w:numId="8" w16cid:durableId="468941666">
    <w:abstractNumId w:val="1"/>
  </w:num>
  <w:num w:numId="9" w16cid:durableId="2144804047">
    <w:abstractNumId w:val="8"/>
  </w:num>
  <w:num w:numId="10" w16cid:durableId="130581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FD"/>
    <w:rsid w:val="00055A5E"/>
    <w:rsid w:val="0005633B"/>
    <w:rsid w:val="000A16DC"/>
    <w:rsid w:val="001A3BDD"/>
    <w:rsid w:val="001F4AB5"/>
    <w:rsid w:val="002F1C13"/>
    <w:rsid w:val="003C5642"/>
    <w:rsid w:val="003C61FD"/>
    <w:rsid w:val="00457F4F"/>
    <w:rsid w:val="004C2EED"/>
    <w:rsid w:val="004D2569"/>
    <w:rsid w:val="005C7CB3"/>
    <w:rsid w:val="007440E8"/>
    <w:rsid w:val="00751A77"/>
    <w:rsid w:val="007B7684"/>
    <w:rsid w:val="008124F6"/>
    <w:rsid w:val="008D5685"/>
    <w:rsid w:val="009926B6"/>
    <w:rsid w:val="00B56F87"/>
    <w:rsid w:val="00BE79BF"/>
    <w:rsid w:val="00C4269A"/>
    <w:rsid w:val="00C6503C"/>
    <w:rsid w:val="00CA70D2"/>
    <w:rsid w:val="00D37D4D"/>
    <w:rsid w:val="00D40317"/>
    <w:rsid w:val="00D672CD"/>
    <w:rsid w:val="00DE0CF6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1F84"/>
  <w15:chartTrackingRefBased/>
  <w15:docId w15:val="{7FD583B5-22F4-4B94-B648-D08D278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1FD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1F4AB5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Liane Johnson</cp:lastModifiedBy>
  <cp:revision>13</cp:revision>
  <dcterms:created xsi:type="dcterms:W3CDTF">2024-06-14T10:46:00Z</dcterms:created>
  <dcterms:modified xsi:type="dcterms:W3CDTF">2025-05-28T07:43:00Z</dcterms:modified>
</cp:coreProperties>
</file>