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0C03" w14:textId="12EA2348" w:rsidR="00B731BF" w:rsidRPr="00292DFA" w:rsidRDefault="0031435D">
      <w:pPr>
        <w:spacing w:after="0"/>
        <w:rPr>
          <w:color w:val="003399"/>
          <w:sz w:val="108"/>
        </w:rPr>
      </w:pPr>
      <w:r w:rsidRPr="00AC3440">
        <w:rPr>
          <w:noProof/>
        </w:rPr>
        <w:drawing>
          <wp:anchor distT="0" distB="0" distL="114300" distR="114300" simplePos="0" relativeHeight="251659264" behindDoc="1" locked="0" layoutInCell="1" allowOverlap="1" wp14:anchorId="2BB55971" wp14:editId="3B5842A5">
            <wp:simplePos x="0" y="0"/>
            <wp:positionH relativeFrom="margin">
              <wp:align>right</wp:align>
            </wp:positionH>
            <wp:positionV relativeFrom="paragraph">
              <wp:posOffset>417195</wp:posOffset>
            </wp:positionV>
            <wp:extent cx="6496050" cy="1875570"/>
            <wp:effectExtent l="0" t="0" r="0" b="0"/>
            <wp:wrapNone/>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8FAA5A" w14:textId="431B8C82" w:rsidR="00B731BF" w:rsidRPr="00292DFA" w:rsidRDefault="00B731BF" w:rsidP="00B731BF">
      <w:pPr>
        <w:spacing w:after="0"/>
        <w:jc w:val="center"/>
        <w:rPr>
          <w:color w:val="003399"/>
          <w:sz w:val="108"/>
        </w:rPr>
      </w:pPr>
    </w:p>
    <w:p w14:paraId="093ED3A0" w14:textId="77777777" w:rsidR="0031435D" w:rsidRDefault="0031435D" w:rsidP="00B731BF">
      <w:pPr>
        <w:spacing w:after="0"/>
        <w:jc w:val="center"/>
        <w:rPr>
          <w:rFonts w:ascii="Arial" w:hAnsi="Arial" w:cs="Arial"/>
          <w:b/>
          <w:color w:val="003399"/>
          <w:sz w:val="44"/>
          <w:szCs w:val="44"/>
        </w:rPr>
      </w:pPr>
    </w:p>
    <w:p w14:paraId="5F8721AD" w14:textId="44018457" w:rsidR="00B731BF" w:rsidRPr="00782D34" w:rsidRDefault="00B731BF" w:rsidP="00B731BF">
      <w:pPr>
        <w:spacing w:after="0"/>
        <w:jc w:val="center"/>
        <w:rPr>
          <w:rFonts w:ascii="Arial" w:hAnsi="Arial" w:cs="Arial"/>
          <w:b/>
          <w:color w:val="003399"/>
          <w:sz w:val="44"/>
          <w:szCs w:val="44"/>
        </w:rPr>
      </w:pPr>
      <w:r w:rsidRPr="00782D34">
        <w:rPr>
          <w:rFonts w:ascii="Arial" w:hAnsi="Arial" w:cs="Arial"/>
          <w:b/>
          <w:color w:val="003399"/>
          <w:sz w:val="44"/>
          <w:szCs w:val="44"/>
        </w:rPr>
        <w:t xml:space="preserve">Application Pack -  </w:t>
      </w:r>
    </w:p>
    <w:p w14:paraId="1CC96C1B" w14:textId="450FD002" w:rsidR="00B731BF" w:rsidRDefault="00E34FE1" w:rsidP="004B4979">
      <w:pPr>
        <w:spacing w:after="0"/>
        <w:jc w:val="center"/>
        <w:rPr>
          <w:rFonts w:ascii="Arial" w:hAnsi="Arial" w:cs="Arial"/>
          <w:b/>
          <w:color w:val="003399"/>
          <w:sz w:val="44"/>
          <w:szCs w:val="44"/>
        </w:rPr>
      </w:pPr>
      <w:r>
        <w:rPr>
          <w:rFonts w:ascii="Arial" w:hAnsi="Arial" w:cs="Arial"/>
          <w:b/>
          <w:color w:val="003399"/>
          <w:sz w:val="44"/>
          <w:szCs w:val="44"/>
        </w:rPr>
        <w:t xml:space="preserve">Careers Advisor </w:t>
      </w:r>
    </w:p>
    <w:p w14:paraId="78C85766" w14:textId="77777777" w:rsidR="00E34FE1" w:rsidRPr="00292DFA" w:rsidRDefault="00E34FE1" w:rsidP="004B4979">
      <w:pPr>
        <w:spacing w:after="0"/>
        <w:jc w:val="center"/>
        <w:rPr>
          <w:b/>
          <w:color w:val="003399"/>
          <w:sz w:val="36"/>
          <w:szCs w:val="36"/>
        </w:rPr>
      </w:pPr>
    </w:p>
    <w:p w14:paraId="7644F703"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EC51890" w14:textId="77777777" w:rsidR="004B4979" w:rsidRPr="00292DFA" w:rsidRDefault="004B4979" w:rsidP="004B4979">
      <w:pPr>
        <w:spacing w:after="0"/>
        <w:jc w:val="center"/>
        <w:rPr>
          <w:rFonts w:ascii="Arial" w:hAnsi="Arial" w:cs="Arial"/>
          <w:color w:val="003399"/>
          <w:sz w:val="24"/>
          <w:szCs w:val="24"/>
        </w:rPr>
      </w:pPr>
    </w:p>
    <w:p w14:paraId="7A4C2A7E" w14:textId="77777777" w:rsidR="007B0988" w:rsidRPr="00292DFA"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tbl>
      <w:tblPr>
        <w:tblStyle w:val="TableGrid0"/>
        <w:tblW w:w="0" w:type="auto"/>
        <w:tblLook w:val="04A0" w:firstRow="1" w:lastRow="0" w:firstColumn="1" w:lastColumn="0" w:noHBand="0" w:noVBand="1"/>
      </w:tblPr>
      <w:tblGrid>
        <w:gridCol w:w="2972"/>
        <w:gridCol w:w="7673"/>
      </w:tblGrid>
      <w:tr w:rsidR="00292DFA" w:rsidRPr="00292DFA" w14:paraId="3CE79E1F" w14:textId="77777777" w:rsidTr="1ECEE512">
        <w:tc>
          <w:tcPr>
            <w:tcW w:w="2972" w:type="dxa"/>
          </w:tcPr>
          <w:p w14:paraId="5707305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49D64A27" w14:textId="5613B0EA" w:rsidR="004B4979" w:rsidRPr="007B0988" w:rsidRDefault="0031435D" w:rsidP="004B4979">
            <w:pPr>
              <w:rPr>
                <w:rFonts w:ascii="Arial" w:hAnsi="Arial" w:cs="Arial"/>
                <w:color w:val="003399"/>
                <w:sz w:val="24"/>
                <w:szCs w:val="24"/>
              </w:rPr>
            </w:pPr>
            <w:r>
              <w:rPr>
                <w:rFonts w:ascii="Arial" w:hAnsi="Arial" w:cs="Arial"/>
                <w:color w:val="003399"/>
                <w:sz w:val="24"/>
                <w:szCs w:val="24"/>
              </w:rPr>
              <w:t>Temporary, in the first instance</w:t>
            </w:r>
          </w:p>
        </w:tc>
      </w:tr>
      <w:tr w:rsidR="00292DFA" w:rsidRPr="00292DFA" w14:paraId="4538FB03" w14:textId="77777777" w:rsidTr="1ECEE512">
        <w:tc>
          <w:tcPr>
            <w:tcW w:w="2972" w:type="dxa"/>
          </w:tcPr>
          <w:p w14:paraId="1CA9F0F1"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3E8D13AF" w14:textId="3A3AC001" w:rsidR="004B4979" w:rsidRPr="007B0988" w:rsidRDefault="0068631F" w:rsidP="004B4979">
            <w:pPr>
              <w:rPr>
                <w:rFonts w:ascii="Arial" w:hAnsi="Arial" w:cs="Arial"/>
                <w:color w:val="003399"/>
                <w:sz w:val="24"/>
                <w:szCs w:val="24"/>
              </w:rPr>
            </w:pPr>
            <w:r>
              <w:rPr>
                <w:rFonts w:ascii="Arial" w:hAnsi="Arial" w:cs="Arial"/>
                <w:color w:val="003399"/>
                <w:sz w:val="24"/>
                <w:szCs w:val="24"/>
              </w:rPr>
              <w:t>1</w:t>
            </w:r>
            <w:r w:rsidRPr="0068631F">
              <w:rPr>
                <w:rFonts w:ascii="Arial" w:hAnsi="Arial" w:cs="Arial"/>
                <w:color w:val="003399"/>
                <w:sz w:val="24"/>
                <w:szCs w:val="24"/>
                <w:vertAlign w:val="superscript"/>
              </w:rPr>
              <w:t>st</w:t>
            </w:r>
            <w:r>
              <w:rPr>
                <w:rFonts w:ascii="Arial" w:hAnsi="Arial" w:cs="Arial"/>
                <w:color w:val="003399"/>
                <w:sz w:val="24"/>
                <w:szCs w:val="24"/>
              </w:rPr>
              <w:t xml:space="preserve"> January 2026 </w:t>
            </w:r>
          </w:p>
        </w:tc>
      </w:tr>
      <w:tr w:rsidR="00292DFA" w:rsidRPr="00292DFA" w14:paraId="2C3FB864" w14:textId="77777777" w:rsidTr="1ECEE512">
        <w:tc>
          <w:tcPr>
            <w:tcW w:w="2972" w:type="dxa"/>
          </w:tcPr>
          <w:p w14:paraId="36028525"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19BABB3A" w14:textId="62286E65" w:rsidR="004B4979" w:rsidRPr="007B0988" w:rsidRDefault="0B66DDF8" w:rsidP="004B4979">
            <w:pPr>
              <w:rPr>
                <w:rFonts w:ascii="Arial" w:hAnsi="Arial" w:cs="Arial"/>
                <w:color w:val="003399"/>
                <w:sz w:val="24"/>
                <w:szCs w:val="24"/>
              </w:rPr>
            </w:pPr>
            <w:r w:rsidRPr="1ECEE512">
              <w:rPr>
                <w:rFonts w:ascii="Arial" w:hAnsi="Arial" w:cs="Arial"/>
                <w:color w:val="003399"/>
                <w:sz w:val="24"/>
                <w:szCs w:val="24"/>
              </w:rPr>
              <w:t>20</w:t>
            </w:r>
            <w:r w:rsidR="00DA6DF7">
              <w:rPr>
                <w:rFonts w:ascii="Arial" w:hAnsi="Arial" w:cs="Arial"/>
                <w:color w:val="003399"/>
                <w:sz w:val="24"/>
                <w:szCs w:val="24"/>
              </w:rPr>
              <w:t>/25</w:t>
            </w:r>
            <w:r w:rsidR="004B4979" w:rsidRPr="1ECEE512">
              <w:rPr>
                <w:rFonts w:ascii="Arial" w:hAnsi="Arial" w:cs="Arial"/>
                <w:color w:val="003399"/>
                <w:sz w:val="24"/>
                <w:szCs w:val="24"/>
              </w:rPr>
              <w:t xml:space="preserve"> hours per week </w:t>
            </w:r>
          </w:p>
          <w:p w14:paraId="5C112B68" w14:textId="10B2B271" w:rsidR="14FBB2A5" w:rsidRDefault="14FBB2A5" w:rsidP="1ECEE512">
            <w:r w:rsidRPr="1ECEE512">
              <w:rPr>
                <w:rFonts w:ascii="Arial" w:hAnsi="Arial" w:cs="Arial"/>
                <w:color w:val="003399"/>
                <w:sz w:val="24"/>
                <w:szCs w:val="24"/>
              </w:rPr>
              <w:t>Working days to be confirmed</w:t>
            </w:r>
          </w:p>
          <w:p w14:paraId="37E02031" w14:textId="3B0FAD7A" w:rsidR="002D4F3B" w:rsidRPr="007B0988" w:rsidRDefault="002D4F3B" w:rsidP="006B28B7">
            <w:pPr>
              <w:rPr>
                <w:rFonts w:ascii="Arial" w:hAnsi="Arial" w:cs="Arial"/>
                <w:color w:val="003399"/>
                <w:sz w:val="24"/>
                <w:szCs w:val="24"/>
              </w:rPr>
            </w:pPr>
            <w:r w:rsidRPr="1ECEE512">
              <w:rPr>
                <w:rFonts w:ascii="Arial" w:hAnsi="Arial" w:cs="Arial"/>
                <w:color w:val="003399"/>
                <w:sz w:val="24"/>
                <w:szCs w:val="24"/>
              </w:rPr>
              <w:t xml:space="preserve">Term time + </w:t>
            </w:r>
            <w:r w:rsidR="3F182BA1" w:rsidRPr="1ECEE512">
              <w:rPr>
                <w:rFonts w:ascii="Arial" w:hAnsi="Arial" w:cs="Arial"/>
                <w:color w:val="003399"/>
                <w:sz w:val="24"/>
                <w:szCs w:val="24"/>
              </w:rPr>
              <w:t>Inset Days (39 weeks)</w:t>
            </w:r>
          </w:p>
        </w:tc>
      </w:tr>
      <w:tr w:rsidR="00292DFA" w:rsidRPr="00292DFA" w14:paraId="6C46CD35" w14:textId="77777777" w:rsidTr="1ECEE512">
        <w:tc>
          <w:tcPr>
            <w:tcW w:w="2972" w:type="dxa"/>
          </w:tcPr>
          <w:p w14:paraId="23919DD6"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2460D57D" w14:textId="77777777" w:rsidR="004B4979" w:rsidRPr="007B0988" w:rsidRDefault="004B4979" w:rsidP="004B4979">
            <w:pPr>
              <w:rPr>
                <w:rFonts w:ascii="Arial" w:hAnsi="Arial" w:cs="Arial"/>
                <w:color w:val="003399"/>
                <w:sz w:val="24"/>
                <w:szCs w:val="24"/>
              </w:rPr>
            </w:pPr>
            <w:r w:rsidRPr="1ECEE512">
              <w:rPr>
                <w:rFonts w:ascii="Arial" w:hAnsi="Arial" w:cs="Arial"/>
                <w:color w:val="003399"/>
                <w:sz w:val="24"/>
                <w:szCs w:val="24"/>
              </w:rPr>
              <w:t>Sandbach High School and Sixth Form College pay scale</w:t>
            </w:r>
          </w:p>
          <w:p w14:paraId="2979357A" w14:textId="42A595FD" w:rsidR="002D4F3B" w:rsidRPr="007B0988" w:rsidRDefault="51FA835F" w:rsidP="1ECEE512">
            <w:pPr>
              <w:rPr>
                <w:rFonts w:ascii="Arial" w:hAnsi="Arial" w:cs="Arial"/>
                <w:color w:val="003399"/>
                <w:sz w:val="24"/>
                <w:szCs w:val="24"/>
              </w:rPr>
            </w:pPr>
            <w:r w:rsidRPr="1ECEE512">
              <w:rPr>
                <w:rFonts w:ascii="Arial" w:hAnsi="Arial" w:cs="Arial"/>
                <w:color w:val="003399"/>
                <w:sz w:val="24"/>
                <w:szCs w:val="24"/>
              </w:rPr>
              <w:t>Grade 6</w:t>
            </w:r>
          </w:p>
          <w:p w14:paraId="053F665E" w14:textId="4DC622DA" w:rsidR="002D4F3B" w:rsidRPr="007B0988" w:rsidRDefault="68DBBB9A" w:rsidP="002D4F3B">
            <w:pPr>
              <w:rPr>
                <w:rFonts w:ascii="Arial" w:hAnsi="Arial" w:cs="Arial"/>
                <w:color w:val="003399"/>
                <w:sz w:val="24"/>
                <w:szCs w:val="24"/>
              </w:rPr>
            </w:pPr>
            <w:r w:rsidRPr="1ECEE512">
              <w:rPr>
                <w:rFonts w:ascii="Arial" w:hAnsi="Arial" w:cs="Arial"/>
                <w:color w:val="003399"/>
                <w:sz w:val="24"/>
                <w:szCs w:val="24"/>
              </w:rPr>
              <w:t>Actual salary £13,279-£14,632</w:t>
            </w:r>
          </w:p>
        </w:tc>
      </w:tr>
      <w:tr w:rsidR="00782D34" w:rsidRPr="00292DFA" w14:paraId="1FE011CC" w14:textId="77777777" w:rsidTr="1ECEE512">
        <w:tc>
          <w:tcPr>
            <w:tcW w:w="2972" w:type="dxa"/>
          </w:tcPr>
          <w:p w14:paraId="733B58C5"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46C97AC6" w14:textId="525D7BDC" w:rsidR="00782D34" w:rsidRDefault="08C4377C" w:rsidP="00574F4B">
            <w:pPr>
              <w:rPr>
                <w:rFonts w:ascii="Arial" w:hAnsi="Arial" w:cs="Arial"/>
                <w:color w:val="003399"/>
                <w:sz w:val="24"/>
                <w:szCs w:val="24"/>
              </w:rPr>
            </w:pPr>
            <w:r w:rsidRPr="1ECEE512">
              <w:rPr>
                <w:rFonts w:ascii="Arial" w:hAnsi="Arial" w:cs="Arial"/>
                <w:color w:val="003399"/>
                <w:sz w:val="24"/>
                <w:szCs w:val="24"/>
              </w:rPr>
              <w:t>Friday 28</w:t>
            </w:r>
            <w:r w:rsidRPr="1ECEE512">
              <w:rPr>
                <w:rFonts w:ascii="Arial" w:hAnsi="Arial" w:cs="Arial"/>
                <w:color w:val="003399"/>
                <w:sz w:val="24"/>
                <w:szCs w:val="24"/>
                <w:vertAlign w:val="superscript"/>
              </w:rPr>
              <w:t>th</w:t>
            </w:r>
            <w:r w:rsidRPr="1ECEE512">
              <w:rPr>
                <w:rFonts w:ascii="Arial" w:hAnsi="Arial" w:cs="Arial"/>
                <w:color w:val="003399"/>
                <w:sz w:val="24"/>
                <w:szCs w:val="24"/>
              </w:rPr>
              <w:t xml:space="preserve"> November</w:t>
            </w:r>
            <w:r w:rsidR="6B17DDEE" w:rsidRPr="1ECEE512">
              <w:rPr>
                <w:rFonts w:ascii="Arial" w:hAnsi="Arial" w:cs="Arial"/>
                <w:color w:val="003399"/>
                <w:sz w:val="24"/>
                <w:szCs w:val="24"/>
              </w:rPr>
              <w:t xml:space="preserve"> 2025</w:t>
            </w:r>
          </w:p>
          <w:p w14:paraId="3A77C57D" w14:textId="77777777" w:rsidR="00574F4B" w:rsidRPr="007B0988" w:rsidRDefault="00574F4B" w:rsidP="00574F4B">
            <w:pPr>
              <w:rPr>
                <w:rFonts w:ascii="Arial" w:hAnsi="Arial" w:cs="Arial"/>
                <w:color w:val="003399"/>
                <w:sz w:val="24"/>
                <w:szCs w:val="24"/>
              </w:rPr>
            </w:pPr>
          </w:p>
        </w:tc>
      </w:tr>
      <w:tr w:rsidR="00782D34" w:rsidRPr="00292DFA" w14:paraId="2C319D37" w14:textId="77777777" w:rsidTr="1ECEE512">
        <w:tc>
          <w:tcPr>
            <w:tcW w:w="2972" w:type="dxa"/>
          </w:tcPr>
          <w:p w14:paraId="72177A3A"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09B8E8FA" w14:textId="5FE5FD9A" w:rsidR="00782D34" w:rsidRDefault="00CC2AEB" w:rsidP="00574F4B">
            <w:pPr>
              <w:rPr>
                <w:rFonts w:ascii="Arial" w:hAnsi="Arial" w:cs="Arial"/>
                <w:color w:val="003399"/>
                <w:sz w:val="24"/>
                <w:szCs w:val="24"/>
              </w:rPr>
            </w:pPr>
            <w:r>
              <w:rPr>
                <w:rFonts w:ascii="Arial" w:hAnsi="Arial" w:cs="Arial"/>
                <w:color w:val="003399"/>
                <w:sz w:val="24"/>
                <w:szCs w:val="24"/>
              </w:rPr>
              <w:t>TBC</w:t>
            </w:r>
          </w:p>
          <w:p w14:paraId="15CE737F" w14:textId="77777777" w:rsidR="00574F4B" w:rsidRPr="007B0988" w:rsidRDefault="00574F4B" w:rsidP="00574F4B">
            <w:pPr>
              <w:rPr>
                <w:rFonts w:ascii="Arial" w:hAnsi="Arial" w:cs="Arial"/>
                <w:color w:val="003399"/>
                <w:sz w:val="24"/>
                <w:szCs w:val="24"/>
              </w:rPr>
            </w:pPr>
          </w:p>
        </w:tc>
      </w:tr>
    </w:tbl>
    <w:p w14:paraId="066904CD" w14:textId="77777777" w:rsidR="004B4979" w:rsidRPr="00292DFA" w:rsidRDefault="004B4979" w:rsidP="00B731BF">
      <w:pPr>
        <w:spacing w:after="0"/>
        <w:rPr>
          <w:rFonts w:ascii="Arial" w:hAnsi="Arial" w:cs="Arial"/>
          <w:color w:val="003399"/>
          <w:sz w:val="36"/>
          <w:szCs w:val="36"/>
        </w:rPr>
      </w:pPr>
    </w:p>
    <w:p w14:paraId="05E9DA55"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w:t>
      </w:r>
      <w:proofErr w:type="gramStart"/>
      <w:r w:rsidR="00A90FB6" w:rsidRPr="00292DFA">
        <w:rPr>
          <w:rFonts w:ascii="Arial" w:hAnsi="Arial" w:cs="Arial"/>
          <w:b/>
          <w:color w:val="003399"/>
          <w:sz w:val="24"/>
          <w:szCs w:val="24"/>
          <w:shd w:val="clear" w:color="auto" w:fill="FFFFFF"/>
        </w:rPr>
        <w:t>1974</w:t>
      </w:r>
      <w:proofErr w:type="gramEnd"/>
      <w:r w:rsidR="00A90FB6" w:rsidRPr="00292DFA">
        <w:rPr>
          <w:rFonts w:ascii="Arial" w:hAnsi="Arial" w:cs="Arial"/>
          <w:b/>
          <w:color w:val="003399"/>
          <w:sz w:val="24"/>
          <w:szCs w:val="24"/>
          <w:shd w:val="clear" w:color="auto" w:fill="FFFFFF"/>
        </w:rPr>
        <w:t xml:space="preserve">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7769A8A5" w14:textId="77777777" w:rsidR="00652829" w:rsidRPr="00292DFA" w:rsidRDefault="00652829" w:rsidP="00652829">
      <w:pPr>
        <w:spacing w:after="0"/>
        <w:jc w:val="both"/>
        <w:rPr>
          <w:rFonts w:ascii="Arial" w:hAnsi="Arial" w:cs="Arial"/>
          <w:b/>
          <w:color w:val="003399"/>
          <w:sz w:val="24"/>
          <w:szCs w:val="24"/>
          <w:shd w:val="clear" w:color="auto" w:fill="FFFFFF"/>
        </w:rPr>
      </w:pPr>
    </w:p>
    <w:p w14:paraId="2B77C3DE"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2CA1F44A" w14:textId="77777777" w:rsidR="003E23F9" w:rsidRDefault="003E23F9">
      <w:pPr>
        <w:spacing w:after="0"/>
        <w:ind w:right="171"/>
        <w:jc w:val="right"/>
        <w:rPr>
          <w:color w:val="003399"/>
        </w:rPr>
      </w:pPr>
    </w:p>
    <w:p w14:paraId="32450D06" w14:textId="77777777" w:rsidR="0031435D" w:rsidRDefault="0031435D">
      <w:pPr>
        <w:spacing w:after="0"/>
        <w:ind w:right="171"/>
        <w:jc w:val="right"/>
        <w:rPr>
          <w:color w:val="003399"/>
        </w:rPr>
      </w:pPr>
    </w:p>
    <w:p w14:paraId="1D20803A" w14:textId="77777777" w:rsidR="0031435D" w:rsidRDefault="0031435D">
      <w:pPr>
        <w:spacing w:after="0"/>
        <w:ind w:right="171"/>
        <w:jc w:val="right"/>
        <w:rPr>
          <w:color w:val="003399"/>
        </w:rPr>
      </w:pPr>
    </w:p>
    <w:p w14:paraId="7DDD2858" w14:textId="77777777" w:rsidR="0031435D" w:rsidRDefault="0031435D">
      <w:pPr>
        <w:spacing w:after="0"/>
        <w:ind w:right="171"/>
        <w:jc w:val="right"/>
        <w:rPr>
          <w:color w:val="003399"/>
        </w:rPr>
      </w:pPr>
    </w:p>
    <w:p w14:paraId="4750BF54" w14:textId="77777777" w:rsidR="0031435D" w:rsidRDefault="0031435D">
      <w:pPr>
        <w:spacing w:after="0"/>
        <w:ind w:right="171"/>
        <w:jc w:val="right"/>
        <w:rPr>
          <w:color w:val="003399"/>
        </w:rPr>
      </w:pPr>
    </w:p>
    <w:p w14:paraId="58BFA071" w14:textId="77777777" w:rsidR="0031435D" w:rsidRDefault="0031435D">
      <w:pPr>
        <w:spacing w:after="0"/>
        <w:ind w:right="171"/>
        <w:jc w:val="right"/>
        <w:rPr>
          <w:color w:val="003399"/>
        </w:rPr>
      </w:pPr>
    </w:p>
    <w:p w14:paraId="6A226F08" w14:textId="77777777" w:rsidR="0031435D" w:rsidRDefault="0031435D">
      <w:pPr>
        <w:spacing w:after="0"/>
        <w:ind w:right="171"/>
        <w:jc w:val="right"/>
        <w:rPr>
          <w:color w:val="003399"/>
        </w:rPr>
      </w:pPr>
    </w:p>
    <w:p w14:paraId="17EDE9B7" w14:textId="77777777" w:rsidR="0031435D" w:rsidRDefault="0031435D">
      <w:pPr>
        <w:spacing w:after="0"/>
        <w:ind w:right="171"/>
        <w:jc w:val="right"/>
        <w:rPr>
          <w:color w:val="003399"/>
        </w:rPr>
      </w:pPr>
    </w:p>
    <w:p w14:paraId="3574628E" w14:textId="77777777" w:rsidR="0031435D" w:rsidRDefault="0031435D">
      <w:pPr>
        <w:spacing w:after="0"/>
        <w:ind w:right="171"/>
        <w:jc w:val="right"/>
        <w:rPr>
          <w:color w:val="003399"/>
        </w:rPr>
      </w:pPr>
    </w:p>
    <w:p w14:paraId="060DC559" w14:textId="77777777" w:rsidR="0031435D" w:rsidRDefault="0031435D">
      <w:pPr>
        <w:spacing w:after="0"/>
        <w:ind w:right="171"/>
        <w:jc w:val="right"/>
        <w:rPr>
          <w:color w:val="003399"/>
        </w:rPr>
      </w:pPr>
    </w:p>
    <w:p w14:paraId="37BC02EC" w14:textId="77777777" w:rsidR="0031435D" w:rsidRPr="00292DFA" w:rsidRDefault="0031435D">
      <w:pPr>
        <w:spacing w:after="0"/>
        <w:ind w:right="171"/>
        <w:jc w:val="right"/>
        <w:rPr>
          <w:color w:val="003399"/>
        </w:rPr>
      </w:pPr>
    </w:p>
    <w:p w14:paraId="5C259026"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2817F6C5" w14:textId="770593B4" w:rsidR="004B7D2C" w:rsidRDefault="004A0C9D"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sidRPr="00352A97">
        <w:rPr>
          <w:rFonts w:ascii="Arial" w:hAnsi="Arial"/>
          <w:b/>
          <w:color w:val="2F5496" w:themeColor="accent5" w:themeShade="BF"/>
          <w:sz w:val="36"/>
          <w:szCs w:val="36"/>
        </w:rPr>
        <w:lastRenderedPageBreak/>
        <w:t xml:space="preserve">Job Description </w:t>
      </w:r>
      <w:r w:rsidRPr="00352A97">
        <w:rPr>
          <w:rFonts w:ascii="Arial" w:hAnsi="Arial"/>
          <w:b/>
          <w:color w:val="2F5496" w:themeColor="accent5" w:themeShade="BF"/>
          <w:sz w:val="36"/>
          <w:szCs w:val="36"/>
        </w:rPr>
        <w:tab/>
      </w:r>
      <w:r w:rsidRPr="00352A97">
        <w:rPr>
          <w:rFonts w:ascii="Arial" w:hAnsi="Arial"/>
          <w:b/>
          <w:color w:val="2F5496" w:themeColor="accent5" w:themeShade="BF"/>
          <w:sz w:val="36"/>
          <w:szCs w:val="36"/>
        </w:rPr>
        <w:tab/>
      </w:r>
      <w:r w:rsidR="00CA3F5B">
        <w:rPr>
          <w:rFonts w:ascii="Arial" w:hAnsi="Arial"/>
          <w:b/>
          <w:color w:val="2F5496" w:themeColor="accent5" w:themeShade="BF"/>
          <w:sz w:val="36"/>
          <w:szCs w:val="36"/>
        </w:rPr>
        <w:t xml:space="preserve">Careers Advisor </w:t>
      </w:r>
    </w:p>
    <w:p w14:paraId="3A62ABCC" w14:textId="77777777" w:rsid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p>
    <w:p w14:paraId="76658ED7" w14:textId="04F5959B" w:rsidR="004B7D2C" w:rsidRPr="00E46F8F" w:rsidRDefault="00352A9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8"/>
          <w:szCs w:val="28"/>
        </w:rPr>
      </w:pPr>
      <w:r w:rsidRPr="00E46F8F">
        <w:rPr>
          <w:rFonts w:ascii="Arial" w:hAnsi="Arial" w:cs="Arial"/>
          <w:b/>
          <w:color w:val="2F5496" w:themeColor="accent5" w:themeShade="BF"/>
          <w:sz w:val="28"/>
          <w:szCs w:val="28"/>
        </w:rPr>
        <w:t>Re</w:t>
      </w:r>
      <w:r w:rsidR="004B7D2C" w:rsidRPr="00E46F8F">
        <w:rPr>
          <w:rFonts w:ascii="Arial" w:hAnsi="Arial" w:cs="Arial"/>
          <w:b/>
          <w:color w:val="2F5496" w:themeColor="accent5" w:themeShade="BF"/>
          <w:sz w:val="28"/>
          <w:szCs w:val="28"/>
        </w:rPr>
        <w:t>sponsible To:</w:t>
      </w:r>
      <w:r w:rsidR="004B7D2C" w:rsidRPr="00E46F8F">
        <w:rPr>
          <w:rFonts w:ascii="Arial" w:hAnsi="Arial" w:cs="Arial"/>
          <w:b/>
          <w:color w:val="2F5496" w:themeColor="accent5" w:themeShade="BF"/>
          <w:sz w:val="28"/>
          <w:szCs w:val="28"/>
        </w:rPr>
        <w:tab/>
      </w:r>
      <w:r w:rsidR="004B7D2C" w:rsidRPr="00E46F8F">
        <w:rPr>
          <w:rFonts w:ascii="Arial" w:hAnsi="Arial" w:cs="Arial"/>
          <w:b/>
          <w:color w:val="2F5496" w:themeColor="accent5" w:themeShade="BF"/>
          <w:sz w:val="28"/>
          <w:szCs w:val="28"/>
        </w:rPr>
        <w:tab/>
      </w:r>
      <w:r w:rsidR="00CA3F5B">
        <w:rPr>
          <w:rFonts w:ascii="Arial" w:hAnsi="Arial" w:cs="Arial"/>
          <w:b/>
          <w:color w:val="2F5496" w:themeColor="accent5" w:themeShade="BF"/>
          <w:sz w:val="28"/>
          <w:szCs w:val="28"/>
        </w:rPr>
        <w:t xml:space="preserve">Careers Leader </w:t>
      </w:r>
    </w:p>
    <w:p w14:paraId="3125D73A" w14:textId="77777777" w:rsidR="004B7D2C" w:rsidRPr="004B7D2C" w:rsidRDefault="004B7D2C"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color w:val="2F5496" w:themeColor="accent5" w:themeShade="BF"/>
          <w:sz w:val="24"/>
          <w:szCs w:val="24"/>
        </w:rPr>
      </w:pPr>
    </w:p>
    <w:p w14:paraId="13BE8F22" w14:textId="77777777" w:rsidR="00352A97" w:rsidRDefault="00352A97"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r w:rsidRPr="00352A97">
        <w:rPr>
          <w:rFonts w:ascii="Arial" w:hAnsi="Arial" w:cs="Arial"/>
          <w:b/>
          <w:color w:val="2F5496" w:themeColor="accent5" w:themeShade="BF"/>
          <w:sz w:val="24"/>
          <w:szCs w:val="24"/>
        </w:rPr>
        <w:t>MAIN RESPONSIBILITIES</w:t>
      </w:r>
      <w:r w:rsidRPr="00352A97">
        <w:rPr>
          <w:rFonts w:ascii="Arial" w:hAnsi="Arial" w:cs="Arial"/>
          <w:b/>
          <w:color w:val="2F5496" w:themeColor="accent5" w:themeShade="BF"/>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8887"/>
      </w:tblGrid>
      <w:tr w:rsidR="001952DA" w:rsidRPr="00452F3C" w14:paraId="3450E4D6" w14:textId="77777777" w:rsidTr="1ECEE512">
        <w:trPr>
          <w:jc w:val="center"/>
        </w:trPr>
        <w:tc>
          <w:tcPr>
            <w:tcW w:w="967" w:type="dxa"/>
            <w:vAlign w:val="center"/>
          </w:tcPr>
          <w:p w14:paraId="6AF578E4"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w:t>
            </w:r>
          </w:p>
        </w:tc>
        <w:tc>
          <w:tcPr>
            <w:tcW w:w="8887" w:type="dxa"/>
          </w:tcPr>
          <w:p w14:paraId="662BAB20" w14:textId="68C09EEF" w:rsidR="001952DA" w:rsidRPr="001952DA" w:rsidRDefault="00AC6D34" w:rsidP="00E800C6">
            <w:pPr>
              <w:rPr>
                <w:rFonts w:ascii="Arial" w:hAnsi="Arial" w:cs="Arial"/>
                <w:color w:val="0070C0"/>
                <w:sz w:val="20"/>
                <w:szCs w:val="20"/>
              </w:rPr>
            </w:pPr>
            <w:r>
              <w:rPr>
                <w:rFonts w:ascii="Arial" w:hAnsi="Arial" w:cs="Arial"/>
                <w:color w:val="0070C0"/>
                <w:sz w:val="20"/>
                <w:szCs w:val="20"/>
              </w:rPr>
              <w:t>To conduct personal</w:t>
            </w:r>
            <w:r w:rsidR="00C03D18" w:rsidRPr="00C03D18">
              <w:rPr>
                <w:rFonts w:ascii="Arial" w:hAnsi="Arial" w:cs="Arial"/>
                <w:color w:val="0070C0"/>
                <w:sz w:val="20"/>
                <w:szCs w:val="20"/>
              </w:rPr>
              <w:t xml:space="preserve"> guidance meetings with a CEIAG focus, offering impartial advice.</w:t>
            </w:r>
          </w:p>
        </w:tc>
      </w:tr>
      <w:tr w:rsidR="0026049C" w:rsidRPr="00452F3C" w14:paraId="6F2C4C73" w14:textId="77777777" w:rsidTr="1ECEE512">
        <w:trPr>
          <w:jc w:val="center"/>
        </w:trPr>
        <w:tc>
          <w:tcPr>
            <w:tcW w:w="967" w:type="dxa"/>
            <w:vAlign w:val="center"/>
          </w:tcPr>
          <w:p w14:paraId="6656D457" w14:textId="38B012C0" w:rsidR="0026049C" w:rsidRPr="001952DA" w:rsidRDefault="0026049C" w:rsidP="00E800C6">
            <w:pPr>
              <w:jc w:val="center"/>
              <w:rPr>
                <w:rFonts w:ascii="Arial" w:hAnsi="Arial" w:cs="Arial"/>
                <w:color w:val="0070C0"/>
                <w:sz w:val="20"/>
                <w:szCs w:val="20"/>
              </w:rPr>
            </w:pPr>
            <w:r>
              <w:rPr>
                <w:rFonts w:ascii="Arial" w:hAnsi="Arial" w:cs="Arial"/>
                <w:color w:val="0070C0"/>
                <w:sz w:val="20"/>
                <w:szCs w:val="20"/>
              </w:rPr>
              <w:t>2</w:t>
            </w:r>
          </w:p>
        </w:tc>
        <w:tc>
          <w:tcPr>
            <w:tcW w:w="8887" w:type="dxa"/>
          </w:tcPr>
          <w:p w14:paraId="2C1CFD40" w14:textId="41D325EC" w:rsidR="0026049C" w:rsidRDefault="0051760B" w:rsidP="00E800C6">
            <w:pPr>
              <w:rPr>
                <w:rFonts w:ascii="Arial" w:hAnsi="Arial" w:cs="Arial"/>
                <w:color w:val="0070C0"/>
                <w:sz w:val="20"/>
                <w:szCs w:val="20"/>
              </w:rPr>
            </w:pPr>
            <w:r w:rsidRPr="0051760B">
              <w:rPr>
                <w:rFonts w:ascii="Arial" w:hAnsi="Arial" w:cs="Arial"/>
                <w:color w:val="0070C0"/>
                <w:sz w:val="20"/>
                <w:szCs w:val="20"/>
              </w:rPr>
              <w:t>To support students from all backgrounds, including those who are disadvantaged and/or have SEND.</w:t>
            </w:r>
          </w:p>
        </w:tc>
      </w:tr>
      <w:tr w:rsidR="001952DA" w:rsidRPr="00452F3C" w14:paraId="081A6186" w14:textId="77777777" w:rsidTr="1ECEE512">
        <w:trPr>
          <w:jc w:val="center"/>
        </w:trPr>
        <w:tc>
          <w:tcPr>
            <w:tcW w:w="967" w:type="dxa"/>
            <w:vAlign w:val="center"/>
          </w:tcPr>
          <w:p w14:paraId="1E67A309"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2</w:t>
            </w:r>
          </w:p>
        </w:tc>
        <w:tc>
          <w:tcPr>
            <w:tcW w:w="8887" w:type="dxa"/>
          </w:tcPr>
          <w:p w14:paraId="08E65A14" w14:textId="50360CC8" w:rsidR="001952DA" w:rsidRPr="001952DA" w:rsidRDefault="0051760B" w:rsidP="00E800C6">
            <w:pPr>
              <w:rPr>
                <w:rFonts w:ascii="Arial" w:hAnsi="Arial" w:cs="Arial"/>
                <w:color w:val="0070C0"/>
                <w:sz w:val="20"/>
                <w:szCs w:val="20"/>
              </w:rPr>
            </w:pPr>
            <w:r>
              <w:rPr>
                <w:rFonts w:ascii="Arial" w:hAnsi="Arial" w:cs="Arial"/>
                <w:color w:val="0070C0"/>
                <w:sz w:val="20"/>
                <w:szCs w:val="20"/>
              </w:rPr>
              <w:t>T</w:t>
            </w:r>
            <w:r w:rsidRPr="0051760B">
              <w:rPr>
                <w:rFonts w:ascii="Arial" w:hAnsi="Arial" w:cs="Arial"/>
                <w:color w:val="0070C0"/>
                <w:sz w:val="20"/>
                <w:szCs w:val="20"/>
              </w:rPr>
              <w:t xml:space="preserve">o assist in the development of the careers programme in collaboration with the </w:t>
            </w:r>
            <w:proofErr w:type="gramStart"/>
            <w:r w:rsidRPr="0051760B">
              <w:rPr>
                <w:rFonts w:ascii="Arial" w:hAnsi="Arial" w:cs="Arial"/>
                <w:color w:val="0070C0"/>
                <w:sz w:val="20"/>
                <w:szCs w:val="20"/>
              </w:rPr>
              <w:t>careers</w:t>
            </w:r>
            <w:proofErr w:type="gramEnd"/>
            <w:r w:rsidRPr="0051760B">
              <w:rPr>
                <w:rFonts w:ascii="Arial" w:hAnsi="Arial" w:cs="Arial"/>
                <w:color w:val="0070C0"/>
                <w:sz w:val="20"/>
                <w:szCs w:val="20"/>
              </w:rPr>
              <w:t xml:space="preserve"> leader.</w:t>
            </w:r>
          </w:p>
        </w:tc>
      </w:tr>
      <w:tr w:rsidR="001952DA" w:rsidRPr="00452F3C" w14:paraId="002E2ABF" w14:textId="77777777" w:rsidTr="1ECEE512">
        <w:trPr>
          <w:jc w:val="center"/>
        </w:trPr>
        <w:tc>
          <w:tcPr>
            <w:tcW w:w="967" w:type="dxa"/>
            <w:vAlign w:val="center"/>
          </w:tcPr>
          <w:p w14:paraId="771C0441"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3</w:t>
            </w:r>
          </w:p>
        </w:tc>
        <w:tc>
          <w:tcPr>
            <w:tcW w:w="8887" w:type="dxa"/>
          </w:tcPr>
          <w:p w14:paraId="08DC22C2" w14:textId="049E64F4" w:rsidR="001952DA" w:rsidRPr="001952DA" w:rsidRDefault="00184368" w:rsidP="00E800C6">
            <w:pPr>
              <w:rPr>
                <w:rFonts w:ascii="Arial" w:hAnsi="Arial" w:cs="Arial"/>
                <w:color w:val="0070C0"/>
                <w:sz w:val="20"/>
                <w:szCs w:val="20"/>
              </w:rPr>
            </w:pPr>
            <w:r w:rsidRPr="00184368">
              <w:rPr>
                <w:rFonts w:ascii="Arial" w:hAnsi="Arial" w:cs="Arial"/>
                <w:color w:val="0070C0"/>
                <w:sz w:val="20"/>
                <w:szCs w:val="20"/>
              </w:rPr>
              <w:t>To assist in communicating the key priorities of the strategic careers plan throughout the school and college.</w:t>
            </w:r>
          </w:p>
        </w:tc>
      </w:tr>
      <w:tr w:rsidR="001952DA" w:rsidRPr="00452F3C" w14:paraId="0113A6F1" w14:textId="77777777" w:rsidTr="1ECEE512">
        <w:trPr>
          <w:jc w:val="center"/>
        </w:trPr>
        <w:tc>
          <w:tcPr>
            <w:tcW w:w="967" w:type="dxa"/>
            <w:vAlign w:val="center"/>
          </w:tcPr>
          <w:p w14:paraId="062A92B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4</w:t>
            </w:r>
          </w:p>
        </w:tc>
        <w:tc>
          <w:tcPr>
            <w:tcW w:w="8887" w:type="dxa"/>
          </w:tcPr>
          <w:p w14:paraId="2A4A57B6" w14:textId="4A719415" w:rsidR="001952DA" w:rsidRPr="001952DA" w:rsidRDefault="007A58CF" w:rsidP="00E800C6">
            <w:pPr>
              <w:rPr>
                <w:rFonts w:ascii="Arial" w:hAnsi="Arial" w:cs="Arial"/>
                <w:color w:val="0070C0"/>
                <w:sz w:val="20"/>
                <w:szCs w:val="20"/>
              </w:rPr>
            </w:pPr>
            <w:r>
              <w:rPr>
                <w:rFonts w:ascii="Arial" w:hAnsi="Arial" w:cs="Arial"/>
                <w:color w:val="0070C0"/>
                <w:sz w:val="20"/>
                <w:szCs w:val="20"/>
              </w:rPr>
              <w:t xml:space="preserve">To support with coordinating work experience </w:t>
            </w:r>
          </w:p>
        </w:tc>
      </w:tr>
      <w:tr w:rsidR="005C7FA9" w:rsidRPr="00452F3C" w14:paraId="42587A25" w14:textId="77777777" w:rsidTr="1ECEE512">
        <w:trPr>
          <w:jc w:val="center"/>
        </w:trPr>
        <w:tc>
          <w:tcPr>
            <w:tcW w:w="967" w:type="dxa"/>
            <w:vAlign w:val="center"/>
          </w:tcPr>
          <w:p w14:paraId="37C347C8" w14:textId="43FA5582" w:rsidR="005C7FA9" w:rsidRPr="001952DA" w:rsidRDefault="005C7FA9" w:rsidP="00E800C6">
            <w:pPr>
              <w:jc w:val="center"/>
              <w:rPr>
                <w:rFonts w:ascii="Arial" w:hAnsi="Arial" w:cs="Arial"/>
                <w:color w:val="0070C0"/>
                <w:sz w:val="20"/>
                <w:szCs w:val="20"/>
              </w:rPr>
            </w:pPr>
            <w:r>
              <w:rPr>
                <w:rFonts w:ascii="Arial" w:hAnsi="Arial" w:cs="Arial"/>
                <w:color w:val="0070C0"/>
                <w:sz w:val="20"/>
                <w:szCs w:val="20"/>
              </w:rPr>
              <w:t>5</w:t>
            </w:r>
          </w:p>
        </w:tc>
        <w:tc>
          <w:tcPr>
            <w:tcW w:w="8887" w:type="dxa"/>
          </w:tcPr>
          <w:p w14:paraId="59A5A284" w14:textId="4E879F62" w:rsidR="005C7FA9" w:rsidRDefault="005C7FA9" w:rsidP="00E800C6">
            <w:pPr>
              <w:rPr>
                <w:rFonts w:ascii="Arial" w:hAnsi="Arial" w:cs="Arial"/>
                <w:color w:val="0070C0"/>
                <w:sz w:val="20"/>
                <w:szCs w:val="20"/>
              </w:rPr>
            </w:pPr>
            <w:r>
              <w:rPr>
                <w:rFonts w:ascii="Arial" w:hAnsi="Arial" w:cs="Arial"/>
                <w:color w:val="0070C0"/>
                <w:sz w:val="20"/>
                <w:szCs w:val="20"/>
              </w:rPr>
              <w:t>To carry out work experience visits</w:t>
            </w:r>
          </w:p>
        </w:tc>
      </w:tr>
      <w:tr w:rsidR="001952DA" w:rsidRPr="00452F3C" w14:paraId="2973FA18" w14:textId="77777777" w:rsidTr="1ECEE512">
        <w:trPr>
          <w:trHeight w:val="370"/>
          <w:jc w:val="center"/>
        </w:trPr>
        <w:tc>
          <w:tcPr>
            <w:tcW w:w="967" w:type="dxa"/>
            <w:vAlign w:val="center"/>
          </w:tcPr>
          <w:p w14:paraId="69F81339" w14:textId="5C610B5E" w:rsidR="001952DA" w:rsidRPr="001952DA" w:rsidRDefault="005C7FA9" w:rsidP="00E800C6">
            <w:pPr>
              <w:jc w:val="center"/>
              <w:rPr>
                <w:rFonts w:ascii="Arial" w:hAnsi="Arial" w:cs="Arial"/>
                <w:color w:val="0070C0"/>
                <w:sz w:val="20"/>
                <w:szCs w:val="20"/>
              </w:rPr>
            </w:pPr>
            <w:r>
              <w:rPr>
                <w:rFonts w:ascii="Arial" w:hAnsi="Arial" w:cs="Arial"/>
                <w:color w:val="0070C0"/>
                <w:sz w:val="20"/>
                <w:szCs w:val="20"/>
              </w:rPr>
              <w:t>6</w:t>
            </w:r>
          </w:p>
        </w:tc>
        <w:tc>
          <w:tcPr>
            <w:tcW w:w="8887" w:type="dxa"/>
          </w:tcPr>
          <w:p w14:paraId="6D066595" w14:textId="165BBA5B" w:rsidR="001952DA" w:rsidRPr="001952DA" w:rsidRDefault="007A58CF" w:rsidP="00E800C6">
            <w:pPr>
              <w:rPr>
                <w:rFonts w:ascii="Arial" w:hAnsi="Arial" w:cs="Arial"/>
                <w:color w:val="0070C0"/>
                <w:sz w:val="20"/>
                <w:szCs w:val="20"/>
              </w:rPr>
            </w:pPr>
            <w:r>
              <w:rPr>
                <w:rFonts w:ascii="Arial" w:hAnsi="Arial" w:cs="Arial"/>
                <w:color w:val="0070C0"/>
                <w:sz w:val="20"/>
                <w:szCs w:val="20"/>
              </w:rPr>
              <w:t xml:space="preserve">To </w:t>
            </w:r>
            <w:r w:rsidR="005C7FA9">
              <w:rPr>
                <w:rFonts w:ascii="Arial" w:hAnsi="Arial" w:cs="Arial"/>
                <w:color w:val="0070C0"/>
                <w:sz w:val="20"/>
                <w:szCs w:val="20"/>
              </w:rPr>
              <w:t xml:space="preserve">help </w:t>
            </w:r>
            <w:r>
              <w:rPr>
                <w:rFonts w:ascii="Arial" w:hAnsi="Arial" w:cs="Arial"/>
                <w:color w:val="0070C0"/>
                <w:sz w:val="20"/>
                <w:szCs w:val="20"/>
              </w:rPr>
              <w:t xml:space="preserve">lead assemblies and staff training </w:t>
            </w:r>
          </w:p>
        </w:tc>
      </w:tr>
      <w:tr w:rsidR="001952DA" w:rsidRPr="00452F3C" w14:paraId="2A3A29BD" w14:textId="77777777" w:rsidTr="1ECEE512">
        <w:trPr>
          <w:jc w:val="center"/>
        </w:trPr>
        <w:tc>
          <w:tcPr>
            <w:tcW w:w="967" w:type="dxa"/>
            <w:vAlign w:val="center"/>
          </w:tcPr>
          <w:p w14:paraId="614E3306" w14:textId="5519B957" w:rsidR="001952DA" w:rsidRPr="001952DA" w:rsidRDefault="005C7FA9" w:rsidP="00E800C6">
            <w:pPr>
              <w:jc w:val="center"/>
              <w:rPr>
                <w:rFonts w:ascii="Arial" w:hAnsi="Arial" w:cs="Arial"/>
                <w:color w:val="0070C0"/>
                <w:sz w:val="20"/>
                <w:szCs w:val="20"/>
              </w:rPr>
            </w:pPr>
            <w:r>
              <w:rPr>
                <w:rFonts w:ascii="Arial" w:hAnsi="Arial" w:cs="Arial"/>
                <w:color w:val="0070C0"/>
                <w:sz w:val="20"/>
                <w:szCs w:val="20"/>
              </w:rPr>
              <w:t>7</w:t>
            </w:r>
          </w:p>
        </w:tc>
        <w:tc>
          <w:tcPr>
            <w:tcW w:w="8887" w:type="dxa"/>
          </w:tcPr>
          <w:p w14:paraId="100851E3" w14:textId="3E2D99FD" w:rsidR="001952DA" w:rsidRPr="001952DA" w:rsidRDefault="007A58CF" w:rsidP="00E800C6">
            <w:pPr>
              <w:rPr>
                <w:rFonts w:ascii="Arial" w:hAnsi="Arial" w:cs="Arial"/>
                <w:color w:val="0070C0"/>
                <w:sz w:val="20"/>
                <w:szCs w:val="20"/>
              </w:rPr>
            </w:pPr>
            <w:r>
              <w:rPr>
                <w:rFonts w:ascii="Arial" w:hAnsi="Arial" w:cs="Arial"/>
                <w:color w:val="0070C0"/>
                <w:sz w:val="20"/>
                <w:szCs w:val="20"/>
              </w:rPr>
              <w:t xml:space="preserve">To support with college promotion </w:t>
            </w:r>
          </w:p>
        </w:tc>
      </w:tr>
      <w:tr w:rsidR="001952DA" w:rsidRPr="00452F3C" w14:paraId="27E34949" w14:textId="77777777" w:rsidTr="1ECEE512">
        <w:trPr>
          <w:jc w:val="center"/>
        </w:trPr>
        <w:tc>
          <w:tcPr>
            <w:tcW w:w="967" w:type="dxa"/>
            <w:vAlign w:val="center"/>
          </w:tcPr>
          <w:p w14:paraId="145FFAF3" w14:textId="237CC261" w:rsidR="001952DA" w:rsidRPr="001952DA" w:rsidRDefault="005C7FA9" w:rsidP="00E800C6">
            <w:pPr>
              <w:jc w:val="center"/>
              <w:rPr>
                <w:rFonts w:ascii="Arial" w:hAnsi="Arial" w:cs="Arial"/>
                <w:color w:val="0070C0"/>
                <w:sz w:val="20"/>
                <w:szCs w:val="20"/>
              </w:rPr>
            </w:pPr>
            <w:r>
              <w:rPr>
                <w:rFonts w:ascii="Arial" w:hAnsi="Arial" w:cs="Arial"/>
                <w:color w:val="0070C0"/>
                <w:sz w:val="20"/>
                <w:szCs w:val="20"/>
              </w:rPr>
              <w:t>8</w:t>
            </w:r>
          </w:p>
        </w:tc>
        <w:tc>
          <w:tcPr>
            <w:tcW w:w="8887" w:type="dxa"/>
          </w:tcPr>
          <w:p w14:paraId="412AF419" w14:textId="49460353" w:rsidR="001952DA" w:rsidRPr="001952DA" w:rsidRDefault="00AC6D34" w:rsidP="00E800C6">
            <w:pPr>
              <w:rPr>
                <w:rFonts w:ascii="Arial" w:hAnsi="Arial" w:cs="Arial"/>
                <w:color w:val="0070C0"/>
                <w:sz w:val="20"/>
                <w:szCs w:val="20"/>
              </w:rPr>
            </w:pPr>
            <w:r w:rsidRPr="00AC6D34">
              <w:rPr>
                <w:rFonts w:ascii="Arial" w:hAnsi="Arial" w:cs="Arial"/>
                <w:color w:val="0070C0"/>
                <w:sz w:val="20"/>
                <w:szCs w:val="20"/>
              </w:rPr>
              <w:t>To assist with events such as Year 9 Options Evening, College Open Evening, and activities involving parental engagement.</w:t>
            </w:r>
          </w:p>
        </w:tc>
      </w:tr>
      <w:tr w:rsidR="001952DA" w:rsidRPr="00452F3C" w14:paraId="0BE97DAB" w14:textId="77777777" w:rsidTr="1ECEE512">
        <w:trPr>
          <w:jc w:val="center"/>
        </w:trPr>
        <w:tc>
          <w:tcPr>
            <w:tcW w:w="967" w:type="dxa"/>
            <w:vAlign w:val="center"/>
          </w:tcPr>
          <w:p w14:paraId="557F4611" w14:textId="35F252D7" w:rsidR="001952DA" w:rsidRPr="001952DA" w:rsidRDefault="005C7FA9" w:rsidP="00E800C6">
            <w:pPr>
              <w:jc w:val="center"/>
              <w:rPr>
                <w:rFonts w:ascii="Arial" w:hAnsi="Arial" w:cs="Arial"/>
                <w:color w:val="0070C0"/>
                <w:sz w:val="20"/>
                <w:szCs w:val="20"/>
              </w:rPr>
            </w:pPr>
            <w:r>
              <w:rPr>
                <w:rFonts w:ascii="Arial" w:hAnsi="Arial" w:cs="Arial"/>
                <w:color w:val="0070C0"/>
                <w:sz w:val="20"/>
                <w:szCs w:val="20"/>
              </w:rPr>
              <w:t>9</w:t>
            </w:r>
          </w:p>
        </w:tc>
        <w:tc>
          <w:tcPr>
            <w:tcW w:w="8887" w:type="dxa"/>
          </w:tcPr>
          <w:p w14:paraId="0EAFDE22" w14:textId="1956CE6F" w:rsidR="001952DA" w:rsidRPr="001952DA" w:rsidRDefault="00AC6D34" w:rsidP="00E800C6">
            <w:pPr>
              <w:rPr>
                <w:rFonts w:ascii="Arial" w:hAnsi="Arial" w:cs="Arial"/>
                <w:color w:val="0070C0"/>
                <w:sz w:val="20"/>
                <w:szCs w:val="20"/>
              </w:rPr>
            </w:pPr>
            <w:r>
              <w:rPr>
                <w:rFonts w:ascii="Arial" w:hAnsi="Arial" w:cs="Arial"/>
                <w:color w:val="0070C0"/>
                <w:sz w:val="20"/>
                <w:szCs w:val="20"/>
              </w:rPr>
              <w:t>To l</w:t>
            </w:r>
            <w:r w:rsidR="006C021B">
              <w:rPr>
                <w:rFonts w:ascii="Arial" w:hAnsi="Arial" w:cs="Arial"/>
                <w:color w:val="0070C0"/>
                <w:sz w:val="20"/>
                <w:szCs w:val="20"/>
              </w:rPr>
              <w:t xml:space="preserve">ead on alumni relations </w:t>
            </w:r>
          </w:p>
        </w:tc>
      </w:tr>
      <w:tr w:rsidR="001952DA" w:rsidRPr="00452F3C" w14:paraId="3D7F94C7" w14:textId="77777777" w:rsidTr="1ECEE512">
        <w:trPr>
          <w:jc w:val="center"/>
        </w:trPr>
        <w:tc>
          <w:tcPr>
            <w:tcW w:w="967" w:type="dxa"/>
            <w:vAlign w:val="center"/>
          </w:tcPr>
          <w:p w14:paraId="1786CF42" w14:textId="0392ADAC" w:rsidR="001952DA" w:rsidRPr="001952DA" w:rsidRDefault="005C7FA9" w:rsidP="00E800C6">
            <w:pPr>
              <w:jc w:val="center"/>
              <w:rPr>
                <w:rFonts w:ascii="Arial" w:hAnsi="Arial" w:cs="Arial"/>
                <w:color w:val="0070C0"/>
                <w:sz w:val="20"/>
                <w:szCs w:val="20"/>
              </w:rPr>
            </w:pPr>
            <w:r>
              <w:rPr>
                <w:rFonts w:ascii="Arial" w:hAnsi="Arial" w:cs="Arial"/>
                <w:color w:val="0070C0"/>
                <w:sz w:val="20"/>
                <w:szCs w:val="20"/>
              </w:rPr>
              <w:t>10</w:t>
            </w:r>
          </w:p>
        </w:tc>
        <w:tc>
          <w:tcPr>
            <w:tcW w:w="8887" w:type="dxa"/>
          </w:tcPr>
          <w:p w14:paraId="29C9CB0E" w14:textId="4AF6DCDB" w:rsidR="001952DA" w:rsidRPr="001952DA" w:rsidRDefault="00AC6D34" w:rsidP="00E800C6">
            <w:pPr>
              <w:rPr>
                <w:rFonts w:ascii="Arial" w:hAnsi="Arial" w:cs="Arial"/>
                <w:color w:val="0070C0"/>
                <w:sz w:val="20"/>
                <w:szCs w:val="20"/>
              </w:rPr>
            </w:pPr>
            <w:r>
              <w:rPr>
                <w:rFonts w:ascii="Arial" w:hAnsi="Arial" w:cs="Arial"/>
                <w:color w:val="0070C0"/>
                <w:sz w:val="20"/>
                <w:szCs w:val="20"/>
              </w:rPr>
              <w:t xml:space="preserve">To </w:t>
            </w:r>
            <w:r w:rsidR="00CB51C3">
              <w:rPr>
                <w:rFonts w:ascii="Arial" w:hAnsi="Arial" w:cs="Arial"/>
                <w:color w:val="0070C0"/>
                <w:sz w:val="20"/>
                <w:szCs w:val="20"/>
              </w:rPr>
              <w:t>h</w:t>
            </w:r>
            <w:r>
              <w:rPr>
                <w:rFonts w:ascii="Arial" w:hAnsi="Arial" w:cs="Arial"/>
                <w:color w:val="0070C0"/>
                <w:sz w:val="20"/>
                <w:szCs w:val="20"/>
              </w:rPr>
              <w:t>elp</w:t>
            </w:r>
            <w:r w:rsidR="006C021B">
              <w:rPr>
                <w:rFonts w:ascii="Arial" w:hAnsi="Arial" w:cs="Arial"/>
                <w:color w:val="0070C0"/>
                <w:sz w:val="20"/>
                <w:szCs w:val="20"/>
              </w:rPr>
              <w:t xml:space="preserve"> </w:t>
            </w:r>
            <w:r>
              <w:rPr>
                <w:rFonts w:ascii="Arial" w:hAnsi="Arial" w:cs="Arial"/>
                <w:color w:val="0070C0"/>
                <w:sz w:val="20"/>
                <w:szCs w:val="20"/>
              </w:rPr>
              <w:t xml:space="preserve">with </w:t>
            </w:r>
            <w:r w:rsidR="006C021B">
              <w:rPr>
                <w:rFonts w:ascii="Arial" w:hAnsi="Arial" w:cs="Arial"/>
                <w:color w:val="0070C0"/>
                <w:sz w:val="20"/>
                <w:szCs w:val="20"/>
              </w:rPr>
              <w:t xml:space="preserve">embedding </w:t>
            </w:r>
            <w:proofErr w:type="spellStart"/>
            <w:r w:rsidR="006C021B">
              <w:rPr>
                <w:rFonts w:ascii="Arial" w:hAnsi="Arial" w:cs="Arial"/>
                <w:color w:val="0070C0"/>
                <w:sz w:val="20"/>
                <w:szCs w:val="20"/>
              </w:rPr>
              <w:t>Unifrog</w:t>
            </w:r>
            <w:proofErr w:type="spellEnd"/>
            <w:r w:rsidR="006C021B">
              <w:rPr>
                <w:rFonts w:ascii="Arial" w:hAnsi="Arial" w:cs="Arial"/>
                <w:color w:val="0070C0"/>
                <w:sz w:val="20"/>
                <w:szCs w:val="20"/>
              </w:rPr>
              <w:t xml:space="preserve"> or similar systems </w:t>
            </w:r>
          </w:p>
        </w:tc>
      </w:tr>
      <w:tr w:rsidR="001952DA" w:rsidRPr="00452F3C" w14:paraId="0C0DFE5B" w14:textId="77777777" w:rsidTr="1ECEE512">
        <w:trPr>
          <w:jc w:val="center"/>
        </w:trPr>
        <w:tc>
          <w:tcPr>
            <w:tcW w:w="967" w:type="dxa"/>
            <w:vAlign w:val="center"/>
          </w:tcPr>
          <w:p w14:paraId="627B7513" w14:textId="58D39B3D"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w:t>
            </w:r>
            <w:r w:rsidR="005C7FA9">
              <w:rPr>
                <w:rFonts w:ascii="Arial" w:hAnsi="Arial" w:cs="Arial"/>
                <w:color w:val="0070C0"/>
                <w:sz w:val="20"/>
                <w:szCs w:val="20"/>
              </w:rPr>
              <w:t>1</w:t>
            </w:r>
          </w:p>
        </w:tc>
        <w:tc>
          <w:tcPr>
            <w:tcW w:w="8887" w:type="dxa"/>
          </w:tcPr>
          <w:p w14:paraId="3547517D" w14:textId="36D7728B" w:rsidR="001952DA" w:rsidRPr="001952DA" w:rsidRDefault="00AC6D34" w:rsidP="00E800C6">
            <w:pPr>
              <w:rPr>
                <w:rFonts w:ascii="Arial" w:hAnsi="Arial" w:cs="Arial"/>
                <w:color w:val="0070C0"/>
                <w:sz w:val="20"/>
                <w:szCs w:val="20"/>
              </w:rPr>
            </w:pPr>
            <w:r>
              <w:rPr>
                <w:rFonts w:ascii="Arial" w:hAnsi="Arial" w:cs="Arial"/>
                <w:color w:val="0070C0"/>
                <w:sz w:val="20"/>
                <w:szCs w:val="20"/>
              </w:rPr>
              <w:t>To l</w:t>
            </w:r>
            <w:r w:rsidR="006C021B">
              <w:rPr>
                <w:rFonts w:ascii="Arial" w:hAnsi="Arial" w:cs="Arial"/>
                <w:color w:val="0070C0"/>
                <w:sz w:val="20"/>
                <w:szCs w:val="20"/>
              </w:rPr>
              <w:t xml:space="preserve">ead on careers based social media such as </w:t>
            </w:r>
            <w:proofErr w:type="spellStart"/>
            <w:r w:rsidR="006C021B">
              <w:rPr>
                <w:rFonts w:ascii="Arial" w:hAnsi="Arial" w:cs="Arial"/>
                <w:color w:val="0070C0"/>
                <w:sz w:val="20"/>
                <w:szCs w:val="20"/>
              </w:rPr>
              <w:t>Linkedin</w:t>
            </w:r>
            <w:proofErr w:type="spellEnd"/>
            <w:r w:rsidR="006C021B">
              <w:rPr>
                <w:rFonts w:ascii="Arial" w:hAnsi="Arial" w:cs="Arial"/>
                <w:color w:val="0070C0"/>
                <w:sz w:val="20"/>
                <w:szCs w:val="20"/>
              </w:rPr>
              <w:t xml:space="preserve"> and Instagram </w:t>
            </w:r>
          </w:p>
        </w:tc>
      </w:tr>
      <w:tr w:rsidR="001952DA" w:rsidRPr="00452F3C" w14:paraId="3374FC4F" w14:textId="77777777" w:rsidTr="1ECEE512">
        <w:trPr>
          <w:trHeight w:val="327"/>
          <w:jc w:val="center"/>
        </w:trPr>
        <w:tc>
          <w:tcPr>
            <w:tcW w:w="967" w:type="dxa"/>
            <w:vAlign w:val="center"/>
          </w:tcPr>
          <w:p w14:paraId="0FE3A9A6" w14:textId="5140B6F5"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w:t>
            </w:r>
            <w:r w:rsidR="005C7FA9">
              <w:rPr>
                <w:rFonts w:ascii="Arial" w:hAnsi="Arial" w:cs="Arial"/>
                <w:color w:val="0070C0"/>
                <w:sz w:val="20"/>
                <w:szCs w:val="20"/>
              </w:rPr>
              <w:t>2</w:t>
            </w:r>
          </w:p>
        </w:tc>
        <w:tc>
          <w:tcPr>
            <w:tcW w:w="8887" w:type="dxa"/>
          </w:tcPr>
          <w:p w14:paraId="2BF00ED0" w14:textId="536DF6E3" w:rsidR="001952DA" w:rsidRPr="001952DA" w:rsidRDefault="006C021B" w:rsidP="00E800C6">
            <w:pPr>
              <w:rPr>
                <w:rFonts w:ascii="Arial" w:hAnsi="Arial" w:cs="Arial"/>
                <w:color w:val="0070C0"/>
                <w:sz w:val="20"/>
                <w:szCs w:val="20"/>
              </w:rPr>
            </w:pPr>
            <w:r>
              <w:rPr>
                <w:rFonts w:ascii="Arial" w:hAnsi="Arial" w:cs="Arial"/>
                <w:color w:val="0070C0"/>
                <w:sz w:val="20"/>
                <w:szCs w:val="20"/>
              </w:rPr>
              <w:t xml:space="preserve">To liaise with the local </w:t>
            </w:r>
            <w:proofErr w:type="gramStart"/>
            <w:r w:rsidR="00114BF8">
              <w:rPr>
                <w:rFonts w:ascii="Arial" w:hAnsi="Arial" w:cs="Arial"/>
                <w:color w:val="0070C0"/>
                <w:sz w:val="20"/>
                <w:szCs w:val="20"/>
              </w:rPr>
              <w:t>careers</w:t>
            </w:r>
            <w:proofErr w:type="gramEnd"/>
            <w:r w:rsidR="00114BF8">
              <w:rPr>
                <w:rFonts w:ascii="Arial" w:hAnsi="Arial" w:cs="Arial"/>
                <w:color w:val="0070C0"/>
                <w:sz w:val="20"/>
                <w:szCs w:val="20"/>
              </w:rPr>
              <w:t xml:space="preserve"> </w:t>
            </w:r>
            <w:r>
              <w:rPr>
                <w:rFonts w:ascii="Arial" w:hAnsi="Arial" w:cs="Arial"/>
                <w:color w:val="0070C0"/>
                <w:sz w:val="20"/>
                <w:szCs w:val="20"/>
              </w:rPr>
              <w:t xml:space="preserve">hub </w:t>
            </w:r>
          </w:p>
        </w:tc>
      </w:tr>
      <w:tr w:rsidR="001952DA" w:rsidRPr="00452F3C" w14:paraId="660E3876" w14:textId="77777777" w:rsidTr="1ECEE512">
        <w:trPr>
          <w:jc w:val="center"/>
        </w:trPr>
        <w:tc>
          <w:tcPr>
            <w:tcW w:w="967" w:type="dxa"/>
            <w:vAlign w:val="center"/>
          </w:tcPr>
          <w:p w14:paraId="2A0025C3" w14:textId="34D7F95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w:t>
            </w:r>
            <w:r w:rsidR="005C7FA9">
              <w:rPr>
                <w:rFonts w:ascii="Arial" w:hAnsi="Arial" w:cs="Arial"/>
                <w:color w:val="0070C0"/>
                <w:sz w:val="20"/>
                <w:szCs w:val="20"/>
              </w:rPr>
              <w:t>3</w:t>
            </w:r>
          </w:p>
        </w:tc>
        <w:tc>
          <w:tcPr>
            <w:tcW w:w="8887" w:type="dxa"/>
          </w:tcPr>
          <w:p w14:paraId="62B5731E" w14:textId="40530465" w:rsidR="001952DA" w:rsidRPr="001952DA" w:rsidRDefault="006C021B" w:rsidP="00E800C6">
            <w:pPr>
              <w:rPr>
                <w:rFonts w:ascii="Arial" w:hAnsi="Arial" w:cs="Arial"/>
                <w:color w:val="0070C0"/>
                <w:sz w:val="20"/>
                <w:szCs w:val="20"/>
              </w:rPr>
            </w:pPr>
            <w:r>
              <w:rPr>
                <w:rFonts w:ascii="Arial" w:hAnsi="Arial" w:cs="Arial"/>
                <w:color w:val="0070C0"/>
                <w:sz w:val="20"/>
                <w:szCs w:val="20"/>
              </w:rPr>
              <w:t xml:space="preserve">To help support careers programmes such as the Employment Readiness Programme </w:t>
            </w:r>
          </w:p>
        </w:tc>
      </w:tr>
      <w:tr w:rsidR="001952DA" w:rsidRPr="00452F3C" w14:paraId="5EEE64AC" w14:textId="77777777" w:rsidTr="1ECEE512">
        <w:trPr>
          <w:jc w:val="center"/>
        </w:trPr>
        <w:tc>
          <w:tcPr>
            <w:tcW w:w="967" w:type="dxa"/>
            <w:vAlign w:val="center"/>
          </w:tcPr>
          <w:p w14:paraId="3A16E2C5"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14</w:t>
            </w:r>
          </w:p>
        </w:tc>
        <w:tc>
          <w:tcPr>
            <w:tcW w:w="8887" w:type="dxa"/>
          </w:tcPr>
          <w:p w14:paraId="1B06621B" w14:textId="017F241C" w:rsidR="001952DA" w:rsidRPr="001952DA" w:rsidRDefault="006C021B" w:rsidP="00E800C6">
            <w:pPr>
              <w:rPr>
                <w:rFonts w:ascii="Arial" w:hAnsi="Arial" w:cs="Arial"/>
                <w:color w:val="0070C0"/>
                <w:sz w:val="20"/>
                <w:szCs w:val="20"/>
              </w:rPr>
            </w:pPr>
            <w:r>
              <w:rPr>
                <w:rFonts w:ascii="Arial" w:hAnsi="Arial" w:cs="Arial"/>
                <w:color w:val="0070C0"/>
                <w:sz w:val="20"/>
                <w:szCs w:val="20"/>
              </w:rPr>
              <w:t xml:space="preserve">To support the careers leader with coordinating events on the careers programme. </w:t>
            </w:r>
          </w:p>
        </w:tc>
      </w:tr>
      <w:tr w:rsidR="001952DA" w:rsidRPr="00452F3C" w14:paraId="4030780E" w14:textId="77777777" w:rsidTr="1ECEE512">
        <w:trPr>
          <w:jc w:val="center"/>
        </w:trPr>
        <w:tc>
          <w:tcPr>
            <w:tcW w:w="967" w:type="dxa"/>
            <w:vAlign w:val="center"/>
          </w:tcPr>
          <w:p w14:paraId="1BFA5242"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16</w:t>
            </w:r>
          </w:p>
        </w:tc>
        <w:tc>
          <w:tcPr>
            <w:tcW w:w="8887" w:type="dxa"/>
          </w:tcPr>
          <w:p w14:paraId="6D325D41" w14:textId="2A6A2FC9" w:rsidR="001952DA" w:rsidRPr="001952DA" w:rsidRDefault="00D62A5A" w:rsidP="00E800C6">
            <w:pPr>
              <w:rPr>
                <w:rFonts w:ascii="Arial" w:hAnsi="Arial" w:cs="Arial"/>
                <w:color w:val="0070C0"/>
                <w:sz w:val="20"/>
                <w:szCs w:val="20"/>
              </w:rPr>
            </w:pPr>
            <w:r>
              <w:rPr>
                <w:rFonts w:ascii="Arial" w:hAnsi="Arial" w:cs="Arial"/>
                <w:color w:val="0070C0"/>
                <w:sz w:val="20"/>
                <w:szCs w:val="20"/>
              </w:rPr>
              <w:t xml:space="preserve">To keep up to date with the latest statutory requirements of careers education in schools and colleges. </w:t>
            </w:r>
          </w:p>
        </w:tc>
      </w:tr>
      <w:tr w:rsidR="001952DA" w:rsidRPr="00452F3C" w14:paraId="3D894185" w14:textId="77777777" w:rsidTr="1ECEE512">
        <w:trPr>
          <w:jc w:val="center"/>
        </w:trPr>
        <w:tc>
          <w:tcPr>
            <w:tcW w:w="967" w:type="dxa"/>
            <w:vAlign w:val="center"/>
          </w:tcPr>
          <w:p w14:paraId="1E7A8B3A" w14:textId="77777777" w:rsidR="001952DA" w:rsidRPr="001952DA" w:rsidRDefault="001952DA" w:rsidP="00E800C6">
            <w:pPr>
              <w:jc w:val="center"/>
              <w:rPr>
                <w:rFonts w:ascii="Arial" w:hAnsi="Arial" w:cs="Arial"/>
                <w:color w:val="0070C0"/>
                <w:sz w:val="20"/>
                <w:szCs w:val="20"/>
              </w:rPr>
            </w:pPr>
            <w:r w:rsidRPr="001952DA">
              <w:rPr>
                <w:rFonts w:ascii="Arial" w:hAnsi="Arial" w:cs="Arial"/>
                <w:color w:val="0070C0"/>
                <w:sz w:val="20"/>
                <w:szCs w:val="20"/>
              </w:rPr>
              <w:t xml:space="preserve">17 </w:t>
            </w:r>
          </w:p>
        </w:tc>
        <w:tc>
          <w:tcPr>
            <w:tcW w:w="8887" w:type="dxa"/>
          </w:tcPr>
          <w:p w14:paraId="5E3BF740" w14:textId="7087958C" w:rsidR="001952DA" w:rsidRPr="001952DA" w:rsidRDefault="00D62A5A" w:rsidP="00B26272">
            <w:pPr>
              <w:jc w:val="both"/>
              <w:rPr>
                <w:rFonts w:ascii="Arial" w:hAnsi="Arial" w:cs="Arial"/>
                <w:color w:val="0070C0"/>
                <w:sz w:val="20"/>
                <w:szCs w:val="20"/>
              </w:rPr>
            </w:pPr>
            <w:r>
              <w:rPr>
                <w:rFonts w:ascii="Arial" w:hAnsi="Arial" w:cs="Arial"/>
                <w:color w:val="0070C0"/>
                <w:sz w:val="20"/>
                <w:szCs w:val="20"/>
              </w:rPr>
              <w:t xml:space="preserve">To </w:t>
            </w:r>
            <w:r w:rsidR="0026049C">
              <w:rPr>
                <w:rFonts w:ascii="Arial" w:hAnsi="Arial" w:cs="Arial"/>
                <w:color w:val="0070C0"/>
                <w:sz w:val="20"/>
                <w:szCs w:val="20"/>
              </w:rPr>
              <w:t xml:space="preserve">help </w:t>
            </w:r>
            <w:r>
              <w:rPr>
                <w:rFonts w:ascii="Arial" w:hAnsi="Arial" w:cs="Arial"/>
                <w:color w:val="0070C0"/>
                <w:sz w:val="20"/>
                <w:szCs w:val="20"/>
              </w:rPr>
              <w:t xml:space="preserve">evaluate </w:t>
            </w:r>
            <w:r w:rsidR="0026049C">
              <w:rPr>
                <w:rFonts w:ascii="Arial" w:hAnsi="Arial" w:cs="Arial"/>
                <w:color w:val="0070C0"/>
                <w:sz w:val="20"/>
                <w:szCs w:val="20"/>
              </w:rPr>
              <w:t xml:space="preserve">the careers provision </w:t>
            </w:r>
            <w:r>
              <w:rPr>
                <w:rFonts w:ascii="Arial" w:hAnsi="Arial" w:cs="Arial"/>
                <w:color w:val="0070C0"/>
                <w:sz w:val="20"/>
                <w:szCs w:val="20"/>
              </w:rPr>
              <w:t xml:space="preserve">and report to </w:t>
            </w:r>
            <w:r w:rsidR="005B1C9B">
              <w:rPr>
                <w:rFonts w:ascii="Arial" w:hAnsi="Arial" w:cs="Arial"/>
                <w:color w:val="0070C0"/>
                <w:sz w:val="20"/>
                <w:szCs w:val="20"/>
              </w:rPr>
              <w:t xml:space="preserve">the </w:t>
            </w:r>
            <w:r w:rsidR="00B26272">
              <w:rPr>
                <w:rFonts w:ascii="Arial" w:hAnsi="Arial" w:cs="Arial"/>
                <w:color w:val="0070C0"/>
                <w:sz w:val="20"/>
                <w:szCs w:val="20"/>
              </w:rPr>
              <w:t>C</w:t>
            </w:r>
            <w:r>
              <w:rPr>
                <w:rFonts w:ascii="Arial" w:hAnsi="Arial" w:cs="Arial"/>
                <w:color w:val="0070C0"/>
                <w:sz w:val="20"/>
                <w:szCs w:val="20"/>
              </w:rPr>
              <w:t xml:space="preserve">areers </w:t>
            </w:r>
            <w:r w:rsidR="00B26272">
              <w:rPr>
                <w:rFonts w:ascii="Arial" w:hAnsi="Arial" w:cs="Arial"/>
                <w:color w:val="0070C0"/>
                <w:sz w:val="20"/>
                <w:szCs w:val="20"/>
              </w:rPr>
              <w:t>L</w:t>
            </w:r>
            <w:r>
              <w:rPr>
                <w:rFonts w:ascii="Arial" w:hAnsi="Arial" w:cs="Arial"/>
                <w:color w:val="0070C0"/>
                <w:sz w:val="20"/>
                <w:szCs w:val="20"/>
              </w:rPr>
              <w:t>ead</w:t>
            </w:r>
            <w:r w:rsidR="00B26272">
              <w:rPr>
                <w:rFonts w:ascii="Arial" w:hAnsi="Arial" w:cs="Arial"/>
                <w:color w:val="0070C0"/>
                <w:sz w:val="20"/>
                <w:szCs w:val="20"/>
              </w:rPr>
              <w:t>er</w:t>
            </w:r>
            <w:r>
              <w:rPr>
                <w:rFonts w:ascii="Arial" w:hAnsi="Arial" w:cs="Arial"/>
                <w:color w:val="0070C0"/>
                <w:sz w:val="20"/>
                <w:szCs w:val="20"/>
              </w:rPr>
              <w:t xml:space="preserve">, SLT and </w:t>
            </w:r>
            <w:r w:rsidR="00B26272">
              <w:rPr>
                <w:rFonts w:ascii="Arial" w:hAnsi="Arial" w:cs="Arial"/>
                <w:color w:val="0070C0"/>
                <w:sz w:val="20"/>
                <w:szCs w:val="20"/>
              </w:rPr>
              <w:t>L</w:t>
            </w:r>
            <w:r>
              <w:rPr>
                <w:rFonts w:ascii="Arial" w:hAnsi="Arial" w:cs="Arial"/>
                <w:color w:val="0070C0"/>
                <w:sz w:val="20"/>
                <w:szCs w:val="20"/>
              </w:rPr>
              <w:t xml:space="preserve">ink </w:t>
            </w:r>
            <w:r w:rsidR="00B26272">
              <w:rPr>
                <w:rFonts w:ascii="Arial" w:hAnsi="Arial" w:cs="Arial"/>
                <w:color w:val="0070C0"/>
                <w:sz w:val="20"/>
                <w:szCs w:val="20"/>
              </w:rPr>
              <w:t>T</w:t>
            </w:r>
            <w:r>
              <w:rPr>
                <w:rFonts w:ascii="Arial" w:hAnsi="Arial" w:cs="Arial"/>
                <w:color w:val="0070C0"/>
                <w:sz w:val="20"/>
                <w:szCs w:val="20"/>
              </w:rPr>
              <w:t xml:space="preserve">rustee </w:t>
            </w:r>
          </w:p>
        </w:tc>
      </w:tr>
      <w:tr w:rsidR="1ECEE512" w14:paraId="0F97D892" w14:textId="77777777" w:rsidTr="1ECEE512">
        <w:trPr>
          <w:trHeight w:val="300"/>
          <w:jc w:val="center"/>
        </w:trPr>
        <w:tc>
          <w:tcPr>
            <w:tcW w:w="967" w:type="dxa"/>
            <w:vAlign w:val="center"/>
          </w:tcPr>
          <w:p w14:paraId="1F2B91D8" w14:textId="526A8D61" w:rsidR="16026FA2" w:rsidRDefault="16026FA2" w:rsidP="1ECEE512">
            <w:pPr>
              <w:jc w:val="center"/>
              <w:rPr>
                <w:rFonts w:ascii="Arial" w:hAnsi="Arial" w:cs="Arial"/>
                <w:color w:val="0070C0"/>
                <w:sz w:val="20"/>
                <w:szCs w:val="20"/>
              </w:rPr>
            </w:pPr>
            <w:r w:rsidRPr="1ECEE512">
              <w:rPr>
                <w:rFonts w:ascii="Arial" w:hAnsi="Arial" w:cs="Arial"/>
                <w:color w:val="0070C0"/>
                <w:sz w:val="20"/>
                <w:szCs w:val="20"/>
              </w:rPr>
              <w:t>18</w:t>
            </w:r>
          </w:p>
        </w:tc>
        <w:tc>
          <w:tcPr>
            <w:tcW w:w="8887" w:type="dxa"/>
          </w:tcPr>
          <w:p w14:paraId="746AB155" w14:textId="09AC1F3E" w:rsidR="16026FA2" w:rsidRDefault="16026FA2" w:rsidP="1ECEE512">
            <w:pPr>
              <w:jc w:val="both"/>
              <w:rPr>
                <w:rFonts w:ascii="Arial" w:hAnsi="Arial" w:cs="Arial"/>
                <w:color w:val="0070C0"/>
                <w:sz w:val="20"/>
                <w:szCs w:val="20"/>
              </w:rPr>
            </w:pPr>
            <w:r w:rsidRPr="1ECEE512">
              <w:rPr>
                <w:rFonts w:ascii="Arial" w:hAnsi="Arial" w:cs="Arial"/>
                <w:color w:val="0070C0"/>
                <w:sz w:val="20"/>
                <w:szCs w:val="20"/>
              </w:rPr>
              <w:t>To be one of a small group of support staff undertaking emergency first aid duties to pupils on a rota basis to include the issuing of prescribed medication to pupils.</w:t>
            </w:r>
          </w:p>
        </w:tc>
      </w:tr>
    </w:tbl>
    <w:p w14:paraId="52B40842" w14:textId="77777777" w:rsidR="001952DA" w:rsidRPr="00352A97" w:rsidRDefault="001952DA" w:rsidP="00352A97">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ind w:left="3600" w:hanging="3600"/>
        <w:rPr>
          <w:rFonts w:ascii="Arial" w:hAnsi="Arial" w:cs="Arial"/>
          <w:b/>
          <w:color w:val="2F5496" w:themeColor="accent5" w:themeShade="BF"/>
          <w:sz w:val="24"/>
          <w:szCs w:val="24"/>
        </w:rPr>
      </w:pPr>
    </w:p>
    <w:p w14:paraId="5DFF9215" w14:textId="77777777" w:rsidR="00352A97" w:rsidRPr="00352A97" w:rsidRDefault="00352A97" w:rsidP="00352A97">
      <w:pPr>
        <w:spacing w:before="60"/>
        <w:jc w:val="both"/>
        <w:rPr>
          <w:rFonts w:ascii="Arial" w:hAnsi="Arial" w:cs="Arial"/>
          <w:b/>
          <w:snapToGrid w:val="0"/>
          <w:color w:val="2F5496" w:themeColor="accent5" w:themeShade="BF"/>
          <w:sz w:val="24"/>
          <w:szCs w:val="24"/>
        </w:rPr>
      </w:pPr>
    </w:p>
    <w:p w14:paraId="31252202" w14:textId="77777777" w:rsidR="00352A97" w:rsidRDefault="00352A97" w:rsidP="00352A97">
      <w:pPr>
        <w:spacing w:before="60"/>
        <w:jc w:val="both"/>
        <w:rPr>
          <w:snapToGrid w:val="0"/>
        </w:rPr>
      </w:pPr>
    </w:p>
    <w:p w14:paraId="789673E6" w14:textId="77777777" w:rsidR="004A0C9D" w:rsidRDefault="004A0C9D"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3848032"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4B5A17E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CA41F3F"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7112B8C9"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F68D41C"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52630E8E" w14:textId="77777777" w:rsidR="001952DA" w:rsidRDefault="001952DA"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B8ADBD8" w14:textId="77777777" w:rsidR="00DA6DF7" w:rsidRDefault="00DA6DF7"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35FBBC5E" w14:textId="77777777" w:rsidR="00DA6DF7" w:rsidRDefault="00DA6DF7"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24"/>
          <w:szCs w:val="24"/>
        </w:rPr>
      </w:pPr>
    </w:p>
    <w:p w14:paraId="159DA447" w14:textId="204C512C" w:rsidR="005E7E22" w:rsidRPr="00534974" w:rsidRDefault="005E7E22" w:rsidP="1ECEE51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bCs/>
          <w:color w:val="003399"/>
          <w:sz w:val="36"/>
          <w:szCs w:val="36"/>
        </w:rPr>
      </w:pPr>
      <w:r w:rsidRPr="1ECEE512">
        <w:rPr>
          <w:rFonts w:ascii="Arial" w:hAnsi="Arial" w:cs="Arial"/>
          <w:b/>
          <w:bCs/>
          <w:color w:val="003399"/>
          <w:sz w:val="36"/>
          <w:szCs w:val="36"/>
        </w:rPr>
        <w:t xml:space="preserve">Person Specification </w:t>
      </w:r>
      <w:r>
        <w:tab/>
      </w:r>
      <w:r w:rsidR="16FAA9FF" w:rsidRPr="1ECEE512">
        <w:rPr>
          <w:rFonts w:ascii="Arial" w:hAnsi="Arial" w:cs="Arial"/>
          <w:b/>
          <w:bCs/>
          <w:color w:val="003399"/>
          <w:sz w:val="36"/>
          <w:szCs w:val="36"/>
        </w:rPr>
        <w:t>Careers Advisor</w:t>
      </w:r>
    </w:p>
    <w:tbl>
      <w:tblPr>
        <w:tblStyle w:val="TableGrid"/>
        <w:tblpPr w:leftFromText="180" w:rightFromText="180" w:vertAnchor="page" w:horzAnchor="margin" w:tblpXSpec="center" w:tblpY="1489"/>
        <w:tblW w:w="7674" w:type="dxa"/>
        <w:tblInd w:w="0" w:type="dxa"/>
        <w:tblLayout w:type="fixed"/>
        <w:tblCellMar>
          <w:top w:w="6" w:type="dxa"/>
          <w:right w:w="90" w:type="dxa"/>
        </w:tblCellMar>
        <w:tblLook w:val="04A0" w:firstRow="1" w:lastRow="0" w:firstColumn="1" w:lastColumn="0" w:noHBand="0" w:noVBand="1"/>
      </w:tblPr>
      <w:tblGrid>
        <w:gridCol w:w="110"/>
        <w:gridCol w:w="4162"/>
        <w:gridCol w:w="425"/>
        <w:gridCol w:w="2977"/>
      </w:tblGrid>
      <w:tr w:rsidR="005C7FA9" w:rsidRPr="005E7E22" w14:paraId="66431D45" w14:textId="77777777" w:rsidTr="00B31228">
        <w:trPr>
          <w:trHeight w:val="497"/>
        </w:trPr>
        <w:tc>
          <w:tcPr>
            <w:tcW w:w="110" w:type="dxa"/>
            <w:tcBorders>
              <w:top w:val="single" w:sz="4" w:space="0" w:color="000000"/>
              <w:left w:val="single" w:sz="4" w:space="0" w:color="000000"/>
              <w:bottom w:val="single" w:sz="4" w:space="0" w:color="000000"/>
              <w:right w:val="nil"/>
            </w:tcBorders>
          </w:tcPr>
          <w:p w14:paraId="21A5D89C" w14:textId="77777777" w:rsidR="005C7FA9" w:rsidRPr="005E7E22" w:rsidRDefault="005C7FA9" w:rsidP="00B31228">
            <w:pPr>
              <w:rPr>
                <w:rFonts w:ascii="Arial" w:hAnsi="Arial" w:cs="Arial"/>
                <w:color w:val="003399"/>
                <w:sz w:val="24"/>
                <w:szCs w:val="24"/>
              </w:rPr>
            </w:pPr>
          </w:p>
        </w:tc>
        <w:tc>
          <w:tcPr>
            <w:tcW w:w="4162" w:type="dxa"/>
            <w:tcBorders>
              <w:top w:val="single" w:sz="4" w:space="0" w:color="000000"/>
              <w:left w:val="nil"/>
              <w:bottom w:val="single" w:sz="4" w:space="0" w:color="000000"/>
              <w:right w:val="single" w:sz="4" w:space="0" w:color="000000"/>
            </w:tcBorders>
          </w:tcPr>
          <w:p w14:paraId="72739C41" w14:textId="77777777" w:rsidR="005C7FA9" w:rsidRPr="005E7E22" w:rsidRDefault="005C7FA9" w:rsidP="00B31228">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425" w:type="dxa"/>
            <w:tcBorders>
              <w:top w:val="single" w:sz="4" w:space="0" w:color="000000"/>
              <w:left w:val="single" w:sz="4" w:space="0" w:color="000000"/>
              <w:bottom w:val="single" w:sz="4" w:space="0" w:color="000000"/>
              <w:right w:val="nil"/>
            </w:tcBorders>
          </w:tcPr>
          <w:p w14:paraId="583E63AC" w14:textId="77777777" w:rsidR="005C7FA9" w:rsidRPr="005E7E22" w:rsidRDefault="005C7FA9" w:rsidP="00B31228">
            <w:pPr>
              <w:rPr>
                <w:rFonts w:ascii="Arial" w:hAnsi="Arial" w:cs="Arial"/>
                <w:color w:val="003399"/>
                <w:sz w:val="24"/>
                <w:szCs w:val="24"/>
              </w:rPr>
            </w:pPr>
          </w:p>
        </w:tc>
        <w:tc>
          <w:tcPr>
            <w:tcW w:w="2977" w:type="dxa"/>
            <w:tcBorders>
              <w:top w:val="single" w:sz="4" w:space="0" w:color="000000"/>
              <w:left w:val="nil"/>
              <w:bottom w:val="single" w:sz="4" w:space="0" w:color="000000"/>
              <w:right w:val="single" w:sz="4" w:space="0" w:color="000000"/>
            </w:tcBorders>
          </w:tcPr>
          <w:p w14:paraId="6C829346" w14:textId="77777777" w:rsidR="005C7FA9" w:rsidRPr="005E7E22" w:rsidRDefault="005C7FA9" w:rsidP="00B31228">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r>
      <w:tr w:rsidR="005C7FA9" w:rsidRPr="00DA6DF7" w14:paraId="3D4A5E8C" w14:textId="77777777" w:rsidTr="00B31228">
        <w:trPr>
          <w:trHeight w:val="1711"/>
        </w:trPr>
        <w:tc>
          <w:tcPr>
            <w:tcW w:w="110" w:type="dxa"/>
            <w:tcBorders>
              <w:top w:val="single" w:sz="4" w:space="0" w:color="000000"/>
              <w:left w:val="single" w:sz="4" w:space="0" w:color="000000"/>
              <w:bottom w:val="single" w:sz="4" w:space="0" w:color="000000"/>
              <w:right w:val="nil"/>
            </w:tcBorders>
          </w:tcPr>
          <w:p w14:paraId="613AE3E5" w14:textId="05FFC036" w:rsidR="005C7FA9" w:rsidRPr="00DA6DF7" w:rsidRDefault="005C7FA9" w:rsidP="00B31228">
            <w:pPr>
              <w:ind w:left="422" w:right="77"/>
              <w:jc w:val="center"/>
              <w:rPr>
                <w:rFonts w:ascii="Arial" w:hAnsi="Arial" w:cs="Arial"/>
                <w:color w:val="003399"/>
                <w:sz w:val="20"/>
                <w:szCs w:val="20"/>
              </w:rPr>
            </w:pPr>
          </w:p>
        </w:tc>
        <w:tc>
          <w:tcPr>
            <w:tcW w:w="4162" w:type="dxa"/>
            <w:tcBorders>
              <w:top w:val="single" w:sz="4" w:space="0" w:color="000000"/>
              <w:left w:val="nil"/>
              <w:bottom w:val="single" w:sz="4" w:space="0" w:color="000000"/>
              <w:right w:val="single" w:sz="4" w:space="0" w:color="000000"/>
            </w:tcBorders>
          </w:tcPr>
          <w:p w14:paraId="76F9CC68" w14:textId="77777777" w:rsidR="005C7FA9" w:rsidRPr="00DA6DF7" w:rsidRDefault="005C7FA9" w:rsidP="00B31228">
            <w:pPr>
              <w:spacing w:line="278" w:lineRule="auto"/>
              <w:rPr>
                <w:rFonts w:ascii="Arial" w:hAnsi="Arial" w:cs="Arial"/>
                <w:sz w:val="20"/>
                <w:szCs w:val="20"/>
              </w:rPr>
            </w:pPr>
            <w:r w:rsidRPr="00DA6DF7">
              <w:rPr>
                <w:rFonts w:ascii="Arial" w:hAnsi="Arial" w:cs="Arial"/>
                <w:sz w:val="20"/>
                <w:szCs w:val="20"/>
              </w:rPr>
              <w:t>An understanding of, and support for, the ethos of the school.</w:t>
            </w:r>
          </w:p>
          <w:p w14:paraId="3CFC97A8" w14:textId="77777777" w:rsidR="005C7FA9" w:rsidRPr="00DA6DF7" w:rsidRDefault="005C7FA9" w:rsidP="00B31228">
            <w:pPr>
              <w:spacing w:line="278" w:lineRule="auto"/>
              <w:rPr>
                <w:rFonts w:ascii="Arial" w:hAnsi="Arial" w:cs="Arial"/>
                <w:sz w:val="20"/>
                <w:szCs w:val="20"/>
              </w:rPr>
            </w:pPr>
          </w:p>
          <w:p w14:paraId="3AA166E1" w14:textId="74B67014" w:rsidR="005C7FA9" w:rsidRPr="00DA6DF7" w:rsidRDefault="005C7FA9" w:rsidP="00B31228">
            <w:pPr>
              <w:spacing w:line="278" w:lineRule="auto"/>
              <w:rPr>
                <w:rFonts w:ascii="Arial" w:hAnsi="Arial" w:cs="Arial"/>
                <w:sz w:val="20"/>
                <w:szCs w:val="20"/>
              </w:rPr>
            </w:pPr>
            <w:r w:rsidRPr="00DA6DF7">
              <w:rPr>
                <w:rFonts w:ascii="Arial" w:hAnsi="Arial" w:cs="Arial"/>
                <w:sz w:val="20"/>
                <w:szCs w:val="20"/>
              </w:rPr>
              <w:t xml:space="preserve">Level 6 Qualification in CEIAG </w:t>
            </w:r>
          </w:p>
          <w:p w14:paraId="22EAA2BC" w14:textId="77777777" w:rsidR="005C7FA9" w:rsidRPr="00DA6DF7" w:rsidRDefault="005C7FA9" w:rsidP="00B31228">
            <w:pPr>
              <w:spacing w:line="278" w:lineRule="auto"/>
              <w:rPr>
                <w:rFonts w:ascii="Arial" w:hAnsi="Arial" w:cs="Arial"/>
                <w:sz w:val="20"/>
                <w:szCs w:val="20"/>
              </w:rPr>
            </w:pPr>
          </w:p>
          <w:p w14:paraId="04741A8F" w14:textId="1E71CA8F" w:rsidR="005C7FA9" w:rsidRPr="00DA6DF7" w:rsidRDefault="005C7FA9" w:rsidP="00B31228">
            <w:pPr>
              <w:spacing w:line="278" w:lineRule="auto"/>
              <w:rPr>
                <w:rFonts w:ascii="Arial" w:hAnsi="Arial" w:cs="Arial"/>
                <w:sz w:val="20"/>
                <w:szCs w:val="20"/>
              </w:rPr>
            </w:pPr>
            <w:r w:rsidRPr="00DA6DF7">
              <w:rPr>
                <w:rFonts w:ascii="Arial" w:hAnsi="Arial" w:cs="Arial"/>
                <w:sz w:val="20"/>
                <w:szCs w:val="20"/>
              </w:rPr>
              <w:t xml:space="preserve">Solid working knowledge of the Gatsby Benchmark for careers </w:t>
            </w:r>
          </w:p>
          <w:p w14:paraId="199D627A" w14:textId="77777777" w:rsidR="005C7FA9" w:rsidRPr="00DA6DF7" w:rsidRDefault="005C7FA9" w:rsidP="00B31228">
            <w:pPr>
              <w:spacing w:line="278" w:lineRule="auto"/>
              <w:rPr>
                <w:rFonts w:ascii="Arial" w:hAnsi="Arial" w:cs="Arial"/>
                <w:sz w:val="20"/>
                <w:szCs w:val="20"/>
              </w:rPr>
            </w:pPr>
          </w:p>
          <w:p w14:paraId="218FA5FC" w14:textId="51648DB6" w:rsidR="005C7FA9" w:rsidRPr="00DA6DF7" w:rsidRDefault="005C7FA9" w:rsidP="00B31228">
            <w:pPr>
              <w:spacing w:line="278" w:lineRule="auto"/>
              <w:rPr>
                <w:rFonts w:ascii="Arial" w:hAnsi="Arial" w:cs="Arial"/>
                <w:sz w:val="20"/>
                <w:szCs w:val="20"/>
              </w:rPr>
            </w:pPr>
            <w:r w:rsidRPr="00DA6DF7">
              <w:rPr>
                <w:rFonts w:ascii="Arial" w:hAnsi="Arial" w:cs="Arial"/>
                <w:sz w:val="20"/>
                <w:szCs w:val="20"/>
              </w:rPr>
              <w:t>Agreement to abide by Code of Ethics for Careers Guidance.</w:t>
            </w:r>
          </w:p>
          <w:p w14:paraId="6C4B2A7E" w14:textId="77777777" w:rsidR="005C7FA9" w:rsidRPr="00DA6DF7" w:rsidRDefault="005C7FA9" w:rsidP="00B31228">
            <w:pPr>
              <w:spacing w:line="278" w:lineRule="auto"/>
              <w:rPr>
                <w:rFonts w:ascii="Arial" w:hAnsi="Arial" w:cs="Arial"/>
                <w:sz w:val="20"/>
                <w:szCs w:val="20"/>
              </w:rPr>
            </w:pPr>
          </w:p>
          <w:p w14:paraId="0E3BF118" w14:textId="6CA38645" w:rsidR="005C7FA9" w:rsidRPr="00DA6DF7" w:rsidRDefault="00AD087B" w:rsidP="00B31228">
            <w:pPr>
              <w:spacing w:line="278" w:lineRule="auto"/>
              <w:rPr>
                <w:rFonts w:ascii="Arial" w:hAnsi="Arial" w:cs="Arial"/>
                <w:sz w:val="20"/>
                <w:szCs w:val="20"/>
              </w:rPr>
            </w:pPr>
            <w:r w:rsidRPr="00DA6DF7">
              <w:rPr>
                <w:rFonts w:ascii="Arial" w:hAnsi="Arial" w:cs="Arial"/>
                <w:sz w:val="20"/>
                <w:szCs w:val="20"/>
              </w:rPr>
              <w:t>A strong and comprehensive understanding of Further Education systems and careers education and guidance practices.</w:t>
            </w:r>
          </w:p>
          <w:p w14:paraId="35A3C230" w14:textId="77777777" w:rsidR="00AD087B" w:rsidRPr="00DA6DF7" w:rsidRDefault="00AD087B" w:rsidP="00B31228">
            <w:pPr>
              <w:spacing w:line="278" w:lineRule="auto"/>
              <w:rPr>
                <w:rFonts w:ascii="Arial" w:hAnsi="Arial" w:cs="Arial"/>
                <w:sz w:val="20"/>
                <w:szCs w:val="20"/>
              </w:rPr>
            </w:pPr>
          </w:p>
          <w:p w14:paraId="55BAE5EE" w14:textId="12A8441E" w:rsidR="005C7FA9" w:rsidRPr="00DA6DF7" w:rsidRDefault="00AD087B" w:rsidP="00B31228">
            <w:pPr>
              <w:spacing w:line="278" w:lineRule="auto"/>
              <w:rPr>
                <w:rFonts w:ascii="Arial" w:hAnsi="Arial" w:cs="Arial"/>
                <w:sz w:val="20"/>
                <w:szCs w:val="20"/>
              </w:rPr>
            </w:pPr>
            <w:r w:rsidRPr="00DA6DF7">
              <w:rPr>
                <w:rFonts w:ascii="Arial" w:hAnsi="Arial" w:cs="Arial"/>
                <w:sz w:val="20"/>
                <w:szCs w:val="20"/>
              </w:rPr>
              <w:t>An understanding of the curriculum and an awareness of the diverse needs of students across all age groups</w:t>
            </w:r>
          </w:p>
          <w:p w14:paraId="7E58FA3F" w14:textId="77777777" w:rsidR="00AD087B" w:rsidRPr="00DA6DF7" w:rsidRDefault="00AD087B" w:rsidP="00B31228">
            <w:pPr>
              <w:spacing w:line="278" w:lineRule="auto"/>
              <w:rPr>
                <w:rFonts w:ascii="Arial" w:hAnsi="Arial" w:cs="Arial"/>
                <w:sz w:val="20"/>
                <w:szCs w:val="20"/>
              </w:rPr>
            </w:pPr>
          </w:p>
          <w:p w14:paraId="5CF7F1E9" w14:textId="63D33F75" w:rsidR="005C7FA9" w:rsidRPr="00DA6DF7" w:rsidRDefault="00AD087B" w:rsidP="00B31228">
            <w:pPr>
              <w:spacing w:line="278" w:lineRule="auto"/>
              <w:rPr>
                <w:rFonts w:ascii="Arial" w:hAnsi="Arial" w:cs="Arial"/>
                <w:sz w:val="20"/>
                <w:szCs w:val="20"/>
              </w:rPr>
            </w:pPr>
            <w:r w:rsidRPr="00DA6DF7">
              <w:rPr>
                <w:rFonts w:ascii="Arial" w:hAnsi="Arial" w:cs="Arial"/>
                <w:sz w:val="20"/>
                <w:szCs w:val="20"/>
              </w:rPr>
              <w:t>A genuine interest in students’ wellbeing and a clear understanding of the factors that influence young people and their decision-making processes.</w:t>
            </w:r>
          </w:p>
          <w:p w14:paraId="7EF62C80" w14:textId="77777777" w:rsidR="00AD087B" w:rsidRPr="00DA6DF7" w:rsidRDefault="00AD087B" w:rsidP="00B31228">
            <w:pPr>
              <w:spacing w:line="278" w:lineRule="auto"/>
              <w:rPr>
                <w:rFonts w:ascii="Arial" w:hAnsi="Arial" w:cs="Arial"/>
                <w:sz w:val="20"/>
                <w:szCs w:val="20"/>
              </w:rPr>
            </w:pPr>
          </w:p>
          <w:p w14:paraId="4332BC60" w14:textId="64FDCAF8" w:rsidR="005C7FA9" w:rsidRPr="00DA6DF7" w:rsidRDefault="00AD087B" w:rsidP="00B31228">
            <w:pPr>
              <w:spacing w:line="278" w:lineRule="auto"/>
              <w:rPr>
                <w:rFonts w:ascii="Arial" w:hAnsi="Arial" w:cs="Arial"/>
                <w:sz w:val="20"/>
                <w:szCs w:val="20"/>
              </w:rPr>
            </w:pPr>
            <w:r w:rsidRPr="00DA6DF7">
              <w:rPr>
                <w:rFonts w:ascii="Arial" w:hAnsi="Arial" w:cs="Arial"/>
                <w:sz w:val="20"/>
                <w:szCs w:val="20"/>
              </w:rPr>
              <w:t>Outstanding communication skills with the ability to effectively engage students, staff, and parents.</w:t>
            </w:r>
          </w:p>
          <w:p w14:paraId="3E8C4995" w14:textId="77777777" w:rsidR="00AD087B" w:rsidRPr="00DA6DF7" w:rsidRDefault="00AD087B" w:rsidP="00B31228">
            <w:pPr>
              <w:spacing w:line="278" w:lineRule="auto"/>
              <w:rPr>
                <w:rFonts w:ascii="Arial" w:hAnsi="Arial" w:cs="Arial"/>
                <w:sz w:val="20"/>
                <w:szCs w:val="20"/>
              </w:rPr>
            </w:pPr>
          </w:p>
          <w:p w14:paraId="7F6298CF" w14:textId="7AA7676B" w:rsidR="00E87C91" w:rsidRPr="00DA6DF7" w:rsidRDefault="00E87C91" w:rsidP="00B31228">
            <w:pPr>
              <w:spacing w:line="278" w:lineRule="auto"/>
              <w:rPr>
                <w:rFonts w:ascii="Arial" w:hAnsi="Arial" w:cs="Arial"/>
                <w:sz w:val="20"/>
                <w:szCs w:val="20"/>
              </w:rPr>
            </w:pPr>
            <w:r w:rsidRPr="00DA6DF7">
              <w:rPr>
                <w:rFonts w:ascii="Arial" w:hAnsi="Arial" w:cs="Arial"/>
                <w:sz w:val="20"/>
                <w:szCs w:val="20"/>
              </w:rPr>
              <w:t>The ability to deliver confident and engaging presentations to a variety of audiences, including students, staff, and other stakeholders.</w:t>
            </w:r>
          </w:p>
          <w:p w14:paraId="00E5B4A8" w14:textId="77777777" w:rsidR="002F2E40" w:rsidRPr="00DA6DF7" w:rsidRDefault="002F2E40" w:rsidP="00B31228">
            <w:pPr>
              <w:spacing w:line="278" w:lineRule="auto"/>
              <w:rPr>
                <w:rFonts w:ascii="Arial" w:hAnsi="Arial" w:cs="Arial"/>
                <w:sz w:val="20"/>
                <w:szCs w:val="20"/>
              </w:rPr>
            </w:pPr>
          </w:p>
          <w:p w14:paraId="2E68A3E2" w14:textId="7CE25EE6" w:rsidR="005C7FA9" w:rsidRPr="00DA6DF7" w:rsidRDefault="00E87C91" w:rsidP="00B31228">
            <w:pPr>
              <w:spacing w:line="278" w:lineRule="auto"/>
              <w:rPr>
                <w:rFonts w:ascii="Arial" w:hAnsi="Arial" w:cs="Arial"/>
                <w:sz w:val="20"/>
                <w:szCs w:val="20"/>
              </w:rPr>
            </w:pPr>
            <w:r w:rsidRPr="00DA6DF7">
              <w:rPr>
                <w:rFonts w:ascii="Arial" w:hAnsi="Arial" w:cs="Arial"/>
                <w:sz w:val="20"/>
                <w:szCs w:val="20"/>
              </w:rPr>
              <w:t>Proficiency in IT</w:t>
            </w:r>
          </w:p>
          <w:p w14:paraId="7B4C5C66" w14:textId="77777777" w:rsidR="005C7FA9" w:rsidRPr="00DA6DF7" w:rsidRDefault="005C7FA9" w:rsidP="00B31228">
            <w:pPr>
              <w:spacing w:line="278" w:lineRule="auto"/>
              <w:rPr>
                <w:rFonts w:ascii="Arial" w:hAnsi="Arial" w:cs="Arial"/>
                <w:sz w:val="20"/>
                <w:szCs w:val="20"/>
              </w:rPr>
            </w:pPr>
          </w:p>
          <w:p w14:paraId="2B997550" w14:textId="5DB570D1" w:rsidR="00E87C91" w:rsidRPr="00DA6DF7" w:rsidRDefault="00E87C91" w:rsidP="00B31228">
            <w:pPr>
              <w:spacing w:line="278" w:lineRule="auto"/>
              <w:rPr>
                <w:rFonts w:ascii="Arial" w:hAnsi="Arial" w:cs="Arial"/>
                <w:sz w:val="20"/>
                <w:szCs w:val="20"/>
              </w:rPr>
            </w:pPr>
            <w:r w:rsidRPr="00DA6DF7">
              <w:rPr>
                <w:rFonts w:ascii="Arial" w:hAnsi="Arial" w:cs="Arial"/>
                <w:sz w:val="20"/>
                <w:szCs w:val="20"/>
              </w:rPr>
              <w:t>Willingness to be flexible and available for events such as Year 9 Options Evening, Year 11 Parents’ Evening, and Year 11 and 13 Results Day.</w:t>
            </w:r>
          </w:p>
          <w:p w14:paraId="6DB21B2E" w14:textId="77777777" w:rsidR="00E87C91" w:rsidRPr="00DA6DF7" w:rsidRDefault="00E87C91" w:rsidP="00B31228">
            <w:pPr>
              <w:spacing w:line="278" w:lineRule="auto"/>
              <w:rPr>
                <w:rFonts w:ascii="Arial" w:hAnsi="Arial" w:cs="Arial"/>
                <w:sz w:val="20"/>
                <w:szCs w:val="20"/>
              </w:rPr>
            </w:pPr>
          </w:p>
          <w:p w14:paraId="5CF383A4" w14:textId="1DA705E2" w:rsidR="005C7FA9" w:rsidRPr="00DA6DF7" w:rsidRDefault="00E87C91" w:rsidP="00B31228">
            <w:pPr>
              <w:spacing w:line="278" w:lineRule="auto"/>
              <w:rPr>
                <w:rFonts w:ascii="Arial" w:hAnsi="Arial" w:cs="Arial"/>
                <w:sz w:val="20"/>
                <w:szCs w:val="20"/>
              </w:rPr>
            </w:pPr>
            <w:r w:rsidRPr="00DA6DF7">
              <w:rPr>
                <w:rFonts w:ascii="Arial" w:hAnsi="Arial" w:cs="Arial"/>
                <w:sz w:val="20"/>
                <w:szCs w:val="20"/>
              </w:rPr>
              <w:t>R</w:t>
            </w:r>
            <w:r w:rsidR="005C7FA9" w:rsidRPr="00DA6DF7">
              <w:rPr>
                <w:rFonts w:ascii="Arial" w:hAnsi="Arial" w:cs="Arial"/>
                <w:sz w:val="20"/>
                <w:szCs w:val="20"/>
              </w:rPr>
              <w:t xml:space="preserve">eliability and a high level of organisational skills. </w:t>
            </w:r>
          </w:p>
          <w:p w14:paraId="073F1DDD" w14:textId="77777777" w:rsidR="005C7FA9" w:rsidRPr="00DA6DF7" w:rsidRDefault="005C7FA9" w:rsidP="00B31228">
            <w:pPr>
              <w:spacing w:line="278" w:lineRule="auto"/>
              <w:rPr>
                <w:rFonts w:ascii="Arial" w:hAnsi="Arial" w:cs="Arial"/>
                <w:sz w:val="20"/>
                <w:szCs w:val="20"/>
              </w:rPr>
            </w:pPr>
          </w:p>
          <w:p w14:paraId="477B20A5" w14:textId="77777777" w:rsidR="005C7FA9" w:rsidRPr="00DA6DF7" w:rsidRDefault="005C7FA9" w:rsidP="00B31228">
            <w:pPr>
              <w:spacing w:line="278" w:lineRule="auto"/>
              <w:rPr>
                <w:rFonts w:ascii="Arial" w:hAnsi="Arial" w:cs="Arial"/>
                <w:sz w:val="20"/>
                <w:szCs w:val="20"/>
              </w:rPr>
            </w:pPr>
            <w:r w:rsidRPr="00DA6DF7">
              <w:rPr>
                <w:rFonts w:ascii="Arial" w:hAnsi="Arial" w:cs="Arial"/>
                <w:sz w:val="20"/>
                <w:szCs w:val="20"/>
              </w:rPr>
              <w:t xml:space="preserve">An ability to contribute to and work effectively as part of a team </w:t>
            </w:r>
          </w:p>
          <w:p w14:paraId="747EB3D7" w14:textId="77777777" w:rsidR="005C7FA9" w:rsidRPr="00DA6DF7" w:rsidRDefault="005C7FA9" w:rsidP="00B31228">
            <w:pPr>
              <w:spacing w:line="278" w:lineRule="auto"/>
              <w:ind w:left="360"/>
              <w:rPr>
                <w:rFonts w:ascii="Arial" w:hAnsi="Arial" w:cs="Arial"/>
                <w:sz w:val="20"/>
                <w:szCs w:val="20"/>
              </w:rPr>
            </w:pPr>
          </w:p>
          <w:p w14:paraId="0F5E6AFD" w14:textId="0EB8BA73" w:rsidR="005C7FA9" w:rsidRPr="00DA6DF7" w:rsidRDefault="00E87C91" w:rsidP="00B31228">
            <w:pPr>
              <w:spacing w:line="278" w:lineRule="auto"/>
              <w:rPr>
                <w:rFonts w:ascii="Arial" w:hAnsi="Arial" w:cs="Arial"/>
                <w:sz w:val="20"/>
                <w:szCs w:val="20"/>
              </w:rPr>
            </w:pPr>
            <w:r w:rsidRPr="00DA6DF7">
              <w:rPr>
                <w:rFonts w:ascii="Arial" w:hAnsi="Arial" w:cs="Arial"/>
                <w:sz w:val="20"/>
                <w:szCs w:val="20"/>
              </w:rPr>
              <w:t>An understanding of the importance of personal and professional growth, with a willingness to engage in continuous professional development (CPD).</w:t>
            </w:r>
          </w:p>
          <w:p w14:paraId="2B45B703" w14:textId="0348415A" w:rsidR="005C7FA9" w:rsidRPr="00DA6DF7" w:rsidRDefault="005C7FA9" w:rsidP="00B31228">
            <w:pPr>
              <w:ind w:right="750"/>
              <w:rPr>
                <w:rFonts w:ascii="Arial" w:hAnsi="Arial" w:cs="Arial"/>
                <w:color w:val="003399"/>
                <w:sz w:val="20"/>
                <w:szCs w:val="20"/>
              </w:rPr>
            </w:pPr>
          </w:p>
        </w:tc>
        <w:tc>
          <w:tcPr>
            <w:tcW w:w="425" w:type="dxa"/>
            <w:tcBorders>
              <w:top w:val="single" w:sz="4" w:space="0" w:color="000000"/>
              <w:left w:val="single" w:sz="4" w:space="0" w:color="000000"/>
              <w:bottom w:val="single" w:sz="4" w:space="0" w:color="000000"/>
              <w:right w:val="nil"/>
            </w:tcBorders>
          </w:tcPr>
          <w:p w14:paraId="2C8ABA5E" w14:textId="5DFB0DAB" w:rsidR="005C7FA9" w:rsidRPr="00DA6DF7" w:rsidRDefault="005C7FA9" w:rsidP="00B31228">
            <w:pPr>
              <w:ind w:left="290"/>
              <w:jc w:val="center"/>
              <w:rPr>
                <w:rFonts w:ascii="Arial" w:hAnsi="Arial" w:cs="Arial"/>
                <w:color w:val="003399"/>
                <w:sz w:val="20"/>
                <w:szCs w:val="20"/>
              </w:rPr>
            </w:pPr>
          </w:p>
        </w:tc>
        <w:tc>
          <w:tcPr>
            <w:tcW w:w="2977" w:type="dxa"/>
            <w:tcBorders>
              <w:top w:val="single" w:sz="4" w:space="0" w:color="000000"/>
              <w:left w:val="nil"/>
              <w:bottom w:val="single" w:sz="4" w:space="0" w:color="000000"/>
              <w:right w:val="single" w:sz="4" w:space="0" w:color="000000"/>
            </w:tcBorders>
          </w:tcPr>
          <w:p w14:paraId="611C7E8A" w14:textId="792DD11B" w:rsidR="005C7FA9" w:rsidRPr="00DA6DF7" w:rsidRDefault="005C7FA9" w:rsidP="00B31228">
            <w:pPr>
              <w:rPr>
                <w:rFonts w:ascii="Arial" w:hAnsi="Arial" w:cs="Arial"/>
                <w:color w:val="003399"/>
                <w:sz w:val="20"/>
                <w:szCs w:val="20"/>
              </w:rPr>
            </w:pPr>
            <w:r w:rsidRPr="00DA6DF7">
              <w:rPr>
                <w:rFonts w:ascii="Arial" w:hAnsi="Arial" w:cs="Arial"/>
                <w:sz w:val="20"/>
                <w:szCs w:val="20"/>
              </w:rPr>
              <w:t xml:space="preserve">Registered with </w:t>
            </w:r>
            <w:r w:rsidR="00A60138" w:rsidRPr="00DA6DF7">
              <w:rPr>
                <w:rFonts w:ascii="Arial" w:hAnsi="Arial" w:cs="Arial"/>
                <w:sz w:val="20"/>
                <w:szCs w:val="20"/>
              </w:rPr>
              <w:t xml:space="preserve">the </w:t>
            </w:r>
            <w:r w:rsidRPr="00DA6DF7">
              <w:rPr>
                <w:rFonts w:ascii="Arial" w:hAnsi="Arial" w:cs="Arial"/>
                <w:sz w:val="20"/>
                <w:szCs w:val="20"/>
              </w:rPr>
              <w:t>CDI</w:t>
            </w:r>
          </w:p>
        </w:tc>
      </w:tr>
    </w:tbl>
    <w:p w14:paraId="1BFB0766" w14:textId="77777777" w:rsidR="005E7E22" w:rsidRPr="00DA6DF7" w:rsidRDefault="005E7E22" w:rsidP="005E7E22">
      <w:pPr>
        <w:rPr>
          <w:rFonts w:ascii="Arial" w:hAnsi="Arial" w:cs="Arial"/>
          <w:sz w:val="20"/>
          <w:szCs w:val="20"/>
        </w:rPr>
      </w:pPr>
    </w:p>
    <w:p w14:paraId="08579612" w14:textId="77777777" w:rsidR="00782D34" w:rsidRPr="00DA6DF7" w:rsidRDefault="00782D34" w:rsidP="00534974">
      <w:pPr>
        <w:pStyle w:val="Heading2"/>
        <w:ind w:left="0" w:firstLine="0"/>
        <w:rPr>
          <w:rFonts w:ascii="Arial" w:hAnsi="Arial" w:cs="Arial"/>
          <w:color w:val="003399"/>
          <w:sz w:val="20"/>
          <w:szCs w:val="20"/>
        </w:rPr>
      </w:pPr>
    </w:p>
    <w:p w14:paraId="2324E4FE" w14:textId="77777777" w:rsidR="00E46F8F" w:rsidRPr="00DA6DF7" w:rsidRDefault="00E46F8F">
      <w:pPr>
        <w:rPr>
          <w:rFonts w:ascii="Arial" w:hAnsi="Arial" w:cs="Arial"/>
          <w:b/>
          <w:color w:val="003399"/>
          <w:sz w:val="20"/>
          <w:szCs w:val="20"/>
        </w:rPr>
      </w:pPr>
      <w:r w:rsidRPr="00DA6DF7">
        <w:rPr>
          <w:rFonts w:ascii="Arial" w:hAnsi="Arial" w:cs="Arial"/>
          <w:color w:val="003399"/>
          <w:sz w:val="20"/>
          <w:szCs w:val="20"/>
        </w:rPr>
        <w:br w:type="page"/>
      </w:r>
    </w:p>
    <w:p w14:paraId="59719D71" w14:textId="77777777" w:rsidR="009A53F2" w:rsidRDefault="009A53F2" w:rsidP="00100F22">
      <w:pPr>
        <w:pStyle w:val="Heading2"/>
        <w:ind w:left="-5"/>
        <w:rPr>
          <w:rFonts w:ascii="Arial" w:hAnsi="Arial" w:cs="Arial"/>
          <w:color w:val="003399"/>
          <w:sz w:val="24"/>
          <w:szCs w:val="24"/>
        </w:rPr>
      </w:pPr>
    </w:p>
    <w:p w14:paraId="76B1E897" w14:textId="77777777" w:rsidR="00E46F8F" w:rsidRDefault="00E46F8F" w:rsidP="00100F22">
      <w:pPr>
        <w:pStyle w:val="Heading2"/>
        <w:ind w:left="-5"/>
        <w:rPr>
          <w:rFonts w:ascii="Arial" w:hAnsi="Arial" w:cs="Arial"/>
          <w:color w:val="003399"/>
          <w:sz w:val="24"/>
          <w:szCs w:val="24"/>
        </w:rPr>
      </w:pPr>
    </w:p>
    <w:p w14:paraId="2234E251"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61DB01D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29E2425D"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6818B88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176C35F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w:t>
      </w:r>
      <w:proofErr w:type="gramStart"/>
      <w:r w:rsidRPr="00292DFA">
        <w:rPr>
          <w:rFonts w:ascii="Arial" w:hAnsi="Arial" w:cs="Arial"/>
          <w:color w:val="003399"/>
          <w:sz w:val="24"/>
          <w:szCs w:val="24"/>
        </w:rPr>
        <w:t>behave at all times</w:t>
      </w:r>
      <w:proofErr w:type="gramEnd"/>
      <w:r w:rsidRPr="00292DFA">
        <w:rPr>
          <w:rFonts w:ascii="Arial" w:hAnsi="Arial" w:cs="Arial"/>
          <w:color w:val="003399"/>
          <w:sz w:val="24"/>
          <w:szCs w:val="24"/>
        </w:rPr>
        <w:t xml:space="preserve"> in accordance with the school’s values</w:t>
      </w:r>
    </w:p>
    <w:p w14:paraId="2D5E0DAF"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0C3FAFB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0244E1B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2793E1F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6F510C0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1346B7EB"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1B0A6A58"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799E7FBE"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50978AB1"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60B08D1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w:t>
      </w:r>
      <w:proofErr w:type="gramStart"/>
      <w:r w:rsidRPr="00292DFA">
        <w:rPr>
          <w:rFonts w:ascii="Arial" w:hAnsi="Arial" w:cs="Arial"/>
          <w:color w:val="003399"/>
          <w:sz w:val="24"/>
          <w:szCs w:val="24"/>
        </w:rPr>
        <w:t>in particular</w:t>
      </w:r>
      <w:proofErr w:type="gramEnd"/>
      <w:r w:rsidRPr="00292DFA">
        <w:rPr>
          <w:rFonts w:ascii="Arial" w:hAnsi="Arial" w:cs="Arial"/>
          <w:color w:val="003399"/>
          <w:sz w:val="24"/>
          <w:szCs w:val="24"/>
        </w:rPr>
        <w:t xml:space="preserve"> those relating to conduct, child protection (as above), health, safety and security, confidentiality and data protection, reporting all concerns to an appropriate person. </w:t>
      </w:r>
    </w:p>
    <w:p w14:paraId="70211DDE"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4183B32D" w14:textId="77777777" w:rsidR="00A90FB6" w:rsidRPr="00292DFA" w:rsidRDefault="00A90FB6" w:rsidP="00A90FB6">
      <w:pPr>
        <w:pStyle w:val="Default"/>
        <w:rPr>
          <w:b/>
          <w:color w:val="003399"/>
        </w:rPr>
      </w:pPr>
      <w:r w:rsidRPr="00292DFA">
        <w:rPr>
          <w:b/>
          <w:color w:val="003399"/>
        </w:rPr>
        <w:t xml:space="preserve">Safeguarding </w:t>
      </w:r>
    </w:p>
    <w:p w14:paraId="747DA3FB"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w:t>
      </w:r>
      <w:proofErr w:type="gramStart"/>
      <w:r w:rsidRPr="00292DFA">
        <w:rPr>
          <w:color w:val="003399"/>
        </w:rPr>
        <w:t>comes into contact with</w:t>
      </w:r>
      <w:proofErr w:type="gramEnd"/>
      <w:r w:rsidRPr="00292DFA">
        <w:rPr>
          <w:color w:val="003399"/>
        </w:rPr>
        <w:t xml:space="preserve">. </w:t>
      </w:r>
    </w:p>
    <w:p w14:paraId="1308BDD6" w14:textId="77777777" w:rsidR="00A90FB6" w:rsidRPr="00292DFA" w:rsidRDefault="00A90FB6" w:rsidP="00A90FB6">
      <w:pPr>
        <w:pStyle w:val="Default"/>
        <w:ind w:left="1060"/>
        <w:jc w:val="both"/>
        <w:rPr>
          <w:color w:val="003399"/>
        </w:rPr>
      </w:pPr>
    </w:p>
    <w:p w14:paraId="516772B6" w14:textId="77777777" w:rsidR="00A90FB6" w:rsidRPr="00292DFA" w:rsidRDefault="00A90FB6" w:rsidP="00A90FB6">
      <w:pPr>
        <w:pStyle w:val="Default"/>
        <w:jc w:val="both"/>
        <w:rPr>
          <w:b/>
          <w:color w:val="003399"/>
        </w:rPr>
      </w:pPr>
      <w:r w:rsidRPr="00292DFA">
        <w:rPr>
          <w:b/>
          <w:color w:val="003399"/>
        </w:rPr>
        <w:t xml:space="preserve">Health &amp; Safety </w:t>
      </w:r>
    </w:p>
    <w:p w14:paraId="08A8A442"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48B24048" w14:textId="77777777" w:rsidR="00A90FB6" w:rsidRPr="00292DFA" w:rsidRDefault="00A90FB6" w:rsidP="00534974">
      <w:pPr>
        <w:pStyle w:val="Default"/>
        <w:ind w:left="1060"/>
        <w:jc w:val="both"/>
        <w:rPr>
          <w:color w:val="003399"/>
        </w:rPr>
      </w:pPr>
    </w:p>
    <w:p w14:paraId="7958EEDB" w14:textId="77777777" w:rsidR="00A90FB6" w:rsidRPr="00292DFA" w:rsidRDefault="00A90FB6" w:rsidP="00A90FB6">
      <w:pPr>
        <w:pStyle w:val="Default"/>
        <w:jc w:val="both"/>
        <w:rPr>
          <w:b/>
          <w:color w:val="003399"/>
        </w:rPr>
      </w:pPr>
      <w:r w:rsidRPr="00292DFA">
        <w:rPr>
          <w:b/>
          <w:color w:val="003399"/>
        </w:rPr>
        <w:t xml:space="preserve">Policies &amp; Procedures </w:t>
      </w:r>
    </w:p>
    <w:p w14:paraId="63D04C8E"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4915CD4F" w14:textId="77777777" w:rsidR="00100F22" w:rsidRPr="00292DFA" w:rsidRDefault="00100F22" w:rsidP="00534974">
      <w:pPr>
        <w:pStyle w:val="Default"/>
        <w:ind w:left="1060"/>
        <w:jc w:val="both"/>
        <w:rPr>
          <w:color w:val="003399"/>
        </w:rPr>
      </w:pPr>
    </w:p>
    <w:p w14:paraId="647234DA"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0C627148"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37A081B7"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239D29EA" w14:textId="77777777" w:rsidR="00782D34" w:rsidRDefault="00782D34">
      <w:pPr>
        <w:spacing w:after="14" w:line="251" w:lineRule="auto"/>
        <w:ind w:left="269" w:hanging="10"/>
        <w:jc w:val="center"/>
        <w:rPr>
          <w:color w:val="003399"/>
          <w:sz w:val="42"/>
        </w:rPr>
      </w:pPr>
    </w:p>
    <w:p w14:paraId="5F5DC714" w14:textId="77777777" w:rsidR="00782D34" w:rsidRDefault="00782D34">
      <w:pPr>
        <w:spacing w:after="14" w:line="251" w:lineRule="auto"/>
        <w:ind w:left="269" w:hanging="10"/>
        <w:jc w:val="center"/>
        <w:rPr>
          <w:color w:val="003399"/>
          <w:sz w:val="42"/>
        </w:rPr>
      </w:pPr>
    </w:p>
    <w:p w14:paraId="2BAB38A3" w14:textId="77777777" w:rsidR="00782D34" w:rsidRDefault="00782D34">
      <w:pPr>
        <w:spacing w:after="14" w:line="251" w:lineRule="auto"/>
        <w:ind w:left="269" w:hanging="10"/>
        <w:jc w:val="center"/>
        <w:rPr>
          <w:color w:val="003399"/>
          <w:sz w:val="42"/>
        </w:rPr>
      </w:pPr>
    </w:p>
    <w:p w14:paraId="62A88E0B" w14:textId="77777777" w:rsidR="00782D34" w:rsidRDefault="00782D34">
      <w:pPr>
        <w:spacing w:after="14" w:line="251" w:lineRule="auto"/>
        <w:ind w:left="269" w:hanging="10"/>
        <w:jc w:val="center"/>
        <w:rPr>
          <w:color w:val="003399"/>
          <w:sz w:val="42"/>
        </w:rPr>
      </w:pPr>
    </w:p>
    <w:p w14:paraId="775E2B1D" w14:textId="77777777" w:rsidR="00782D34" w:rsidRDefault="00782D34">
      <w:pPr>
        <w:spacing w:after="14" w:line="251" w:lineRule="auto"/>
        <w:ind w:left="269" w:hanging="10"/>
        <w:jc w:val="center"/>
        <w:rPr>
          <w:color w:val="003399"/>
          <w:sz w:val="42"/>
        </w:rPr>
      </w:pPr>
    </w:p>
    <w:p w14:paraId="72A8DFAF"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539A28FF" w14:textId="77777777" w:rsidR="00782D34" w:rsidRPr="00782D34" w:rsidRDefault="00782D34">
      <w:pPr>
        <w:spacing w:after="14" w:line="251" w:lineRule="auto"/>
        <w:ind w:left="269" w:hanging="10"/>
        <w:jc w:val="center"/>
        <w:rPr>
          <w:rFonts w:ascii="Arial" w:hAnsi="Arial" w:cs="Arial"/>
          <w:color w:val="003399"/>
          <w:sz w:val="32"/>
          <w:szCs w:val="32"/>
        </w:rPr>
      </w:pPr>
    </w:p>
    <w:p w14:paraId="5C23922E"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5BABDCDB" w14:textId="77777777" w:rsidR="00782D34" w:rsidRPr="00782D34" w:rsidRDefault="00782D34">
      <w:pPr>
        <w:spacing w:after="14" w:line="251" w:lineRule="auto"/>
        <w:ind w:left="269" w:hanging="10"/>
        <w:jc w:val="center"/>
        <w:rPr>
          <w:rFonts w:ascii="Arial" w:hAnsi="Arial" w:cs="Arial"/>
          <w:color w:val="003399"/>
          <w:sz w:val="32"/>
          <w:szCs w:val="32"/>
        </w:rPr>
      </w:pPr>
    </w:p>
    <w:p w14:paraId="6B4497D8"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418234F3"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0AC497E0" w14:textId="77777777" w:rsidTr="001A67BB">
        <w:trPr>
          <w:trHeight w:val="446"/>
        </w:trPr>
        <w:tc>
          <w:tcPr>
            <w:tcW w:w="2574" w:type="dxa"/>
          </w:tcPr>
          <w:p w14:paraId="3B36354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23C2FF30" w14:textId="4A2A5A1F" w:rsidR="001A67BB" w:rsidRPr="007B0988" w:rsidRDefault="00DA6DF7" w:rsidP="005B1C9B">
            <w:pPr>
              <w:rPr>
                <w:rFonts w:ascii="Arial" w:hAnsi="Arial" w:cs="Arial"/>
                <w:color w:val="003399"/>
                <w:sz w:val="24"/>
                <w:szCs w:val="24"/>
              </w:rPr>
            </w:pPr>
            <w:r>
              <w:rPr>
                <w:rFonts w:ascii="Arial" w:hAnsi="Arial" w:cs="Arial"/>
                <w:color w:val="003399"/>
                <w:sz w:val="24"/>
                <w:szCs w:val="24"/>
              </w:rPr>
              <w:t>Friday 28</w:t>
            </w:r>
            <w:r w:rsidRPr="00DA6DF7">
              <w:rPr>
                <w:rFonts w:ascii="Arial" w:hAnsi="Arial" w:cs="Arial"/>
                <w:color w:val="003399"/>
                <w:sz w:val="24"/>
                <w:szCs w:val="24"/>
                <w:vertAlign w:val="superscript"/>
              </w:rPr>
              <w:t>th</w:t>
            </w:r>
            <w:r>
              <w:rPr>
                <w:rFonts w:ascii="Arial" w:hAnsi="Arial" w:cs="Arial"/>
                <w:color w:val="003399"/>
                <w:sz w:val="24"/>
                <w:szCs w:val="24"/>
              </w:rPr>
              <w:t xml:space="preserve"> November 2025</w:t>
            </w:r>
          </w:p>
        </w:tc>
      </w:tr>
      <w:tr w:rsidR="001A67BB" w:rsidRPr="007B0988" w14:paraId="63899C55" w14:textId="77777777" w:rsidTr="001A67BB">
        <w:trPr>
          <w:trHeight w:val="458"/>
        </w:trPr>
        <w:tc>
          <w:tcPr>
            <w:tcW w:w="2574" w:type="dxa"/>
          </w:tcPr>
          <w:p w14:paraId="33033222"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1CA72050" w14:textId="09912F66" w:rsidR="001A67BB" w:rsidRDefault="001952DA" w:rsidP="00AC4A96">
            <w:pPr>
              <w:rPr>
                <w:rFonts w:ascii="Arial" w:hAnsi="Arial" w:cs="Arial"/>
                <w:color w:val="003399"/>
                <w:sz w:val="24"/>
                <w:szCs w:val="24"/>
              </w:rPr>
            </w:pPr>
            <w:r>
              <w:rPr>
                <w:rFonts w:ascii="Arial" w:hAnsi="Arial" w:cs="Arial"/>
                <w:color w:val="003399"/>
                <w:sz w:val="24"/>
                <w:szCs w:val="24"/>
              </w:rPr>
              <w:t>TBC</w:t>
            </w:r>
          </w:p>
          <w:p w14:paraId="528F6E5C" w14:textId="77777777" w:rsidR="001A67BB" w:rsidRPr="007B0988" w:rsidRDefault="001A67BB" w:rsidP="00AC4A96">
            <w:pPr>
              <w:rPr>
                <w:rFonts w:ascii="Arial" w:hAnsi="Arial" w:cs="Arial"/>
                <w:color w:val="003399"/>
                <w:sz w:val="24"/>
                <w:szCs w:val="24"/>
              </w:rPr>
            </w:pPr>
          </w:p>
        </w:tc>
      </w:tr>
    </w:tbl>
    <w:p w14:paraId="313F4BB6" w14:textId="77777777" w:rsidR="001A67BB" w:rsidRDefault="001A67BB">
      <w:pPr>
        <w:spacing w:after="14" w:line="251" w:lineRule="auto"/>
        <w:ind w:left="269" w:hanging="10"/>
        <w:jc w:val="center"/>
        <w:rPr>
          <w:color w:val="003399"/>
          <w:sz w:val="42"/>
        </w:rPr>
      </w:pPr>
    </w:p>
    <w:p w14:paraId="64484EFF" w14:textId="77777777" w:rsidR="00782D34" w:rsidRDefault="00782D34">
      <w:pPr>
        <w:spacing w:after="14" w:line="251" w:lineRule="auto"/>
        <w:ind w:left="269" w:hanging="10"/>
        <w:jc w:val="center"/>
        <w:rPr>
          <w:color w:val="003399"/>
          <w:sz w:val="42"/>
        </w:rPr>
      </w:pPr>
    </w:p>
    <w:p w14:paraId="450B6A39" w14:textId="41DE77CE" w:rsidR="00782D34" w:rsidRDefault="0031435D">
      <w:pPr>
        <w:spacing w:after="14" w:line="251" w:lineRule="auto"/>
        <w:ind w:left="269" w:hanging="10"/>
        <w:jc w:val="center"/>
        <w:rPr>
          <w:color w:val="003399"/>
          <w:sz w:val="42"/>
        </w:rPr>
      </w:pPr>
      <w:r w:rsidRPr="00AC3440">
        <w:rPr>
          <w:noProof/>
        </w:rPr>
        <w:drawing>
          <wp:anchor distT="0" distB="0" distL="114300" distR="114300" simplePos="0" relativeHeight="251661312" behindDoc="1" locked="0" layoutInCell="1" allowOverlap="1" wp14:anchorId="300997B9" wp14:editId="56FF238A">
            <wp:simplePos x="0" y="0"/>
            <wp:positionH relativeFrom="page">
              <wp:posOffset>607695</wp:posOffset>
            </wp:positionH>
            <wp:positionV relativeFrom="paragraph">
              <wp:posOffset>12700</wp:posOffset>
            </wp:positionV>
            <wp:extent cx="6496050" cy="1875570"/>
            <wp:effectExtent l="0" t="0" r="0" b="0"/>
            <wp:wrapNone/>
            <wp:docPr id="633074173" name="Picture 6330741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74173" name="Picture 633074173"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61F6E186" w14:textId="6BD759A7" w:rsidR="00782D34" w:rsidRDefault="00782D34">
      <w:pPr>
        <w:spacing w:after="14" w:line="251" w:lineRule="auto"/>
        <w:ind w:left="269" w:hanging="10"/>
        <w:jc w:val="center"/>
        <w:rPr>
          <w:color w:val="003399"/>
          <w:sz w:val="42"/>
        </w:rPr>
      </w:pPr>
    </w:p>
    <w:p w14:paraId="5736C332" w14:textId="19252A8F"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6E54" w14:textId="77777777" w:rsidR="005D745B" w:rsidRDefault="007B0988">
      <w:pPr>
        <w:spacing w:after="0" w:line="240" w:lineRule="auto"/>
      </w:pPr>
      <w:r>
        <w:separator/>
      </w:r>
    </w:p>
  </w:endnote>
  <w:endnote w:type="continuationSeparator" w:id="0">
    <w:p w14:paraId="5212C500"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8593F" w14:textId="77777777" w:rsidR="005D745B" w:rsidRDefault="007B0988">
      <w:pPr>
        <w:spacing w:after="0" w:line="240" w:lineRule="auto"/>
      </w:pPr>
      <w:r>
        <w:separator/>
      </w:r>
    </w:p>
  </w:footnote>
  <w:footnote w:type="continuationSeparator" w:id="0">
    <w:p w14:paraId="7F73C616"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4DA6" w14:textId="77777777" w:rsidR="003E23F9" w:rsidRDefault="007B0988">
    <w:r>
      <w:rPr>
        <w:noProof/>
      </w:rPr>
      <mc:AlternateContent>
        <mc:Choice Requires="wpg">
          <w:drawing>
            <wp:anchor distT="0" distB="0" distL="114300" distR="114300" simplePos="0" relativeHeight="251657216" behindDoc="1" locked="0" layoutInCell="1" allowOverlap="1" wp14:anchorId="62480E33" wp14:editId="0155A741">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xmlns:pic="http://schemas.openxmlformats.org/drawingml/2006/picture" xmlns:a="http://schemas.openxmlformats.org/drawingml/2006/main">
          <w:pict>
            <v:group id="Group 3224" style="position:absolute;margin-left:242.5pt;margin-top:0;width:352.8pt;height:841.9pt;z-index:-251659264;mso-position-horizontal-relative:page;mso-position-vertical-relative:page" coordsize="44804,106920" o:spid="_x0000_s1026" w14:anchorId="36FF1E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style="position:absolute;left:2616;width:36827;height:106920;visibility:visible;mso-wrap-style:square;v-text-anchor:top" coordsize="3682701,10692003" o:spid="_x0000_s1027" fillcolor="#3b3b77" stroked="f" strokeweight="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v:stroke miterlimit="83231f" joinstyle="miter"/>
                <v:path textboxrect="0,0,3682701,10692003" arrowok="t"/>
              </v:shape>
              <v:shape id="Shape 3227" style="position:absolute;left:16385;width:28419;height:106920;visibility:visible;mso-wrap-style:square;v-text-anchor:top" coordsize="2841904,10692003" o:spid="_x0000_s1028" fillcolor="#384184" stroked="f" strokeweight="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v:stroke miterlimit="83231f" joinstyle="miter"/>
                <v:path textboxrect="0,0,2841904,10692003" arrowok="t"/>
              </v:shape>
              <v:shape id="Shape 3226" style="position:absolute;left:9502;width:32229;height:106920;visibility:visible;mso-wrap-style:square;v-text-anchor:top" coordsize="3222968,10692003" o:spid="_x0000_s1029" fillcolor="#8d827c" stroked="f" strokeweight="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v:stroke miterlimit="83231f" joinstyle="miter"/>
                <v:path textboxrect="0,0,3222968,10692003" arrowok="t"/>
              </v:shape>
              <v:shape id="Shape 3228" style="position:absolute;left:28444;top:73804;width:10351;height:33116;visibility:visible;mso-wrap-style:square;v-text-anchor:top" coordsize="1035093,3311507" o:spid="_x0000_s1030" fillcolor="#cbcbca" stroked="f" strokeweight="0" path="m1003343,v,,31750,750456,-233591,1921891c621107,2577878,472828,3021611,382522,3262163r-18889,49344l,3311507r23201,-43860c137302,3050580,317468,2693379,466971,2331898,839767,1430515,1003343,,10033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v:stroke miterlimit="83231f" joinstyle="miter"/>
                <v:path textboxrect="0,0,1035093,3311507"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229" style="position:absolute;left:-41;top:30;width:44683;height:87203;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o:title="" r:id="rId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1BE5"/>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11E90"/>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687B90"/>
    <w:multiLevelType w:val="hybridMultilevel"/>
    <w:tmpl w:val="8FE27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B75D6"/>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7" w15:restartNumberingAfterBreak="0">
    <w:nsid w:val="2B576FFB"/>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A9603E"/>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985CEC"/>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2"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3" w15:restartNumberingAfterBreak="0">
    <w:nsid w:val="4F9D0865"/>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EC67FE"/>
    <w:multiLevelType w:val="hybridMultilevel"/>
    <w:tmpl w:val="8C62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590B4B"/>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FB4D80"/>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4D11D6"/>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22" w15:restartNumberingAfterBreak="0">
    <w:nsid w:val="66CF6D15"/>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24"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25" w15:restartNumberingAfterBreak="0">
    <w:nsid w:val="7F936EC9"/>
    <w:multiLevelType w:val="hybridMultilevel"/>
    <w:tmpl w:val="8FE276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5881222">
    <w:abstractNumId w:val="23"/>
  </w:num>
  <w:num w:numId="2" w16cid:durableId="8333848">
    <w:abstractNumId w:val="21"/>
  </w:num>
  <w:num w:numId="3" w16cid:durableId="404377989">
    <w:abstractNumId w:val="11"/>
  </w:num>
  <w:num w:numId="4" w16cid:durableId="1341666359">
    <w:abstractNumId w:val="24"/>
  </w:num>
  <w:num w:numId="5" w16cid:durableId="1846480613">
    <w:abstractNumId w:val="10"/>
  </w:num>
  <w:num w:numId="6" w16cid:durableId="1354115295">
    <w:abstractNumId w:val="6"/>
  </w:num>
  <w:num w:numId="7" w16cid:durableId="308246243">
    <w:abstractNumId w:val="12"/>
  </w:num>
  <w:num w:numId="8" w16cid:durableId="18511946">
    <w:abstractNumId w:val="4"/>
  </w:num>
  <w:num w:numId="9" w16cid:durableId="1481574838">
    <w:abstractNumId w:val="5"/>
  </w:num>
  <w:num w:numId="10" w16cid:durableId="1572082918">
    <w:abstractNumId w:val="16"/>
  </w:num>
  <w:num w:numId="11" w16cid:durableId="1734504836">
    <w:abstractNumId w:val="17"/>
  </w:num>
  <w:num w:numId="12" w16cid:durableId="617180587">
    <w:abstractNumId w:val="14"/>
  </w:num>
  <w:num w:numId="13" w16cid:durableId="1262950686">
    <w:abstractNumId w:val="15"/>
  </w:num>
  <w:num w:numId="14" w16cid:durableId="263997946">
    <w:abstractNumId w:val="2"/>
  </w:num>
  <w:num w:numId="15" w16cid:durableId="920988708">
    <w:abstractNumId w:val="1"/>
  </w:num>
  <w:num w:numId="16" w16cid:durableId="1574927351">
    <w:abstractNumId w:val="25"/>
  </w:num>
  <w:num w:numId="17" w16cid:durableId="1558930749">
    <w:abstractNumId w:val="19"/>
  </w:num>
  <w:num w:numId="18" w16cid:durableId="1735932838">
    <w:abstractNumId w:val="18"/>
  </w:num>
  <w:num w:numId="19" w16cid:durableId="1555579098">
    <w:abstractNumId w:val="3"/>
  </w:num>
  <w:num w:numId="20" w16cid:durableId="1045177271">
    <w:abstractNumId w:val="13"/>
  </w:num>
  <w:num w:numId="21" w16cid:durableId="30156999">
    <w:abstractNumId w:val="22"/>
  </w:num>
  <w:num w:numId="22" w16cid:durableId="62528812">
    <w:abstractNumId w:val="20"/>
  </w:num>
  <w:num w:numId="23" w16cid:durableId="458575048">
    <w:abstractNumId w:val="9"/>
  </w:num>
  <w:num w:numId="24" w16cid:durableId="1797983995">
    <w:abstractNumId w:val="8"/>
  </w:num>
  <w:num w:numId="25" w16cid:durableId="1107240086">
    <w:abstractNumId w:val="7"/>
  </w:num>
  <w:num w:numId="26" w16cid:durableId="146207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100F22"/>
    <w:rsid w:val="00114BF8"/>
    <w:rsid w:val="00184368"/>
    <w:rsid w:val="001952DA"/>
    <w:rsid w:val="001A67BB"/>
    <w:rsid w:val="001C4839"/>
    <w:rsid w:val="0026049C"/>
    <w:rsid w:val="00292DFA"/>
    <w:rsid w:val="002B7B4E"/>
    <w:rsid w:val="002D4F3B"/>
    <w:rsid w:val="002F2E40"/>
    <w:rsid w:val="0031435D"/>
    <w:rsid w:val="00352A97"/>
    <w:rsid w:val="003E23F9"/>
    <w:rsid w:val="003F660A"/>
    <w:rsid w:val="00445854"/>
    <w:rsid w:val="004A0C9D"/>
    <w:rsid w:val="004B4979"/>
    <w:rsid w:val="004B7D2C"/>
    <w:rsid w:val="0051760B"/>
    <w:rsid w:val="00534974"/>
    <w:rsid w:val="00574F4B"/>
    <w:rsid w:val="005B1C9B"/>
    <w:rsid w:val="005C7FA9"/>
    <w:rsid w:val="005D58B5"/>
    <w:rsid w:val="005D745B"/>
    <w:rsid w:val="005E7E22"/>
    <w:rsid w:val="00652829"/>
    <w:rsid w:val="0068631F"/>
    <w:rsid w:val="006B28B7"/>
    <w:rsid w:val="006B6C23"/>
    <w:rsid w:val="006C021B"/>
    <w:rsid w:val="007806DC"/>
    <w:rsid w:val="00780F5F"/>
    <w:rsid w:val="00782D34"/>
    <w:rsid w:val="007A321C"/>
    <w:rsid w:val="007A58CF"/>
    <w:rsid w:val="007A6765"/>
    <w:rsid w:val="007B0988"/>
    <w:rsid w:val="007E15DE"/>
    <w:rsid w:val="008A4118"/>
    <w:rsid w:val="009273BF"/>
    <w:rsid w:val="009A53F2"/>
    <w:rsid w:val="00A310B9"/>
    <w:rsid w:val="00A60138"/>
    <w:rsid w:val="00A90FB6"/>
    <w:rsid w:val="00A94AE1"/>
    <w:rsid w:val="00AC6D34"/>
    <w:rsid w:val="00AD087B"/>
    <w:rsid w:val="00B077FF"/>
    <w:rsid w:val="00B26272"/>
    <w:rsid w:val="00B31228"/>
    <w:rsid w:val="00B51DA1"/>
    <w:rsid w:val="00B731BF"/>
    <w:rsid w:val="00BB447D"/>
    <w:rsid w:val="00C03D18"/>
    <w:rsid w:val="00C615BE"/>
    <w:rsid w:val="00C843D1"/>
    <w:rsid w:val="00CA3F5B"/>
    <w:rsid w:val="00CB51C3"/>
    <w:rsid w:val="00CC2AEB"/>
    <w:rsid w:val="00CC6C77"/>
    <w:rsid w:val="00D62A5A"/>
    <w:rsid w:val="00DA6DF7"/>
    <w:rsid w:val="00E34FE1"/>
    <w:rsid w:val="00E46F8F"/>
    <w:rsid w:val="00E807A2"/>
    <w:rsid w:val="00E87C91"/>
    <w:rsid w:val="00EB67C2"/>
    <w:rsid w:val="00F42272"/>
    <w:rsid w:val="00FD01DD"/>
    <w:rsid w:val="00FF5F58"/>
    <w:rsid w:val="08C4377C"/>
    <w:rsid w:val="0B66DDF8"/>
    <w:rsid w:val="14FBB2A5"/>
    <w:rsid w:val="16026FA2"/>
    <w:rsid w:val="16FAA9FF"/>
    <w:rsid w:val="1ECEE512"/>
    <w:rsid w:val="2E5A2126"/>
    <w:rsid w:val="2EF3D2CB"/>
    <w:rsid w:val="38D53CD7"/>
    <w:rsid w:val="3F182BA1"/>
    <w:rsid w:val="4F61FE01"/>
    <w:rsid w:val="51FA835F"/>
    <w:rsid w:val="68DBBB9A"/>
    <w:rsid w:val="6B17DDEE"/>
    <w:rsid w:val="6FA11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AD21"/>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6157</Characters>
  <Application>Microsoft Office Word</Application>
  <DocSecurity>4</DocSecurity>
  <Lines>51</Lines>
  <Paragraphs>14</Paragraphs>
  <ScaleCrop>false</ScaleCrop>
  <Company>Sandbach High School &amp; 6th Form College</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2</cp:revision>
  <cp:lastPrinted>2021-03-15T16:36:00Z</cp:lastPrinted>
  <dcterms:created xsi:type="dcterms:W3CDTF">2025-11-17T12:06:00Z</dcterms:created>
  <dcterms:modified xsi:type="dcterms:W3CDTF">2025-11-17T12:06:00Z</dcterms:modified>
</cp:coreProperties>
</file>