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A96CA" w14:textId="711F27F0" w:rsidR="00C54280" w:rsidRDefault="00CB517E" w:rsidP="00D92473">
      <w:pPr>
        <w:jc w:val="center"/>
        <w:rPr>
          <w:szCs w:val="20"/>
        </w:rPr>
      </w:pPr>
      <w:r w:rsidRPr="00C54280">
        <w:rPr>
          <w:noProof/>
          <w:szCs w:val="20"/>
        </w:rPr>
        <mc:AlternateContent>
          <mc:Choice Requires="wps">
            <w:drawing>
              <wp:anchor distT="45720" distB="45720" distL="114300" distR="114300" simplePos="0" relativeHeight="251663360" behindDoc="0" locked="0" layoutInCell="1" allowOverlap="1" wp14:anchorId="0C5AED01" wp14:editId="41563EC2">
                <wp:simplePos x="0" y="0"/>
                <wp:positionH relativeFrom="column">
                  <wp:posOffset>4958080</wp:posOffset>
                </wp:positionH>
                <wp:positionV relativeFrom="paragraph">
                  <wp:posOffset>533</wp:posOffset>
                </wp:positionV>
                <wp:extent cx="1114425" cy="266700"/>
                <wp:effectExtent l="0" t="0" r="9525"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66700"/>
                        </a:xfrm>
                        <a:prstGeom prst="rect">
                          <a:avLst/>
                        </a:prstGeom>
                        <a:solidFill>
                          <a:srgbClr val="FFFFFF"/>
                        </a:solidFill>
                        <a:ln w="9525">
                          <a:noFill/>
                          <a:miter lim="800000"/>
                          <a:headEnd/>
                          <a:tailEnd/>
                        </a:ln>
                      </wps:spPr>
                      <wps:txbx>
                        <w:txbxContent>
                          <w:p w14:paraId="7C9C6F85" w14:textId="75358643" w:rsidR="00C54280" w:rsidRPr="00C54280" w:rsidRDefault="00C54280">
                            <w:pPr>
                              <w:rPr>
                                <w:sz w:val="16"/>
                                <w:szCs w:val="16"/>
                              </w:rPr>
                            </w:pPr>
                            <w:r w:rsidRPr="00C54280">
                              <w:rPr>
                                <w:rFonts w:ascii="Century Gothic" w:hAnsi="Century Gothic"/>
                                <w:b/>
                                <w:color w:val="431A66"/>
                                <w:sz w:val="16"/>
                                <w:szCs w:val="16"/>
                              </w:rPr>
                              <w:t>Proud to be part of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5AED01" id="_x0000_t202" coordsize="21600,21600" o:spt="202" path="m,l,21600r21600,l21600,xe">
                <v:stroke joinstyle="miter"/>
                <v:path gradientshapeok="t" o:connecttype="rect"/>
              </v:shapetype>
              <v:shape id="Text Box 2" o:spid="_x0000_s1026" type="#_x0000_t202" style="position:absolute;left:0;text-align:left;margin-left:390.4pt;margin-top:.05pt;width:87.75pt;height:2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" stroked="f">
                <v:textbox>
                  <w:txbxContent>
                    <w:p w14:paraId="7C9C6F85" w14:textId="75358643" w:rsidR="00C54280" w:rsidRPr="00C54280" w:rsidRDefault="00C54280">
                      <w:pPr>
                        <w:rPr>
                          <w:sz w:val="16"/>
                          <w:szCs w:val="16"/>
                        </w:rPr>
                      </w:pPr>
                      <w:r w:rsidRPr="00C54280">
                        <w:rPr>
                          <w:rFonts w:ascii="Century Gothic" w:hAnsi="Century Gothic"/>
                          <w:b/>
                          <w:color w:val="431A66"/>
                          <w:sz w:val="16"/>
                          <w:szCs w:val="16"/>
                        </w:rPr>
                        <w:t>Proud to be part of</w:t>
                      </w:r>
                    </w:p>
                  </w:txbxContent>
                </v:textbox>
                <w10:wrap type="square"/>
              </v:shape>
            </w:pict>
          </mc:Fallback>
        </mc:AlternateContent>
      </w:r>
      <w:r>
        <w:rPr>
          <w:noProof/>
        </w:rPr>
        <w:drawing>
          <wp:inline distT="0" distB="0" distL="0" distR="0" wp14:anchorId="4F41D6B4" wp14:editId="2924FE82">
            <wp:extent cx="548640" cy="526415"/>
            <wp:effectExtent l="0" t="0" r="381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526415"/>
                    </a:xfrm>
                    <a:prstGeom prst="rect">
                      <a:avLst/>
                    </a:prstGeom>
                    <a:noFill/>
                    <a:ln>
                      <a:noFill/>
                    </a:ln>
                  </pic:spPr>
                </pic:pic>
              </a:graphicData>
            </a:graphic>
          </wp:inline>
        </w:drawing>
      </w:r>
      <w:r w:rsidR="00C54280" w:rsidRPr="00C54280">
        <w:rPr>
          <w:noProof/>
          <w:szCs w:val="20"/>
        </w:rPr>
        <mc:AlternateContent>
          <mc:Choice Requires="wps">
            <w:drawing>
              <wp:anchor distT="45720" distB="45720" distL="114300" distR="114300" simplePos="0" relativeHeight="251661312" behindDoc="0" locked="0" layoutInCell="1" allowOverlap="1" wp14:anchorId="77EEA811" wp14:editId="4FFB1E7D">
                <wp:simplePos x="0" y="0"/>
                <wp:positionH relativeFrom="column">
                  <wp:posOffset>4396105</wp:posOffset>
                </wp:positionH>
                <wp:positionV relativeFrom="paragraph">
                  <wp:posOffset>147955</wp:posOffset>
                </wp:positionV>
                <wp:extent cx="2143125" cy="11811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1181100"/>
                        </a:xfrm>
                        <a:prstGeom prst="rect">
                          <a:avLst/>
                        </a:prstGeom>
                        <a:solidFill>
                          <a:srgbClr val="FFFFFF"/>
                        </a:solidFill>
                        <a:ln w="9525">
                          <a:noFill/>
                          <a:miter lim="800000"/>
                          <a:headEnd/>
                          <a:tailEnd/>
                        </a:ln>
                      </wps:spPr>
                      <wps:txbx>
                        <w:txbxContent>
                          <w:p w14:paraId="3B92B49F" w14:textId="66E50C64" w:rsidR="00C54280" w:rsidRDefault="00C54280" w:rsidP="00C54280">
                            <w:r>
                              <w:rPr>
                                <w:noProof/>
                              </w:rPr>
                              <w:drawing>
                                <wp:inline distT="0" distB="0" distL="0" distR="0" wp14:anchorId="6197994A" wp14:editId="515F0B8E">
                                  <wp:extent cx="1981200" cy="1139424"/>
                                  <wp:effectExtent l="0" t="0" r="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97325" cy="114869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EA811" id="_x0000_s1027" type="#_x0000_t202" style="position:absolute;left:0;text-align:left;margin-left:346.15pt;margin-top:11.65pt;width:168.75pt;height:9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" stroked="f">
                <v:textbox>
                  <w:txbxContent>
                    <w:p w14:paraId="3B92B49F" w14:textId="66E50C64" w:rsidR="00C54280" w:rsidRDefault="00C54280" w:rsidP="00C54280">
                      <w:r>
                        <w:rPr>
                          <w:noProof/>
                        </w:rPr>
                        <w:drawing>
                          <wp:inline distT="0" distB="0" distL="0" distR="0" wp14:anchorId="6197994A" wp14:editId="515F0B8E">
                            <wp:extent cx="1981200" cy="1139424"/>
                            <wp:effectExtent l="0" t="0" r="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97325" cy="1148698"/>
                                    </a:xfrm>
                                    <a:prstGeom prst="rect">
                                      <a:avLst/>
                                    </a:prstGeom>
                                  </pic:spPr>
                                </pic:pic>
                              </a:graphicData>
                            </a:graphic>
                          </wp:inline>
                        </w:drawing>
                      </w:r>
                    </w:p>
                  </w:txbxContent>
                </v:textbox>
                <w10:wrap type="square"/>
              </v:shape>
            </w:pict>
          </mc:Fallback>
        </mc:AlternateContent>
      </w:r>
    </w:p>
    <w:p w14:paraId="21A0510E" w14:textId="77777777" w:rsidR="00C54280" w:rsidRDefault="00C54280" w:rsidP="00D92473">
      <w:pPr>
        <w:jc w:val="center"/>
        <w:rPr>
          <w:szCs w:val="20"/>
        </w:rPr>
      </w:pPr>
    </w:p>
    <w:p w14:paraId="555165A5" w14:textId="00AA588D" w:rsidR="00C54280" w:rsidRDefault="00C54280" w:rsidP="00D92473">
      <w:pPr>
        <w:jc w:val="center"/>
        <w:rPr>
          <w:szCs w:val="20"/>
        </w:rPr>
      </w:pPr>
    </w:p>
    <w:p w14:paraId="3BFF7DEC" w14:textId="77777777" w:rsidR="00CB517E" w:rsidRDefault="00CB517E" w:rsidP="00CB517E">
      <w:pPr>
        <w:jc w:val="center"/>
        <w:rPr>
          <w:b/>
          <w:sz w:val="26"/>
          <w:szCs w:val="20"/>
        </w:rPr>
      </w:pPr>
    </w:p>
    <w:p w14:paraId="1CF8ED8F" w14:textId="77777777" w:rsidR="00B703E7" w:rsidRPr="00B703E7" w:rsidRDefault="00B703E7" w:rsidP="00B703E7">
      <w:pPr>
        <w:jc w:val="center"/>
        <w:rPr>
          <w:b/>
          <w:sz w:val="26"/>
          <w:szCs w:val="20"/>
        </w:rPr>
      </w:pPr>
      <w:r w:rsidRPr="00B703E7">
        <w:rPr>
          <w:b/>
          <w:sz w:val="26"/>
          <w:szCs w:val="20"/>
        </w:rPr>
        <w:t xml:space="preserve">Specialist Resource Provision Leader &amp; Teacher </w:t>
      </w:r>
    </w:p>
    <w:p w14:paraId="14BE594C" w14:textId="473C0570" w:rsidR="00B703E7" w:rsidRPr="00B703E7" w:rsidRDefault="00B703E7" w:rsidP="00B703E7">
      <w:pPr>
        <w:jc w:val="center"/>
        <w:rPr>
          <w:b/>
          <w:sz w:val="26"/>
          <w:szCs w:val="20"/>
        </w:rPr>
      </w:pPr>
      <w:r>
        <w:rPr>
          <w:b/>
          <w:sz w:val="26"/>
          <w:szCs w:val="20"/>
        </w:rPr>
        <w:t>w</w:t>
      </w:r>
      <w:r w:rsidRPr="00B703E7">
        <w:rPr>
          <w:b/>
          <w:sz w:val="26"/>
          <w:szCs w:val="20"/>
        </w:rPr>
        <w:t>ith SEMH specialism</w:t>
      </w:r>
    </w:p>
    <w:p w14:paraId="6575D839" w14:textId="00717E5C" w:rsidR="007A6E34" w:rsidRDefault="00D92473" w:rsidP="00CB517E">
      <w:pPr>
        <w:jc w:val="center"/>
        <w:rPr>
          <w:szCs w:val="20"/>
        </w:rPr>
      </w:pPr>
      <w:r>
        <w:rPr>
          <w:b/>
          <w:sz w:val="26"/>
          <w:szCs w:val="20"/>
        </w:rPr>
        <w:t xml:space="preserve"> </w:t>
      </w:r>
      <w:r w:rsidR="00F249E1">
        <w:rPr>
          <w:b/>
          <w:sz w:val="26"/>
          <w:szCs w:val="20"/>
        </w:rPr>
        <w:t>MARLFIELDS PRIMARY</w:t>
      </w:r>
      <w:r w:rsidR="00F1530B">
        <w:rPr>
          <w:b/>
          <w:sz w:val="26"/>
          <w:szCs w:val="20"/>
        </w:rPr>
        <w:t xml:space="preserve"> </w:t>
      </w:r>
      <w:r w:rsidR="005B0362">
        <w:rPr>
          <w:b/>
          <w:sz w:val="26"/>
          <w:szCs w:val="20"/>
        </w:rPr>
        <w:t>SCHOOL</w:t>
      </w:r>
      <w:r w:rsidR="001A6377" w:rsidRPr="00A76967">
        <w:rPr>
          <w:color w:val="FF0000"/>
          <w:szCs w:val="20"/>
        </w:rPr>
        <w:br/>
      </w:r>
      <w:r w:rsidR="00250C78" w:rsidRPr="00953565">
        <w:rPr>
          <w:rFonts w:ascii="Calibri" w:hAnsi="Calibri" w:cs="Calibri"/>
        </w:rPr>
        <w:t>TMS</w:t>
      </w:r>
      <w:r w:rsidR="0052559E">
        <w:rPr>
          <w:rFonts w:ascii="Calibri" w:hAnsi="Calibri" w:cs="Calibri"/>
        </w:rPr>
        <w:t xml:space="preserve"> </w:t>
      </w:r>
      <w:r w:rsidR="00250C78" w:rsidRPr="00953565">
        <w:rPr>
          <w:rFonts w:ascii="Calibri" w:hAnsi="Calibri" w:cs="Calibri"/>
        </w:rPr>
        <w:t xml:space="preserve">- UPS + </w:t>
      </w:r>
      <w:r w:rsidR="0052559E">
        <w:rPr>
          <w:rFonts w:ascii="Calibri" w:hAnsi="Calibri" w:cs="Calibri"/>
        </w:rPr>
        <w:t>TLR 2.1</w:t>
      </w:r>
      <w:r w:rsidR="00250C78" w:rsidRPr="007A6E34">
        <w:rPr>
          <w:szCs w:val="20"/>
        </w:rPr>
        <w:t xml:space="preserve"> </w:t>
      </w:r>
      <w:r w:rsidR="007A6E34" w:rsidRPr="007A6E34">
        <w:rPr>
          <w:szCs w:val="20"/>
        </w:rPr>
        <w:t>(Subject to Teachers Pay and Conditions)</w:t>
      </w:r>
    </w:p>
    <w:p w14:paraId="56A77259" w14:textId="77777777" w:rsidR="00B703E7" w:rsidRPr="00CB517E" w:rsidRDefault="00B703E7" w:rsidP="00CB517E">
      <w:pPr>
        <w:jc w:val="center"/>
        <w:rPr>
          <w:b/>
          <w:sz w:val="26"/>
          <w:szCs w:val="20"/>
        </w:rPr>
      </w:pPr>
    </w:p>
    <w:p w14:paraId="74F4F8DE" w14:textId="3644E368" w:rsidR="00A76967" w:rsidRDefault="00B3103A" w:rsidP="00E13F42">
      <w:pPr>
        <w:rPr>
          <w:b/>
          <w:bCs/>
          <w:color w:val="373737"/>
          <w:szCs w:val="20"/>
        </w:rPr>
      </w:pPr>
      <w:r>
        <w:rPr>
          <w:b/>
          <w:bCs/>
          <w:color w:val="373737"/>
          <w:szCs w:val="20"/>
        </w:rPr>
        <w:t xml:space="preserve">Required for </w:t>
      </w:r>
      <w:r w:rsidR="00B703E7">
        <w:rPr>
          <w:b/>
          <w:bCs/>
          <w:color w:val="373737"/>
          <w:szCs w:val="20"/>
        </w:rPr>
        <w:t>January</w:t>
      </w:r>
      <w:r w:rsidR="005B2DFF">
        <w:rPr>
          <w:b/>
          <w:bCs/>
          <w:color w:val="373737"/>
          <w:szCs w:val="20"/>
        </w:rPr>
        <w:t xml:space="preserve"> 202</w:t>
      </w:r>
      <w:r w:rsidR="00B703E7">
        <w:rPr>
          <w:b/>
          <w:bCs/>
          <w:color w:val="373737"/>
          <w:szCs w:val="20"/>
        </w:rPr>
        <w:t>6</w:t>
      </w:r>
      <w:r w:rsidR="00F249E1">
        <w:rPr>
          <w:b/>
          <w:bCs/>
          <w:color w:val="373737"/>
          <w:szCs w:val="20"/>
        </w:rPr>
        <w:t xml:space="preserve"> or sooner</w:t>
      </w:r>
    </w:p>
    <w:p w14:paraId="650FAFB4" w14:textId="77777777" w:rsidR="00B703E7" w:rsidRDefault="00B703E7" w:rsidP="00B703E7">
      <w:pPr>
        <w:rPr>
          <w:rFonts w:ascii="Aptos" w:eastAsia="Times New Roman" w:hAnsi="Aptos"/>
          <w:color w:val="000000"/>
          <w:sz w:val="24"/>
          <w:szCs w:val="24"/>
        </w:rPr>
      </w:pPr>
      <w:r>
        <w:rPr>
          <w:rFonts w:ascii="Aptos" w:eastAsia="Times New Roman" w:hAnsi="Aptos"/>
          <w:color w:val="000000"/>
          <w:sz w:val="24"/>
          <w:szCs w:val="24"/>
        </w:rPr>
        <w:t xml:space="preserve">Are you ready to pioneer something truly special? </w:t>
      </w:r>
    </w:p>
    <w:p w14:paraId="73A1C383" w14:textId="0026A189" w:rsidR="00B703E7" w:rsidRDefault="00B703E7" w:rsidP="00B703E7">
      <w:pPr>
        <w:rPr>
          <w:rFonts w:ascii="Aptos" w:eastAsia="Times New Roman" w:hAnsi="Aptos"/>
          <w:color w:val="000000"/>
          <w:sz w:val="24"/>
          <w:szCs w:val="24"/>
        </w:rPr>
      </w:pPr>
      <w:r>
        <w:rPr>
          <w:rFonts w:ascii="Aptos" w:eastAsia="Times New Roman" w:hAnsi="Aptos"/>
          <w:color w:val="000000"/>
          <w:sz w:val="24"/>
          <w:szCs w:val="24"/>
        </w:rPr>
        <w:t xml:space="preserve">We are seeking a passionate and experienced Resource Provision Leader and Teacher with a </w:t>
      </w:r>
      <w:proofErr w:type="spellStart"/>
      <w:r>
        <w:rPr>
          <w:rFonts w:ascii="Aptos" w:eastAsia="Times New Roman" w:hAnsi="Aptos"/>
          <w:color w:val="000000"/>
          <w:sz w:val="24"/>
          <w:szCs w:val="24"/>
        </w:rPr>
        <w:t>specialism</w:t>
      </w:r>
      <w:proofErr w:type="spellEnd"/>
      <w:r>
        <w:rPr>
          <w:rFonts w:ascii="Aptos" w:eastAsia="Times New Roman" w:hAnsi="Aptos"/>
          <w:color w:val="000000"/>
          <w:sz w:val="24"/>
          <w:szCs w:val="24"/>
        </w:rPr>
        <w:t xml:space="preserve"> in Social, Emotional and Mental Health (SEMH) to lead our Bluebell Class. This is a rare opportunity to take ownership of a bespoke curriculum tailored to meet the needs of our exceptional children.</w:t>
      </w:r>
    </w:p>
    <w:p w14:paraId="0091A4C2" w14:textId="71863CE2" w:rsidR="00B703E7" w:rsidRDefault="00B703E7" w:rsidP="00B703E7">
      <w:pPr>
        <w:rPr>
          <w:rFonts w:ascii="Aptos" w:eastAsia="Times New Roman" w:hAnsi="Aptos"/>
          <w:color w:val="000000"/>
          <w:sz w:val="24"/>
          <w:szCs w:val="24"/>
        </w:rPr>
      </w:pPr>
      <w:r>
        <w:rPr>
          <w:rFonts w:ascii="Aptos" w:eastAsia="Times New Roman" w:hAnsi="Aptos"/>
          <w:color w:val="000000"/>
          <w:sz w:val="24"/>
          <w:szCs w:val="24"/>
        </w:rPr>
        <w:t> Our school is under dynamic new leadership, with a newly formed senior leadership team and proud membership of the Children First Learning Partnership. We offer extensive grounds, including forest school and an allotment, and a nurturing environment where children are encouraged to explore, express and thrive.</w:t>
      </w:r>
    </w:p>
    <w:p w14:paraId="6E6A5408" w14:textId="77777777" w:rsidR="00B703E7" w:rsidRDefault="00B703E7" w:rsidP="00B703E7">
      <w:pPr>
        <w:rPr>
          <w:rFonts w:ascii="Aptos" w:eastAsia="Times New Roman" w:hAnsi="Aptos"/>
          <w:color w:val="000000"/>
          <w:sz w:val="24"/>
          <w:szCs w:val="24"/>
        </w:rPr>
      </w:pPr>
      <w:r>
        <w:rPr>
          <w:rFonts w:ascii="Aptos" w:eastAsia="Times New Roman" w:hAnsi="Aptos"/>
          <w:color w:val="000000"/>
          <w:sz w:val="24"/>
          <w:szCs w:val="24"/>
        </w:rPr>
        <w:t>Bluebell Class is a place where every child feels included, valued and connected. Our ethos—</w:t>
      </w:r>
      <w:r>
        <w:rPr>
          <w:rFonts w:ascii="Aptos" w:eastAsia="Times New Roman" w:hAnsi="Aptos"/>
          <w:b/>
          <w:bCs/>
          <w:color w:val="000000"/>
          <w:sz w:val="24"/>
          <w:szCs w:val="24"/>
        </w:rPr>
        <w:t xml:space="preserve">Belong, Believe, </w:t>
      </w:r>
      <w:proofErr w:type="gramStart"/>
      <w:r>
        <w:rPr>
          <w:rFonts w:ascii="Aptos" w:eastAsia="Times New Roman" w:hAnsi="Aptos"/>
          <w:b/>
          <w:bCs/>
          <w:color w:val="000000"/>
          <w:sz w:val="24"/>
          <w:szCs w:val="24"/>
        </w:rPr>
        <w:t>Achieve</w:t>
      </w:r>
      <w:proofErr w:type="gramEnd"/>
      <w:r>
        <w:rPr>
          <w:rFonts w:ascii="Aptos" w:eastAsia="Times New Roman" w:hAnsi="Aptos"/>
          <w:color w:val="000000"/>
          <w:sz w:val="24"/>
          <w:szCs w:val="24"/>
        </w:rPr>
        <w:t>—is at the heart of everything we do. We build meaningful relationships, foster a sense of belonging, and celebrate diversity in a warm, structured and supportive setting.</w:t>
      </w:r>
    </w:p>
    <w:p w14:paraId="1EDFA02C" w14:textId="4A4425FB" w:rsidR="00250C78" w:rsidRPr="00250C78" w:rsidRDefault="00B703E7" w:rsidP="00250C78">
      <w:pPr>
        <w:rPr>
          <w:rFonts w:ascii="Calibri" w:hAnsi="Calibri" w:cs="Calibri"/>
          <w:sz w:val="24"/>
          <w:szCs w:val="24"/>
        </w:rPr>
      </w:pPr>
      <w:r>
        <w:rPr>
          <w:rFonts w:ascii="Calibri" w:hAnsi="Calibri" w:cs="Calibri"/>
          <w:sz w:val="24"/>
          <w:szCs w:val="24"/>
        </w:rPr>
        <w:t>We require someone who is:</w:t>
      </w:r>
    </w:p>
    <w:p w14:paraId="041088B0" w14:textId="45001C9B" w:rsidR="00250C78" w:rsidRPr="00250C78" w:rsidRDefault="00250C78" w:rsidP="00250C78">
      <w:pPr>
        <w:numPr>
          <w:ilvl w:val="0"/>
          <w:numId w:val="6"/>
        </w:numPr>
        <w:spacing w:after="0" w:line="240" w:lineRule="auto"/>
        <w:rPr>
          <w:rFonts w:ascii="Calibri" w:hAnsi="Calibri" w:cs="Calibri"/>
          <w:sz w:val="24"/>
          <w:szCs w:val="24"/>
        </w:rPr>
      </w:pPr>
      <w:r w:rsidRPr="00250C78">
        <w:rPr>
          <w:rFonts w:ascii="Calibri" w:hAnsi="Calibri" w:cs="Calibri"/>
          <w:sz w:val="24"/>
          <w:szCs w:val="24"/>
        </w:rPr>
        <w:t xml:space="preserve">Is an outstanding </w:t>
      </w:r>
      <w:r w:rsidR="00B703E7">
        <w:rPr>
          <w:rFonts w:ascii="Calibri" w:hAnsi="Calibri" w:cs="Calibri"/>
          <w:sz w:val="24"/>
          <w:szCs w:val="24"/>
        </w:rPr>
        <w:t xml:space="preserve">and committed </w:t>
      </w:r>
      <w:r w:rsidRPr="00250C78">
        <w:rPr>
          <w:rFonts w:ascii="Calibri" w:hAnsi="Calibri" w:cs="Calibri"/>
          <w:sz w:val="24"/>
          <w:szCs w:val="24"/>
        </w:rPr>
        <w:t>practitioner</w:t>
      </w:r>
    </w:p>
    <w:p w14:paraId="09586D1B" w14:textId="77EC03AA" w:rsidR="00250C78" w:rsidRPr="00250C78" w:rsidRDefault="00250C78" w:rsidP="00250C78">
      <w:pPr>
        <w:numPr>
          <w:ilvl w:val="0"/>
          <w:numId w:val="6"/>
        </w:numPr>
        <w:spacing w:after="0" w:line="240" w:lineRule="auto"/>
        <w:rPr>
          <w:rFonts w:ascii="Calibri" w:hAnsi="Calibri" w:cs="Calibri"/>
          <w:sz w:val="24"/>
          <w:szCs w:val="24"/>
        </w:rPr>
      </w:pPr>
      <w:r w:rsidRPr="00250C78">
        <w:rPr>
          <w:rFonts w:ascii="Calibri" w:hAnsi="Calibri" w:cs="Calibri"/>
          <w:sz w:val="24"/>
          <w:szCs w:val="24"/>
        </w:rPr>
        <w:t xml:space="preserve">Has a strong knowledge of </w:t>
      </w:r>
      <w:r w:rsidR="00B703E7">
        <w:rPr>
          <w:rFonts w:ascii="Calibri" w:hAnsi="Calibri" w:cs="Calibri"/>
          <w:sz w:val="24"/>
          <w:szCs w:val="24"/>
        </w:rPr>
        <w:t xml:space="preserve">SEND and SEMH </w:t>
      </w:r>
      <w:proofErr w:type="gramStart"/>
      <w:r w:rsidR="00B703E7">
        <w:rPr>
          <w:rFonts w:ascii="Calibri" w:hAnsi="Calibri" w:cs="Calibri"/>
          <w:sz w:val="24"/>
          <w:szCs w:val="24"/>
        </w:rPr>
        <w:t>provision</w:t>
      </w:r>
      <w:proofErr w:type="gramEnd"/>
    </w:p>
    <w:p w14:paraId="205E5BE2" w14:textId="77777777" w:rsidR="00250C78" w:rsidRPr="00250C78" w:rsidRDefault="00250C78" w:rsidP="00250C78">
      <w:pPr>
        <w:numPr>
          <w:ilvl w:val="0"/>
          <w:numId w:val="6"/>
        </w:numPr>
        <w:spacing w:after="0" w:line="240" w:lineRule="auto"/>
        <w:rPr>
          <w:rFonts w:ascii="Calibri" w:hAnsi="Calibri" w:cs="Calibri"/>
          <w:sz w:val="24"/>
          <w:szCs w:val="24"/>
        </w:rPr>
      </w:pPr>
      <w:r w:rsidRPr="00250C78">
        <w:rPr>
          <w:rFonts w:ascii="Calibri" w:hAnsi="Calibri" w:cs="Calibri"/>
          <w:sz w:val="24"/>
          <w:szCs w:val="24"/>
        </w:rPr>
        <w:t>Has outstanding leadership potential and an ability to inspire others</w:t>
      </w:r>
    </w:p>
    <w:p w14:paraId="5EF7B3FB" w14:textId="68F02773" w:rsidR="00250C78" w:rsidRPr="00250C78" w:rsidRDefault="00250C78" w:rsidP="00250C78">
      <w:pPr>
        <w:numPr>
          <w:ilvl w:val="0"/>
          <w:numId w:val="6"/>
        </w:numPr>
        <w:spacing w:after="0" w:line="240" w:lineRule="auto"/>
        <w:rPr>
          <w:rFonts w:ascii="Calibri" w:hAnsi="Calibri" w:cs="Calibri"/>
          <w:sz w:val="24"/>
          <w:szCs w:val="24"/>
        </w:rPr>
      </w:pPr>
      <w:r w:rsidRPr="00250C78">
        <w:rPr>
          <w:rFonts w:ascii="Calibri" w:hAnsi="Calibri" w:cs="Calibri"/>
          <w:sz w:val="24"/>
          <w:szCs w:val="24"/>
        </w:rPr>
        <w:t>Be committed to promoting ambitious progress and attainment for all children</w:t>
      </w:r>
      <w:r w:rsidR="00B703E7">
        <w:rPr>
          <w:rFonts w:ascii="Calibri" w:hAnsi="Calibri" w:cs="Calibri"/>
          <w:sz w:val="24"/>
          <w:szCs w:val="24"/>
        </w:rPr>
        <w:t xml:space="preserve"> from whatever their starting points or barriers</w:t>
      </w:r>
    </w:p>
    <w:p w14:paraId="5FC09DF1" w14:textId="77777777" w:rsidR="00250C78" w:rsidRPr="00250C78" w:rsidRDefault="00250C78" w:rsidP="00250C78">
      <w:pPr>
        <w:numPr>
          <w:ilvl w:val="0"/>
          <w:numId w:val="6"/>
        </w:numPr>
        <w:spacing w:after="0" w:line="240" w:lineRule="auto"/>
        <w:rPr>
          <w:rFonts w:ascii="Calibri" w:hAnsi="Calibri" w:cs="Calibri"/>
          <w:sz w:val="24"/>
          <w:szCs w:val="24"/>
        </w:rPr>
      </w:pPr>
      <w:r w:rsidRPr="00250C78">
        <w:rPr>
          <w:rFonts w:ascii="Calibri" w:hAnsi="Calibri" w:cs="Calibri"/>
          <w:sz w:val="24"/>
          <w:szCs w:val="24"/>
        </w:rPr>
        <w:t>Be committed to working with parents and the community</w:t>
      </w:r>
    </w:p>
    <w:p w14:paraId="7B7806C1" w14:textId="77777777" w:rsidR="00250C78" w:rsidRPr="00250C78" w:rsidRDefault="00250C78" w:rsidP="00250C78">
      <w:pPr>
        <w:numPr>
          <w:ilvl w:val="0"/>
          <w:numId w:val="6"/>
        </w:numPr>
        <w:spacing w:after="0" w:line="240" w:lineRule="auto"/>
        <w:rPr>
          <w:rFonts w:ascii="Calibri" w:hAnsi="Calibri" w:cs="Calibri"/>
          <w:sz w:val="24"/>
          <w:szCs w:val="24"/>
        </w:rPr>
      </w:pPr>
      <w:r w:rsidRPr="00250C78">
        <w:rPr>
          <w:rFonts w:ascii="Calibri" w:hAnsi="Calibri" w:cs="Calibri"/>
          <w:sz w:val="24"/>
          <w:szCs w:val="24"/>
        </w:rPr>
        <w:t xml:space="preserve">Play a full part in all aspects of school life </w:t>
      </w:r>
    </w:p>
    <w:p w14:paraId="46A82302" w14:textId="70DAA4A9" w:rsidR="00250C78" w:rsidRDefault="00250C78" w:rsidP="00250C78">
      <w:pPr>
        <w:rPr>
          <w:rFonts w:ascii="Calibri" w:hAnsi="Calibri" w:cs="Calibri"/>
          <w:sz w:val="24"/>
          <w:szCs w:val="24"/>
        </w:rPr>
      </w:pPr>
    </w:p>
    <w:p w14:paraId="0EEBC98E" w14:textId="069FFE44" w:rsidR="00B703E7" w:rsidRDefault="00B703E7" w:rsidP="00250C78">
      <w:pPr>
        <w:rPr>
          <w:rFonts w:ascii="Calibri" w:hAnsi="Calibri" w:cs="Calibri"/>
          <w:sz w:val="24"/>
          <w:szCs w:val="24"/>
        </w:rPr>
      </w:pPr>
    </w:p>
    <w:p w14:paraId="42EA3A97" w14:textId="77777777" w:rsidR="00B703E7" w:rsidRPr="00250C78" w:rsidRDefault="00B703E7" w:rsidP="00250C78">
      <w:pPr>
        <w:rPr>
          <w:rFonts w:ascii="Calibri" w:hAnsi="Calibri" w:cs="Calibri"/>
          <w:sz w:val="24"/>
          <w:szCs w:val="24"/>
        </w:rPr>
      </w:pPr>
    </w:p>
    <w:p w14:paraId="3B53D82C" w14:textId="77777777" w:rsidR="00250C78" w:rsidRPr="00250C78" w:rsidRDefault="00250C78" w:rsidP="00250C78">
      <w:pPr>
        <w:rPr>
          <w:rFonts w:ascii="Calibri" w:hAnsi="Calibri" w:cs="Calibri"/>
          <w:sz w:val="24"/>
          <w:szCs w:val="24"/>
        </w:rPr>
      </w:pPr>
      <w:r w:rsidRPr="00250C78">
        <w:rPr>
          <w:rFonts w:ascii="Calibri" w:hAnsi="Calibri" w:cs="Calibri"/>
          <w:sz w:val="24"/>
          <w:szCs w:val="24"/>
        </w:rPr>
        <w:lastRenderedPageBreak/>
        <w:t>In return we can offer:</w:t>
      </w:r>
    </w:p>
    <w:p w14:paraId="1A98DEA9" w14:textId="5C907A5A" w:rsidR="00250C78" w:rsidRPr="00250C78" w:rsidRDefault="00250C78" w:rsidP="00250C78">
      <w:pPr>
        <w:numPr>
          <w:ilvl w:val="0"/>
          <w:numId w:val="7"/>
        </w:numPr>
        <w:spacing w:after="0" w:line="240" w:lineRule="auto"/>
        <w:rPr>
          <w:rFonts w:ascii="Calibri" w:hAnsi="Calibri" w:cs="Calibri"/>
          <w:sz w:val="24"/>
          <w:szCs w:val="24"/>
        </w:rPr>
      </w:pPr>
      <w:r w:rsidRPr="00250C78">
        <w:rPr>
          <w:rFonts w:ascii="Calibri" w:hAnsi="Calibri" w:cs="Calibri"/>
          <w:sz w:val="24"/>
          <w:szCs w:val="24"/>
        </w:rPr>
        <w:t xml:space="preserve">Responsive pupils who enjoy coming to school, are well-behaved and have </w:t>
      </w:r>
      <w:r w:rsidR="00B703E7">
        <w:rPr>
          <w:rFonts w:ascii="Calibri" w:hAnsi="Calibri" w:cs="Calibri"/>
          <w:sz w:val="24"/>
          <w:szCs w:val="24"/>
        </w:rPr>
        <w:t>positive</w:t>
      </w:r>
      <w:r w:rsidRPr="00250C78">
        <w:rPr>
          <w:rFonts w:ascii="Calibri" w:hAnsi="Calibri" w:cs="Calibri"/>
          <w:sz w:val="24"/>
          <w:szCs w:val="24"/>
        </w:rPr>
        <w:t xml:space="preserve"> attitudes towards their learning</w:t>
      </w:r>
    </w:p>
    <w:p w14:paraId="75A2C897" w14:textId="77777777" w:rsidR="00250C78" w:rsidRPr="00250C78" w:rsidRDefault="00250C78" w:rsidP="00250C78">
      <w:pPr>
        <w:numPr>
          <w:ilvl w:val="0"/>
          <w:numId w:val="7"/>
        </w:numPr>
        <w:spacing w:after="0" w:line="240" w:lineRule="auto"/>
        <w:rPr>
          <w:rFonts w:ascii="Calibri" w:hAnsi="Calibri" w:cs="Calibri"/>
          <w:sz w:val="24"/>
          <w:szCs w:val="24"/>
        </w:rPr>
      </w:pPr>
      <w:r w:rsidRPr="00250C78">
        <w:rPr>
          <w:rFonts w:ascii="Calibri" w:hAnsi="Calibri" w:cs="Calibri"/>
          <w:sz w:val="24"/>
          <w:szCs w:val="24"/>
        </w:rPr>
        <w:t>A friendly, hardworking and highly professional team of teaching, support and office staff</w:t>
      </w:r>
    </w:p>
    <w:p w14:paraId="00F648D6" w14:textId="53C6A1FA" w:rsidR="00250C78" w:rsidRDefault="00250C78" w:rsidP="00250C78">
      <w:pPr>
        <w:numPr>
          <w:ilvl w:val="0"/>
          <w:numId w:val="7"/>
        </w:numPr>
        <w:spacing w:after="0" w:line="240" w:lineRule="auto"/>
        <w:rPr>
          <w:rFonts w:ascii="Calibri" w:hAnsi="Calibri" w:cs="Calibri"/>
          <w:sz w:val="24"/>
          <w:szCs w:val="24"/>
        </w:rPr>
      </w:pPr>
      <w:r w:rsidRPr="00250C78">
        <w:rPr>
          <w:rFonts w:ascii="Calibri" w:hAnsi="Calibri" w:cs="Calibri"/>
          <w:sz w:val="24"/>
          <w:szCs w:val="24"/>
        </w:rPr>
        <w:t xml:space="preserve">Access to a range of high quality CPD and </w:t>
      </w:r>
      <w:r w:rsidR="00B703E7">
        <w:rPr>
          <w:rFonts w:ascii="Calibri" w:hAnsi="Calibri" w:cs="Calibri"/>
          <w:sz w:val="24"/>
          <w:szCs w:val="24"/>
        </w:rPr>
        <w:t>SEND</w:t>
      </w:r>
      <w:r w:rsidRPr="00250C78">
        <w:rPr>
          <w:rFonts w:ascii="Calibri" w:hAnsi="Calibri" w:cs="Calibri"/>
          <w:sz w:val="24"/>
          <w:szCs w:val="24"/>
        </w:rPr>
        <w:t xml:space="preserve"> Networking across our thriving MAT</w:t>
      </w:r>
    </w:p>
    <w:p w14:paraId="0640E1AB" w14:textId="74887279" w:rsidR="00B703E7" w:rsidRDefault="00B703E7" w:rsidP="00250C78">
      <w:pPr>
        <w:numPr>
          <w:ilvl w:val="0"/>
          <w:numId w:val="7"/>
        </w:numPr>
        <w:spacing w:after="0" w:line="240" w:lineRule="auto"/>
        <w:rPr>
          <w:rFonts w:ascii="Calibri" w:hAnsi="Calibri" w:cs="Calibri"/>
          <w:sz w:val="24"/>
          <w:szCs w:val="24"/>
        </w:rPr>
      </w:pPr>
      <w:r>
        <w:rPr>
          <w:rFonts w:ascii="Calibri" w:hAnsi="Calibri" w:cs="Calibri"/>
          <w:sz w:val="24"/>
          <w:szCs w:val="24"/>
        </w:rPr>
        <w:t>A healthy budget to support the development of our Bluebell provision and staff</w:t>
      </w:r>
    </w:p>
    <w:p w14:paraId="1FA32767" w14:textId="512B61D3" w:rsidR="00250C78" w:rsidRDefault="00250C78" w:rsidP="00250C78">
      <w:pPr>
        <w:spacing w:after="0" w:line="240" w:lineRule="auto"/>
        <w:ind w:left="720"/>
        <w:rPr>
          <w:rFonts w:ascii="Calibri" w:hAnsi="Calibri" w:cs="Calibri"/>
          <w:sz w:val="24"/>
          <w:szCs w:val="24"/>
        </w:rPr>
      </w:pPr>
    </w:p>
    <w:p w14:paraId="0854B977" w14:textId="77777777" w:rsidR="00250C78" w:rsidRPr="00250C78" w:rsidRDefault="00250C78" w:rsidP="00250C78">
      <w:pPr>
        <w:spacing w:after="0" w:line="240" w:lineRule="auto"/>
        <w:ind w:left="720"/>
        <w:rPr>
          <w:rFonts w:ascii="Calibri" w:hAnsi="Calibri" w:cs="Calibri"/>
          <w:sz w:val="24"/>
          <w:szCs w:val="24"/>
        </w:rPr>
      </w:pPr>
    </w:p>
    <w:p w14:paraId="414E576F" w14:textId="3DA51AD8" w:rsidR="00E13F42" w:rsidRPr="00250C78" w:rsidRDefault="00E13F42" w:rsidP="00E13F42">
      <w:pPr>
        <w:rPr>
          <w:color w:val="373737"/>
          <w:sz w:val="24"/>
        </w:rPr>
      </w:pPr>
      <w:r w:rsidRPr="00250C78">
        <w:rPr>
          <w:color w:val="373737"/>
          <w:sz w:val="24"/>
        </w:rPr>
        <w:t xml:space="preserve">Applicants will </w:t>
      </w:r>
      <w:r w:rsidRPr="00250C78">
        <w:rPr>
          <w:b/>
          <w:color w:val="373737"/>
          <w:sz w:val="24"/>
        </w:rPr>
        <w:t>only</w:t>
      </w:r>
      <w:r w:rsidRPr="00250C78">
        <w:rPr>
          <w:color w:val="373737"/>
          <w:sz w:val="24"/>
        </w:rPr>
        <w:t xml:space="preserve"> be considered if they have visited the school as part of the application process. This must be booked </w:t>
      </w:r>
      <w:r w:rsidR="00D92473" w:rsidRPr="00250C78">
        <w:rPr>
          <w:sz w:val="24"/>
        </w:rPr>
        <w:t>via</w:t>
      </w:r>
      <w:r w:rsidR="00564750" w:rsidRPr="00250C78">
        <w:rPr>
          <w:sz w:val="24"/>
        </w:rPr>
        <w:t xml:space="preserve"> </w:t>
      </w:r>
      <w:r w:rsidR="00F249E1" w:rsidRPr="00250C78">
        <w:rPr>
          <w:color w:val="373737"/>
          <w:sz w:val="24"/>
        </w:rPr>
        <w:t>the school office</w:t>
      </w:r>
      <w:r w:rsidR="00564750" w:rsidRPr="00250C78">
        <w:rPr>
          <w:color w:val="373737"/>
          <w:sz w:val="24"/>
        </w:rPr>
        <w:t xml:space="preserve"> 01</w:t>
      </w:r>
      <w:r w:rsidR="00F249E1" w:rsidRPr="00250C78">
        <w:rPr>
          <w:color w:val="373737"/>
          <w:sz w:val="24"/>
        </w:rPr>
        <w:t>260</w:t>
      </w:r>
      <w:r w:rsidR="00564750" w:rsidRPr="00250C78">
        <w:rPr>
          <w:color w:val="373737"/>
          <w:sz w:val="24"/>
        </w:rPr>
        <w:t xml:space="preserve"> </w:t>
      </w:r>
      <w:r w:rsidR="00F249E1" w:rsidRPr="00250C78">
        <w:rPr>
          <w:color w:val="373737"/>
          <w:sz w:val="24"/>
        </w:rPr>
        <w:t>633120</w:t>
      </w:r>
    </w:p>
    <w:p w14:paraId="581FD843" w14:textId="62BBB622" w:rsidR="00482CAF" w:rsidRDefault="00482CAF" w:rsidP="00E13F42">
      <w:pPr>
        <w:rPr>
          <w:b/>
          <w:sz w:val="24"/>
        </w:rPr>
      </w:pPr>
      <w:r w:rsidRPr="00250C78">
        <w:rPr>
          <w:b/>
          <w:sz w:val="24"/>
        </w:rPr>
        <w:t>Appl</w:t>
      </w:r>
      <w:r w:rsidR="001F6731" w:rsidRPr="00250C78">
        <w:rPr>
          <w:b/>
          <w:sz w:val="24"/>
        </w:rPr>
        <w:t xml:space="preserve">ication deadline is </w:t>
      </w:r>
      <w:r w:rsidR="001F6731" w:rsidRPr="00B703E7">
        <w:rPr>
          <w:b/>
          <w:sz w:val="24"/>
        </w:rPr>
        <w:t xml:space="preserve">12 noon on </w:t>
      </w:r>
      <w:r w:rsidR="00F249E1" w:rsidRPr="00B703E7">
        <w:rPr>
          <w:b/>
          <w:sz w:val="24"/>
        </w:rPr>
        <w:t>Fri</w:t>
      </w:r>
      <w:r w:rsidR="00810620" w:rsidRPr="00B703E7">
        <w:rPr>
          <w:b/>
          <w:sz w:val="24"/>
        </w:rPr>
        <w:t xml:space="preserve">day </w:t>
      </w:r>
      <w:r w:rsidR="0083779C">
        <w:rPr>
          <w:b/>
          <w:sz w:val="24"/>
        </w:rPr>
        <w:t>5</w:t>
      </w:r>
      <w:r w:rsidR="00F249E1" w:rsidRPr="00B703E7">
        <w:rPr>
          <w:b/>
          <w:sz w:val="24"/>
          <w:vertAlign w:val="superscript"/>
        </w:rPr>
        <w:t>th</w:t>
      </w:r>
      <w:r w:rsidR="00810620" w:rsidRPr="00B703E7">
        <w:rPr>
          <w:b/>
          <w:sz w:val="24"/>
        </w:rPr>
        <w:t xml:space="preserve"> </w:t>
      </w:r>
      <w:r w:rsidR="0083779C">
        <w:rPr>
          <w:b/>
          <w:sz w:val="24"/>
        </w:rPr>
        <w:t>Decem</w:t>
      </w:r>
      <w:r w:rsidR="00B703E7" w:rsidRPr="00B703E7">
        <w:rPr>
          <w:b/>
          <w:sz w:val="24"/>
        </w:rPr>
        <w:t>ber</w:t>
      </w:r>
      <w:r w:rsidR="00810620" w:rsidRPr="00B703E7">
        <w:rPr>
          <w:b/>
          <w:sz w:val="24"/>
        </w:rPr>
        <w:t xml:space="preserve"> 202</w:t>
      </w:r>
      <w:r w:rsidR="00B703E7" w:rsidRPr="00B703E7">
        <w:rPr>
          <w:b/>
          <w:sz w:val="24"/>
        </w:rPr>
        <w:t>5</w:t>
      </w:r>
      <w:r w:rsidRPr="00B703E7">
        <w:rPr>
          <w:b/>
          <w:sz w:val="24"/>
        </w:rPr>
        <w:t>.</w:t>
      </w:r>
    </w:p>
    <w:p w14:paraId="6AC639CE" w14:textId="6AECD636" w:rsidR="00C02BAF" w:rsidRDefault="00C02BAF" w:rsidP="00E13F42">
      <w:pPr>
        <w:rPr>
          <w:b/>
          <w:sz w:val="24"/>
        </w:rPr>
      </w:pPr>
    </w:p>
    <w:p w14:paraId="1AE2C27E" w14:textId="084C0C68" w:rsidR="00C02BAF" w:rsidRDefault="00C02BAF" w:rsidP="00E13F42">
      <w:pPr>
        <w:rPr>
          <w:b/>
          <w:sz w:val="24"/>
        </w:rPr>
      </w:pPr>
    </w:p>
    <w:p w14:paraId="6884A0D6" w14:textId="77777777" w:rsidR="00C02BAF" w:rsidRDefault="00C02BAF" w:rsidP="00E13F42">
      <w:pPr>
        <w:rPr>
          <w:b/>
          <w:sz w:val="24"/>
        </w:rPr>
      </w:pPr>
    </w:p>
    <w:tbl>
      <w:tblPr>
        <w:tblpPr w:leftFromText="180" w:rightFromText="180" w:vertAnchor="text" w:horzAnchor="margin" w:tblpXSpec="center" w:tblpY="177"/>
        <w:tblW w:w="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5"/>
      </w:tblGrid>
      <w:tr w:rsidR="00C02BAF" w:rsidRPr="005D6ECD" w14:paraId="0E8F05D2" w14:textId="77777777" w:rsidTr="004A75F4">
        <w:tc>
          <w:tcPr>
            <w:tcW w:w="4985" w:type="dxa"/>
            <w:shd w:val="clear" w:color="auto" w:fill="auto"/>
          </w:tcPr>
          <w:p w14:paraId="33F9BB31" w14:textId="77777777" w:rsidR="00C02BAF" w:rsidRPr="005D6ECD" w:rsidRDefault="00C02BAF" w:rsidP="004A75F4">
            <w:pPr>
              <w:spacing w:after="0" w:line="240" w:lineRule="auto"/>
              <w:rPr>
                <w:rFonts w:ascii="Calibri" w:eastAsia="Times New Roman" w:hAnsi="Calibri" w:cs="Calibri"/>
                <w:b/>
              </w:rPr>
            </w:pPr>
            <w:r w:rsidRPr="005D6ECD">
              <w:rPr>
                <w:rFonts w:ascii="Calibri" w:eastAsia="Times New Roman" w:hAnsi="Calibri" w:cs="Calibri"/>
                <w:b/>
              </w:rPr>
              <w:t>“This school is committed to safeguarding and promoting the welfare of children and young people / vulnerable adults and expect all staff and volunteers to share this commitment”</w:t>
            </w:r>
          </w:p>
        </w:tc>
      </w:tr>
      <w:tr w:rsidR="00C02BAF" w:rsidRPr="005D6ECD" w14:paraId="47322CC8" w14:textId="77777777" w:rsidTr="004A75F4">
        <w:tc>
          <w:tcPr>
            <w:tcW w:w="4985" w:type="dxa"/>
            <w:shd w:val="clear" w:color="auto" w:fill="auto"/>
          </w:tcPr>
          <w:p w14:paraId="1FDEF38D" w14:textId="77777777" w:rsidR="00C02BAF" w:rsidRPr="005D6ECD" w:rsidRDefault="00C02BAF" w:rsidP="004A75F4">
            <w:pPr>
              <w:spacing w:after="0" w:line="240" w:lineRule="auto"/>
              <w:rPr>
                <w:rFonts w:ascii="Calibri" w:eastAsia="Times New Roman" w:hAnsi="Calibri" w:cs="Calibri"/>
                <w:b/>
              </w:rPr>
            </w:pPr>
            <w:r w:rsidRPr="005D6ECD">
              <w:rPr>
                <w:rFonts w:ascii="Calibri" w:eastAsia="Times New Roman" w:hAnsi="Calibri" w:cs="Calibri"/>
                <w:b/>
              </w:rPr>
              <w:t xml:space="preserve">This position is subject to </w:t>
            </w:r>
            <w:proofErr w:type="gramStart"/>
            <w:r w:rsidRPr="005D6ECD">
              <w:rPr>
                <w:rFonts w:ascii="Calibri" w:eastAsia="Times New Roman" w:hAnsi="Calibri" w:cs="Calibri"/>
                <w:b/>
              </w:rPr>
              <w:t>a criminal records</w:t>
            </w:r>
            <w:proofErr w:type="gramEnd"/>
            <w:r w:rsidRPr="005D6ECD">
              <w:rPr>
                <w:rFonts w:ascii="Calibri" w:eastAsia="Times New Roman" w:hAnsi="Calibri" w:cs="Calibri"/>
                <w:b/>
              </w:rPr>
              <w:t xml:space="preserve"> check from the Disclosure and Barring Service (formerly CRB) which will require you to disclose details of all unspent and unfiltered spent reprimands, formal warnings, cautions and convictions in your application form.</w:t>
            </w:r>
          </w:p>
        </w:tc>
      </w:tr>
    </w:tbl>
    <w:p w14:paraId="320F5289" w14:textId="10DE2432" w:rsidR="00C02BAF" w:rsidRDefault="00C02BAF" w:rsidP="00E13F42">
      <w:pPr>
        <w:rPr>
          <w:b/>
          <w:sz w:val="24"/>
        </w:rPr>
      </w:pPr>
    </w:p>
    <w:p w14:paraId="351F3E26" w14:textId="77777777" w:rsidR="00C02BAF" w:rsidRPr="00250C78" w:rsidRDefault="00C02BAF" w:rsidP="00E13F42">
      <w:pPr>
        <w:rPr>
          <w:b/>
          <w:color w:val="373737"/>
          <w:sz w:val="24"/>
        </w:rPr>
      </w:pPr>
    </w:p>
    <w:sectPr w:rsidR="00C02BAF" w:rsidRPr="00250C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90204"/>
    <w:charset w:val="00"/>
    <w:family w:val="swiss"/>
    <w:pitch w:val="variable"/>
    <w:sig w:usb0="00000287" w:usb1="00000000" w:usb2="00000000" w:usb3="00000000" w:csb0="0000009F" w:csb1="00000000"/>
  </w:font>
  <w:font w:name="Apto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62043"/>
    <w:multiLevelType w:val="hybridMultilevel"/>
    <w:tmpl w:val="D3064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E80D5A"/>
    <w:multiLevelType w:val="multilevel"/>
    <w:tmpl w:val="CE96F9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D06A0B"/>
    <w:multiLevelType w:val="hybridMultilevel"/>
    <w:tmpl w:val="14543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6811A4"/>
    <w:multiLevelType w:val="multilevel"/>
    <w:tmpl w:val="00565B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90637C"/>
    <w:multiLevelType w:val="hybridMultilevel"/>
    <w:tmpl w:val="332CAE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8B3A3F"/>
    <w:multiLevelType w:val="hybridMultilevel"/>
    <w:tmpl w:val="A6E087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6266458"/>
    <w:multiLevelType w:val="multilevel"/>
    <w:tmpl w:val="8D9031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1"/>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133"/>
    <w:rsid w:val="00001FCA"/>
    <w:rsid w:val="00011F21"/>
    <w:rsid w:val="00081AE9"/>
    <w:rsid w:val="00087B08"/>
    <w:rsid w:val="000E0694"/>
    <w:rsid w:val="000E5434"/>
    <w:rsid w:val="001A6377"/>
    <w:rsid w:val="001A7D45"/>
    <w:rsid w:val="001F6731"/>
    <w:rsid w:val="00250C78"/>
    <w:rsid w:val="002A7F6B"/>
    <w:rsid w:val="00390E3B"/>
    <w:rsid w:val="003F2CB2"/>
    <w:rsid w:val="00405DCE"/>
    <w:rsid w:val="00444AF9"/>
    <w:rsid w:val="0044678A"/>
    <w:rsid w:val="00476B51"/>
    <w:rsid w:val="00482CAF"/>
    <w:rsid w:val="004E7480"/>
    <w:rsid w:val="0050775D"/>
    <w:rsid w:val="0052559E"/>
    <w:rsid w:val="00564750"/>
    <w:rsid w:val="005766A9"/>
    <w:rsid w:val="005B0362"/>
    <w:rsid w:val="005B2DFF"/>
    <w:rsid w:val="00601FD5"/>
    <w:rsid w:val="006F0133"/>
    <w:rsid w:val="00766BC0"/>
    <w:rsid w:val="0079458F"/>
    <w:rsid w:val="00795EE1"/>
    <w:rsid w:val="007A545C"/>
    <w:rsid w:val="007A6E34"/>
    <w:rsid w:val="00810620"/>
    <w:rsid w:val="0083779C"/>
    <w:rsid w:val="00843BC8"/>
    <w:rsid w:val="00854EA0"/>
    <w:rsid w:val="008565B2"/>
    <w:rsid w:val="008806AC"/>
    <w:rsid w:val="008A21BF"/>
    <w:rsid w:val="008A2241"/>
    <w:rsid w:val="009D044D"/>
    <w:rsid w:val="00A14E54"/>
    <w:rsid w:val="00A67C29"/>
    <w:rsid w:val="00A70C33"/>
    <w:rsid w:val="00A76967"/>
    <w:rsid w:val="00B3103A"/>
    <w:rsid w:val="00B703E7"/>
    <w:rsid w:val="00BD14C9"/>
    <w:rsid w:val="00BE5D5B"/>
    <w:rsid w:val="00C02BAF"/>
    <w:rsid w:val="00C54280"/>
    <w:rsid w:val="00CB517E"/>
    <w:rsid w:val="00D6476F"/>
    <w:rsid w:val="00D92473"/>
    <w:rsid w:val="00DA59BF"/>
    <w:rsid w:val="00DD44E4"/>
    <w:rsid w:val="00E13F42"/>
    <w:rsid w:val="00E52449"/>
    <w:rsid w:val="00F036FC"/>
    <w:rsid w:val="00F102F4"/>
    <w:rsid w:val="00F125DD"/>
    <w:rsid w:val="00F1530B"/>
    <w:rsid w:val="00F249E1"/>
    <w:rsid w:val="00F874E8"/>
    <w:rsid w:val="00FB1ABE"/>
    <w:rsid w:val="00FD05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BE847"/>
  <w15:docId w15:val="{12F4786A-B48B-429C-8A7D-A5845F01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F2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2CAF"/>
    <w:rPr>
      <w:color w:val="0563C1" w:themeColor="hyperlink"/>
      <w:u w:val="single"/>
    </w:rPr>
  </w:style>
  <w:style w:type="paragraph" w:styleId="BalloonText">
    <w:name w:val="Balloon Text"/>
    <w:basedOn w:val="Normal"/>
    <w:link w:val="BalloonTextChar"/>
    <w:uiPriority w:val="99"/>
    <w:semiHidden/>
    <w:unhideWhenUsed/>
    <w:rsid w:val="001F6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731"/>
    <w:rPr>
      <w:rFonts w:ascii="Tahoma" w:hAnsi="Tahoma" w:cs="Tahoma"/>
      <w:sz w:val="16"/>
      <w:szCs w:val="16"/>
    </w:rPr>
  </w:style>
  <w:style w:type="paragraph" w:styleId="ListParagraph">
    <w:name w:val="List Paragraph"/>
    <w:basedOn w:val="Normal"/>
    <w:uiPriority w:val="34"/>
    <w:qFormat/>
    <w:rsid w:val="00E13F42"/>
    <w:pPr>
      <w:ind w:left="720"/>
      <w:contextualSpacing/>
    </w:pPr>
  </w:style>
  <w:style w:type="character" w:styleId="FollowedHyperlink">
    <w:name w:val="FollowedHyperlink"/>
    <w:basedOn w:val="DefaultParagraphFont"/>
    <w:uiPriority w:val="99"/>
    <w:semiHidden/>
    <w:unhideWhenUsed/>
    <w:rsid w:val="00F249E1"/>
    <w:rPr>
      <w:color w:val="954F72" w:themeColor="followedHyperlink"/>
      <w:u w:val="single"/>
    </w:rPr>
  </w:style>
  <w:style w:type="paragraph" w:styleId="Revision">
    <w:name w:val="Revision"/>
    <w:hidden/>
    <w:uiPriority w:val="99"/>
    <w:semiHidden/>
    <w:rsid w:val="00476B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186246">
      <w:bodyDiv w:val="1"/>
      <w:marLeft w:val="0"/>
      <w:marRight w:val="0"/>
      <w:marTop w:val="0"/>
      <w:marBottom w:val="0"/>
      <w:divBdr>
        <w:top w:val="none" w:sz="0" w:space="0" w:color="auto"/>
        <w:left w:val="none" w:sz="0" w:space="0" w:color="auto"/>
        <w:bottom w:val="none" w:sz="0" w:space="0" w:color="auto"/>
        <w:right w:val="none" w:sz="0" w:space="0" w:color="auto"/>
      </w:divBdr>
    </w:div>
    <w:div w:id="1057166130">
      <w:bodyDiv w:val="1"/>
      <w:marLeft w:val="0"/>
      <w:marRight w:val="0"/>
      <w:marTop w:val="0"/>
      <w:marBottom w:val="0"/>
      <w:divBdr>
        <w:top w:val="none" w:sz="0" w:space="0" w:color="auto"/>
        <w:left w:val="none" w:sz="0" w:space="0" w:color="auto"/>
        <w:bottom w:val="none" w:sz="0" w:space="0" w:color="auto"/>
        <w:right w:val="none" w:sz="0" w:space="0" w:color="auto"/>
      </w:divBdr>
    </w:div>
    <w:div w:id="106306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SC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1. SCA Blå">
      <a:srgbClr val="00205B"/>
    </a:custClr>
    <a:custClr name="G1. Ljusgrön">
      <a:srgbClr val="DEEDE4"/>
    </a:custClr>
    <a:custClr name="G2. SCA Grön Tint 60%">
      <a:srgbClr val="8FC1A6"/>
    </a:custClr>
    <a:custClr name="G3. SCA Grön">
      <a:srgbClr val="44986B"/>
    </a:custClr>
    <a:custClr name="G4. Mörkgrön Tint 85%">
      <a:srgbClr val="587370"/>
    </a:custClr>
    <a:custClr name="G5. Mörkgrön">
      <a:srgbClr val="204440"/>
    </a:custClr>
    <a:custClr name="T1. Ljust trä">
      <a:srgbClr val="F9F0E4"/>
    </a:custClr>
    <a:custClr name="T2. Bark Tint 60%">
      <a:srgbClr val="CCA38E"/>
    </a:custClr>
    <a:custClr name="T3. Bark">
      <a:srgbClr val="AA6543"/>
    </a:custClr>
    <a:custClr name="N1. Ljusgrå">
      <a:srgbClr val="E6EAE9"/>
    </a:custClr>
    <a:custClr name="N2. Mörkgrå">
      <a:srgbClr val="696969"/>
    </a:custClr>
    <a:custClr name="Vit">
      <a:srgbClr val="FFFFFF"/>
    </a:custClr>
    <a:custClr name="85% Svart">
      <a:srgbClr val="262626"/>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B5A92AA3D6D147B50E8A9C035CCE10" ma:contentTypeVersion="15" ma:contentTypeDescription="Create a new document." ma:contentTypeScope="" ma:versionID="d6dca2990d84be28eaa482c7996b9b43">
  <xsd:schema xmlns:xsd="http://www.w3.org/2001/XMLSchema" xmlns:xs="http://www.w3.org/2001/XMLSchema" xmlns:p="http://schemas.microsoft.com/office/2006/metadata/properties" xmlns:ns2="fe7e8be9-edda-463e-8e30-092f0495d252" xmlns:ns3="7704479b-608a-46cb-b3b6-e53299142169" targetNamespace="http://schemas.microsoft.com/office/2006/metadata/properties" ma:root="true" ma:fieldsID="e2238cf87da28512e34ae6f08ec89d0a" ns2:_="" ns3:_="">
    <xsd:import namespace="fe7e8be9-edda-463e-8e30-092f0495d252"/>
    <xsd:import namespace="7704479b-608a-46cb-b3b6-e5329914216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e8be9-edda-463e-8e30-092f0495d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04479b-608a-46cb-b3b6-e5329914216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274d49-4858-4c99-9ddd-9d2c1d3cefbe}" ma:internalName="TaxCatchAll" ma:showField="CatchAllData" ma:web="7704479b-608a-46cb-b3b6-e5329914216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704479b-608a-46cb-b3b6-e53299142169" xsi:nil="true"/>
    <lcf76f155ced4ddcb4097134ff3c332f xmlns="fe7e8be9-edda-463e-8e30-092f0495d2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FA626F-958C-42BD-9A55-575B2E8FDAB4}">
  <ds:schemaRefs>
    <ds:schemaRef ds:uri="http://schemas.microsoft.com/sharepoint/v3/contenttype/forms"/>
  </ds:schemaRefs>
</ds:datastoreItem>
</file>

<file path=customXml/itemProps2.xml><?xml version="1.0" encoding="utf-8"?>
<ds:datastoreItem xmlns:ds="http://schemas.openxmlformats.org/officeDocument/2006/customXml" ds:itemID="{EF4846F3-E8BA-4A9D-8B43-7B2E063F05DF}"/>
</file>

<file path=customXml/itemProps3.xml><?xml version="1.0" encoding="utf-8"?>
<ds:datastoreItem xmlns:ds="http://schemas.openxmlformats.org/officeDocument/2006/customXml" ds:itemID="{1F38E86B-8FD9-4E02-A3F4-F3C17BE1C759}">
  <ds:schemaRefs>
    <ds:schemaRef ds:uri="http://schemas.microsoft.com/office/2006/metadata/properties"/>
    <ds:schemaRef ds:uri="http://schemas.microsoft.com/office/infopath/2007/PartnerControls"/>
    <ds:schemaRef ds:uri="7704479b-608a-46cb-b3b6-e53299142169"/>
    <ds:schemaRef ds:uri="fe7e8be9-edda-463e-8e30-092f0495d25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SCA Forest Products</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Lynsey Pace</dc:creator>
  <cp:lastModifiedBy>N. SMITH (Kingsfield First School)</cp:lastModifiedBy>
  <cp:revision>2</cp:revision>
  <cp:lastPrinted>2023-09-11T08:37:00Z</cp:lastPrinted>
  <dcterms:created xsi:type="dcterms:W3CDTF">2025-11-18T09:14:00Z</dcterms:created>
  <dcterms:modified xsi:type="dcterms:W3CDTF">2025-11-18T09:14:00Z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0x01010018B5A92AA3D6D147B50E8A9C035CCE10</vt:lpwstr>
  </property>
  <property fmtid="{D5CDD505-2E9C-101B-9397-08002B2CF9AE}" pid="3" name="MediaServiceImageTags">
    <vt:lpwstr/>
  </property>
</Properties>
</file>