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508"/>
        <w:gridCol w:w="4508"/>
      </w:tblGrid>
      <w:tr w:rsidR="00C12307" w14:paraId="5EA58795" w14:textId="77777777" w:rsidTr="00FE29A7">
        <w:tc>
          <w:tcPr>
            <w:tcW w:w="9016" w:type="dxa"/>
            <w:gridSpan w:val="2"/>
            <w:tcBorders>
              <w:top w:val="nil"/>
              <w:left w:val="nil"/>
              <w:bottom w:val="single" w:sz="4" w:space="0" w:color="auto"/>
              <w:right w:val="nil"/>
            </w:tcBorders>
          </w:tcPr>
          <w:p w14:paraId="67BF26D1" w14:textId="77777777" w:rsidR="00C12307" w:rsidRDefault="00000000" w:rsidP="00C12307">
            <w:pPr>
              <w:jc w:val="center"/>
              <w:rPr>
                <w:b/>
              </w:rPr>
            </w:pPr>
            <w:r>
              <w:rPr>
                <w:noProof/>
              </w:rPr>
              <w:object w:dxaOrig="1440" w:dyaOrig="1440" w14:anchorId="72459A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68.85pt;margin-top:-.35pt;width:82.5pt;height:90pt;z-index:-251658240;mso-position-horizontal-relative:text;mso-position-vertical-relative:text" wrapcoords="10391 75 9000 1275 409 1800 327 2625 0 4875 0 7275 245 9675 491 10875 1473 13275 2045 14475 2782 15675 3682 16875 6300 19275 8182 20550 10064 21525 10227 21525 10636 21525 10718 21525 12927 20475 14891 19275 17673 16875 19391 14475 20045 13275 20864 10875 21191 9675 21436 8475 21436 3675 21109 2475 21273 2025 19391 1800 12273 1275 10800 75 10391 75">
                  <v:imagedata r:id="rId7" o:title=""/>
                </v:shape>
                <o:OLEObject Type="Embed" ProgID="MSPhotoEd.3" ShapeID="_x0000_s1026" DrawAspect="Content" ObjectID="_1824972380" r:id="rId8"/>
              </w:object>
            </w:r>
            <w:r w:rsidR="00C12307">
              <w:rPr>
                <w:noProof/>
              </w:rPr>
              <w:drawing>
                <wp:anchor distT="0" distB="0" distL="114300" distR="114300" simplePos="0" relativeHeight="251657216" behindDoc="1" locked="0" layoutInCell="1" allowOverlap="1" wp14:anchorId="1E013923" wp14:editId="2FF9C7DC">
                  <wp:simplePos x="0" y="0"/>
                  <wp:positionH relativeFrom="margin">
                    <wp:posOffset>66675</wp:posOffset>
                  </wp:positionH>
                  <wp:positionV relativeFrom="paragraph">
                    <wp:posOffset>-121285</wp:posOffset>
                  </wp:positionV>
                  <wp:extent cx="1647190" cy="1289685"/>
                  <wp:effectExtent l="0" t="0" r="0" b="5715"/>
                  <wp:wrapNone/>
                  <wp:docPr id="948629019" name="Picture 1" descr="A drawing of a school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629019" name="Picture 1" descr="A drawing of a school building&#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7190" cy="1289685"/>
                          </a:xfrm>
                          <a:prstGeom prst="rect">
                            <a:avLst/>
                          </a:prstGeom>
                        </pic:spPr>
                      </pic:pic>
                    </a:graphicData>
                  </a:graphic>
                </wp:anchor>
              </w:drawing>
            </w:r>
          </w:p>
          <w:p w14:paraId="2B411723" w14:textId="77777777" w:rsidR="00C12307" w:rsidRPr="004F3D0F" w:rsidRDefault="00C12307" w:rsidP="00C12307">
            <w:pPr>
              <w:jc w:val="center"/>
              <w:rPr>
                <w:b/>
              </w:rPr>
            </w:pPr>
            <w:r w:rsidRPr="004F3D0F">
              <w:rPr>
                <w:b/>
              </w:rPr>
              <w:t>MICKLE TRAFFORD</w:t>
            </w:r>
          </w:p>
          <w:p w14:paraId="7B21732D" w14:textId="64F4B903" w:rsidR="00C12307" w:rsidRPr="004F3D0F" w:rsidRDefault="00015254" w:rsidP="00015254">
            <w:pPr>
              <w:tabs>
                <w:tab w:val="left" w:pos="2385"/>
                <w:tab w:val="center" w:pos="4400"/>
              </w:tabs>
              <w:rPr>
                <w:b/>
              </w:rPr>
            </w:pPr>
            <w:r>
              <w:rPr>
                <w:b/>
              </w:rPr>
              <w:tab/>
            </w:r>
            <w:r>
              <w:rPr>
                <w:b/>
              </w:rPr>
              <w:tab/>
            </w:r>
            <w:r w:rsidR="00C12307" w:rsidRPr="004F3D0F">
              <w:rPr>
                <w:b/>
              </w:rPr>
              <w:t>VILLAGE SCHOOL</w:t>
            </w:r>
          </w:p>
          <w:p w14:paraId="4D4C80E7" w14:textId="77777777" w:rsidR="00C12307" w:rsidRPr="00FB52DC" w:rsidRDefault="00C12307" w:rsidP="00C12307">
            <w:pPr>
              <w:rPr>
                <w:sz w:val="16"/>
                <w:szCs w:val="16"/>
                <w:lang w:val="fr-FR"/>
              </w:rPr>
            </w:pPr>
          </w:p>
          <w:p w14:paraId="0AFA0BFE" w14:textId="77777777" w:rsidR="00C12307" w:rsidRDefault="00C12307" w:rsidP="00C12307">
            <w:pPr>
              <w:jc w:val="center"/>
            </w:pPr>
          </w:p>
          <w:p w14:paraId="35AABC3B" w14:textId="77777777" w:rsidR="00C12307" w:rsidRPr="00630465" w:rsidRDefault="00C12307" w:rsidP="00C12307">
            <w:pPr>
              <w:jc w:val="center"/>
              <w:rPr>
                <w:sz w:val="16"/>
                <w:szCs w:val="16"/>
                <w:lang w:val="fr-FR"/>
              </w:rPr>
            </w:pPr>
            <w:hyperlink r:id="rId10" w:history="1">
              <w:r w:rsidRPr="003D28A2">
                <w:rPr>
                  <w:rStyle w:val="Hyperlink"/>
                </w:rPr>
                <w:t>www.mickletraffordvillageschool.co.uk</w:t>
              </w:r>
            </w:hyperlink>
            <w:r w:rsidRPr="00AA4584">
              <w:rPr>
                <w:sz w:val="16"/>
                <w:szCs w:val="16"/>
                <w:lang w:val="fr-FR"/>
              </w:rPr>
              <w:t xml:space="preserve"> </w:t>
            </w:r>
            <w:r>
              <w:rPr>
                <w:sz w:val="16"/>
                <w:szCs w:val="16"/>
                <w:lang w:val="fr-FR"/>
              </w:rPr>
              <w:t xml:space="preserve">  </w:t>
            </w:r>
          </w:p>
          <w:p w14:paraId="7203FCAC" w14:textId="77777777" w:rsidR="00C12307" w:rsidRDefault="00C12307" w:rsidP="00C12307">
            <w:pPr>
              <w:jc w:val="center"/>
              <w:rPr>
                <w:rFonts w:ascii="Arial" w:hAnsi="Arial" w:cs="Arial"/>
                <w:b/>
                <w:bCs/>
                <w:sz w:val="32"/>
                <w:szCs w:val="32"/>
              </w:rPr>
            </w:pPr>
            <w:r>
              <w:rPr>
                <w:rFonts w:ascii="Arial" w:hAnsi="Arial" w:cs="Arial"/>
                <w:b/>
                <w:bCs/>
                <w:sz w:val="32"/>
                <w:szCs w:val="32"/>
              </w:rPr>
              <w:t>We Care, We Share, We Belong.</w:t>
            </w:r>
          </w:p>
          <w:p w14:paraId="42B2C111" w14:textId="77777777" w:rsidR="00C12307" w:rsidRPr="00BE2D66" w:rsidRDefault="00C12307" w:rsidP="00BE2D66">
            <w:pPr>
              <w:jc w:val="center"/>
              <w:rPr>
                <w:b/>
                <w:bCs/>
                <w:sz w:val="36"/>
                <w:szCs w:val="36"/>
              </w:rPr>
            </w:pPr>
          </w:p>
        </w:tc>
      </w:tr>
      <w:tr w:rsidR="00BE2D66" w14:paraId="39048C71" w14:textId="77777777" w:rsidTr="00FE29A7">
        <w:tc>
          <w:tcPr>
            <w:tcW w:w="9016" w:type="dxa"/>
            <w:gridSpan w:val="2"/>
            <w:tcBorders>
              <w:top w:val="single" w:sz="4" w:space="0" w:color="auto"/>
            </w:tcBorders>
          </w:tcPr>
          <w:p w14:paraId="32170AC2" w14:textId="60B3F383" w:rsidR="00BE2D66" w:rsidRPr="00BE2D66" w:rsidRDefault="00BE2D66" w:rsidP="00BE2D66">
            <w:pPr>
              <w:jc w:val="center"/>
              <w:rPr>
                <w:b/>
                <w:bCs/>
                <w:sz w:val="36"/>
                <w:szCs w:val="36"/>
              </w:rPr>
            </w:pPr>
            <w:r w:rsidRPr="00BE2D66">
              <w:rPr>
                <w:b/>
                <w:bCs/>
                <w:sz w:val="36"/>
                <w:szCs w:val="36"/>
              </w:rPr>
              <w:t>Mickle Trafford Village School Context</w:t>
            </w:r>
          </w:p>
        </w:tc>
      </w:tr>
      <w:tr w:rsidR="00BE2D66" w14:paraId="48C2761D" w14:textId="77777777" w:rsidTr="00BE2D66">
        <w:tc>
          <w:tcPr>
            <w:tcW w:w="4508" w:type="dxa"/>
          </w:tcPr>
          <w:p w14:paraId="7E8CAE54" w14:textId="0D3E0D4D" w:rsidR="00BE2D66" w:rsidRPr="00BE2D66" w:rsidRDefault="00BE2D66">
            <w:pPr>
              <w:rPr>
                <w:sz w:val="36"/>
                <w:szCs w:val="36"/>
              </w:rPr>
            </w:pPr>
            <w:r w:rsidRPr="00BE2D66">
              <w:rPr>
                <w:sz w:val="36"/>
                <w:szCs w:val="36"/>
              </w:rPr>
              <w:t>Age range</w:t>
            </w:r>
          </w:p>
        </w:tc>
        <w:tc>
          <w:tcPr>
            <w:tcW w:w="4508" w:type="dxa"/>
          </w:tcPr>
          <w:p w14:paraId="7608C034" w14:textId="269E7A99" w:rsidR="00BE2D66" w:rsidRPr="00BE2D66" w:rsidRDefault="00BE2D66">
            <w:pPr>
              <w:rPr>
                <w:sz w:val="36"/>
                <w:szCs w:val="36"/>
              </w:rPr>
            </w:pPr>
            <w:r w:rsidRPr="00BE2D66">
              <w:rPr>
                <w:sz w:val="36"/>
                <w:szCs w:val="36"/>
              </w:rPr>
              <w:t>4-11</w:t>
            </w:r>
          </w:p>
        </w:tc>
      </w:tr>
      <w:tr w:rsidR="00BE2D66" w14:paraId="563B642F" w14:textId="77777777" w:rsidTr="00BE2D66">
        <w:tc>
          <w:tcPr>
            <w:tcW w:w="4508" w:type="dxa"/>
          </w:tcPr>
          <w:p w14:paraId="673A0DAD" w14:textId="6D6ED284" w:rsidR="00BE2D66" w:rsidRPr="00BE2D66" w:rsidRDefault="00BE2D66">
            <w:pPr>
              <w:rPr>
                <w:sz w:val="36"/>
                <w:szCs w:val="36"/>
              </w:rPr>
            </w:pPr>
            <w:r w:rsidRPr="00BE2D66">
              <w:rPr>
                <w:sz w:val="36"/>
                <w:szCs w:val="36"/>
              </w:rPr>
              <w:t>Type of Establishment</w:t>
            </w:r>
          </w:p>
        </w:tc>
        <w:tc>
          <w:tcPr>
            <w:tcW w:w="4508" w:type="dxa"/>
          </w:tcPr>
          <w:p w14:paraId="392B8934" w14:textId="4C3113A3" w:rsidR="00BE2D66" w:rsidRPr="00BE2D66" w:rsidRDefault="00B51A9A">
            <w:pPr>
              <w:rPr>
                <w:sz w:val="36"/>
                <w:szCs w:val="36"/>
              </w:rPr>
            </w:pPr>
            <w:r>
              <w:rPr>
                <w:sz w:val="36"/>
                <w:szCs w:val="36"/>
              </w:rPr>
              <w:t>Community</w:t>
            </w:r>
          </w:p>
        </w:tc>
      </w:tr>
      <w:tr w:rsidR="00B51A9A" w14:paraId="6CEC6639" w14:textId="77777777" w:rsidTr="00BE2D66">
        <w:tc>
          <w:tcPr>
            <w:tcW w:w="4508" w:type="dxa"/>
          </w:tcPr>
          <w:p w14:paraId="1AD6C72C" w14:textId="42F87FEB" w:rsidR="00B51A9A" w:rsidRPr="00BE2D66" w:rsidRDefault="00B51A9A">
            <w:pPr>
              <w:rPr>
                <w:sz w:val="36"/>
                <w:szCs w:val="36"/>
              </w:rPr>
            </w:pPr>
            <w:r>
              <w:rPr>
                <w:sz w:val="36"/>
                <w:szCs w:val="36"/>
              </w:rPr>
              <w:t>Capacity</w:t>
            </w:r>
          </w:p>
        </w:tc>
        <w:tc>
          <w:tcPr>
            <w:tcW w:w="4508" w:type="dxa"/>
          </w:tcPr>
          <w:p w14:paraId="3CA3A48C" w14:textId="4D6F1E51" w:rsidR="00B51A9A" w:rsidRDefault="00B51A9A">
            <w:pPr>
              <w:rPr>
                <w:sz w:val="36"/>
                <w:szCs w:val="36"/>
              </w:rPr>
            </w:pPr>
            <w:r>
              <w:rPr>
                <w:sz w:val="36"/>
                <w:szCs w:val="36"/>
              </w:rPr>
              <w:t>210</w:t>
            </w:r>
          </w:p>
        </w:tc>
      </w:tr>
      <w:tr w:rsidR="00B51A9A" w14:paraId="06383B1C" w14:textId="77777777" w:rsidTr="00BE2D66">
        <w:tc>
          <w:tcPr>
            <w:tcW w:w="4508" w:type="dxa"/>
          </w:tcPr>
          <w:p w14:paraId="101D224B" w14:textId="64F36361" w:rsidR="00B51A9A" w:rsidRDefault="00B51A9A">
            <w:pPr>
              <w:rPr>
                <w:sz w:val="36"/>
                <w:szCs w:val="36"/>
              </w:rPr>
            </w:pPr>
            <w:r>
              <w:rPr>
                <w:sz w:val="36"/>
                <w:szCs w:val="36"/>
              </w:rPr>
              <w:t>Pupils on roll</w:t>
            </w:r>
          </w:p>
        </w:tc>
        <w:tc>
          <w:tcPr>
            <w:tcW w:w="4508" w:type="dxa"/>
          </w:tcPr>
          <w:p w14:paraId="48B9427B" w14:textId="43FBAEE5" w:rsidR="00B51A9A" w:rsidRDefault="00B51A9A">
            <w:pPr>
              <w:rPr>
                <w:sz w:val="36"/>
                <w:szCs w:val="36"/>
              </w:rPr>
            </w:pPr>
            <w:r>
              <w:rPr>
                <w:sz w:val="36"/>
                <w:szCs w:val="36"/>
              </w:rPr>
              <w:t>182</w:t>
            </w:r>
          </w:p>
        </w:tc>
      </w:tr>
      <w:tr w:rsidR="00BE2D66" w14:paraId="6502353F" w14:textId="77777777" w:rsidTr="00BE2D66">
        <w:tc>
          <w:tcPr>
            <w:tcW w:w="4508" w:type="dxa"/>
          </w:tcPr>
          <w:p w14:paraId="3F7F462D" w14:textId="7EA5565A" w:rsidR="00BE2D66" w:rsidRPr="00BE2D66" w:rsidRDefault="00BE2D66">
            <w:pPr>
              <w:rPr>
                <w:sz w:val="36"/>
                <w:szCs w:val="36"/>
              </w:rPr>
            </w:pPr>
            <w:r w:rsidRPr="00BE2D66">
              <w:rPr>
                <w:sz w:val="36"/>
                <w:szCs w:val="36"/>
              </w:rPr>
              <w:t>OFSTED inspection</w:t>
            </w:r>
          </w:p>
        </w:tc>
        <w:tc>
          <w:tcPr>
            <w:tcW w:w="4508" w:type="dxa"/>
          </w:tcPr>
          <w:p w14:paraId="10B403CB" w14:textId="4463215B" w:rsidR="00BE2D66" w:rsidRPr="00BE2D66" w:rsidRDefault="00BE2D66">
            <w:pPr>
              <w:rPr>
                <w:sz w:val="36"/>
                <w:szCs w:val="36"/>
              </w:rPr>
            </w:pPr>
            <w:r>
              <w:rPr>
                <w:sz w:val="36"/>
                <w:szCs w:val="36"/>
              </w:rPr>
              <w:t>Good (March 2023)</w:t>
            </w:r>
          </w:p>
        </w:tc>
      </w:tr>
      <w:tr w:rsidR="00BE2D66" w14:paraId="3BAFC014" w14:textId="77777777" w:rsidTr="00BE2D66">
        <w:tc>
          <w:tcPr>
            <w:tcW w:w="4508" w:type="dxa"/>
          </w:tcPr>
          <w:p w14:paraId="20C19C10" w14:textId="6A941711" w:rsidR="00BE2D66" w:rsidRPr="00BE2D66" w:rsidRDefault="00BE2D66">
            <w:pPr>
              <w:rPr>
                <w:sz w:val="36"/>
                <w:szCs w:val="36"/>
              </w:rPr>
            </w:pPr>
            <w:r w:rsidRPr="00BE2D66">
              <w:rPr>
                <w:sz w:val="36"/>
                <w:szCs w:val="36"/>
              </w:rPr>
              <w:t>Pupil Premium %</w:t>
            </w:r>
          </w:p>
        </w:tc>
        <w:tc>
          <w:tcPr>
            <w:tcW w:w="4508" w:type="dxa"/>
          </w:tcPr>
          <w:p w14:paraId="3E8CD40D" w14:textId="500B055E" w:rsidR="00BE2D66" w:rsidRPr="00BE2D66" w:rsidRDefault="00B51A9A">
            <w:pPr>
              <w:rPr>
                <w:sz w:val="36"/>
                <w:szCs w:val="36"/>
              </w:rPr>
            </w:pPr>
            <w:r>
              <w:rPr>
                <w:sz w:val="36"/>
                <w:szCs w:val="36"/>
              </w:rPr>
              <w:t>9.9%</w:t>
            </w:r>
          </w:p>
        </w:tc>
      </w:tr>
      <w:tr w:rsidR="00BE2D66" w14:paraId="2CA7E1CE" w14:textId="77777777" w:rsidTr="00BE2D66">
        <w:tc>
          <w:tcPr>
            <w:tcW w:w="4508" w:type="dxa"/>
          </w:tcPr>
          <w:p w14:paraId="6068926F" w14:textId="6D7EBED3" w:rsidR="00BE2D66" w:rsidRPr="00BE2D66" w:rsidRDefault="00BE2D66">
            <w:pPr>
              <w:rPr>
                <w:sz w:val="36"/>
                <w:szCs w:val="36"/>
              </w:rPr>
            </w:pPr>
            <w:r w:rsidRPr="00BE2D66">
              <w:rPr>
                <w:sz w:val="36"/>
                <w:szCs w:val="36"/>
              </w:rPr>
              <w:t>SEND %</w:t>
            </w:r>
          </w:p>
        </w:tc>
        <w:tc>
          <w:tcPr>
            <w:tcW w:w="4508" w:type="dxa"/>
          </w:tcPr>
          <w:p w14:paraId="26C69DFE" w14:textId="336C33E6" w:rsidR="00BE2D66" w:rsidRPr="00BE2D66" w:rsidRDefault="00B51A9A">
            <w:pPr>
              <w:rPr>
                <w:sz w:val="36"/>
                <w:szCs w:val="36"/>
              </w:rPr>
            </w:pPr>
            <w:r>
              <w:rPr>
                <w:sz w:val="36"/>
                <w:szCs w:val="36"/>
              </w:rPr>
              <w:t>6.9%</w:t>
            </w:r>
          </w:p>
        </w:tc>
      </w:tr>
      <w:tr w:rsidR="00BE2D66" w14:paraId="67D8872E" w14:textId="77777777" w:rsidTr="00BE2D66">
        <w:tc>
          <w:tcPr>
            <w:tcW w:w="4508" w:type="dxa"/>
          </w:tcPr>
          <w:p w14:paraId="7E9AC728" w14:textId="151F0431" w:rsidR="00BE2D66" w:rsidRPr="00BE2D66" w:rsidRDefault="00BE2D66">
            <w:pPr>
              <w:rPr>
                <w:sz w:val="36"/>
                <w:szCs w:val="36"/>
              </w:rPr>
            </w:pPr>
            <w:r w:rsidRPr="00BE2D66">
              <w:rPr>
                <w:sz w:val="36"/>
                <w:szCs w:val="36"/>
              </w:rPr>
              <w:t>EAL %</w:t>
            </w:r>
          </w:p>
        </w:tc>
        <w:tc>
          <w:tcPr>
            <w:tcW w:w="4508" w:type="dxa"/>
          </w:tcPr>
          <w:p w14:paraId="12D74757" w14:textId="2048D1DC" w:rsidR="00BE2D66" w:rsidRPr="00BE2D66" w:rsidRDefault="00CA5A0C">
            <w:pPr>
              <w:rPr>
                <w:sz w:val="36"/>
                <w:szCs w:val="36"/>
              </w:rPr>
            </w:pPr>
            <w:r>
              <w:rPr>
                <w:sz w:val="36"/>
                <w:szCs w:val="36"/>
              </w:rPr>
              <w:t>0.6%</w:t>
            </w:r>
          </w:p>
        </w:tc>
      </w:tr>
      <w:tr w:rsidR="00BE2D66" w14:paraId="4EFD4779" w14:textId="77777777" w:rsidTr="00BE2D66">
        <w:tc>
          <w:tcPr>
            <w:tcW w:w="4508" w:type="dxa"/>
          </w:tcPr>
          <w:p w14:paraId="10791290" w14:textId="2E3FE952" w:rsidR="00BE2D66" w:rsidRPr="00BE2D66" w:rsidRDefault="00BE2D66">
            <w:pPr>
              <w:rPr>
                <w:sz w:val="36"/>
                <w:szCs w:val="36"/>
              </w:rPr>
            </w:pPr>
            <w:r w:rsidRPr="00BE2D66">
              <w:rPr>
                <w:sz w:val="36"/>
                <w:szCs w:val="36"/>
              </w:rPr>
              <w:t>Attainment 2025</w:t>
            </w:r>
          </w:p>
        </w:tc>
        <w:tc>
          <w:tcPr>
            <w:tcW w:w="4508" w:type="dxa"/>
          </w:tcPr>
          <w:p w14:paraId="0FC9E25A" w14:textId="77777777" w:rsidR="00BE2D66" w:rsidRPr="00BE2D66" w:rsidRDefault="00BE2D66">
            <w:pPr>
              <w:rPr>
                <w:sz w:val="36"/>
                <w:szCs w:val="36"/>
              </w:rPr>
            </w:pPr>
          </w:p>
        </w:tc>
      </w:tr>
      <w:tr w:rsidR="007D75E2" w14:paraId="63A958B2" w14:textId="77777777" w:rsidTr="00BE2D66">
        <w:tc>
          <w:tcPr>
            <w:tcW w:w="4508" w:type="dxa"/>
          </w:tcPr>
          <w:p w14:paraId="35BEAD86" w14:textId="4BBEBA66" w:rsidR="007D75E2" w:rsidRPr="00BE2D66" w:rsidRDefault="007D75E2">
            <w:pPr>
              <w:rPr>
                <w:sz w:val="36"/>
                <w:szCs w:val="36"/>
              </w:rPr>
            </w:pPr>
            <w:r>
              <w:rPr>
                <w:sz w:val="36"/>
                <w:szCs w:val="36"/>
              </w:rPr>
              <w:t>EYFS</w:t>
            </w:r>
            <w:r w:rsidR="00DB13CB">
              <w:rPr>
                <w:sz w:val="36"/>
                <w:szCs w:val="36"/>
              </w:rPr>
              <w:t xml:space="preserve"> GLD</w:t>
            </w:r>
          </w:p>
        </w:tc>
        <w:tc>
          <w:tcPr>
            <w:tcW w:w="4508" w:type="dxa"/>
          </w:tcPr>
          <w:p w14:paraId="6F13BF93" w14:textId="45625CD6" w:rsidR="007D75E2" w:rsidRPr="00BE2D66" w:rsidRDefault="00DB13CB">
            <w:pPr>
              <w:rPr>
                <w:sz w:val="36"/>
                <w:szCs w:val="36"/>
              </w:rPr>
            </w:pPr>
            <w:r>
              <w:rPr>
                <w:sz w:val="36"/>
                <w:szCs w:val="36"/>
              </w:rPr>
              <w:t>63%</w:t>
            </w:r>
          </w:p>
        </w:tc>
      </w:tr>
      <w:tr w:rsidR="00BE2D66" w14:paraId="02201A80" w14:textId="77777777" w:rsidTr="00BE2D66">
        <w:tc>
          <w:tcPr>
            <w:tcW w:w="4508" w:type="dxa"/>
          </w:tcPr>
          <w:p w14:paraId="12BF59BF" w14:textId="2E6F762F" w:rsidR="00BE2D66" w:rsidRPr="00BE2D66" w:rsidRDefault="00BE2D66">
            <w:pPr>
              <w:rPr>
                <w:sz w:val="36"/>
                <w:szCs w:val="36"/>
              </w:rPr>
            </w:pPr>
            <w:r w:rsidRPr="00BE2D66">
              <w:rPr>
                <w:sz w:val="36"/>
                <w:szCs w:val="36"/>
              </w:rPr>
              <w:t>Phonics Yr 1</w:t>
            </w:r>
          </w:p>
        </w:tc>
        <w:tc>
          <w:tcPr>
            <w:tcW w:w="4508" w:type="dxa"/>
          </w:tcPr>
          <w:p w14:paraId="51E2BAAB" w14:textId="4686010E" w:rsidR="00BE2D66" w:rsidRPr="00BE2D66" w:rsidRDefault="002815AD">
            <w:pPr>
              <w:rPr>
                <w:sz w:val="36"/>
                <w:szCs w:val="36"/>
              </w:rPr>
            </w:pPr>
            <w:r>
              <w:rPr>
                <w:sz w:val="36"/>
                <w:szCs w:val="36"/>
              </w:rPr>
              <w:t>96%</w:t>
            </w:r>
          </w:p>
        </w:tc>
      </w:tr>
      <w:tr w:rsidR="00BE2D66" w14:paraId="1E89A7CD" w14:textId="77777777" w:rsidTr="00BE2D66">
        <w:tc>
          <w:tcPr>
            <w:tcW w:w="4508" w:type="dxa"/>
          </w:tcPr>
          <w:p w14:paraId="1936EB32" w14:textId="30EFDB66" w:rsidR="00BE2D66" w:rsidRPr="00BE2D66" w:rsidRDefault="00BE2D66">
            <w:pPr>
              <w:rPr>
                <w:sz w:val="36"/>
                <w:szCs w:val="36"/>
              </w:rPr>
            </w:pPr>
            <w:r w:rsidRPr="00BE2D66">
              <w:rPr>
                <w:sz w:val="36"/>
                <w:szCs w:val="36"/>
              </w:rPr>
              <w:t>KS2 Reading</w:t>
            </w:r>
            <w:r w:rsidR="002815AD">
              <w:rPr>
                <w:sz w:val="36"/>
                <w:szCs w:val="36"/>
              </w:rPr>
              <w:t xml:space="preserve"> AR(GD)</w:t>
            </w:r>
          </w:p>
        </w:tc>
        <w:tc>
          <w:tcPr>
            <w:tcW w:w="4508" w:type="dxa"/>
          </w:tcPr>
          <w:p w14:paraId="6AE9986E" w14:textId="6BF5C21D" w:rsidR="00BE2D66" w:rsidRPr="00BE2D66" w:rsidRDefault="002815AD">
            <w:pPr>
              <w:rPr>
                <w:sz w:val="36"/>
                <w:szCs w:val="36"/>
              </w:rPr>
            </w:pPr>
            <w:r>
              <w:rPr>
                <w:sz w:val="36"/>
                <w:szCs w:val="36"/>
              </w:rPr>
              <w:t>97% (52%)</w:t>
            </w:r>
          </w:p>
        </w:tc>
      </w:tr>
      <w:tr w:rsidR="00BE2D66" w14:paraId="1BB14914" w14:textId="77777777" w:rsidTr="00BE2D66">
        <w:tc>
          <w:tcPr>
            <w:tcW w:w="4508" w:type="dxa"/>
          </w:tcPr>
          <w:p w14:paraId="6D81C00A" w14:textId="17D21C44" w:rsidR="00BE2D66" w:rsidRPr="00BE2D66" w:rsidRDefault="00BE2D66">
            <w:pPr>
              <w:rPr>
                <w:sz w:val="36"/>
                <w:szCs w:val="36"/>
              </w:rPr>
            </w:pPr>
            <w:r w:rsidRPr="00BE2D66">
              <w:rPr>
                <w:sz w:val="36"/>
                <w:szCs w:val="36"/>
              </w:rPr>
              <w:t>KS2 Writing</w:t>
            </w:r>
            <w:r w:rsidR="002815AD">
              <w:rPr>
                <w:sz w:val="36"/>
                <w:szCs w:val="36"/>
              </w:rPr>
              <w:t xml:space="preserve"> AR(GD)</w:t>
            </w:r>
          </w:p>
        </w:tc>
        <w:tc>
          <w:tcPr>
            <w:tcW w:w="4508" w:type="dxa"/>
          </w:tcPr>
          <w:p w14:paraId="25B13E57" w14:textId="2177EB64" w:rsidR="00BE2D66" w:rsidRPr="00BE2D66" w:rsidRDefault="002815AD">
            <w:pPr>
              <w:rPr>
                <w:sz w:val="36"/>
                <w:szCs w:val="36"/>
              </w:rPr>
            </w:pPr>
            <w:r>
              <w:rPr>
                <w:sz w:val="36"/>
                <w:szCs w:val="36"/>
              </w:rPr>
              <w:t>76% (3%)</w:t>
            </w:r>
          </w:p>
        </w:tc>
      </w:tr>
      <w:tr w:rsidR="00BE2D66" w14:paraId="4BDEA4C1" w14:textId="77777777" w:rsidTr="00BE2D66">
        <w:tc>
          <w:tcPr>
            <w:tcW w:w="4508" w:type="dxa"/>
          </w:tcPr>
          <w:p w14:paraId="2BDABF71" w14:textId="6B9B20E0" w:rsidR="00BE2D66" w:rsidRPr="00BE2D66" w:rsidRDefault="00BE2D66">
            <w:pPr>
              <w:rPr>
                <w:sz w:val="36"/>
                <w:szCs w:val="36"/>
              </w:rPr>
            </w:pPr>
            <w:r w:rsidRPr="00BE2D66">
              <w:rPr>
                <w:sz w:val="36"/>
                <w:szCs w:val="36"/>
              </w:rPr>
              <w:t>KS2 Maths</w:t>
            </w:r>
            <w:r w:rsidR="002815AD">
              <w:rPr>
                <w:sz w:val="36"/>
                <w:szCs w:val="36"/>
              </w:rPr>
              <w:t xml:space="preserve"> AR(GD)</w:t>
            </w:r>
          </w:p>
        </w:tc>
        <w:tc>
          <w:tcPr>
            <w:tcW w:w="4508" w:type="dxa"/>
          </w:tcPr>
          <w:p w14:paraId="01EF13FE" w14:textId="00FFB8B0" w:rsidR="00BE2D66" w:rsidRPr="00BE2D66" w:rsidRDefault="002815AD">
            <w:pPr>
              <w:rPr>
                <w:sz w:val="36"/>
                <w:szCs w:val="36"/>
              </w:rPr>
            </w:pPr>
            <w:r>
              <w:rPr>
                <w:sz w:val="36"/>
                <w:szCs w:val="36"/>
              </w:rPr>
              <w:t>93% (31%)</w:t>
            </w:r>
          </w:p>
        </w:tc>
      </w:tr>
      <w:tr w:rsidR="00BE2D66" w14:paraId="42F72E6F" w14:textId="77777777" w:rsidTr="00BE2D66">
        <w:tc>
          <w:tcPr>
            <w:tcW w:w="4508" w:type="dxa"/>
          </w:tcPr>
          <w:p w14:paraId="7EC5F96C" w14:textId="3C2C89D3" w:rsidR="00BE2D66" w:rsidRPr="00BE2D66" w:rsidRDefault="00BE2D66">
            <w:pPr>
              <w:rPr>
                <w:sz w:val="36"/>
                <w:szCs w:val="36"/>
              </w:rPr>
            </w:pPr>
            <w:r w:rsidRPr="00BE2D66">
              <w:rPr>
                <w:sz w:val="36"/>
                <w:szCs w:val="36"/>
              </w:rPr>
              <w:t>KS2 SPAG</w:t>
            </w:r>
            <w:r w:rsidR="002815AD">
              <w:rPr>
                <w:sz w:val="36"/>
                <w:szCs w:val="36"/>
              </w:rPr>
              <w:t xml:space="preserve"> AR(GD)</w:t>
            </w:r>
          </w:p>
        </w:tc>
        <w:tc>
          <w:tcPr>
            <w:tcW w:w="4508" w:type="dxa"/>
          </w:tcPr>
          <w:p w14:paraId="0BFEA471" w14:textId="1CE70F35" w:rsidR="00BE2D66" w:rsidRPr="00BE2D66" w:rsidRDefault="002815AD">
            <w:pPr>
              <w:rPr>
                <w:sz w:val="36"/>
                <w:szCs w:val="36"/>
              </w:rPr>
            </w:pPr>
            <w:r>
              <w:rPr>
                <w:sz w:val="36"/>
                <w:szCs w:val="36"/>
              </w:rPr>
              <w:t>79% (31%)</w:t>
            </w:r>
          </w:p>
        </w:tc>
      </w:tr>
      <w:tr w:rsidR="00BE2D66" w14:paraId="293BCDDB" w14:textId="77777777" w:rsidTr="00BE2D66">
        <w:tc>
          <w:tcPr>
            <w:tcW w:w="4508" w:type="dxa"/>
          </w:tcPr>
          <w:p w14:paraId="2B34034F" w14:textId="762BC404" w:rsidR="00BE2D66" w:rsidRPr="00BE2D66" w:rsidRDefault="00BE2D66">
            <w:pPr>
              <w:rPr>
                <w:sz w:val="36"/>
                <w:szCs w:val="36"/>
              </w:rPr>
            </w:pPr>
            <w:r w:rsidRPr="00BE2D66">
              <w:rPr>
                <w:sz w:val="36"/>
                <w:szCs w:val="36"/>
              </w:rPr>
              <w:t>KS2 Combined</w:t>
            </w:r>
            <w:r w:rsidR="002815AD">
              <w:rPr>
                <w:sz w:val="36"/>
                <w:szCs w:val="36"/>
              </w:rPr>
              <w:t xml:space="preserve"> AR</w:t>
            </w:r>
          </w:p>
        </w:tc>
        <w:tc>
          <w:tcPr>
            <w:tcW w:w="4508" w:type="dxa"/>
          </w:tcPr>
          <w:p w14:paraId="056FB33D" w14:textId="72C5C6AF" w:rsidR="00BE2D66" w:rsidRPr="00BE2D66" w:rsidRDefault="00467929">
            <w:pPr>
              <w:rPr>
                <w:sz w:val="36"/>
                <w:szCs w:val="36"/>
              </w:rPr>
            </w:pPr>
            <w:r>
              <w:rPr>
                <w:sz w:val="36"/>
                <w:szCs w:val="36"/>
              </w:rPr>
              <w:t>72%</w:t>
            </w:r>
          </w:p>
        </w:tc>
      </w:tr>
    </w:tbl>
    <w:p w14:paraId="541702A7" w14:textId="77777777" w:rsidR="00BE2D66" w:rsidRDefault="00BE2D66"/>
    <w:sectPr w:rsidR="00BE2D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D66"/>
    <w:rsid w:val="00015254"/>
    <w:rsid w:val="002815AD"/>
    <w:rsid w:val="00457FEA"/>
    <w:rsid w:val="00467929"/>
    <w:rsid w:val="007D75E2"/>
    <w:rsid w:val="00951206"/>
    <w:rsid w:val="00952882"/>
    <w:rsid w:val="00B51A9A"/>
    <w:rsid w:val="00BE2D66"/>
    <w:rsid w:val="00C12307"/>
    <w:rsid w:val="00C21A39"/>
    <w:rsid w:val="00CA5A0C"/>
    <w:rsid w:val="00DB13CB"/>
    <w:rsid w:val="00F672A2"/>
    <w:rsid w:val="00FB496A"/>
    <w:rsid w:val="00FE2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8AD9D23"/>
  <w15:chartTrackingRefBased/>
  <w15:docId w15:val="{2DF1D8AA-75E4-48C4-91A7-B71B73A94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2D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2D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2D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2D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2D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2D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2D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2D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2D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D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2D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2D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2D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2D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2D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D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D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D66"/>
    <w:rPr>
      <w:rFonts w:eastAsiaTheme="majorEastAsia" w:cstheme="majorBidi"/>
      <w:color w:val="272727" w:themeColor="text1" w:themeTint="D8"/>
    </w:rPr>
  </w:style>
  <w:style w:type="paragraph" w:styleId="Title">
    <w:name w:val="Title"/>
    <w:basedOn w:val="Normal"/>
    <w:next w:val="Normal"/>
    <w:link w:val="TitleChar"/>
    <w:uiPriority w:val="10"/>
    <w:qFormat/>
    <w:rsid w:val="00BE2D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2D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D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2D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D66"/>
    <w:pPr>
      <w:spacing w:before="160"/>
      <w:jc w:val="center"/>
    </w:pPr>
    <w:rPr>
      <w:i/>
      <w:iCs/>
      <w:color w:val="404040" w:themeColor="text1" w:themeTint="BF"/>
    </w:rPr>
  </w:style>
  <w:style w:type="character" w:customStyle="1" w:styleId="QuoteChar">
    <w:name w:val="Quote Char"/>
    <w:basedOn w:val="DefaultParagraphFont"/>
    <w:link w:val="Quote"/>
    <w:uiPriority w:val="29"/>
    <w:rsid w:val="00BE2D66"/>
    <w:rPr>
      <w:i/>
      <w:iCs/>
      <w:color w:val="404040" w:themeColor="text1" w:themeTint="BF"/>
    </w:rPr>
  </w:style>
  <w:style w:type="paragraph" w:styleId="ListParagraph">
    <w:name w:val="List Paragraph"/>
    <w:basedOn w:val="Normal"/>
    <w:uiPriority w:val="34"/>
    <w:qFormat/>
    <w:rsid w:val="00BE2D66"/>
    <w:pPr>
      <w:ind w:left="720"/>
      <w:contextualSpacing/>
    </w:pPr>
  </w:style>
  <w:style w:type="character" w:styleId="IntenseEmphasis">
    <w:name w:val="Intense Emphasis"/>
    <w:basedOn w:val="DefaultParagraphFont"/>
    <w:uiPriority w:val="21"/>
    <w:qFormat/>
    <w:rsid w:val="00BE2D66"/>
    <w:rPr>
      <w:i/>
      <w:iCs/>
      <w:color w:val="0F4761" w:themeColor="accent1" w:themeShade="BF"/>
    </w:rPr>
  </w:style>
  <w:style w:type="paragraph" w:styleId="IntenseQuote">
    <w:name w:val="Intense Quote"/>
    <w:basedOn w:val="Normal"/>
    <w:next w:val="Normal"/>
    <w:link w:val="IntenseQuoteChar"/>
    <w:uiPriority w:val="30"/>
    <w:qFormat/>
    <w:rsid w:val="00BE2D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2D66"/>
    <w:rPr>
      <w:i/>
      <w:iCs/>
      <w:color w:val="0F4761" w:themeColor="accent1" w:themeShade="BF"/>
    </w:rPr>
  </w:style>
  <w:style w:type="character" w:styleId="IntenseReference">
    <w:name w:val="Intense Reference"/>
    <w:basedOn w:val="DefaultParagraphFont"/>
    <w:uiPriority w:val="32"/>
    <w:qFormat/>
    <w:rsid w:val="00BE2D66"/>
    <w:rPr>
      <w:b/>
      <w:bCs/>
      <w:smallCaps/>
      <w:color w:val="0F4761" w:themeColor="accent1" w:themeShade="BF"/>
      <w:spacing w:val="5"/>
    </w:rPr>
  </w:style>
  <w:style w:type="table" w:styleId="TableGrid">
    <w:name w:val="Table Grid"/>
    <w:basedOn w:val="TableNormal"/>
    <w:uiPriority w:val="39"/>
    <w:rsid w:val="00BE2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230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mickletraffordvillageschool.co.uk" TargetMode="External"/><Relationship Id="rId4" Type="http://schemas.openxmlformats.org/officeDocument/2006/relationships/styles" Target="style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2e0e468-0cf6-411a-99d3-473427768042">
      <Terms xmlns="http://schemas.microsoft.com/office/infopath/2007/PartnerControls"/>
    </lcf76f155ced4ddcb4097134ff3c332f>
    <_ip_UnifiedCompliancePolicyProperties xmlns="http://schemas.microsoft.com/sharepoint/v3" xsi:nil="true"/>
    <TaxCatchAll xmlns="1c28d7db-0c9d-4f28-be5e-0efc784fca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753E19B569654E8CC00D22446046ED" ma:contentTypeVersion="20" ma:contentTypeDescription="Create a new document." ma:contentTypeScope="" ma:versionID="11c8ecfded5a3f1cf7bca944bea3ffcb">
  <xsd:schema xmlns:xsd="http://www.w3.org/2001/XMLSchema" xmlns:xs="http://www.w3.org/2001/XMLSchema" xmlns:p="http://schemas.microsoft.com/office/2006/metadata/properties" xmlns:ns1="http://schemas.microsoft.com/sharepoint/v3" xmlns:ns2="a2e0e468-0cf6-411a-99d3-473427768042" xmlns:ns3="1c28d7db-0c9d-4f28-be5e-0efc784fcafb" targetNamespace="http://schemas.microsoft.com/office/2006/metadata/properties" ma:root="true" ma:fieldsID="0c1d65fe5d5f0dd1192675ece65b9a23" ns1:_="" ns2:_="" ns3:_="">
    <xsd:import namespace="http://schemas.microsoft.com/sharepoint/v3"/>
    <xsd:import namespace="a2e0e468-0cf6-411a-99d3-473427768042"/>
    <xsd:import namespace="1c28d7db-0c9d-4f28-be5e-0efc784fca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e0e468-0cf6-411a-99d3-473427768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f7d601a-610e-49ef-8322-2daaf86e42b1"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28d7db-0c9d-4f28-be5e-0efc784fcaf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59bb3d2-252b-40ad-919f-aee76df8fbbe}" ma:internalName="TaxCatchAll" ma:showField="CatchAllData" ma:web="1c28d7db-0c9d-4f28-be5e-0efc784fca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37DB9A-B0D2-40BD-A8DF-5E336AB788B0}">
  <ds:schemaRefs>
    <ds:schemaRef ds:uri="http://schemas.microsoft.com/sharepoint/v3/contenttype/forms"/>
  </ds:schemaRefs>
</ds:datastoreItem>
</file>

<file path=customXml/itemProps2.xml><?xml version="1.0" encoding="utf-8"?>
<ds:datastoreItem xmlns:ds="http://schemas.openxmlformats.org/officeDocument/2006/customXml" ds:itemID="{EFFF641C-2DD3-4C3F-A9B0-BDAFF72A91C5}">
  <ds:schemaRefs>
    <ds:schemaRef ds:uri="http://schemas.microsoft.com/office/2006/metadata/properties"/>
    <ds:schemaRef ds:uri="http://schemas.microsoft.com/office/infopath/2007/PartnerControls"/>
    <ds:schemaRef ds:uri="http://schemas.microsoft.com/sharepoint/v3"/>
    <ds:schemaRef ds:uri="a2e0e468-0cf6-411a-99d3-473427768042"/>
    <ds:schemaRef ds:uri="1c28d7db-0c9d-4f28-be5e-0efc784fcafb"/>
  </ds:schemaRefs>
</ds:datastoreItem>
</file>

<file path=customXml/itemProps3.xml><?xml version="1.0" encoding="utf-8"?>
<ds:datastoreItem xmlns:ds="http://schemas.openxmlformats.org/officeDocument/2006/customXml" ds:itemID="{F09C665E-1FCF-4F69-BB1C-F5B82A14B6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e0e468-0cf6-411a-99d3-473427768042"/>
    <ds:schemaRef ds:uri="1c28d7db-0c9d-4f28-be5e-0efc784fca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396</Characters>
  <Application>Microsoft Office Word</Application>
  <DocSecurity>0</DocSecurity>
  <Lines>41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Canham</dc:creator>
  <cp:keywords/>
  <dc:description/>
  <cp:lastModifiedBy>LOKE, Kathryn</cp:lastModifiedBy>
  <cp:revision>3</cp:revision>
  <dcterms:created xsi:type="dcterms:W3CDTF">2025-11-18T11:59:00Z</dcterms:created>
  <dcterms:modified xsi:type="dcterms:W3CDTF">2025-11-18T12:00:00Z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0x0101009E753E19B569654E8CC00D22446046ED</vt:lpwstr>
  </property>
  <property fmtid="{D5CDD505-2E9C-101B-9397-08002B2CF9AE}" pid="3" name="MediaServiceImageTags">
    <vt:lpwstr/>
  </property>
</Properties>
</file>