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4C415A" w:rsidRPr="001D6A5E" w14:paraId="65AD7180" w14:textId="77777777" w:rsidTr="001D6A5E">
        <w:tc>
          <w:tcPr>
            <w:tcW w:w="15038" w:type="dxa"/>
            <w:gridSpan w:val="2"/>
          </w:tcPr>
          <w:p w14:paraId="0780724C" w14:textId="77777777" w:rsidR="004C415A" w:rsidRPr="001D6A5E" w:rsidRDefault="004C415A">
            <w:pPr>
              <w:pStyle w:val="Heading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 xml:space="preserve">JOB </w:t>
            </w:r>
            <w:proofErr w:type="gramStart"/>
            <w:r w:rsidRPr="001D6A5E">
              <w:rPr>
                <w:rFonts w:asciiTheme="minorHAnsi" w:hAnsiTheme="minorHAnsi"/>
                <w:szCs w:val="24"/>
              </w:rPr>
              <w:t>TITLE :</w:t>
            </w:r>
            <w:proofErr w:type="gramEnd"/>
            <w:r w:rsidRPr="001D6A5E">
              <w:rPr>
                <w:rFonts w:asciiTheme="minorHAnsi" w:hAnsiTheme="minorHAnsi"/>
                <w:szCs w:val="24"/>
              </w:rPr>
              <w:t xml:space="preserve"> Teaching Assistant (Supporting and delivering learning) Level 3                                                                                    M23</w:t>
            </w:r>
          </w:p>
        </w:tc>
      </w:tr>
      <w:tr w:rsidR="004C415A" w:rsidRPr="001D6A5E" w14:paraId="69A641D4" w14:textId="77777777" w:rsidTr="001D6A5E">
        <w:tc>
          <w:tcPr>
            <w:tcW w:w="7519" w:type="dxa"/>
          </w:tcPr>
          <w:p w14:paraId="1E8AC6DB" w14:textId="77777777" w:rsidR="004C415A" w:rsidRPr="001D6A5E" w:rsidRDefault="004C415A">
            <w:pPr>
              <w:rPr>
                <w:rFonts w:asciiTheme="minorHAnsi" w:hAnsiTheme="minorHAnsi"/>
                <w:b/>
                <w:szCs w:val="24"/>
              </w:rPr>
            </w:pPr>
            <w:r w:rsidRPr="001D6A5E">
              <w:rPr>
                <w:rFonts w:asciiTheme="minorHAnsi" w:hAnsiTheme="minorHAnsi"/>
                <w:b/>
                <w:szCs w:val="24"/>
              </w:rPr>
              <w:t>Essential:</w:t>
            </w:r>
          </w:p>
        </w:tc>
        <w:tc>
          <w:tcPr>
            <w:tcW w:w="7519" w:type="dxa"/>
          </w:tcPr>
          <w:p w14:paraId="4CFB8EE8" w14:textId="77777777" w:rsidR="004C415A" w:rsidRPr="001D6A5E" w:rsidRDefault="004C415A">
            <w:pPr>
              <w:pStyle w:val="Heading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Desirable</w:t>
            </w:r>
          </w:p>
        </w:tc>
      </w:tr>
      <w:tr w:rsidR="004C415A" w:rsidRPr="001D6A5E" w14:paraId="7036B03E" w14:textId="77777777" w:rsidTr="001D6A5E">
        <w:tc>
          <w:tcPr>
            <w:tcW w:w="7519" w:type="dxa"/>
          </w:tcPr>
          <w:p w14:paraId="2A386345" w14:textId="34B293F5" w:rsidR="004C415A" w:rsidRPr="001D6A5E" w:rsidRDefault="004C415A" w:rsidP="003B5FA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D6A5E">
              <w:rPr>
                <w:rFonts w:asciiTheme="minorHAnsi" w:hAnsiTheme="minorHAnsi" w:cstheme="minorHAnsi"/>
                <w:b/>
                <w:szCs w:val="24"/>
              </w:rPr>
              <w:t>Qualifications</w:t>
            </w:r>
            <w:r w:rsidR="003B5FAC" w:rsidRPr="001D6A5E">
              <w:rPr>
                <w:rFonts w:asciiTheme="minorHAnsi" w:hAnsiTheme="minorHAnsi" w:cstheme="minorHAnsi"/>
                <w:b/>
                <w:szCs w:val="24"/>
              </w:rPr>
              <w:t xml:space="preserve"> &amp; Training</w:t>
            </w:r>
            <w:r w:rsidRPr="001D6A5E">
              <w:rPr>
                <w:rFonts w:asciiTheme="minorHAnsi" w:hAnsiTheme="minorHAnsi" w:cstheme="minorHAnsi"/>
                <w:b/>
                <w:szCs w:val="24"/>
              </w:rPr>
              <w:t xml:space="preserve">:  </w:t>
            </w:r>
          </w:p>
          <w:p w14:paraId="4612F595" w14:textId="77777777" w:rsidR="003B5FAC" w:rsidRPr="001D6A5E" w:rsidRDefault="003B5FAC" w:rsidP="003B5FAC">
            <w:pPr>
              <w:numPr>
                <w:ilvl w:val="0"/>
                <w:numId w:val="10"/>
              </w:numPr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Level 3 qualification in Supporting Teaching and Learning (or equivalent).</w:t>
            </w:r>
          </w:p>
          <w:p w14:paraId="3A50BEDB" w14:textId="6D112706" w:rsidR="003B5FAC" w:rsidRPr="003B5FAC" w:rsidRDefault="003B5FAC" w:rsidP="003B5FAC">
            <w:pPr>
              <w:numPr>
                <w:ilvl w:val="0"/>
                <w:numId w:val="10"/>
              </w:numPr>
              <w:spacing w:line="259" w:lineRule="auto"/>
              <w:ind w:left="714" w:hanging="357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Evidence of ongoing professional development relevant to the TA role.</w:t>
            </w:r>
          </w:p>
          <w:p w14:paraId="46B6A09D" w14:textId="77777777" w:rsidR="003B5FAC" w:rsidRPr="003B5FAC" w:rsidRDefault="003B5FAC" w:rsidP="003B5FAC">
            <w:pPr>
              <w:numPr>
                <w:ilvl w:val="0"/>
                <w:numId w:val="10"/>
              </w:numPr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Training in safeguarding/child protection.</w:t>
            </w:r>
          </w:p>
          <w:p w14:paraId="78574988" w14:textId="77777777" w:rsidR="000D42C6" w:rsidRPr="001D6A5E" w:rsidRDefault="000D42C6" w:rsidP="003B5FAC">
            <w:pPr>
              <w:numPr>
                <w:ilvl w:val="0"/>
                <w:numId w:val="11"/>
              </w:num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519" w:type="dxa"/>
          </w:tcPr>
          <w:p w14:paraId="47ACCD95" w14:textId="77777777" w:rsidR="004C415A" w:rsidRPr="001D6A5E" w:rsidRDefault="004C415A" w:rsidP="003B5FAC">
            <w:pPr>
              <w:rPr>
                <w:rFonts w:asciiTheme="minorHAnsi" w:hAnsiTheme="minorHAnsi" w:cstheme="minorHAnsi"/>
                <w:szCs w:val="24"/>
              </w:rPr>
            </w:pPr>
          </w:p>
          <w:p w14:paraId="27D007D7" w14:textId="77777777" w:rsidR="003B5FAC" w:rsidRPr="003B5FAC" w:rsidRDefault="003B5FAC" w:rsidP="003B5FAC">
            <w:pPr>
              <w:numPr>
                <w:ilvl w:val="0"/>
                <w:numId w:val="2"/>
              </w:numPr>
              <w:tabs>
                <w:tab w:val="clear" w:pos="360"/>
              </w:tabs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First Aid qualification.</w:t>
            </w:r>
          </w:p>
          <w:p w14:paraId="72C98736" w14:textId="77777777" w:rsidR="003B5FAC" w:rsidRPr="003B5FAC" w:rsidRDefault="003B5FAC" w:rsidP="003B5FAC">
            <w:pPr>
              <w:numPr>
                <w:ilvl w:val="0"/>
                <w:numId w:val="2"/>
              </w:numPr>
              <w:tabs>
                <w:tab w:val="clear" w:pos="360"/>
              </w:tabs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Training in specific interventions (e.g., phonics, Maths interventions, speech and language strategies).</w:t>
            </w:r>
          </w:p>
          <w:p w14:paraId="38552717" w14:textId="77777777" w:rsidR="003B5FAC" w:rsidRPr="003B5FAC" w:rsidRDefault="003B5FAC" w:rsidP="003B5FAC">
            <w:pPr>
              <w:numPr>
                <w:ilvl w:val="0"/>
                <w:numId w:val="2"/>
              </w:numPr>
              <w:tabs>
                <w:tab w:val="clear" w:pos="360"/>
              </w:tabs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Catholic Education-related training (e.g., Catholic ethos, mission, or RE support).</w:t>
            </w:r>
          </w:p>
          <w:p w14:paraId="67BA46B0" w14:textId="77777777" w:rsidR="004C415A" w:rsidRPr="001D6A5E" w:rsidRDefault="004C415A" w:rsidP="001D6A5E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C415A" w:rsidRPr="001D6A5E" w14:paraId="155374F0" w14:textId="77777777" w:rsidTr="001D6A5E">
        <w:tc>
          <w:tcPr>
            <w:tcW w:w="7519" w:type="dxa"/>
          </w:tcPr>
          <w:p w14:paraId="7D142059" w14:textId="77777777" w:rsidR="004C415A" w:rsidRPr="001D6A5E" w:rsidRDefault="004C415A" w:rsidP="003B5FAC">
            <w:pPr>
              <w:rPr>
                <w:rFonts w:asciiTheme="minorHAnsi" w:hAnsiTheme="minorHAnsi"/>
                <w:b/>
                <w:szCs w:val="24"/>
              </w:rPr>
            </w:pPr>
            <w:r w:rsidRPr="001D6A5E">
              <w:rPr>
                <w:rFonts w:asciiTheme="minorHAnsi" w:hAnsiTheme="minorHAnsi"/>
                <w:b/>
                <w:szCs w:val="24"/>
              </w:rPr>
              <w:t>Experience:</w:t>
            </w:r>
          </w:p>
          <w:p w14:paraId="26948E0A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Recent and relevant experience in a school or similar educational setting.</w:t>
            </w:r>
          </w:p>
          <w:p w14:paraId="2C19E19D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 xml:space="preserve">Experience working across </w:t>
            </w:r>
            <w:r w:rsidRPr="001D6A5E">
              <w:rPr>
                <w:rFonts w:asciiTheme="minorHAnsi" w:hAnsiTheme="minorHAnsi" w:cstheme="minorHAnsi"/>
                <w:bCs/>
                <w:szCs w:val="24"/>
              </w:rPr>
              <w:t>Key Stage 1 and Key Stage 2</w:t>
            </w:r>
            <w:r w:rsidRPr="001D6A5E">
              <w:rPr>
                <w:rFonts w:asciiTheme="minorHAnsi" w:hAnsiTheme="minorHAnsi" w:cstheme="minorHAnsi"/>
                <w:szCs w:val="24"/>
              </w:rPr>
              <w:t>, with confidence supporting pupils of varying ages and abilities.</w:t>
            </w:r>
          </w:p>
          <w:p w14:paraId="77F0FE8D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 xml:space="preserve">Experience working mainly within </w:t>
            </w:r>
            <w:r w:rsidRPr="001D6A5E">
              <w:rPr>
                <w:rFonts w:asciiTheme="minorHAnsi" w:hAnsiTheme="minorHAnsi" w:cstheme="minorHAnsi"/>
                <w:bCs/>
                <w:szCs w:val="24"/>
              </w:rPr>
              <w:t>Key Stage 2</w:t>
            </w:r>
            <w:r w:rsidRPr="001D6A5E">
              <w:rPr>
                <w:rFonts w:asciiTheme="minorHAnsi" w:hAnsiTheme="minorHAnsi" w:cstheme="minorHAnsi"/>
                <w:szCs w:val="24"/>
              </w:rPr>
              <w:t>, supporting learning in upper and/or lower KS2 classes.</w:t>
            </w:r>
          </w:p>
          <w:p w14:paraId="7362621A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 xml:space="preserve">Experience providing </w:t>
            </w:r>
            <w:r w:rsidRPr="001D6A5E">
              <w:rPr>
                <w:rFonts w:asciiTheme="minorHAnsi" w:hAnsiTheme="minorHAnsi" w:cstheme="minorHAnsi"/>
                <w:bCs/>
                <w:szCs w:val="24"/>
              </w:rPr>
              <w:t>Level 3 cover</w:t>
            </w:r>
            <w:r w:rsidRPr="001D6A5E">
              <w:rPr>
                <w:rFonts w:asciiTheme="minorHAnsi" w:hAnsiTheme="minorHAnsi" w:cstheme="minorHAnsi"/>
                <w:szCs w:val="24"/>
              </w:rPr>
              <w:t>, including leading learning for short periods in the absence of the class teacher.</w:t>
            </w:r>
          </w:p>
          <w:p w14:paraId="205A7B74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Experience supporting pupils with SEND and/or disadvantaged backgrounds.</w:t>
            </w:r>
          </w:p>
          <w:p w14:paraId="4A3EDC4B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Experience delivering or supporting targeted interventions.</w:t>
            </w:r>
          </w:p>
          <w:p w14:paraId="68960A33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Experience contributing to pupil progress monitoring.</w:t>
            </w:r>
          </w:p>
          <w:p w14:paraId="07BC3F3E" w14:textId="26152657" w:rsidR="000D42C6" w:rsidRPr="001D6A5E" w:rsidRDefault="000D42C6" w:rsidP="003B5FAC">
            <w:pPr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</w:p>
        </w:tc>
        <w:tc>
          <w:tcPr>
            <w:tcW w:w="7519" w:type="dxa"/>
          </w:tcPr>
          <w:p w14:paraId="691F37D8" w14:textId="77777777" w:rsidR="001D6A5E" w:rsidRDefault="001D6A5E" w:rsidP="001D6A5E">
            <w:pPr>
              <w:ind w:left="357"/>
              <w:rPr>
                <w:rFonts w:asciiTheme="minorHAnsi" w:hAnsiTheme="minorHAnsi"/>
                <w:szCs w:val="24"/>
              </w:rPr>
            </w:pPr>
          </w:p>
          <w:p w14:paraId="40753775" w14:textId="06F466FA" w:rsidR="003B5FAC" w:rsidRPr="001D6A5E" w:rsidRDefault="003B5FAC" w:rsidP="001D6A5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Experience working within a Catholic school environment.</w:t>
            </w:r>
          </w:p>
          <w:p w14:paraId="6BDD6CED" w14:textId="77777777" w:rsidR="003B5FAC" w:rsidRPr="001D6A5E" w:rsidRDefault="003B5FAC" w:rsidP="001D6A5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Experience of supervising pupils in wraparound or extracurricular provision.</w:t>
            </w:r>
          </w:p>
          <w:p w14:paraId="19816D86" w14:textId="1DF79217" w:rsidR="000D42C6" w:rsidRPr="001D6A5E" w:rsidRDefault="000D42C6" w:rsidP="003B5FAC">
            <w:pPr>
              <w:ind w:left="360"/>
              <w:rPr>
                <w:rFonts w:asciiTheme="minorHAnsi" w:hAnsiTheme="minorHAnsi"/>
                <w:szCs w:val="24"/>
              </w:rPr>
            </w:pPr>
          </w:p>
        </w:tc>
      </w:tr>
      <w:tr w:rsidR="004C415A" w:rsidRPr="001D6A5E" w14:paraId="071EC118" w14:textId="77777777" w:rsidTr="001D6A5E">
        <w:tc>
          <w:tcPr>
            <w:tcW w:w="7519" w:type="dxa"/>
          </w:tcPr>
          <w:p w14:paraId="3DB9EB10" w14:textId="5E18AF4E" w:rsidR="004C415A" w:rsidRPr="001D6A5E" w:rsidRDefault="004C415A" w:rsidP="000D42C6">
            <w:pPr>
              <w:rPr>
                <w:rFonts w:asciiTheme="minorHAnsi" w:hAnsiTheme="minorHAnsi"/>
                <w:b/>
                <w:szCs w:val="24"/>
              </w:rPr>
            </w:pPr>
            <w:r w:rsidRPr="001D6A5E">
              <w:rPr>
                <w:rFonts w:asciiTheme="minorHAnsi" w:hAnsiTheme="minorHAnsi"/>
                <w:b/>
                <w:szCs w:val="24"/>
              </w:rPr>
              <w:t xml:space="preserve">Knowledge &amp; </w:t>
            </w:r>
            <w:r w:rsidR="003B5FAC" w:rsidRPr="001D6A5E">
              <w:rPr>
                <w:rFonts w:asciiTheme="minorHAnsi" w:hAnsiTheme="minorHAnsi"/>
                <w:b/>
                <w:szCs w:val="24"/>
              </w:rPr>
              <w:t>Understanding</w:t>
            </w:r>
            <w:r w:rsidRPr="001D6A5E">
              <w:rPr>
                <w:rFonts w:asciiTheme="minorHAnsi" w:hAnsiTheme="minorHAnsi"/>
                <w:b/>
                <w:szCs w:val="24"/>
              </w:rPr>
              <w:t>:</w:t>
            </w:r>
          </w:p>
          <w:p w14:paraId="5DEA5DF1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Strong understanding of safeguarding and child protection procedures.</w:t>
            </w:r>
          </w:p>
          <w:p w14:paraId="0322CB8F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Knowledge of how children learn and develop, including barriers to learning.</w:t>
            </w:r>
          </w:p>
          <w:p w14:paraId="68E7DABA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lastRenderedPageBreak/>
              <w:t>Understanding of adaptive and inclusive teaching strategies.</w:t>
            </w:r>
          </w:p>
          <w:p w14:paraId="21BF111A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Awareness of the needs of pupils with SEND (including those with EHCPs).</w:t>
            </w:r>
          </w:p>
          <w:p w14:paraId="39FFE2C5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 xml:space="preserve">Understanding of </w:t>
            </w:r>
            <w:proofErr w:type="spellStart"/>
            <w:r w:rsidRPr="001D6A5E">
              <w:rPr>
                <w:rFonts w:asciiTheme="minorHAnsi" w:hAnsiTheme="minorHAnsi"/>
                <w:szCs w:val="24"/>
              </w:rPr>
              <w:t>behaviour</w:t>
            </w:r>
            <w:proofErr w:type="spellEnd"/>
            <w:r w:rsidRPr="001D6A5E">
              <w:rPr>
                <w:rFonts w:asciiTheme="minorHAnsi" w:hAnsiTheme="minorHAnsi"/>
                <w:szCs w:val="24"/>
              </w:rPr>
              <w:t xml:space="preserve"> support and pastoral care approaches.</w:t>
            </w:r>
          </w:p>
          <w:p w14:paraId="75C2E603" w14:textId="28AB6E9E" w:rsidR="000D42C6" w:rsidRPr="001D6A5E" w:rsidRDefault="003B5FAC" w:rsidP="003B5FAC">
            <w:pPr>
              <w:numPr>
                <w:ilvl w:val="0"/>
                <w:numId w:val="5"/>
              </w:numPr>
              <w:rPr>
                <w:rFonts w:asciiTheme="minorHAnsi" w:hAnsiTheme="minorHAnsi"/>
                <w:color w:val="FF0000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 xml:space="preserve">Understanding of curriculum, expectations, and routines in </w:t>
            </w:r>
            <w:r w:rsidRPr="001D6A5E">
              <w:rPr>
                <w:rFonts w:asciiTheme="minorHAnsi" w:hAnsiTheme="minorHAnsi"/>
                <w:b/>
                <w:bCs/>
                <w:szCs w:val="24"/>
              </w:rPr>
              <w:t>KS1 and KS2</w:t>
            </w:r>
            <w:r w:rsidRPr="001D6A5E">
              <w:rPr>
                <w:rFonts w:asciiTheme="minorHAnsi" w:hAnsiTheme="minorHAnsi"/>
                <w:szCs w:val="24"/>
              </w:rPr>
              <w:t>, particularly KS2</w:t>
            </w:r>
          </w:p>
        </w:tc>
        <w:tc>
          <w:tcPr>
            <w:tcW w:w="7519" w:type="dxa"/>
          </w:tcPr>
          <w:p w14:paraId="52F56133" w14:textId="77777777" w:rsidR="001D6A5E" w:rsidRDefault="001D6A5E" w:rsidP="001D6A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</w:p>
          <w:p w14:paraId="50FEF1A2" w14:textId="6DAE4E0E" w:rsidR="000D42C6" w:rsidRPr="001D6A5E" w:rsidRDefault="000D42C6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 w:cs="Calibri"/>
                <w:szCs w:val="24"/>
                <w:lang w:val="en-GB" w:eastAsia="en-US"/>
              </w:rPr>
              <w:t xml:space="preserve">General understanding of school policies and procedures </w:t>
            </w:r>
          </w:p>
          <w:p w14:paraId="5F88A718" w14:textId="77777777" w:rsidR="000D42C6" w:rsidRPr="001D6A5E" w:rsidRDefault="000D42C6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 w:cs="Calibri"/>
                <w:szCs w:val="24"/>
                <w:lang w:val="en-GB" w:eastAsia="en-US"/>
              </w:rPr>
              <w:t xml:space="preserve">An awareness of attachment, trauma and ACEs </w:t>
            </w:r>
          </w:p>
          <w:p w14:paraId="187F3C5B" w14:textId="77777777" w:rsidR="000D42C6" w:rsidRPr="001D6A5E" w:rsidRDefault="000D42C6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 w:cs="Calibri"/>
                <w:szCs w:val="24"/>
                <w:lang w:val="en-GB" w:eastAsia="en-US"/>
              </w:rPr>
              <w:t xml:space="preserve">Knowledge of Speech and Language development </w:t>
            </w:r>
          </w:p>
          <w:p w14:paraId="643B3377" w14:textId="77777777" w:rsidR="000D42C6" w:rsidRPr="001D6A5E" w:rsidRDefault="000D42C6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 w:cs="Calibri"/>
                <w:szCs w:val="24"/>
                <w:lang w:val="en-GB" w:eastAsia="en-US"/>
              </w:rPr>
              <w:t>Strategies to support social, communication needs</w:t>
            </w:r>
          </w:p>
          <w:p w14:paraId="2E924D29" w14:textId="32220979" w:rsidR="003B5FAC" w:rsidRDefault="003B5FAC" w:rsidP="003B5FA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lastRenderedPageBreak/>
              <w:t>Knowledge of Catholic ethos and willingness to support the mission and values of the school.</w:t>
            </w:r>
          </w:p>
          <w:p w14:paraId="5ED22C57" w14:textId="3BDC3200" w:rsidR="001D6A5E" w:rsidRDefault="001D6A5E" w:rsidP="003B5FA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Understanding of statutory SEND processes</w:t>
            </w:r>
          </w:p>
          <w:p w14:paraId="3DE916F2" w14:textId="77777777" w:rsidR="001D6A5E" w:rsidRDefault="001D6A5E" w:rsidP="003B5FAC">
            <w:pPr>
              <w:rPr>
                <w:rFonts w:asciiTheme="minorHAnsi" w:hAnsiTheme="minorHAnsi"/>
                <w:szCs w:val="24"/>
              </w:rPr>
            </w:pPr>
          </w:p>
          <w:p w14:paraId="4A99BE1A" w14:textId="66AA583A" w:rsidR="004C415A" w:rsidRPr="001D6A5E" w:rsidRDefault="004C415A" w:rsidP="003B5FAC">
            <w:pPr>
              <w:rPr>
                <w:rFonts w:asciiTheme="minorHAnsi" w:hAnsiTheme="minorHAnsi"/>
                <w:szCs w:val="24"/>
              </w:rPr>
            </w:pPr>
          </w:p>
        </w:tc>
      </w:tr>
      <w:tr w:rsidR="003B5FAC" w:rsidRPr="001D6A5E" w14:paraId="5873A4AF" w14:textId="77777777" w:rsidTr="001D6A5E">
        <w:tc>
          <w:tcPr>
            <w:tcW w:w="7519" w:type="dxa"/>
          </w:tcPr>
          <w:p w14:paraId="276F48A6" w14:textId="77777777" w:rsidR="001D6A5E" w:rsidRPr="001D6A5E" w:rsidRDefault="001D6A5E" w:rsidP="001D6A5E">
            <w:pPr>
              <w:spacing w:before="100" w:beforeAutospacing="1" w:after="100" w:afterAutospacing="1"/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b/>
                <w:bCs/>
                <w:szCs w:val="24"/>
                <w:lang w:val="en-GB"/>
              </w:rPr>
              <w:lastRenderedPageBreak/>
              <w:t>Skills &amp; Abilities</w:t>
            </w:r>
          </w:p>
          <w:p w14:paraId="63C00717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 xml:space="preserve">Ability to deliver high-quality classroom support, small-group work, and 1:1 </w:t>
            </w:r>
            <w:proofErr w:type="gramStart"/>
            <w:r w:rsidRPr="001D6A5E">
              <w:rPr>
                <w:rFonts w:asciiTheme="minorHAnsi" w:hAnsiTheme="minorHAnsi"/>
                <w:szCs w:val="24"/>
                <w:lang w:val="en-GB"/>
              </w:rPr>
              <w:t>interventions</w:t>
            </w:r>
            <w:proofErr w:type="gramEnd"/>
            <w:r w:rsidRPr="001D6A5E">
              <w:rPr>
                <w:rFonts w:asciiTheme="minorHAnsi" w:hAnsiTheme="minorHAnsi"/>
                <w:szCs w:val="24"/>
                <w:lang w:val="en-GB"/>
              </w:rPr>
              <w:t xml:space="preserve"> across KS1 and KS2.</w:t>
            </w:r>
          </w:p>
          <w:p w14:paraId="58DCF790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 xml:space="preserve">Ability to provide </w:t>
            </w:r>
            <w:r w:rsidRPr="001D6A5E">
              <w:rPr>
                <w:rFonts w:asciiTheme="minorHAnsi" w:hAnsiTheme="minorHAnsi"/>
                <w:b/>
                <w:bCs/>
                <w:szCs w:val="24"/>
                <w:lang w:val="en-GB"/>
              </w:rPr>
              <w:t>Level 3 classroom cover</w:t>
            </w:r>
            <w:r w:rsidRPr="001D6A5E">
              <w:rPr>
                <w:rFonts w:asciiTheme="minorHAnsi" w:hAnsiTheme="minorHAnsi"/>
                <w:szCs w:val="24"/>
                <w:lang w:val="en-GB"/>
              </w:rPr>
              <w:t>, ensuring learning continues effectively in the teacher’s absence.</w:t>
            </w:r>
          </w:p>
          <w:p w14:paraId="301232F8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differentiate and adjust support to meet individual learning needs.</w:t>
            </w:r>
          </w:p>
          <w:p w14:paraId="453A1DE6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Strong communication and interpersonal skills with pupils, staff, and parents.</w:t>
            </w:r>
          </w:p>
          <w:p w14:paraId="6199D72C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use initiative and work independently while also being an effective team member.</w:t>
            </w:r>
          </w:p>
          <w:p w14:paraId="65E08BEC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maintain accurate records and contribute to assessments.</w:t>
            </w:r>
          </w:p>
          <w:p w14:paraId="7264CDE0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build positive, trusting relationships with children.</w:t>
            </w:r>
          </w:p>
          <w:p w14:paraId="3C2AB509" w14:textId="77777777" w:rsidR="003B5FAC" w:rsidRPr="001D6A5E" w:rsidRDefault="001D6A5E" w:rsidP="001D6A5E">
            <w:pPr>
              <w:pStyle w:val="ListParagraph"/>
              <w:numPr>
                <w:ilvl w:val="0"/>
                <w:numId w:val="18"/>
              </w:numPr>
              <w:ind w:left="714" w:hanging="357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Good organisational skills and the ability to manage time effectively</w:t>
            </w:r>
          </w:p>
        </w:tc>
        <w:tc>
          <w:tcPr>
            <w:tcW w:w="7519" w:type="dxa"/>
          </w:tcPr>
          <w:p w14:paraId="1EDFF2B1" w14:textId="77777777" w:rsidR="001D6A5E" w:rsidRPr="001D6A5E" w:rsidRDefault="001D6A5E" w:rsidP="001D6A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</w:p>
          <w:p w14:paraId="4D6FE366" w14:textId="1AFE0A5B" w:rsidR="003B5FAC" w:rsidRPr="001D6A5E" w:rsidRDefault="001D6A5E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/>
                <w:szCs w:val="24"/>
              </w:rPr>
              <w:t>Confidence using educational technologies and online learning tools</w:t>
            </w:r>
          </w:p>
        </w:tc>
      </w:tr>
      <w:tr w:rsidR="001D6A5E" w:rsidRPr="001D6A5E" w14:paraId="3258D73B" w14:textId="77777777" w:rsidTr="001D6A5E">
        <w:tc>
          <w:tcPr>
            <w:tcW w:w="7519" w:type="dxa"/>
          </w:tcPr>
          <w:p w14:paraId="1F68E649" w14:textId="12B7AAD3" w:rsidR="001D6A5E" w:rsidRPr="001D6A5E" w:rsidRDefault="001D6A5E" w:rsidP="001D6A5E">
            <w:pPr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b/>
                <w:bCs/>
                <w:szCs w:val="24"/>
                <w:lang w:val="en-GB"/>
              </w:rPr>
              <w:t>Personal Qualities</w:t>
            </w:r>
          </w:p>
          <w:p w14:paraId="16573C1D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 caring, patient, and nurturing approach to supporting children.</w:t>
            </w:r>
          </w:p>
          <w:p w14:paraId="2BA9E3DA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Commitment to safeguarding, inclusion, and promoting the wellbeing of all pupils.</w:t>
            </w:r>
          </w:p>
          <w:p w14:paraId="2F96E854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lastRenderedPageBreak/>
              <w:t>Positive attitude, resilience, and emotional maturity.</w:t>
            </w:r>
          </w:p>
          <w:p w14:paraId="4B5BB8F4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Flexibility, reliability, and willingness to adapt to changing needs.</w:t>
            </w:r>
          </w:p>
          <w:p w14:paraId="18D34BB3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Respect for the Catholic ethos and willingness to contribute to the wider school community.</w:t>
            </w:r>
          </w:p>
          <w:p w14:paraId="1D7BDA75" w14:textId="7D0BCA72" w:rsidR="001D6A5E" w:rsidRPr="001D6A5E" w:rsidRDefault="001D6A5E" w:rsidP="001D6A5E">
            <w:pPr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High level of professionalism and confidentiality</w:t>
            </w:r>
          </w:p>
        </w:tc>
        <w:tc>
          <w:tcPr>
            <w:tcW w:w="7519" w:type="dxa"/>
          </w:tcPr>
          <w:p w14:paraId="33788A27" w14:textId="77777777" w:rsidR="001D6A5E" w:rsidRPr="001D6A5E" w:rsidRDefault="001D6A5E" w:rsidP="001D6A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/>
                <w:szCs w:val="24"/>
              </w:rPr>
            </w:pPr>
          </w:p>
        </w:tc>
      </w:tr>
      <w:tr w:rsidR="001D6A5E" w:rsidRPr="001D6A5E" w14:paraId="6F57E042" w14:textId="77777777" w:rsidTr="001D6A5E">
        <w:tc>
          <w:tcPr>
            <w:tcW w:w="7519" w:type="dxa"/>
          </w:tcPr>
          <w:p w14:paraId="1A0994E9" w14:textId="77777777" w:rsidR="001D6A5E" w:rsidRPr="001D6A5E" w:rsidRDefault="001D6A5E" w:rsidP="001D6A5E">
            <w:pPr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b/>
                <w:bCs/>
                <w:szCs w:val="24"/>
                <w:lang w:val="en-GB"/>
              </w:rPr>
              <w:t>Additional Requirements</w:t>
            </w:r>
          </w:p>
          <w:p w14:paraId="7CC34F1F" w14:textId="4985210F" w:rsidR="001D6A5E" w:rsidRPr="001D6A5E" w:rsidRDefault="001D6A5E" w:rsidP="001D6A5E">
            <w:pPr>
              <w:numPr>
                <w:ilvl w:val="0"/>
                <w:numId w:val="20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Willingness to supervise and lead activities in before and after</w:t>
            </w:r>
            <w:r>
              <w:rPr>
                <w:rFonts w:asciiTheme="minorHAnsi" w:hAnsiTheme="minorHAnsi"/>
                <w:szCs w:val="24"/>
                <w:lang w:val="en-GB"/>
              </w:rPr>
              <w:t xml:space="preserve"> </w:t>
            </w:r>
            <w:r w:rsidRPr="001D6A5E">
              <w:rPr>
                <w:rFonts w:asciiTheme="minorHAnsi" w:hAnsiTheme="minorHAnsi"/>
                <w:szCs w:val="24"/>
                <w:lang w:val="en-GB"/>
              </w:rPr>
              <w:t>school childcare provision.</w:t>
            </w:r>
          </w:p>
          <w:p w14:paraId="6BBF44AE" w14:textId="123B0558" w:rsidR="001D6A5E" w:rsidRDefault="001D6A5E" w:rsidP="001D6A5E">
            <w:pPr>
              <w:numPr>
                <w:ilvl w:val="0"/>
                <w:numId w:val="20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Commitment to ongoing training and development.</w:t>
            </w:r>
          </w:p>
          <w:p w14:paraId="7D48CD51" w14:textId="41403957" w:rsidR="001D6A5E" w:rsidRPr="001D6A5E" w:rsidRDefault="001D6A5E" w:rsidP="001D6A5E">
            <w:pPr>
              <w:numPr>
                <w:ilvl w:val="0"/>
                <w:numId w:val="20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follow school policies and procedures consistently</w:t>
            </w:r>
          </w:p>
          <w:p w14:paraId="28B48C81" w14:textId="6E8594F5" w:rsidR="001D6A5E" w:rsidRPr="001D6A5E" w:rsidRDefault="001D6A5E" w:rsidP="001D6A5E">
            <w:pPr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</w:p>
        </w:tc>
        <w:tc>
          <w:tcPr>
            <w:tcW w:w="7519" w:type="dxa"/>
          </w:tcPr>
          <w:p w14:paraId="317EFA5F" w14:textId="77777777" w:rsidR="001D6A5E" w:rsidRPr="001D6A5E" w:rsidRDefault="001D6A5E" w:rsidP="001D6A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/>
                <w:szCs w:val="24"/>
              </w:rPr>
            </w:pPr>
          </w:p>
        </w:tc>
      </w:tr>
    </w:tbl>
    <w:p w14:paraId="41E25A6F" w14:textId="77777777" w:rsidR="004C415A" w:rsidRDefault="004C415A"/>
    <w:sectPr w:rsidR="004C415A">
      <w:footerReference w:type="default" r:id="rId11"/>
      <w:pgSz w:w="16840" w:h="11907" w:orient="landscape" w:code="9"/>
      <w:pgMar w:top="1009" w:right="1009" w:bottom="201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93BA" w14:textId="77777777" w:rsidR="00111D47" w:rsidRDefault="00111D47">
      <w:r>
        <w:separator/>
      </w:r>
    </w:p>
  </w:endnote>
  <w:endnote w:type="continuationSeparator" w:id="0">
    <w:p w14:paraId="77E92AA7" w14:textId="77777777" w:rsidR="00111D47" w:rsidRDefault="0011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0896" w14:textId="77777777" w:rsidR="004C415A" w:rsidRDefault="004C415A">
    <w:pPr>
      <w:pStyle w:val="Footer"/>
      <w:rPr>
        <w:sz w:val="16"/>
      </w:rPr>
    </w:pPr>
    <w:r>
      <w:rPr>
        <w:sz w:val="16"/>
      </w:rPr>
      <w:t>M23TeachingAsstLevel3</w:t>
    </w:r>
  </w:p>
  <w:p w14:paraId="558D27E0" w14:textId="63CEB1C6" w:rsidR="004C415A" w:rsidRDefault="004C415A">
    <w:pPr>
      <w:pStyle w:val="Footer"/>
    </w:pPr>
    <w:proofErr w:type="spellStart"/>
    <w:r>
      <w:rPr>
        <w:sz w:val="16"/>
      </w:rPr>
      <w:t>scconf</w:t>
    </w:r>
    <w:proofErr w:type="spellEnd"/>
    <w:r>
      <w:rPr>
        <w:sz w:val="16"/>
      </w:rPr>
      <w:t>/md/</w:t>
    </w:r>
    <w:r w:rsidR="001D6A5E">
      <w:rPr>
        <w:sz w:val="16"/>
      </w:rPr>
      <w:t>Dec2025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2E51" w14:textId="77777777" w:rsidR="00111D47" w:rsidRDefault="00111D47">
      <w:r>
        <w:separator/>
      </w:r>
    </w:p>
  </w:footnote>
  <w:footnote w:type="continuationSeparator" w:id="0">
    <w:p w14:paraId="0444A1A3" w14:textId="77777777" w:rsidR="00111D47" w:rsidRDefault="0011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FAD"/>
    <w:multiLevelType w:val="multilevel"/>
    <w:tmpl w:val="C042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BC5585"/>
    <w:multiLevelType w:val="multilevel"/>
    <w:tmpl w:val="0B58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E452E"/>
    <w:multiLevelType w:val="multilevel"/>
    <w:tmpl w:val="7B6E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951D1"/>
    <w:multiLevelType w:val="multilevel"/>
    <w:tmpl w:val="E62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512AA"/>
    <w:multiLevelType w:val="hybridMultilevel"/>
    <w:tmpl w:val="58AE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E025D6"/>
    <w:multiLevelType w:val="multilevel"/>
    <w:tmpl w:val="98AA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13BB5"/>
    <w:multiLevelType w:val="multilevel"/>
    <w:tmpl w:val="9AD4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24694"/>
    <w:multiLevelType w:val="hybridMultilevel"/>
    <w:tmpl w:val="92E85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513"/>
    <w:multiLevelType w:val="multilevel"/>
    <w:tmpl w:val="F9D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7376"/>
    <w:multiLevelType w:val="multilevel"/>
    <w:tmpl w:val="98FA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722B9"/>
    <w:multiLevelType w:val="multilevel"/>
    <w:tmpl w:val="952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3F09A9"/>
    <w:multiLevelType w:val="multilevel"/>
    <w:tmpl w:val="9A24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78129A"/>
    <w:multiLevelType w:val="multilevel"/>
    <w:tmpl w:val="8C0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218352">
    <w:abstractNumId w:val="16"/>
  </w:num>
  <w:num w:numId="2" w16cid:durableId="195698497">
    <w:abstractNumId w:val="1"/>
  </w:num>
  <w:num w:numId="3" w16cid:durableId="1392193441">
    <w:abstractNumId w:val="6"/>
  </w:num>
  <w:num w:numId="4" w16cid:durableId="640614712">
    <w:abstractNumId w:val="14"/>
  </w:num>
  <w:num w:numId="5" w16cid:durableId="2126927481">
    <w:abstractNumId w:val="18"/>
  </w:num>
  <w:num w:numId="6" w16cid:durableId="1282878748">
    <w:abstractNumId w:val="7"/>
  </w:num>
  <w:num w:numId="7" w16cid:durableId="2118866420">
    <w:abstractNumId w:val="5"/>
  </w:num>
  <w:num w:numId="8" w16cid:durableId="835877999">
    <w:abstractNumId w:val="10"/>
  </w:num>
  <w:num w:numId="9" w16cid:durableId="647394000">
    <w:abstractNumId w:val="19"/>
  </w:num>
  <w:num w:numId="10" w16cid:durableId="694964834">
    <w:abstractNumId w:val="0"/>
  </w:num>
  <w:num w:numId="11" w16cid:durableId="1325283330">
    <w:abstractNumId w:val="9"/>
  </w:num>
  <w:num w:numId="12" w16cid:durableId="2000115402">
    <w:abstractNumId w:val="3"/>
  </w:num>
  <w:num w:numId="13" w16cid:durableId="257956705">
    <w:abstractNumId w:val="15"/>
  </w:num>
  <w:num w:numId="14" w16cid:durableId="426076458">
    <w:abstractNumId w:val="12"/>
  </w:num>
  <w:num w:numId="15" w16cid:durableId="1915510799">
    <w:abstractNumId w:val="4"/>
  </w:num>
  <w:num w:numId="16" w16cid:durableId="883101836">
    <w:abstractNumId w:val="8"/>
  </w:num>
  <w:num w:numId="17" w16cid:durableId="743333876">
    <w:abstractNumId w:val="11"/>
  </w:num>
  <w:num w:numId="18" w16cid:durableId="1196310856">
    <w:abstractNumId w:val="2"/>
  </w:num>
  <w:num w:numId="19" w16cid:durableId="74741845">
    <w:abstractNumId w:val="13"/>
  </w:num>
  <w:num w:numId="20" w16cid:durableId="9729050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5A"/>
    <w:rsid w:val="0001177E"/>
    <w:rsid w:val="000D42C6"/>
    <w:rsid w:val="00111D47"/>
    <w:rsid w:val="0019165B"/>
    <w:rsid w:val="001C35E3"/>
    <w:rsid w:val="001D6A5E"/>
    <w:rsid w:val="003B5FAC"/>
    <w:rsid w:val="004C415A"/>
    <w:rsid w:val="0062530D"/>
    <w:rsid w:val="00722CEE"/>
    <w:rsid w:val="00772708"/>
    <w:rsid w:val="008E4399"/>
    <w:rsid w:val="00AE3839"/>
    <w:rsid w:val="00C51372"/>
    <w:rsid w:val="00C85D66"/>
    <w:rsid w:val="00D43DEF"/>
    <w:rsid w:val="00E4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3175B"/>
  <w15:chartTrackingRefBased/>
  <w15:docId w15:val="{7759D800-3F89-40FB-8B51-3E8B547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D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03A36-A6FD-4662-88E9-F96579F4D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CBE32-4B9A-4637-A880-507199C657A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B4254E-A95D-40A3-915F-DDE3589BF92F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b56a16d-45b4-401b-8941-9df597b87d7f"/>
    <ds:schemaRef ds:uri="eeb63582-0871-41ef-a29c-da963054f282"/>
  </ds:schemaRefs>
</ds:datastoreItem>
</file>

<file path=customXml/itemProps4.xml><?xml version="1.0" encoding="utf-8"?>
<ds:datastoreItem xmlns:ds="http://schemas.openxmlformats.org/officeDocument/2006/customXml" ds:itemID="{F900C9E6-7250-4106-A5F0-4220E570C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3075</Characters>
  <Application>Microsoft Office Word</Application>
  <DocSecurity>0</DocSecurity>
  <Lines>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TA3</vt:lpstr>
    </vt:vector>
  </TitlesOfParts>
  <Company>Wirral Borough Council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TA3</dc:title>
  <dc:subject/>
  <dc:creator>margdoyl</dc:creator>
  <cp:keywords/>
  <cp:lastModifiedBy>Doyle, Amy D.</cp:lastModifiedBy>
  <cp:revision>2</cp:revision>
  <cp:lastPrinted>2014-10-21T09:24:00Z</cp:lastPrinted>
  <dcterms:created xsi:type="dcterms:W3CDTF">2025-11-26T10:40:00Z</dcterms:created>
  <dcterms:modified xsi:type="dcterms:W3CDTF">2025-11-26T10:40:00Z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