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BF" w14:textId="2EED37F4" w:rsidR="00114B5E" w:rsidRPr="00F9508C" w:rsidRDefault="007501BC" w:rsidP="001B75E1">
      <w:pPr>
        <w:rPr>
          <w:rFonts w:asciiTheme="minorHAnsi" w:hAnsiTheme="minorHAnsi" w:cstheme="minorHAnsi"/>
          <w:b/>
          <w:sz w:val="28"/>
          <w:szCs w:val="28"/>
        </w:rPr>
      </w:pPr>
      <w:r w:rsidRPr="00F9508C">
        <w:rPr>
          <w:rFonts w:asciiTheme="minorHAnsi" w:hAnsiTheme="minorHAnsi" w:cstheme="minorHAnsi"/>
          <w:noProof/>
          <w:sz w:val="28"/>
          <w:szCs w:val="22"/>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F9508C" w:rsidRDefault="00120D01" w:rsidP="00114B5E">
      <w:pPr>
        <w:jc w:val="center"/>
        <w:rPr>
          <w:rFonts w:asciiTheme="minorHAnsi" w:hAnsiTheme="minorHAnsi" w:cstheme="minorHAnsi"/>
          <w:b/>
          <w:sz w:val="28"/>
          <w:szCs w:val="28"/>
        </w:rPr>
      </w:pPr>
      <w:r w:rsidRPr="00F9508C">
        <w:rPr>
          <w:rFonts w:asciiTheme="minorHAnsi" w:hAnsiTheme="minorHAnsi" w:cstheme="minorHAnsi"/>
          <w:b/>
          <w:sz w:val="28"/>
          <w:szCs w:val="28"/>
        </w:rPr>
        <w:t>ROLE</w:t>
      </w:r>
      <w:r w:rsidR="00DF7564" w:rsidRPr="00F9508C">
        <w:rPr>
          <w:rFonts w:asciiTheme="minorHAnsi" w:hAnsiTheme="minorHAnsi" w:cstheme="minorHAnsi"/>
          <w:b/>
          <w:sz w:val="28"/>
          <w:szCs w:val="28"/>
        </w:rPr>
        <w:t xml:space="preserve"> DESCRIPTION</w:t>
      </w:r>
    </w:p>
    <w:p w14:paraId="46C2902E" w14:textId="77777777" w:rsidR="00DF7564" w:rsidRPr="00F9508C" w:rsidRDefault="00DF7564">
      <w:pPr>
        <w:rPr>
          <w:rFonts w:asciiTheme="minorHAnsi" w:hAnsiTheme="minorHAnsi" w:cstheme="minorHAnsi"/>
        </w:rPr>
      </w:pPr>
    </w:p>
    <w:tbl>
      <w:tblPr>
        <w:tblStyle w:val="TableGrid"/>
        <w:tblW w:w="0" w:type="auto"/>
        <w:tblLook w:val="04A0" w:firstRow="1" w:lastRow="0" w:firstColumn="1" w:lastColumn="0" w:noHBand="0" w:noVBand="1"/>
      </w:tblPr>
      <w:tblGrid>
        <w:gridCol w:w="4530"/>
        <w:gridCol w:w="4530"/>
      </w:tblGrid>
      <w:tr w:rsidR="00A4146A" w:rsidRPr="00F9508C" w14:paraId="51C406ED" w14:textId="77777777" w:rsidTr="00120D01">
        <w:tc>
          <w:tcPr>
            <w:tcW w:w="4530" w:type="dxa"/>
            <w:shd w:val="clear" w:color="auto" w:fill="00B050"/>
          </w:tcPr>
          <w:p w14:paraId="312213CC" w14:textId="77777777" w:rsidR="00A4146A" w:rsidRPr="00F9508C" w:rsidRDefault="00A4146A" w:rsidP="00114B5E">
            <w:pPr>
              <w:spacing w:before="120" w:after="120"/>
              <w:rPr>
                <w:rFonts w:asciiTheme="minorHAnsi" w:hAnsiTheme="minorHAnsi" w:cstheme="minorHAnsi"/>
                <w:b/>
                <w:bCs/>
                <w:color w:val="FFFFFF" w:themeColor="background1"/>
              </w:rPr>
            </w:pPr>
            <w:r w:rsidRPr="00F9508C">
              <w:rPr>
                <w:rFonts w:asciiTheme="minorHAnsi" w:hAnsiTheme="minorHAnsi" w:cstheme="minorHAnsi"/>
                <w:b/>
                <w:bCs/>
                <w:color w:val="FFFFFF" w:themeColor="background1"/>
              </w:rPr>
              <w:t>JOB TITLE</w:t>
            </w:r>
          </w:p>
        </w:tc>
        <w:tc>
          <w:tcPr>
            <w:tcW w:w="4530" w:type="dxa"/>
            <w:shd w:val="clear" w:color="auto" w:fill="00B050"/>
          </w:tcPr>
          <w:p w14:paraId="035E3FD9" w14:textId="77777777" w:rsidR="00A4146A" w:rsidRPr="00F9508C" w:rsidRDefault="00A4146A" w:rsidP="00114B5E">
            <w:pPr>
              <w:keepNext/>
              <w:spacing w:before="120" w:after="120"/>
              <w:outlineLvl w:val="1"/>
              <w:rPr>
                <w:rFonts w:asciiTheme="minorHAnsi" w:hAnsiTheme="minorHAnsi" w:cstheme="minorHAnsi"/>
                <w:b/>
                <w:bCs/>
                <w:color w:val="FFFFFF" w:themeColor="background1"/>
              </w:rPr>
            </w:pPr>
            <w:r w:rsidRPr="00F9508C">
              <w:rPr>
                <w:rFonts w:asciiTheme="minorHAnsi" w:hAnsiTheme="minorHAnsi" w:cstheme="minorHAnsi"/>
                <w:b/>
                <w:bCs/>
                <w:color w:val="FFFFFF" w:themeColor="background1"/>
              </w:rPr>
              <w:t>POST NUMBER</w:t>
            </w:r>
          </w:p>
        </w:tc>
      </w:tr>
      <w:tr w:rsidR="00A4146A" w:rsidRPr="00F9508C" w14:paraId="595F44FD" w14:textId="77777777" w:rsidTr="00990174">
        <w:tc>
          <w:tcPr>
            <w:tcW w:w="4530" w:type="dxa"/>
          </w:tcPr>
          <w:p w14:paraId="684A9A8C" w14:textId="0D944092" w:rsidR="00A4146A" w:rsidRPr="00F9508C" w:rsidRDefault="008C09AF" w:rsidP="008C09AF">
            <w:pPr>
              <w:spacing w:before="120" w:after="120"/>
              <w:rPr>
                <w:rFonts w:asciiTheme="minorHAnsi" w:hAnsiTheme="minorHAnsi" w:cstheme="minorHAnsi"/>
                <w:b/>
              </w:rPr>
            </w:pPr>
            <w:r w:rsidRPr="00F9508C">
              <w:rPr>
                <w:rFonts w:asciiTheme="minorHAnsi" w:hAnsiTheme="minorHAnsi" w:cstheme="minorHAnsi"/>
              </w:rPr>
              <w:t>Procurement Business Support Officer</w:t>
            </w:r>
          </w:p>
        </w:tc>
        <w:tc>
          <w:tcPr>
            <w:tcW w:w="4530" w:type="dxa"/>
          </w:tcPr>
          <w:p w14:paraId="1117CEA5" w14:textId="0547A1C7" w:rsidR="00A4146A" w:rsidRPr="00F9508C" w:rsidRDefault="00646698" w:rsidP="00114B5E">
            <w:pPr>
              <w:spacing w:before="120" w:after="120"/>
              <w:rPr>
                <w:rFonts w:asciiTheme="minorHAnsi" w:hAnsiTheme="minorHAnsi" w:cstheme="minorHAnsi"/>
                <w:b/>
              </w:rPr>
            </w:pPr>
            <w:r w:rsidRPr="00F9508C">
              <w:rPr>
                <w:rFonts w:asciiTheme="minorHAnsi" w:hAnsiTheme="minorHAnsi" w:cstheme="minorHAnsi"/>
                <w:b/>
              </w:rPr>
              <w:t>S5006</w:t>
            </w:r>
          </w:p>
        </w:tc>
      </w:tr>
      <w:tr w:rsidR="00114B5E" w:rsidRPr="00F9508C" w14:paraId="214C10CE" w14:textId="77777777" w:rsidTr="00120D01">
        <w:tc>
          <w:tcPr>
            <w:tcW w:w="4530" w:type="dxa"/>
            <w:shd w:val="clear" w:color="auto" w:fill="00B050"/>
          </w:tcPr>
          <w:p w14:paraId="46022A97" w14:textId="77777777" w:rsidR="00114B5E" w:rsidRPr="00F9508C" w:rsidRDefault="00114B5E" w:rsidP="00114B5E">
            <w:pPr>
              <w:spacing w:before="120" w:after="120"/>
              <w:rPr>
                <w:rFonts w:asciiTheme="minorHAnsi" w:hAnsiTheme="minorHAnsi" w:cstheme="minorHAnsi"/>
                <w:b/>
                <w:bCs/>
                <w:color w:val="FFFFFF" w:themeColor="background1"/>
              </w:rPr>
            </w:pPr>
            <w:r w:rsidRPr="00F9508C">
              <w:rPr>
                <w:rFonts w:asciiTheme="minorHAnsi" w:hAnsiTheme="minorHAnsi" w:cstheme="minorHAnsi"/>
                <w:b/>
                <w:bCs/>
                <w:color w:val="FFFFFF" w:themeColor="background1"/>
              </w:rPr>
              <w:t>DIRECTORATE</w:t>
            </w:r>
          </w:p>
        </w:tc>
        <w:tc>
          <w:tcPr>
            <w:tcW w:w="4530" w:type="dxa"/>
            <w:shd w:val="clear" w:color="auto" w:fill="00B050"/>
          </w:tcPr>
          <w:p w14:paraId="5C28B8F2" w14:textId="77777777" w:rsidR="00114B5E" w:rsidRPr="00F9508C" w:rsidRDefault="00114B5E" w:rsidP="00114B5E">
            <w:pPr>
              <w:spacing w:before="120" w:after="120"/>
              <w:rPr>
                <w:rFonts w:asciiTheme="minorHAnsi" w:hAnsiTheme="minorHAnsi" w:cstheme="minorHAnsi"/>
                <w:b/>
                <w:bCs/>
                <w:color w:val="FFFFFF" w:themeColor="background1"/>
              </w:rPr>
            </w:pPr>
            <w:r w:rsidRPr="00F9508C">
              <w:rPr>
                <w:rFonts w:asciiTheme="minorHAnsi" w:hAnsiTheme="minorHAnsi" w:cstheme="minorHAnsi"/>
                <w:b/>
                <w:bCs/>
                <w:color w:val="FFFFFF" w:themeColor="background1"/>
              </w:rPr>
              <w:t>LOCATION</w:t>
            </w:r>
          </w:p>
        </w:tc>
      </w:tr>
      <w:tr w:rsidR="00114B5E" w:rsidRPr="00F9508C" w14:paraId="1557E9B9" w14:textId="77777777" w:rsidTr="00990174">
        <w:tc>
          <w:tcPr>
            <w:tcW w:w="4530" w:type="dxa"/>
          </w:tcPr>
          <w:p w14:paraId="7E2D7018" w14:textId="74B4AD82" w:rsidR="00114B5E" w:rsidRPr="00F9508C" w:rsidRDefault="008C09AF" w:rsidP="00114B5E">
            <w:pPr>
              <w:spacing w:before="120" w:after="120"/>
              <w:rPr>
                <w:rFonts w:asciiTheme="minorHAnsi" w:hAnsiTheme="minorHAnsi" w:cstheme="minorHAnsi"/>
              </w:rPr>
            </w:pPr>
            <w:r w:rsidRPr="00F9508C">
              <w:rPr>
                <w:rFonts w:asciiTheme="minorHAnsi" w:hAnsiTheme="minorHAnsi" w:cstheme="minorHAnsi"/>
              </w:rPr>
              <w:t>Finance</w:t>
            </w:r>
          </w:p>
        </w:tc>
        <w:tc>
          <w:tcPr>
            <w:tcW w:w="4530" w:type="dxa"/>
          </w:tcPr>
          <w:p w14:paraId="303250F1" w14:textId="1C6AEC40" w:rsidR="00114B5E" w:rsidRPr="00F9508C" w:rsidRDefault="008C09AF" w:rsidP="00114B5E">
            <w:pPr>
              <w:spacing w:before="120" w:after="120"/>
              <w:rPr>
                <w:rFonts w:asciiTheme="minorHAnsi" w:hAnsiTheme="minorHAnsi" w:cstheme="minorHAnsi"/>
              </w:rPr>
            </w:pPr>
            <w:r w:rsidRPr="00F9508C">
              <w:rPr>
                <w:rFonts w:asciiTheme="minorHAnsi" w:hAnsiTheme="minorHAnsi" w:cstheme="minorHAnsi"/>
              </w:rPr>
              <w:t>Council Offices, Vicarage Lane / hybrid home working</w:t>
            </w:r>
          </w:p>
        </w:tc>
      </w:tr>
      <w:tr w:rsidR="00A4146A" w:rsidRPr="00F9508C" w14:paraId="35DE6D38" w14:textId="77777777" w:rsidTr="00120D01">
        <w:tc>
          <w:tcPr>
            <w:tcW w:w="4530" w:type="dxa"/>
            <w:shd w:val="clear" w:color="auto" w:fill="00B050"/>
          </w:tcPr>
          <w:p w14:paraId="781761AF" w14:textId="77777777" w:rsidR="00A4146A" w:rsidRPr="00F9508C" w:rsidRDefault="00A4146A" w:rsidP="00114B5E">
            <w:pPr>
              <w:spacing w:before="120" w:after="120"/>
              <w:rPr>
                <w:rFonts w:asciiTheme="minorHAnsi" w:hAnsiTheme="minorHAnsi" w:cstheme="minorHAnsi"/>
                <w:b/>
                <w:bCs/>
                <w:color w:val="FFFFFF" w:themeColor="background1"/>
              </w:rPr>
            </w:pPr>
            <w:r w:rsidRPr="00F9508C">
              <w:rPr>
                <w:rFonts w:asciiTheme="minorHAnsi" w:hAnsiTheme="minorHAnsi" w:cstheme="minorHAnsi"/>
                <w:b/>
                <w:bCs/>
                <w:color w:val="FFFFFF" w:themeColor="background1"/>
              </w:rPr>
              <w:t>GRADE</w:t>
            </w:r>
          </w:p>
        </w:tc>
        <w:tc>
          <w:tcPr>
            <w:tcW w:w="4530" w:type="dxa"/>
            <w:shd w:val="clear" w:color="auto" w:fill="00B050"/>
          </w:tcPr>
          <w:p w14:paraId="340B7042" w14:textId="77777777" w:rsidR="00A4146A" w:rsidRPr="00F9508C" w:rsidRDefault="00114B5E" w:rsidP="00114B5E">
            <w:pPr>
              <w:keepNext/>
              <w:spacing w:before="120" w:after="120"/>
              <w:outlineLvl w:val="1"/>
              <w:rPr>
                <w:rFonts w:asciiTheme="minorHAnsi" w:hAnsiTheme="minorHAnsi" w:cstheme="minorHAnsi"/>
                <w:b/>
                <w:bCs/>
                <w:color w:val="FFFFFF" w:themeColor="background1"/>
              </w:rPr>
            </w:pPr>
            <w:r w:rsidRPr="00F9508C">
              <w:rPr>
                <w:rFonts w:asciiTheme="minorHAnsi" w:hAnsiTheme="minorHAnsi" w:cstheme="minorHAnsi"/>
                <w:b/>
                <w:bCs/>
                <w:color w:val="FFFFFF" w:themeColor="background1"/>
              </w:rPr>
              <w:t>OTHER ALLOWANCES</w:t>
            </w:r>
          </w:p>
        </w:tc>
      </w:tr>
      <w:tr w:rsidR="007E6AC5" w:rsidRPr="00F9508C" w14:paraId="1EB45261" w14:textId="77777777" w:rsidTr="00990174">
        <w:tc>
          <w:tcPr>
            <w:tcW w:w="4530" w:type="dxa"/>
          </w:tcPr>
          <w:p w14:paraId="3110BDA2" w14:textId="45E9E54F" w:rsidR="007E6AC5" w:rsidRPr="00F9508C" w:rsidRDefault="00DB38A1" w:rsidP="007E6AC5">
            <w:pPr>
              <w:spacing w:before="120" w:after="120"/>
              <w:rPr>
                <w:rFonts w:asciiTheme="minorHAnsi" w:hAnsiTheme="minorHAnsi" w:cstheme="minorHAnsi"/>
              </w:rPr>
            </w:pPr>
            <w:r>
              <w:rPr>
                <w:rFonts w:asciiTheme="minorHAnsi" w:hAnsiTheme="minorHAnsi" w:cstheme="minorHAnsi"/>
              </w:rPr>
              <w:t>WDC2</w:t>
            </w:r>
          </w:p>
        </w:tc>
        <w:tc>
          <w:tcPr>
            <w:tcW w:w="4530" w:type="dxa"/>
          </w:tcPr>
          <w:p w14:paraId="5E31270F" w14:textId="420E6120" w:rsidR="007E6AC5" w:rsidRPr="00F9508C" w:rsidRDefault="008C09AF" w:rsidP="008C09AF">
            <w:pPr>
              <w:spacing w:before="120" w:after="120"/>
              <w:rPr>
                <w:rFonts w:asciiTheme="minorHAnsi" w:hAnsiTheme="minorHAnsi" w:cstheme="minorHAnsi"/>
              </w:rPr>
            </w:pPr>
            <w:r w:rsidRPr="00F9508C">
              <w:rPr>
                <w:rFonts w:asciiTheme="minorHAnsi" w:hAnsiTheme="minorHAnsi" w:cstheme="minorHAnsi"/>
              </w:rPr>
              <w:t>Casual Car User</w:t>
            </w:r>
          </w:p>
        </w:tc>
      </w:tr>
      <w:tr w:rsidR="00A4146A" w:rsidRPr="00F9508C" w14:paraId="3557FE7C" w14:textId="77777777" w:rsidTr="00120D01">
        <w:tc>
          <w:tcPr>
            <w:tcW w:w="4530" w:type="dxa"/>
            <w:shd w:val="clear" w:color="auto" w:fill="00B050"/>
          </w:tcPr>
          <w:p w14:paraId="68B4906B" w14:textId="638DEE00" w:rsidR="00A4146A" w:rsidRPr="00F9508C" w:rsidRDefault="007218F9" w:rsidP="00114B5E">
            <w:pPr>
              <w:spacing w:before="120" w:after="120"/>
              <w:rPr>
                <w:rFonts w:asciiTheme="minorHAnsi" w:hAnsiTheme="minorHAnsi" w:cstheme="minorHAnsi"/>
                <w:b/>
                <w:bCs/>
                <w:color w:val="FFFFFF" w:themeColor="background1"/>
              </w:rPr>
            </w:pPr>
            <w:r w:rsidRPr="00F9508C">
              <w:rPr>
                <w:rFonts w:asciiTheme="minorHAnsi" w:hAnsiTheme="minorHAnsi" w:cstheme="minorHAnsi"/>
                <w:b/>
                <w:bCs/>
                <w:color w:val="FFFFFF" w:themeColor="background1"/>
              </w:rPr>
              <w:t>KEY WORKING RELATIONSHIPS</w:t>
            </w:r>
          </w:p>
        </w:tc>
        <w:tc>
          <w:tcPr>
            <w:tcW w:w="4530" w:type="dxa"/>
            <w:shd w:val="clear" w:color="auto" w:fill="00B050"/>
          </w:tcPr>
          <w:p w14:paraId="7215472A" w14:textId="7DDD2342" w:rsidR="00A4146A" w:rsidRPr="00F9508C" w:rsidRDefault="007218F9" w:rsidP="00114B5E">
            <w:pPr>
              <w:keepNext/>
              <w:spacing w:before="120" w:after="120"/>
              <w:outlineLvl w:val="1"/>
              <w:rPr>
                <w:rFonts w:asciiTheme="minorHAnsi" w:hAnsiTheme="minorHAnsi" w:cstheme="minorHAnsi"/>
                <w:b/>
                <w:bCs/>
                <w:color w:val="FFFFFF" w:themeColor="background1"/>
              </w:rPr>
            </w:pPr>
            <w:r w:rsidRPr="00F9508C">
              <w:rPr>
                <w:rFonts w:asciiTheme="minorHAnsi" w:hAnsiTheme="minorHAnsi" w:cstheme="minorHAnsi"/>
                <w:b/>
                <w:bCs/>
                <w:color w:val="FFFFFF" w:themeColor="background1"/>
              </w:rPr>
              <w:t>INTERNAL/EXTERNAL</w:t>
            </w:r>
          </w:p>
        </w:tc>
      </w:tr>
      <w:tr w:rsidR="00A4146A" w:rsidRPr="00F9508C" w14:paraId="0C9604EA" w14:textId="77777777" w:rsidTr="008C09AF">
        <w:trPr>
          <w:trHeight w:val="835"/>
        </w:trPr>
        <w:tc>
          <w:tcPr>
            <w:tcW w:w="4530" w:type="dxa"/>
          </w:tcPr>
          <w:p w14:paraId="71602C1B" w14:textId="77777777" w:rsidR="00DC5533" w:rsidRPr="00F9508C" w:rsidRDefault="00DC5533" w:rsidP="00DC5533">
            <w:pPr>
              <w:spacing w:before="120" w:after="120"/>
              <w:rPr>
                <w:rFonts w:asciiTheme="minorHAnsi" w:hAnsiTheme="minorHAnsi" w:cstheme="minorHAnsi"/>
                <w:b/>
                <w:bCs/>
              </w:rPr>
            </w:pPr>
            <w:r w:rsidRPr="00F9508C">
              <w:rPr>
                <w:rFonts w:asciiTheme="minorHAnsi" w:hAnsiTheme="minorHAnsi" w:cstheme="minorHAnsi"/>
                <w:b/>
                <w:bCs/>
              </w:rPr>
              <w:t>Who will I be working with?</w:t>
            </w:r>
          </w:p>
          <w:p w14:paraId="547BA17D" w14:textId="77777777" w:rsidR="00DC5533" w:rsidRPr="00F9508C" w:rsidRDefault="00DC5533" w:rsidP="00811096">
            <w:pPr>
              <w:spacing w:before="120" w:after="120"/>
              <w:rPr>
                <w:rFonts w:asciiTheme="minorHAnsi" w:hAnsiTheme="minorHAnsi" w:cstheme="minorHAnsi"/>
                <w:color w:val="FF0000"/>
              </w:rPr>
            </w:pPr>
          </w:p>
          <w:p w14:paraId="556352F2" w14:textId="77777777" w:rsidR="00DC5533" w:rsidRPr="00F9508C" w:rsidRDefault="00DC5533" w:rsidP="00DC5533">
            <w:pPr>
              <w:spacing w:before="120" w:after="120"/>
              <w:rPr>
                <w:rFonts w:asciiTheme="minorHAnsi" w:hAnsiTheme="minorHAnsi" w:cstheme="minorHAnsi"/>
                <w:b/>
                <w:bCs/>
              </w:rPr>
            </w:pPr>
          </w:p>
          <w:p w14:paraId="532AE4E8" w14:textId="77777777" w:rsidR="00DC5533" w:rsidRPr="00F9508C" w:rsidRDefault="00DC5533" w:rsidP="00DC5533">
            <w:pPr>
              <w:spacing w:before="120" w:after="120"/>
              <w:rPr>
                <w:rFonts w:asciiTheme="minorHAnsi" w:hAnsiTheme="minorHAnsi" w:cstheme="minorHAnsi"/>
                <w:b/>
                <w:bCs/>
              </w:rPr>
            </w:pPr>
          </w:p>
          <w:p w14:paraId="1E79F074" w14:textId="77777777" w:rsidR="00DC5533" w:rsidRPr="00F9508C" w:rsidRDefault="00DC5533" w:rsidP="00DC5533">
            <w:pPr>
              <w:spacing w:before="120" w:after="120"/>
              <w:rPr>
                <w:rFonts w:asciiTheme="minorHAnsi" w:hAnsiTheme="minorHAnsi" w:cstheme="minorHAnsi"/>
                <w:b/>
                <w:bCs/>
              </w:rPr>
            </w:pPr>
          </w:p>
          <w:p w14:paraId="55230301" w14:textId="77777777" w:rsidR="00DC5533" w:rsidRPr="00F9508C" w:rsidRDefault="00DC5533" w:rsidP="00DC5533">
            <w:pPr>
              <w:spacing w:before="120" w:after="120"/>
              <w:rPr>
                <w:rFonts w:asciiTheme="minorHAnsi" w:hAnsiTheme="minorHAnsi" w:cstheme="minorHAnsi"/>
                <w:b/>
                <w:bCs/>
              </w:rPr>
            </w:pPr>
          </w:p>
          <w:p w14:paraId="14436DC5" w14:textId="77777777" w:rsidR="008C09AF" w:rsidRPr="00F9508C" w:rsidRDefault="008C09AF" w:rsidP="00DC5533">
            <w:pPr>
              <w:spacing w:before="120" w:after="120"/>
              <w:rPr>
                <w:rFonts w:asciiTheme="minorHAnsi" w:hAnsiTheme="minorHAnsi" w:cstheme="minorHAnsi"/>
                <w:b/>
                <w:bCs/>
              </w:rPr>
            </w:pPr>
          </w:p>
          <w:p w14:paraId="443E7F66" w14:textId="77777777" w:rsidR="008C09AF" w:rsidRPr="00F9508C" w:rsidRDefault="008C09AF" w:rsidP="00DC5533">
            <w:pPr>
              <w:spacing w:before="120" w:after="120"/>
              <w:rPr>
                <w:rFonts w:asciiTheme="minorHAnsi" w:hAnsiTheme="minorHAnsi" w:cstheme="minorHAnsi"/>
                <w:b/>
                <w:bCs/>
              </w:rPr>
            </w:pPr>
          </w:p>
          <w:p w14:paraId="188AD36C" w14:textId="77777777" w:rsidR="008C09AF" w:rsidRPr="00F9508C" w:rsidRDefault="008C09AF" w:rsidP="00DC5533">
            <w:pPr>
              <w:spacing w:before="120" w:after="120"/>
              <w:rPr>
                <w:rFonts w:asciiTheme="minorHAnsi" w:hAnsiTheme="minorHAnsi" w:cstheme="minorHAnsi"/>
                <w:b/>
                <w:bCs/>
              </w:rPr>
            </w:pPr>
          </w:p>
          <w:p w14:paraId="6F1E0F98" w14:textId="77777777" w:rsidR="008C09AF" w:rsidRPr="00F9508C" w:rsidRDefault="008C09AF" w:rsidP="00DC5533">
            <w:pPr>
              <w:spacing w:before="120" w:after="120"/>
              <w:rPr>
                <w:rFonts w:asciiTheme="minorHAnsi" w:hAnsiTheme="minorHAnsi" w:cstheme="minorHAnsi"/>
                <w:b/>
                <w:bCs/>
              </w:rPr>
            </w:pPr>
          </w:p>
          <w:p w14:paraId="678110E9" w14:textId="77777777" w:rsidR="008C09AF" w:rsidRPr="00F9508C" w:rsidRDefault="008C09AF" w:rsidP="00DC5533">
            <w:pPr>
              <w:spacing w:before="120" w:after="120"/>
              <w:rPr>
                <w:rFonts w:asciiTheme="minorHAnsi" w:hAnsiTheme="minorHAnsi" w:cstheme="minorHAnsi"/>
                <w:b/>
                <w:bCs/>
              </w:rPr>
            </w:pPr>
          </w:p>
          <w:p w14:paraId="12520CB8" w14:textId="77777777" w:rsidR="008C09AF" w:rsidRPr="00F9508C" w:rsidRDefault="008C09AF" w:rsidP="00DC5533">
            <w:pPr>
              <w:spacing w:before="120" w:after="120"/>
              <w:rPr>
                <w:rFonts w:asciiTheme="minorHAnsi" w:hAnsiTheme="minorHAnsi" w:cstheme="minorHAnsi"/>
                <w:b/>
                <w:bCs/>
              </w:rPr>
            </w:pPr>
          </w:p>
          <w:p w14:paraId="5CC7B110" w14:textId="77777777" w:rsidR="008C09AF" w:rsidRPr="00F9508C" w:rsidRDefault="008C09AF" w:rsidP="00DC5533">
            <w:pPr>
              <w:spacing w:before="120" w:after="120"/>
              <w:rPr>
                <w:rFonts w:asciiTheme="minorHAnsi" w:hAnsiTheme="minorHAnsi" w:cstheme="minorHAnsi"/>
                <w:b/>
                <w:bCs/>
              </w:rPr>
            </w:pPr>
          </w:p>
          <w:p w14:paraId="0A6F1E19" w14:textId="77777777" w:rsidR="008C09AF" w:rsidRPr="00F9508C" w:rsidRDefault="008C09AF" w:rsidP="00DC5533">
            <w:pPr>
              <w:spacing w:before="120" w:after="120"/>
              <w:rPr>
                <w:rFonts w:asciiTheme="minorHAnsi" w:hAnsiTheme="minorHAnsi" w:cstheme="minorHAnsi"/>
                <w:b/>
                <w:bCs/>
              </w:rPr>
            </w:pPr>
          </w:p>
          <w:p w14:paraId="0063157C" w14:textId="77777777" w:rsidR="008C09AF" w:rsidRPr="00F9508C" w:rsidRDefault="008C09AF" w:rsidP="00DC5533">
            <w:pPr>
              <w:spacing w:before="120" w:after="120"/>
              <w:rPr>
                <w:rFonts w:asciiTheme="minorHAnsi" w:hAnsiTheme="minorHAnsi" w:cstheme="minorHAnsi"/>
                <w:b/>
                <w:bCs/>
              </w:rPr>
            </w:pPr>
          </w:p>
          <w:p w14:paraId="375863ED" w14:textId="77777777" w:rsidR="008C09AF" w:rsidRPr="00F9508C" w:rsidRDefault="008C09AF" w:rsidP="00DC5533">
            <w:pPr>
              <w:spacing w:before="120" w:after="120"/>
              <w:rPr>
                <w:rFonts w:asciiTheme="minorHAnsi" w:hAnsiTheme="minorHAnsi" w:cstheme="minorHAnsi"/>
                <w:b/>
                <w:bCs/>
              </w:rPr>
            </w:pPr>
          </w:p>
          <w:p w14:paraId="3ABFDBDD" w14:textId="77777777" w:rsidR="008C09AF" w:rsidRPr="00F9508C" w:rsidRDefault="008C09AF" w:rsidP="00DC5533">
            <w:pPr>
              <w:spacing w:before="120" w:after="120"/>
              <w:rPr>
                <w:rFonts w:asciiTheme="minorHAnsi" w:hAnsiTheme="minorHAnsi" w:cstheme="minorHAnsi"/>
                <w:b/>
                <w:bCs/>
              </w:rPr>
            </w:pPr>
          </w:p>
          <w:p w14:paraId="74BC0CC4" w14:textId="77777777" w:rsidR="008C09AF" w:rsidRPr="00F9508C" w:rsidRDefault="008C09AF" w:rsidP="00DC5533">
            <w:pPr>
              <w:spacing w:before="120" w:after="120"/>
              <w:rPr>
                <w:rFonts w:asciiTheme="minorHAnsi" w:hAnsiTheme="minorHAnsi" w:cstheme="minorHAnsi"/>
                <w:b/>
                <w:bCs/>
              </w:rPr>
            </w:pPr>
          </w:p>
          <w:p w14:paraId="2FFA861F" w14:textId="77777777" w:rsidR="008C09AF" w:rsidRPr="00F9508C" w:rsidRDefault="008C09AF" w:rsidP="00DC5533">
            <w:pPr>
              <w:spacing w:before="120" w:after="120"/>
              <w:rPr>
                <w:rFonts w:asciiTheme="minorHAnsi" w:hAnsiTheme="minorHAnsi" w:cstheme="minorHAnsi"/>
                <w:b/>
                <w:bCs/>
              </w:rPr>
            </w:pPr>
          </w:p>
          <w:p w14:paraId="155C6961" w14:textId="6D429FD4" w:rsidR="00DC5533" w:rsidRPr="00F9508C" w:rsidRDefault="00DC5533" w:rsidP="00DC5533">
            <w:pPr>
              <w:spacing w:before="120" w:after="120"/>
              <w:rPr>
                <w:rFonts w:asciiTheme="minorHAnsi" w:hAnsiTheme="minorHAnsi" w:cstheme="minorHAnsi"/>
                <w:b/>
                <w:bCs/>
              </w:rPr>
            </w:pPr>
            <w:r w:rsidRPr="00F9508C">
              <w:rPr>
                <w:rFonts w:asciiTheme="minorHAnsi" w:hAnsiTheme="minorHAnsi" w:cstheme="minorHAnsi"/>
                <w:b/>
                <w:bCs/>
              </w:rPr>
              <w:t>How will I be interacting with others?</w:t>
            </w:r>
          </w:p>
          <w:p w14:paraId="77EC58AC" w14:textId="77777777" w:rsidR="00811096" w:rsidRPr="00F9508C" w:rsidRDefault="00811096" w:rsidP="00114B5E">
            <w:pPr>
              <w:spacing w:before="120" w:after="120"/>
              <w:rPr>
                <w:rFonts w:asciiTheme="minorHAnsi" w:hAnsiTheme="minorHAnsi" w:cstheme="minorHAnsi"/>
                <w:b/>
                <w:bCs/>
                <w:color w:val="FF0000"/>
              </w:rPr>
            </w:pPr>
          </w:p>
          <w:p w14:paraId="0BCAA800" w14:textId="0CA0E229" w:rsidR="00811096" w:rsidRPr="00F9508C" w:rsidRDefault="00811096" w:rsidP="00114B5E">
            <w:pPr>
              <w:spacing w:before="120" w:after="120"/>
              <w:rPr>
                <w:rFonts w:asciiTheme="minorHAnsi" w:hAnsiTheme="minorHAnsi" w:cstheme="minorHAnsi"/>
                <w:b/>
                <w:bCs/>
              </w:rPr>
            </w:pPr>
            <w:r w:rsidRPr="00F9508C">
              <w:rPr>
                <w:rFonts w:asciiTheme="minorHAnsi" w:hAnsiTheme="minorHAnsi" w:cstheme="minorHAnsi"/>
                <w:b/>
                <w:bCs/>
              </w:rPr>
              <w:lastRenderedPageBreak/>
              <w:t>This covers JE Criteria G (Relationships)</w:t>
            </w:r>
          </w:p>
        </w:tc>
        <w:tc>
          <w:tcPr>
            <w:tcW w:w="4530" w:type="dxa"/>
          </w:tcPr>
          <w:p w14:paraId="1DFF5C24" w14:textId="77777777" w:rsidR="008C09AF" w:rsidRPr="00F9508C" w:rsidRDefault="008C09AF" w:rsidP="008C09AF">
            <w:pPr>
              <w:spacing w:before="120" w:after="120"/>
              <w:rPr>
                <w:rFonts w:asciiTheme="minorHAnsi" w:hAnsiTheme="minorHAnsi" w:cstheme="minorHAnsi"/>
                <w:sz w:val="22"/>
                <w:szCs w:val="22"/>
              </w:rPr>
            </w:pPr>
            <w:r w:rsidRPr="00F9508C">
              <w:rPr>
                <w:rFonts w:asciiTheme="minorHAnsi" w:hAnsiTheme="minorHAnsi" w:cstheme="minorHAnsi"/>
                <w:sz w:val="22"/>
                <w:szCs w:val="22"/>
              </w:rPr>
              <w:lastRenderedPageBreak/>
              <w:t xml:space="preserve">Internal: </w:t>
            </w:r>
          </w:p>
          <w:p w14:paraId="687E8E5E" w14:textId="77777777" w:rsidR="008C09AF" w:rsidRPr="00F9508C" w:rsidRDefault="008C09AF" w:rsidP="008C09AF">
            <w:pPr>
              <w:pStyle w:val="ListParagraph"/>
              <w:numPr>
                <w:ilvl w:val="0"/>
                <w:numId w:val="15"/>
              </w:numPr>
              <w:spacing w:before="120" w:after="120"/>
              <w:rPr>
                <w:rFonts w:asciiTheme="minorHAnsi" w:hAnsiTheme="minorHAnsi" w:cstheme="minorHAnsi"/>
                <w:sz w:val="22"/>
                <w:szCs w:val="22"/>
              </w:rPr>
            </w:pPr>
            <w:r w:rsidRPr="00F9508C">
              <w:rPr>
                <w:rFonts w:asciiTheme="minorHAnsi" w:hAnsiTheme="minorHAnsi" w:cstheme="minorHAnsi"/>
                <w:sz w:val="22"/>
                <w:szCs w:val="22"/>
              </w:rPr>
              <w:t xml:space="preserve">The Director of Governance and Corporate Services, </w:t>
            </w:r>
          </w:p>
          <w:p w14:paraId="5A289C51" w14:textId="77777777" w:rsidR="008C09AF" w:rsidRPr="00F9508C" w:rsidRDefault="008C09AF" w:rsidP="008C09AF">
            <w:pPr>
              <w:pStyle w:val="ListParagraph"/>
              <w:numPr>
                <w:ilvl w:val="0"/>
                <w:numId w:val="15"/>
              </w:numPr>
              <w:spacing w:before="120" w:after="120"/>
              <w:rPr>
                <w:rFonts w:asciiTheme="minorHAnsi" w:hAnsiTheme="minorHAnsi" w:cstheme="minorHAnsi"/>
                <w:sz w:val="22"/>
                <w:szCs w:val="22"/>
              </w:rPr>
            </w:pPr>
            <w:r w:rsidRPr="00F9508C">
              <w:rPr>
                <w:rFonts w:asciiTheme="minorHAnsi" w:hAnsiTheme="minorHAnsi" w:cstheme="minorHAnsi"/>
                <w:sz w:val="22"/>
                <w:szCs w:val="22"/>
              </w:rPr>
              <w:t xml:space="preserve">Chief Finance Officer, </w:t>
            </w:r>
          </w:p>
          <w:p w14:paraId="6301A60B" w14:textId="77777777" w:rsidR="008C09AF" w:rsidRPr="00F9508C" w:rsidRDefault="008C09AF" w:rsidP="008C09AF">
            <w:pPr>
              <w:pStyle w:val="ListParagraph"/>
              <w:numPr>
                <w:ilvl w:val="0"/>
                <w:numId w:val="15"/>
              </w:numPr>
              <w:spacing w:before="120" w:after="120"/>
              <w:rPr>
                <w:rFonts w:asciiTheme="minorHAnsi" w:hAnsiTheme="minorHAnsi" w:cstheme="minorHAnsi"/>
                <w:sz w:val="22"/>
                <w:szCs w:val="22"/>
              </w:rPr>
            </w:pPr>
            <w:r w:rsidRPr="00F9508C">
              <w:rPr>
                <w:rFonts w:asciiTheme="minorHAnsi" w:hAnsiTheme="minorHAnsi" w:cstheme="minorHAnsi"/>
                <w:sz w:val="22"/>
                <w:szCs w:val="22"/>
              </w:rPr>
              <w:t xml:space="preserve">Procurement Business Partnership Manager, </w:t>
            </w:r>
          </w:p>
          <w:p w14:paraId="514BCCEF" w14:textId="77777777" w:rsidR="008C09AF" w:rsidRPr="00F9508C" w:rsidRDefault="008C09AF" w:rsidP="008C09AF">
            <w:pPr>
              <w:pStyle w:val="ListParagraph"/>
              <w:numPr>
                <w:ilvl w:val="0"/>
                <w:numId w:val="15"/>
              </w:numPr>
              <w:spacing w:before="120" w:after="120"/>
              <w:rPr>
                <w:rFonts w:asciiTheme="minorHAnsi" w:hAnsiTheme="minorHAnsi" w:cstheme="minorHAnsi"/>
                <w:sz w:val="22"/>
                <w:szCs w:val="22"/>
              </w:rPr>
            </w:pPr>
            <w:r w:rsidRPr="00F9508C">
              <w:rPr>
                <w:rFonts w:asciiTheme="minorHAnsi" w:hAnsiTheme="minorHAnsi" w:cstheme="minorHAnsi"/>
                <w:sz w:val="22"/>
                <w:szCs w:val="22"/>
              </w:rPr>
              <w:t>Senior Procurement Business Partner,</w:t>
            </w:r>
          </w:p>
          <w:p w14:paraId="6401DDF7" w14:textId="77777777" w:rsidR="008C09AF" w:rsidRPr="00F9508C" w:rsidRDefault="008C09AF" w:rsidP="008C09AF">
            <w:pPr>
              <w:pStyle w:val="ListParagraph"/>
              <w:numPr>
                <w:ilvl w:val="0"/>
                <w:numId w:val="15"/>
              </w:numPr>
              <w:spacing w:before="120" w:after="120"/>
              <w:rPr>
                <w:rFonts w:asciiTheme="minorHAnsi" w:hAnsiTheme="minorHAnsi" w:cstheme="minorHAnsi"/>
                <w:sz w:val="22"/>
                <w:szCs w:val="22"/>
              </w:rPr>
            </w:pPr>
            <w:r w:rsidRPr="00F9508C">
              <w:rPr>
                <w:rFonts w:asciiTheme="minorHAnsi" w:hAnsiTheme="minorHAnsi" w:cstheme="minorHAnsi"/>
                <w:sz w:val="22"/>
                <w:szCs w:val="22"/>
              </w:rPr>
              <w:t>Procurement Business Partners,</w:t>
            </w:r>
          </w:p>
          <w:p w14:paraId="36AD3136" w14:textId="77777777" w:rsidR="008C09AF" w:rsidRPr="00F9508C" w:rsidRDefault="008C09AF" w:rsidP="008C09AF">
            <w:pPr>
              <w:pStyle w:val="ListParagraph"/>
              <w:numPr>
                <w:ilvl w:val="0"/>
                <w:numId w:val="15"/>
              </w:numPr>
              <w:spacing w:before="120" w:after="120"/>
              <w:rPr>
                <w:rFonts w:asciiTheme="minorHAnsi" w:hAnsiTheme="minorHAnsi" w:cstheme="minorHAnsi"/>
                <w:sz w:val="22"/>
                <w:szCs w:val="22"/>
              </w:rPr>
            </w:pPr>
            <w:r w:rsidRPr="00F9508C">
              <w:rPr>
                <w:rFonts w:asciiTheme="minorHAnsi" w:hAnsiTheme="minorHAnsi" w:cstheme="minorHAnsi"/>
                <w:sz w:val="22"/>
                <w:szCs w:val="22"/>
              </w:rPr>
              <w:t>Procurement Business Support Analyst</w:t>
            </w:r>
          </w:p>
          <w:p w14:paraId="2D45AE59" w14:textId="77777777" w:rsidR="008C09AF" w:rsidRPr="00F9508C" w:rsidRDefault="008C09AF" w:rsidP="008C09AF">
            <w:pPr>
              <w:pStyle w:val="ListParagraph"/>
              <w:numPr>
                <w:ilvl w:val="0"/>
                <w:numId w:val="15"/>
              </w:numPr>
              <w:spacing w:before="120" w:after="120"/>
              <w:rPr>
                <w:rFonts w:asciiTheme="minorHAnsi" w:hAnsiTheme="minorHAnsi" w:cstheme="minorHAnsi"/>
                <w:sz w:val="22"/>
                <w:szCs w:val="22"/>
              </w:rPr>
            </w:pPr>
            <w:r w:rsidRPr="00F9508C">
              <w:rPr>
                <w:rFonts w:asciiTheme="minorHAnsi" w:hAnsiTheme="minorHAnsi" w:cstheme="minorHAnsi"/>
                <w:sz w:val="22"/>
                <w:szCs w:val="22"/>
              </w:rPr>
              <w:t>Other employees of the Council.</w:t>
            </w:r>
          </w:p>
          <w:p w14:paraId="653E5BFB" w14:textId="77777777" w:rsidR="008C09AF" w:rsidRPr="00F9508C" w:rsidRDefault="008C09AF" w:rsidP="008C09AF">
            <w:pPr>
              <w:spacing w:before="120" w:after="120"/>
              <w:rPr>
                <w:rFonts w:asciiTheme="minorHAnsi" w:hAnsiTheme="minorHAnsi" w:cstheme="minorHAnsi"/>
                <w:sz w:val="22"/>
                <w:szCs w:val="22"/>
              </w:rPr>
            </w:pPr>
            <w:r w:rsidRPr="00F9508C">
              <w:rPr>
                <w:rFonts w:asciiTheme="minorHAnsi" w:hAnsiTheme="minorHAnsi" w:cstheme="minorHAnsi"/>
                <w:sz w:val="22"/>
                <w:szCs w:val="22"/>
              </w:rPr>
              <w:t xml:space="preserve">External:  </w:t>
            </w:r>
          </w:p>
          <w:p w14:paraId="245B893F" w14:textId="77777777" w:rsidR="008C09AF" w:rsidRPr="00F9508C" w:rsidRDefault="008C09AF" w:rsidP="008C09AF">
            <w:pPr>
              <w:pStyle w:val="ListParagraph"/>
              <w:numPr>
                <w:ilvl w:val="0"/>
                <w:numId w:val="15"/>
              </w:numPr>
              <w:spacing w:before="120" w:after="120"/>
              <w:rPr>
                <w:rFonts w:asciiTheme="minorHAnsi" w:hAnsiTheme="minorHAnsi" w:cstheme="minorHAnsi"/>
                <w:sz w:val="22"/>
                <w:szCs w:val="22"/>
              </w:rPr>
            </w:pPr>
            <w:r w:rsidRPr="00F9508C">
              <w:rPr>
                <w:rFonts w:asciiTheme="minorHAnsi" w:hAnsiTheme="minorHAnsi" w:cstheme="minorHAnsi"/>
                <w:sz w:val="22"/>
                <w:szCs w:val="22"/>
              </w:rPr>
              <w:t>Members of the public.</w:t>
            </w:r>
          </w:p>
          <w:p w14:paraId="68185131" w14:textId="77777777" w:rsidR="008C09AF" w:rsidRPr="00F9508C" w:rsidRDefault="008C09AF" w:rsidP="008C09AF">
            <w:pPr>
              <w:pStyle w:val="ListParagraph"/>
              <w:numPr>
                <w:ilvl w:val="0"/>
                <w:numId w:val="15"/>
              </w:numPr>
              <w:spacing w:before="120" w:after="120"/>
              <w:rPr>
                <w:rFonts w:asciiTheme="minorHAnsi" w:hAnsiTheme="minorHAnsi" w:cstheme="minorHAnsi"/>
                <w:sz w:val="22"/>
                <w:szCs w:val="22"/>
              </w:rPr>
            </w:pPr>
            <w:r w:rsidRPr="00F9508C">
              <w:rPr>
                <w:rFonts w:asciiTheme="minorHAnsi" w:hAnsiTheme="minorHAnsi" w:cstheme="minorHAnsi"/>
                <w:sz w:val="22"/>
                <w:szCs w:val="22"/>
              </w:rPr>
              <w:t xml:space="preserve">Other Local authorities- particularly Rother, Hastings, Eastbourne, Lewes and East Sussex as members of the East Sussex Procurement Hub (ESPH). </w:t>
            </w:r>
          </w:p>
          <w:p w14:paraId="0A57A464" w14:textId="11223357" w:rsidR="00811096" w:rsidRPr="00F9508C" w:rsidRDefault="008C09AF" w:rsidP="008C09AF">
            <w:pPr>
              <w:pStyle w:val="ListParagraph"/>
              <w:numPr>
                <w:ilvl w:val="0"/>
                <w:numId w:val="15"/>
              </w:numPr>
              <w:spacing w:before="120" w:after="120"/>
              <w:rPr>
                <w:rFonts w:asciiTheme="minorHAnsi" w:hAnsiTheme="minorHAnsi" w:cstheme="minorHAnsi"/>
                <w:sz w:val="22"/>
                <w:szCs w:val="22"/>
              </w:rPr>
            </w:pPr>
            <w:r w:rsidRPr="00F9508C">
              <w:rPr>
                <w:rFonts w:asciiTheme="minorHAnsi" w:hAnsiTheme="minorHAnsi" w:cstheme="minorHAnsi"/>
                <w:sz w:val="22"/>
                <w:szCs w:val="22"/>
              </w:rPr>
              <w:t>Officers of the County council and bodies associated with local authority procurement activities</w:t>
            </w:r>
          </w:p>
          <w:p w14:paraId="789BD061" w14:textId="2DD6B6D7" w:rsidR="008C09AF" w:rsidRPr="00F9508C" w:rsidRDefault="008C09AF" w:rsidP="00DC5533">
            <w:pPr>
              <w:spacing w:before="120" w:after="120"/>
              <w:rPr>
                <w:rFonts w:asciiTheme="minorHAnsi" w:hAnsiTheme="minorHAnsi" w:cstheme="minorHAnsi"/>
                <w:color w:val="FF0000"/>
              </w:rPr>
            </w:pPr>
            <w:r w:rsidRPr="00F9508C">
              <w:rPr>
                <w:rFonts w:asciiTheme="minorHAnsi" w:hAnsiTheme="minorHAnsi" w:cstheme="minorHAnsi"/>
              </w:rPr>
              <w:t>Written communication - including email correspondence, telephone, Teams, and face to face.</w:t>
            </w:r>
          </w:p>
        </w:tc>
      </w:tr>
      <w:tr w:rsidR="008A4DA7" w:rsidRPr="00F9508C" w14:paraId="34E1580D" w14:textId="77777777" w:rsidTr="00120D01">
        <w:tc>
          <w:tcPr>
            <w:tcW w:w="9060" w:type="dxa"/>
            <w:gridSpan w:val="2"/>
            <w:shd w:val="clear" w:color="auto" w:fill="00B050"/>
          </w:tcPr>
          <w:p w14:paraId="03B79525" w14:textId="13A25F8D" w:rsidR="008A4DA7" w:rsidRPr="00F9508C" w:rsidRDefault="008A4DA7" w:rsidP="001A2A75">
            <w:pPr>
              <w:keepNext/>
              <w:spacing w:before="120" w:after="120"/>
              <w:outlineLvl w:val="1"/>
              <w:rPr>
                <w:rFonts w:asciiTheme="minorHAnsi" w:hAnsiTheme="minorHAnsi" w:cstheme="minorHAnsi"/>
                <w:b/>
                <w:bCs/>
                <w:color w:val="FFFFFF" w:themeColor="background1"/>
              </w:rPr>
            </w:pPr>
            <w:r w:rsidRPr="00F9508C">
              <w:rPr>
                <w:rFonts w:asciiTheme="minorHAnsi" w:hAnsiTheme="minorHAnsi" w:cstheme="minorHAnsi"/>
                <w:b/>
                <w:bCs/>
                <w:color w:val="FFFFFF" w:themeColor="background1"/>
              </w:rPr>
              <w:t>STATUTORY RESPONSIBILITIES</w:t>
            </w:r>
            <w:r w:rsidR="002C4913" w:rsidRPr="00F9508C">
              <w:rPr>
                <w:rFonts w:asciiTheme="minorHAnsi" w:hAnsiTheme="minorHAnsi" w:cstheme="minorHAnsi"/>
                <w:b/>
                <w:bCs/>
                <w:color w:val="FFFFFF" w:themeColor="background1"/>
              </w:rPr>
              <w:t>/LEVEL OF ACCOUNTABILITY</w:t>
            </w:r>
          </w:p>
        </w:tc>
      </w:tr>
      <w:tr w:rsidR="008A4DA7" w:rsidRPr="00F9508C" w14:paraId="29E7CDE7" w14:textId="77777777" w:rsidTr="008C09AF">
        <w:trPr>
          <w:trHeight w:val="11230"/>
        </w:trPr>
        <w:tc>
          <w:tcPr>
            <w:tcW w:w="4530" w:type="dxa"/>
          </w:tcPr>
          <w:p w14:paraId="57E0D813" w14:textId="77777777" w:rsidR="00DC5533" w:rsidRPr="00F9508C" w:rsidRDefault="00DC5533" w:rsidP="00DC5533">
            <w:pPr>
              <w:spacing w:before="120" w:after="120"/>
              <w:rPr>
                <w:rFonts w:asciiTheme="minorHAnsi" w:hAnsiTheme="minorHAnsi" w:cstheme="minorHAnsi"/>
                <w:b/>
                <w:bCs/>
              </w:rPr>
            </w:pPr>
            <w:r w:rsidRPr="00F9508C">
              <w:rPr>
                <w:rFonts w:asciiTheme="minorHAnsi" w:hAnsiTheme="minorHAnsi" w:cstheme="minorHAnsi"/>
                <w:b/>
                <w:bCs/>
              </w:rPr>
              <w:t>What am I accountable for?</w:t>
            </w:r>
          </w:p>
          <w:p w14:paraId="7C6DC170" w14:textId="77777777" w:rsidR="00811096" w:rsidRPr="00F9508C" w:rsidRDefault="00811096" w:rsidP="001A2A75">
            <w:pPr>
              <w:spacing w:before="120" w:after="120"/>
              <w:rPr>
                <w:rFonts w:asciiTheme="minorHAnsi" w:hAnsiTheme="minorHAnsi" w:cstheme="minorHAnsi"/>
                <w:color w:val="FF0000"/>
              </w:rPr>
            </w:pPr>
          </w:p>
          <w:p w14:paraId="232C62A5" w14:textId="77777777" w:rsidR="00DC5533" w:rsidRPr="00F9508C" w:rsidRDefault="00DC5533" w:rsidP="001A2A75">
            <w:pPr>
              <w:spacing w:before="120" w:after="120"/>
              <w:rPr>
                <w:rFonts w:asciiTheme="minorHAnsi" w:hAnsiTheme="minorHAnsi" w:cstheme="minorHAnsi"/>
                <w:color w:val="FF0000"/>
              </w:rPr>
            </w:pPr>
          </w:p>
          <w:p w14:paraId="0ACDAF3B" w14:textId="77777777" w:rsidR="00DC5533" w:rsidRPr="00F9508C" w:rsidRDefault="00DC5533" w:rsidP="001A2A75">
            <w:pPr>
              <w:spacing w:before="120" w:after="120"/>
              <w:rPr>
                <w:rFonts w:asciiTheme="minorHAnsi" w:hAnsiTheme="minorHAnsi" w:cstheme="minorHAnsi"/>
                <w:color w:val="FF0000"/>
              </w:rPr>
            </w:pPr>
          </w:p>
          <w:p w14:paraId="0A784D99" w14:textId="444594D0" w:rsidR="00DC5533" w:rsidRPr="00F9508C" w:rsidRDefault="00DC5533" w:rsidP="001A2A75">
            <w:pPr>
              <w:spacing w:before="120" w:after="120"/>
              <w:rPr>
                <w:rFonts w:asciiTheme="minorHAnsi" w:hAnsiTheme="minorHAnsi" w:cstheme="minorHAnsi"/>
                <w:color w:val="FF0000"/>
              </w:rPr>
            </w:pPr>
            <w:r w:rsidRPr="00F9508C">
              <w:rPr>
                <w:rFonts w:asciiTheme="minorHAnsi" w:hAnsiTheme="minorHAnsi" w:cstheme="minorHAnsi"/>
                <w:b/>
                <w:bCs/>
              </w:rPr>
              <w:t>What are the consequences for me or the council?</w:t>
            </w:r>
          </w:p>
          <w:p w14:paraId="3A3F4A0B" w14:textId="77777777" w:rsidR="00811096" w:rsidRPr="00F9508C" w:rsidRDefault="00811096" w:rsidP="001A2A75">
            <w:pPr>
              <w:spacing w:before="120" w:after="120"/>
              <w:rPr>
                <w:rFonts w:asciiTheme="minorHAnsi" w:hAnsiTheme="minorHAnsi" w:cstheme="minorHAnsi"/>
                <w:b/>
                <w:bCs/>
              </w:rPr>
            </w:pPr>
          </w:p>
          <w:p w14:paraId="43FBB99F" w14:textId="39D2D426" w:rsidR="008A4DA7" w:rsidRPr="00F9508C" w:rsidRDefault="007C0CEE" w:rsidP="001A2A75">
            <w:pPr>
              <w:spacing w:before="120" w:after="120"/>
              <w:rPr>
                <w:rFonts w:asciiTheme="minorHAnsi" w:hAnsiTheme="minorHAnsi" w:cstheme="minorHAnsi"/>
                <w:b/>
                <w:bCs/>
              </w:rPr>
            </w:pPr>
            <w:r w:rsidRPr="00F9508C">
              <w:rPr>
                <w:rFonts w:asciiTheme="minorHAnsi" w:hAnsiTheme="minorHAnsi" w:cstheme="minorHAnsi"/>
                <w:b/>
                <w:bCs/>
              </w:rPr>
              <w:t xml:space="preserve">This covers </w:t>
            </w:r>
            <w:r w:rsidR="002C4913" w:rsidRPr="00F9508C">
              <w:rPr>
                <w:rFonts w:asciiTheme="minorHAnsi" w:hAnsiTheme="minorHAnsi" w:cstheme="minorHAnsi"/>
                <w:b/>
                <w:bCs/>
              </w:rPr>
              <w:t xml:space="preserve">JE Criteria D </w:t>
            </w:r>
            <w:r w:rsidRPr="00F9508C">
              <w:rPr>
                <w:rFonts w:asciiTheme="minorHAnsi" w:hAnsiTheme="minorHAnsi" w:cstheme="minorHAnsi"/>
                <w:b/>
                <w:bCs/>
              </w:rPr>
              <w:t>(</w:t>
            </w:r>
            <w:r w:rsidR="002C4913" w:rsidRPr="00F9508C">
              <w:rPr>
                <w:rFonts w:asciiTheme="minorHAnsi" w:hAnsiTheme="minorHAnsi" w:cstheme="minorHAnsi"/>
                <w:b/>
                <w:bCs/>
              </w:rPr>
              <w:t>Accountability</w:t>
            </w:r>
            <w:r w:rsidRPr="00F9508C">
              <w:rPr>
                <w:rFonts w:asciiTheme="minorHAnsi" w:hAnsiTheme="minorHAnsi" w:cstheme="minorHAnsi"/>
                <w:b/>
                <w:bCs/>
              </w:rPr>
              <w:t>)</w:t>
            </w:r>
          </w:p>
        </w:tc>
        <w:tc>
          <w:tcPr>
            <w:tcW w:w="4530" w:type="dxa"/>
          </w:tcPr>
          <w:p w14:paraId="6B1E948F" w14:textId="77777777" w:rsidR="008C09AF" w:rsidRPr="00F9508C" w:rsidRDefault="008C09AF" w:rsidP="008C09AF">
            <w:pPr>
              <w:spacing w:before="120" w:after="120"/>
              <w:rPr>
                <w:rFonts w:asciiTheme="minorHAnsi" w:hAnsiTheme="minorHAnsi" w:cstheme="minorHAnsi"/>
                <w:sz w:val="22"/>
                <w:szCs w:val="22"/>
              </w:rPr>
            </w:pPr>
            <w:r w:rsidRPr="00F9508C">
              <w:rPr>
                <w:rFonts w:asciiTheme="minorHAnsi" w:hAnsiTheme="minorHAnsi" w:cstheme="minorHAnsi"/>
                <w:sz w:val="22"/>
                <w:szCs w:val="22"/>
              </w:rPr>
              <w:t xml:space="preserve">Approval of budgets against agreed contract costs and terms.  </w:t>
            </w:r>
          </w:p>
          <w:p w14:paraId="0F361B14" w14:textId="389EC1CA" w:rsidR="008C09AF" w:rsidRPr="00F9508C" w:rsidRDefault="008C09AF" w:rsidP="008C09AF">
            <w:pPr>
              <w:spacing w:before="120" w:after="120"/>
              <w:rPr>
                <w:rFonts w:asciiTheme="minorHAnsi" w:hAnsiTheme="minorHAnsi" w:cstheme="minorHAnsi"/>
                <w:sz w:val="22"/>
                <w:szCs w:val="22"/>
              </w:rPr>
            </w:pPr>
            <w:r w:rsidRPr="00F9508C">
              <w:rPr>
                <w:rFonts w:asciiTheme="minorHAnsi" w:hAnsiTheme="minorHAnsi" w:cstheme="minorHAnsi"/>
                <w:sz w:val="22"/>
                <w:szCs w:val="22"/>
              </w:rPr>
              <w:t>Monitor e-tendering activity for purchases below £</w:t>
            </w:r>
            <w:r w:rsidR="00176609" w:rsidRPr="00F9508C">
              <w:rPr>
                <w:rFonts w:asciiTheme="minorHAnsi" w:hAnsiTheme="minorHAnsi" w:cstheme="minorHAnsi"/>
                <w:sz w:val="22"/>
                <w:szCs w:val="22"/>
              </w:rPr>
              <w:t>10</w:t>
            </w:r>
            <w:r w:rsidRPr="00F9508C">
              <w:rPr>
                <w:rFonts w:asciiTheme="minorHAnsi" w:hAnsiTheme="minorHAnsi" w:cstheme="minorHAnsi"/>
                <w:sz w:val="22"/>
                <w:szCs w:val="22"/>
              </w:rPr>
              <w:t>0,000 to ensure compliance with processes and procedures.</w:t>
            </w:r>
          </w:p>
          <w:p w14:paraId="29B97BC0" w14:textId="77777777" w:rsidR="008C09AF" w:rsidRPr="00F9508C" w:rsidRDefault="008C09AF" w:rsidP="008C09AF">
            <w:pPr>
              <w:tabs>
                <w:tab w:val="left" w:pos="1134"/>
              </w:tabs>
              <w:rPr>
                <w:rFonts w:asciiTheme="minorHAnsi" w:hAnsiTheme="minorHAnsi" w:cstheme="minorHAnsi"/>
                <w:color w:val="000000"/>
                <w:sz w:val="22"/>
                <w:szCs w:val="22"/>
              </w:rPr>
            </w:pPr>
            <w:r w:rsidRPr="00F9508C">
              <w:rPr>
                <w:rFonts w:asciiTheme="minorHAnsi" w:hAnsiTheme="minorHAnsi" w:cstheme="minorHAnsi"/>
                <w:color w:val="000000"/>
                <w:sz w:val="22"/>
                <w:szCs w:val="22"/>
              </w:rPr>
              <w:t xml:space="preserve">To process any requisition up to the value of £500,000 or invoice as may be required in connection with the procurement section via the Council’s Financial Information System. </w:t>
            </w:r>
          </w:p>
          <w:p w14:paraId="4BCD320A" w14:textId="77777777" w:rsidR="008C09AF" w:rsidRPr="00F9508C" w:rsidRDefault="008C09AF" w:rsidP="008C09AF">
            <w:pPr>
              <w:tabs>
                <w:tab w:val="left" w:pos="1134"/>
              </w:tabs>
              <w:rPr>
                <w:rFonts w:asciiTheme="minorHAnsi" w:hAnsiTheme="minorHAnsi" w:cstheme="minorHAnsi"/>
                <w:color w:val="000000"/>
                <w:sz w:val="22"/>
                <w:szCs w:val="18"/>
              </w:rPr>
            </w:pPr>
          </w:p>
          <w:p w14:paraId="1A0599CE" w14:textId="77777777" w:rsidR="008C09AF" w:rsidRPr="00F9508C" w:rsidRDefault="008C09AF" w:rsidP="008C09AF">
            <w:pPr>
              <w:tabs>
                <w:tab w:val="left" w:pos="1134"/>
              </w:tabs>
              <w:rPr>
                <w:rFonts w:asciiTheme="minorHAnsi" w:hAnsiTheme="minorHAnsi" w:cstheme="minorHAnsi"/>
                <w:color w:val="000000"/>
                <w:sz w:val="22"/>
                <w:szCs w:val="18"/>
              </w:rPr>
            </w:pPr>
            <w:r w:rsidRPr="00F9508C">
              <w:rPr>
                <w:rFonts w:asciiTheme="minorHAnsi" w:hAnsiTheme="minorHAnsi" w:cstheme="minorHAnsi"/>
                <w:color w:val="000000"/>
                <w:sz w:val="22"/>
                <w:szCs w:val="18"/>
              </w:rPr>
              <w:t>Limits on Authority as defined by the Procurement Business Partnership Manager and Chief Finance Officer in accordance with policies, procedures, and regulations.</w:t>
            </w:r>
          </w:p>
          <w:p w14:paraId="63EA2417" w14:textId="77777777" w:rsidR="008C09AF" w:rsidRPr="00F9508C" w:rsidRDefault="008C09AF" w:rsidP="008C09AF">
            <w:pPr>
              <w:tabs>
                <w:tab w:val="left" w:pos="1134"/>
              </w:tabs>
              <w:rPr>
                <w:rFonts w:asciiTheme="minorHAnsi" w:hAnsiTheme="minorHAnsi" w:cstheme="minorHAnsi"/>
                <w:color w:val="000000"/>
                <w:sz w:val="22"/>
                <w:szCs w:val="18"/>
              </w:rPr>
            </w:pPr>
          </w:p>
          <w:p w14:paraId="28775F4C" w14:textId="77777777" w:rsidR="008C09AF" w:rsidRPr="00F9508C" w:rsidRDefault="008C09AF" w:rsidP="008C09AF">
            <w:pPr>
              <w:tabs>
                <w:tab w:val="left" w:pos="1134"/>
              </w:tabs>
              <w:rPr>
                <w:rFonts w:asciiTheme="minorHAnsi" w:hAnsiTheme="minorHAnsi" w:cstheme="minorHAnsi"/>
                <w:color w:val="000000"/>
                <w:sz w:val="22"/>
                <w:szCs w:val="22"/>
              </w:rPr>
            </w:pPr>
            <w:r w:rsidRPr="00F9508C">
              <w:rPr>
                <w:rFonts w:asciiTheme="minorHAnsi" w:hAnsiTheme="minorHAnsi" w:cstheme="minorHAnsi"/>
                <w:color w:val="000000"/>
                <w:sz w:val="22"/>
                <w:szCs w:val="22"/>
              </w:rPr>
              <w:t>To assist in the process of internet purchasing using the Council’s Corporate Credit Card, maintaining records of expenditure.</w:t>
            </w:r>
          </w:p>
          <w:p w14:paraId="068FB164" w14:textId="77777777" w:rsidR="008C09AF" w:rsidRPr="00F9508C" w:rsidRDefault="008C09AF" w:rsidP="008C09AF">
            <w:pPr>
              <w:tabs>
                <w:tab w:val="left" w:pos="1134"/>
              </w:tabs>
              <w:rPr>
                <w:rFonts w:asciiTheme="minorHAnsi" w:hAnsiTheme="minorHAnsi" w:cstheme="minorHAnsi"/>
                <w:color w:val="000000"/>
                <w:sz w:val="22"/>
                <w:szCs w:val="18"/>
              </w:rPr>
            </w:pPr>
          </w:p>
          <w:p w14:paraId="51950771" w14:textId="77777777" w:rsidR="008C09AF" w:rsidRPr="00F9508C" w:rsidRDefault="008C09AF" w:rsidP="008C09AF">
            <w:pPr>
              <w:rPr>
                <w:rFonts w:asciiTheme="minorHAnsi" w:hAnsiTheme="minorHAnsi" w:cstheme="minorHAnsi"/>
                <w:sz w:val="22"/>
                <w:szCs w:val="22"/>
              </w:rPr>
            </w:pPr>
            <w:r w:rsidRPr="00F9508C">
              <w:rPr>
                <w:rFonts w:asciiTheme="minorHAnsi" w:hAnsiTheme="minorHAnsi" w:cstheme="minorHAnsi"/>
                <w:sz w:val="22"/>
                <w:szCs w:val="22"/>
              </w:rPr>
              <w:t>Manage orders and record purchasing records on all purchasing arrangements including Rail Travel, Stationery, PPE, Furniture etc.</w:t>
            </w:r>
          </w:p>
          <w:p w14:paraId="5D4B6A24" w14:textId="77777777" w:rsidR="008C09AF" w:rsidRPr="00F9508C" w:rsidRDefault="008C09AF" w:rsidP="008C09AF">
            <w:pPr>
              <w:rPr>
                <w:rFonts w:asciiTheme="minorHAnsi" w:hAnsiTheme="minorHAnsi" w:cstheme="minorHAnsi"/>
                <w:sz w:val="22"/>
                <w:szCs w:val="22"/>
              </w:rPr>
            </w:pPr>
          </w:p>
          <w:p w14:paraId="3133DD17" w14:textId="77777777" w:rsidR="008C09AF" w:rsidRPr="00F9508C" w:rsidRDefault="008C09AF" w:rsidP="008C09AF">
            <w:pPr>
              <w:rPr>
                <w:rFonts w:asciiTheme="minorHAnsi" w:hAnsiTheme="minorHAnsi" w:cstheme="minorHAnsi"/>
                <w:sz w:val="22"/>
                <w:szCs w:val="22"/>
              </w:rPr>
            </w:pPr>
            <w:r w:rsidRPr="00F9508C">
              <w:rPr>
                <w:rFonts w:asciiTheme="minorHAnsi" w:hAnsiTheme="minorHAnsi" w:cstheme="minorHAnsi"/>
                <w:sz w:val="22"/>
                <w:szCs w:val="22"/>
              </w:rPr>
              <w:t>Additional factors as detailed in the “Roles Responsibilities” below.</w:t>
            </w:r>
          </w:p>
          <w:p w14:paraId="10BE42F4" w14:textId="77777777" w:rsidR="007C0CEE" w:rsidRPr="00F9508C" w:rsidRDefault="007C0CEE" w:rsidP="001A2A75">
            <w:pPr>
              <w:spacing w:before="120" w:after="120"/>
              <w:rPr>
                <w:rFonts w:asciiTheme="minorHAnsi" w:hAnsiTheme="minorHAnsi" w:cstheme="minorHAnsi"/>
                <w:color w:val="FF0000"/>
              </w:rPr>
            </w:pPr>
          </w:p>
          <w:p w14:paraId="77114ADB" w14:textId="628836E9" w:rsidR="008C09AF" w:rsidRPr="00F9508C" w:rsidRDefault="008C09AF" w:rsidP="008C09AF">
            <w:pPr>
              <w:spacing w:before="120" w:after="120"/>
              <w:rPr>
                <w:rFonts w:asciiTheme="minorHAnsi" w:hAnsiTheme="minorHAnsi" w:cstheme="minorHAnsi"/>
                <w:sz w:val="22"/>
                <w:szCs w:val="22"/>
              </w:rPr>
            </w:pPr>
            <w:r w:rsidRPr="00F9508C">
              <w:rPr>
                <w:rFonts w:asciiTheme="minorHAnsi" w:hAnsiTheme="minorHAnsi" w:cstheme="minorHAnsi"/>
                <w:sz w:val="22"/>
                <w:szCs w:val="22"/>
              </w:rPr>
              <w:t xml:space="preserve">Administration errors </w:t>
            </w:r>
            <w:r w:rsidR="005941AA" w:rsidRPr="00F9508C">
              <w:rPr>
                <w:rFonts w:asciiTheme="minorHAnsi" w:hAnsiTheme="minorHAnsi" w:cstheme="minorHAnsi"/>
                <w:sz w:val="22"/>
                <w:szCs w:val="22"/>
              </w:rPr>
              <w:t xml:space="preserve">can result in procurement challenges and appeals.  Work needs to be carefully checked to ensure that there is no reputational damage in </w:t>
            </w:r>
            <w:r w:rsidR="00FD1BE2" w:rsidRPr="00F9508C">
              <w:rPr>
                <w:rFonts w:asciiTheme="minorHAnsi" w:hAnsiTheme="minorHAnsi" w:cstheme="minorHAnsi"/>
                <w:sz w:val="22"/>
                <w:szCs w:val="22"/>
              </w:rPr>
              <w:t>issuing incorrect information.</w:t>
            </w:r>
          </w:p>
          <w:p w14:paraId="2B0CECDE" w14:textId="4A1DB97E" w:rsidR="00424AFC" w:rsidRPr="00F9508C" w:rsidRDefault="008C09AF" w:rsidP="00A207BC">
            <w:pPr>
              <w:spacing w:before="120" w:after="120"/>
              <w:rPr>
                <w:rFonts w:asciiTheme="minorHAnsi" w:hAnsiTheme="minorHAnsi" w:cstheme="minorHAnsi"/>
                <w:b/>
                <w:bCs/>
              </w:rPr>
            </w:pPr>
            <w:r w:rsidRPr="00F9508C">
              <w:rPr>
                <w:rFonts w:asciiTheme="minorHAnsi" w:hAnsiTheme="minorHAnsi" w:cstheme="minorHAnsi"/>
                <w:sz w:val="22"/>
                <w:szCs w:val="22"/>
              </w:rPr>
              <w:t xml:space="preserve">Poor customer service which fails to meet the needs of our clients would damage client relationships and </w:t>
            </w:r>
            <w:r w:rsidR="00FD1BE2" w:rsidRPr="00F9508C">
              <w:rPr>
                <w:rFonts w:asciiTheme="minorHAnsi" w:hAnsiTheme="minorHAnsi" w:cstheme="minorHAnsi"/>
                <w:sz w:val="22"/>
                <w:szCs w:val="22"/>
              </w:rPr>
              <w:t>impact on the</w:t>
            </w:r>
            <w:r w:rsidRPr="00F9508C">
              <w:rPr>
                <w:rFonts w:asciiTheme="minorHAnsi" w:hAnsiTheme="minorHAnsi" w:cstheme="minorHAnsi"/>
                <w:sz w:val="22"/>
                <w:szCs w:val="22"/>
              </w:rPr>
              <w:t xml:space="preserve"> Council’s reputation</w:t>
            </w:r>
            <w:r w:rsidR="00A207BC" w:rsidRPr="00F9508C">
              <w:rPr>
                <w:rFonts w:asciiTheme="minorHAnsi" w:hAnsiTheme="minorHAnsi" w:cstheme="minorHAnsi"/>
                <w:sz w:val="22"/>
                <w:szCs w:val="22"/>
              </w:rPr>
              <w:t>.</w:t>
            </w:r>
          </w:p>
        </w:tc>
      </w:tr>
      <w:tr w:rsidR="007218F9" w:rsidRPr="00F9508C" w14:paraId="7B9BB420" w14:textId="77777777" w:rsidTr="00120D01">
        <w:tc>
          <w:tcPr>
            <w:tcW w:w="9060" w:type="dxa"/>
            <w:gridSpan w:val="2"/>
            <w:shd w:val="clear" w:color="auto" w:fill="00B050"/>
          </w:tcPr>
          <w:p w14:paraId="4C9B4465" w14:textId="37550C58" w:rsidR="007218F9" w:rsidRPr="00F9508C" w:rsidRDefault="00C65A77" w:rsidP="00276CD2">
            <w:pPr>
              <w:spacing w:after="160" w:line="259" w:lineRule="auto"/>
              <w:rPr>
                <w:rFonts w:asciiTheme="minorHAnsi" w:hAnsiTheme="minorHAnsi" w:cstheme="minorHAnsi"/>
              </w:rPr>
            </w:pPr>
            <w:r w:rsidRPr="00F9508C">
              <w:rPr>
                <w:rFonts w:asciiTheme="minorHAnsi" w:hAnsiTheme="minorHAnsi" w:cstheme="minorHAnsi"/>
                <w:b/>
                <w:bCs/>
                <w:color w:val="FFFFFF" w:themeColor="background1"/>
              </w:rPr>
              <w:t xml:space="preserve">DECISION MAKING AUTHORITY </w:t>
            </w:r>
            <w:r w:rsidR="00276CD2" w:rsidRPr="00F9508C">
              <w:rPr>
                <w:rFonts w:asciiTheme="minorHAnsi" w:hAnsiTheme="minorHAnsi" w:cstheme="minorHAnsi"/>
                <w:color w:val="FFFFFF" w:themeColor="background1"/>
              </w:rPr>
              <w:t>(INDEPENDENCE)</w:t>
            </w:r>
          </w:p>
        </w:tc>
      </w:tr>
      <w:tr w:rsidR="007218F9" w:rsidRPr="00F9508C" w14:paraId="5F126A8E" w14:textId="6DCEE4DB" w:rsidTr="00C21213">
        <w:tc>
          <w:tcPr>
            <w:tcW w:w="9060" w:type="dxa"/>
            <w:gridSpan w:val="2"/>
          </w:tcPr>
          <w:p w14:paraId="56B90B04" w14:textId="5FB1124F" w:rsidR="007C0CEE" w:rsidRPr="00F9508C" w:rsidRDefault="00785C20" w:rsidP="007C0CEE">
            <w:pPr>
              <w:spacing w:after="160" w:line="259" w:lineRule="auto"/>
              <w:rPr>
                <w:rFonts w:asciiTheme="minorHAnsi" w:hAnsiTheme="minorHAnsi" w:cstheme="minorHAnsi"/>
                <w:b/>
                <w:bCs/>
              </w:rPr>
            </w:pPr>
            <w:r w:rsidRPr="00F9508C">
              <w:rPr>
                <w:rFonts w:asciiTheme="minorHAnsi" w:hAnsiTheme="minorHAnsi" w:cstheme="minorHAnsi"/>
                <w:b/>
                <w:bCs/>
              </w:rPr>
              <w:t>What actions can I take independently?</w:t>
            </w:r>
            <w:r w:rsidR="007C0CEE" w:rsidRPr="00F9508C">
              <w:rPr>
                <w:rFonts w:asciiTheme="minorHAnsi" w:hAnsiTheme="minorHAnsi" w:cstheme="minorHAnsi"/>
                <w:b/>
                <w:bCs/>
              </w:rPr>
              <w:t xml:space="preserve"> </w:t>
            </w:r>
          </w:p>
          <w:p w14:paraId="41930939" w14:textId="725B4B3F" w:rsidR="008C09AF" w:rsidRPr="00F9508C" w:rsidRDefault="00A207BC" w:rsidP="008C09AF">
            <w:pPr>
              <w:rPr>
                <w:rFonts w:asciiTheme="minorHAnsi" w:hAnsiTheme="minorHAnsi" w:cstheme="minorHAnsi"/>
              </w:rPr>
            </w:pPr>
            <w:r w:rsidRPr="00F9508C">
              <w:rPr>
                <w:rFonts w:asciiTheme="minorHAnsi" w:hAnsiTheme="minorHAnsi" w:cstheme="minorHAnsi"/>
              </w:rPr>
              <w:lastRenderedPageBreak/>
              <w:t xml:space="preserve">Administrative duties which are aligned to this post, internet purchases that have been </w:t>
            </w:r>
            <w:r w:rsidR="00DA7F0F" w:rsidRPr="00F9508C">
              <w:rPr>
                <w:rFonts w:asciiTheme="minorHAnsi" w:hAnsiTheme="minorHAnsi" w:cstheme="minorHAnsi"/>
              </w:rPr>
              <w:t xml:space="preserve">approved by budget holders. Raising purchase orders, invoices and </w:t>
            </w:r>
            <w:r w:rsidR="00750D94" w:rsidRPr="00F9508C">
              <w:rPr>
                <w:rFonts w:asciiTheme="minorHAnsi" w:hAnsiTheme="minorHAnsi" w:cstheme="minorHAnsi"/>
              </w:rPr>
              <w:t>proof-reading tender documents. Any other duties as defined by the Procurement Service Manager</w:t>
            </w:r>
            <w:r w:rsidR="0040756B" w:rsidRPr="00F9508C">
              <w:rPr>
                <w:rFonts w:asciiTheme="minorHAnsi" w:hAnsiTheme="minorHAnsi" w:cstheme="minorHAnsi"/>
              </w:rPr>
              <w:t xml:space="preserve"> and Chief Finance Officer in accordance with policies, procedures, and regulations.</w:t>
            </w:r>
          </w:p>
          <w:p w14:paraId="424B0E1E" w14:textId="77777777" w:rsidR="00750D94" w:rsidRPr="00F9508C" w:rsidRDefault="00750D94" w:rsidP="008C09AF">
            <w:pPr>
              <w:rPr>
                <w:rFonts w:asciiTheme="minorHAnsi" w:hAnsiTheme="minorHAnsi" w:cstheme="minorHAnsi"/>
              </w:rPr>
            </w:pPr>
          </w:p>
          <w:p w14:paraId="40D59F5B" w14:textId="77777777" w:rsidR="008C09AF" w:rsidRPr="00F9508C" w:rsidRDefault="008C09AF" w:rsidP="008C09AF">
            <w:pPr>
              <w:spacing w:after="160" w:line="259" w:lineRule="auto"/>
              <w:rPr>
                <w:rFonts w:asciiTheme="minorHAnsi" w:hAnsiTheme="minorHAnsi" w:cstheme="minorHAnsi"/>
              </w:rPr>
            </w:pPr>
          </w:p>
          <w:p w14:paraId="5E4F431E" w14:textId="77777777" w:rsidR="008C09AF" w:rsidRPr="00F9508C" w:rsidRDefault="008C09AF" w:rsidP="008C09AF">
            <w:pPr>
              <w:spacing w:after="160" w:line="259" w:lineRule="auto"/>
              <w:rPr>
                <w:rFonts w:asciiTheme="minorHAnsi" w:hAnsiTheme="minorHAnsi" w:cstheme="minorHAnsi"/>
                <w:b/>
                <w:bCs/>
              </w:rPr>
            </w:pPr>
            <w:r w:rsidRPr="00F9508C">
              <w:rPr>
                <w:rFonts w:asciiTheme="minorHAnsi" w:hAnsiTheme="minorHAnsi" w:cstheme="minorHAnsi"/>
                <w:b/>
                <w:bCs/>
              </w:rPr>
              <w:t xml:space="preserve">When do I need to involve others? </w:t>
            </w:r>
          </w:p>
          <w:p w14:paraId="6B088995" w14:textId="649183A9" w:rsidR="008C09AF" w:rsidRPr="00F9508C" w:rsidRDefault="00956DDC" w:rsidP="008C09AF">
            <w:pPr>
              <w:spacing w:after="160" w:line="259" w:lineRule="auto"/>
              <w:rPr>
                <w:rFonts w:asciiTheme="minorHAnsi" w:hAnsiTheme="minorHAnsi" w:cstheme="minorHAnsi"/>
                <w:color w:val="FF0000"/>
              </w:rPr>
            </w:pPr>
            <w:r w:rsidRPr="00F9508C">
              <w:rPr>
                <w:rFonts w:asciiTheme="minorHAnsi" w:hAnsiTheme="minorHAnsi" w:cstheme="minorHAnsi"/>
              </w:rPr>
              <w:t xml:space="preserve">If there are any purchases that are not clear </w:t>
            </w:r>
            <w:r w:rsidR="0015693E" w:rsidRPr="00F9508C">
              <w:rPr>
                <w:rFonts w:asciiTheme="minorHAnsi" w:hAnsiTheme="minorHAnsi" w:cstheme="minorHAnsi"/>
              </w:rPr>
              <w:t xml:space="preserve">or raise concerns as to their legitimacy. </w:t>
            </w:r>
            <w:r w:rsidR="00B0565D" w:rsidRPr="00F9508C">
              <w:rPr>
                <w:rFonts w:asciiTheme="minorHAnsi" w:hAnsiTheme="minorHAnsi" w:cstheme="minorHAnsi"/>
              </w:rPr>
              <w:t>Any occasions that our outside scope of the actions that can be taken independently.</w:t>
            </w:r>
            <w:r w:rsidR="00603F5A" w:rsidRPr="00F9508C">
              <w:rPr>
                <w:rFonts w:asciiTheme="minorHAnsi" w:hAnsiTheme="minorHAnsi" w:cstheme="minorHAnsi"/>
              </w:rPr>
              <w:t xml:space="preserve">  </w:t>
            </w:r>
          </w:p>
          <w:p w14:paraId="352EA6D0" w14:textId="12CDB6C2" w:rsidR="007C0CEE" w:rsidRPr="00F9508C" w:rsidRDefault="007C0CEE" w:rsidP="007C0CEE">
            <w:pPr>
              <w:spacing w:after="160" w:line="259" w:lineRule="auto"/>
              <w:rPr>
                <w:rFonts w:asciiTheme="minorHAnsi" w:hAnsiTheme="minorHAnsi" w:cstheme="minorHAnsi"/>
              </w:rPr>
            </w:pPr>
          </w:p>
        </w:tc>
      </w:tr>
      <w:tr w:rsidR="007218F9" w:rsidRPr="00F9508C" w14:paraId="3728F3BC" w14:textId="77777777" w:rsidTr="00120D01">
        <w:tc>
          <w:tcPr>
            <w:tcW w:w="9060" w:type="dxa"/>
            <w:gridSpan w:val="2"/>
            <w:shd w:val="clear" w:color="auto" w:fill="00B050"/>
          </w:tcPr>
          <w:p w14:paraId="6A115CFB" w14:textId="55B95795" w:rsidR="007218F9" w:rsidRPr="00F9508C" w:rsidRDefault="00C65A77" w:rsidP="00276CD2">
            <w:pPr>
              <w:spacing w:after="160" w:line="259" w:lineRule="auto"/>
              <w:rPr>
                <w:rFonts w:asciiTheme="minorHAnsi" w:hAnsiTheme="minorHAnsi" w:cstheme="minorHAnsi"/>
                <w:color w:val="FFFFFF" w:themeColor="background1"/>
              </w:rPr>
            </w:pPr>
            <w:r w:rsidRPr="00F9508C">
              <w:rPr>
                <w:rFonts w:asciiTheme="minorHAnsi" w:hAnsiTheme="minorHAnsi" w:cstheme="minorHAnsi"/>
                <w:b/>
                <w:bCs/>
                <w:color w:val="FFFFFF" w:themeColor="background1"/>
              </w:rPr>
              <w:lastRenderedPageBreak/>
              <w:t>JOB PURPOSE</w:t>
            </w:r>
            <w:r w:rsidR="00276CD2" w:rsidRPr="00F9508C">
              <w:rPr>
                <w:rFonts w:asciiTheme="minorHAnsi" w:hAnsiTheme="minorHAnsi" w:cstheme="minorHAnsi"/>
                <w:b/>
                <w:bCs/>
                <w:color w:val="FFFFFF" w:themeColor="background1"/>
              </w:rPr>
              <w:t xml:space="preserve"> </w:t>
            </w:r>
            <w:r w:rsidR="00276CD2" w:rsidRPr="00F9508C">
              <w:rPr>
                <w:rFonts w:asciiTheme="minorHAnsi" w:hAnsiTheme="minorHAnsi" w:cstheme="minorHAnsi"/>
                <w:color w:val="FFFFFF" w:themeColor="background1"/>
              </w:rPr>
              <w:t>(COMPLEXITY)</w:t>
            </w:r>
          </w:p>
        </w:tc>
      </w:tr>
      <w:tr w:rsidR="007218F9" w:rsidRPr="00F9508C" w14:paraId="635A7833" w14:textId="77777777" w:rsidTr="0048417D">
        <w:tc>
          <w:tcPr>
            <w:tcW w:w="9060" w:type="dxa"/>
            <w:gridSpan w:val="2"/>
          </w:tcPr>
          <w:p w14:paraId="42D0DBD5" w14:textId="445984C0" w:rsidR="00785C20" w:rsidRPr="00F9508C" w:rsidRDefault="00785C20" w:rsidP="0048417D">
            <w:pPr>
              <w:spacing w:after="160" w:line="259" w:lineRule="auto"/>
              <w:rPr>
                <w:rFonts w:asciiTheme="minorHAnsi" w:hAnsiTheme="minorHAnsi" w:cstheme="minorHAnsi"/>
                <w:b/>
                <w:bCs/>
              </w:rPr>
            </w:pPr>
            <w:r w:rsidRPr="00F9508C">
              <w:rPr>
                <w:rFonts w:asciiTheme="minorHAnsi" w:hAnsiTheme="minorHAnsi" w:cstheme="minorHAnsi"/>
                <w:b/>
                <w:bCs/>
              </w:rPr>
              <w:t>Why does this job exist?</w:t>
            </w:r>
          </w:p>
          <w:p w14:paraId="0425CF8D" w14:textId="646E63C4" w:rsidR="008C09AF" w:rsidRPr="00F9508C" w:rsidRDefault="008C09AF" w:rsidP="008C09AF">
            <w:pPr>
              <w:spacing w:before="120" w:after="120"/>
              <w:rPr>
                <w:rFonts w:asciiTheme="minorHAnsi" w:hAnsiTheme="minorHAnsi" w:cstheme="minorHAnsi"/>
              </w:rPr>
            </w:pPr>
            <w:r w:rsidRPr="00F9508C">
              <w:rPr>
                <w:rFonts w:asciiTheme="minorHAnsi" w:hAnsiTheme="minorHAnsi" w:cstheme="minorHAnsi"/>
              </w:rPr>
              <w:t xml:space="preserve">Support the Procurement </w:t>
            </w:r>
            <w:r w:rsidR="00B0565D" w:rsidRPr="00F9508C">
              <w:rPr>
                <w:rFonts w:asciiTheme="minorHAnsi" w:hAnsiTheme="minorHAnsi" w:cstheme="minorHAnsi"/>
              </w:rPr>
              <w:t>Service</w:t>
            </w:r>
            <w:r w:rsidRPr="00F9508C">
              <w:rPr>
                <w:rFonts w:asciiTheme="minorHAnsi" w:hAnsiTheme="minorHAnsi" w:cstheme="minorHAnsi"/>
              </w:rPr>
              <w:t xml:space="preserve"> Manager with the processes associated with the purchasing of goods and services for the Council and on behalf of members of the East Sussex Procurement Hub.</w:t>
            </w:r>
          </w:p>
          <w:p w14:paraId="64EEEA23" w14:textId="2458F168" w:rsidR="00785C20" w:rsidRPr="00F9508C" w:rsidRDefault="00785C20" w:rsidP="0048417D">
            <w:pPr>
              <w:spacing w:after="160" w:line="259" w:lineRule="auto"/>
              <w:rPr>
                <w:rFonts w:asciiTheme="minorHAnsi" w:hAnsiTheme="minorHAnsi" w:cstheme="minorHAnsi"/>
                <w:b/>
                <w:bCs/>
              </w:rPr>
            </w:pPr>
            <w:r w:rsidRPr="00F9508C">
              <w:rPr>
                <w:rFonts w:asciiTheme="minorHAnsi" w:hAnsiTheme="minorHAnsi" w:cstheme="minorHAnsi"/>
                <w:b/>
                <w:bCs/>
              </w:rPr>
              <w:t>How does it contribute to the</w:t>
            </w:r>
            <w:r w:rsidR="00276CD2" w:rsidRPr="00F9508C">
              <w:rPr>
                <w:rFonts w:asciiTheme="minorHAnsi" w:hAnsiTheme="minorHAnsi" w:cstheme="minorHAnsi"/>
                <w:b/>
                <w:bCs/>
              </w:rPr>
              <w:t xml:space="preserve"> Council overall?</w:t>
            </w:r>
          </w:p>
          <w:p w14:paraId="391B3203" w14:textId="2B2F6982" w:rsidR="00601900" w:rsidRPr="00F9508C" w:rsidRDefault="00EA6DC2" w:rsidP="00276CD2">
            <w:pPr>
              <w:spacing w:after="160" w:line="259" w:lineRule="auto"/>
              <w:rPr>
                <w:rFonts w:asciiTheme="minorHAnsi" w:hAnsiTheme="minorHAnsi" w:cstheme="minorHAnsi"/>
                <w:b/>
                <w:bCs/>
              </w:rPr>
            </w:pPr>
            <w:r w:rsidRPr="00F9508C">
              <w:rPr>
                <w:rFonts w:asciiTheme="minorHAnsi" w:hAnsiTheme="minorHAnsi" w:cstheme="minorHAnsi"/>
              </w:rPr>
              <w:t xml:space="preserve">Provides </w:t>
            </w:r>
            <w:r w:rsidR="00E87C7E" w:rsidRPr="00F9508C">
              <w:rPr>
                <w:rFonts w:asciiTheme="minorHAnsi" w:hAnsiTheme="minorHAnsi" w:cstheme="minorHAnsi"/>
              </w:rPr>
              <w:t xml:space="preserve">key administrative support to the procurement service, enabling compliance and transparency </w:t>
            </w:r>
            <w:r w:rsidR="00406577" w:rsidRPr="00F9508C">
              <w:rPr>
                <w:rFonts w:asciiTheme="minorHAnsi" w:hAnsiTheme="minorHAnsi" w:cstheme="minorHAnsi"/>
              </w:rPr>
              <w:t>within the procurement service</w:t>
            </w:r>
            <w:r w:rsidR="004F3876" w:rsidRPr="00F9508C">
              <w:rPr>
                <w:rFonts w:asciiTheme="minorHAnsi" w:hAnsiTheme="minorHAnsi" w:cstheme="minorHAnsi"/>
              </w:rPr>
              <w:t xml:space="preserve">, taking on publication requirements of </w:t>
            </w:r>
            <w:r w:rsidR="00856BBA" w:rsidRPr="00F9508C">
              <w:rPr>
                <w:rFonts w:asciiTheme="minorHAnsi" w:hAnsiTheme="minorHAnsi" w:cstheme="minorHAnsi"/>
              </w:rPr>
              <w:t>other service areas and Hub Councils, reducing their administrative burden.</w:t>
            </w:r>
          </w:p>
        </w:tc>
      </w:tr>
    </w:tbl>
    <w:p w14:paraId="309DD8AF" w14:textId="5FB1E7BE" w:rsidR="00B17A1D" w:rsidRPr="00F9508C" w:rsidRDefault="00B17A1D">
      <w:pPr>
        <w:rPr>
          <w:rFonts w:asciiTheme="minorHAnsi" w:hAnsiTheme="minorHAnsi" w:cstheme="minorHAnsi"/>
        </w:rPr>
      </w:pPr>
    </w:p>
    <w:tbl>
      <w:tblPr>
        <w:tblStyle w:val="TableGrid"/>
        <w:tblW w:w="9060" w:type="dxa"/>
        <w:tblLook w:val="04A0" w:firstRow="1" w:lastRow="0" w:firstColumn="1" w:lastColumn="0" w:noHBand="0" w:noVBand="1"/>
      </w:tblPr>
      <w:tblGrid>
        <w:gridCol w:w="9060"/>
      </w:tblGrid>
      <w:tr w:rsidR="00425028" w:rsidRPr="00F9508C" w14:paraId="58445395" w14:textId="77777777" w:rsidTr="00120D01">
        <w:tc>
          <w:tcPr>
            <w:tcW w:w="9060" w:type="dxa"/>
            <w:shd w:val="clear" w:color="auto" w:fill="00B050"/>
          </w:tcPr>
          <w:p w14:paraId="69C8D29A" w14:textId="04B00826" w:rsidR="00425028" w:rsidRPr="00F9508C" w:rsidRDefault="00B17A1D" w:rsidP="003E115B">
            <w:pPr>
              <w:keepNext/>
              <w:spacing w:before="120" w:after="120"/>
              <w:jc w:val="center"/>
              <w:outlineLvl w:val="1"/>
              <w:rPr>
                <w:rFonts w:asciiTheme="minorHAnsi" w:hAnsiTheme="minorHAnsi" w:cstheme="minorHAnsi"/>
                <w:b/>
                <w:bCs/>
                <w:color w:val="FFFFFF" w:themeColor="background1"/>
              </w:rPr>
            </w:pPr>
            <w:r w:rsidRPr="00F9508C">
              <w:rPr>
                <w:rFonts w:asciiTheme="minorHAnsi" w:hAnsiTheme="minorHAnsi" w:cstheme="minorHAnsi"/>
              </w:rPr>
              <w:br w:type="page"/>
            </w:r>
            <w:bookmarkStart w:id="0" w:name="_Hlk157585989"/>
            <w:r w:rsidR="002C4913" w:rsidRPr="00F9508C">
              <w:rPr>
                <w:rFonts w:asciiTheme="minorHAnsi" w:hAnsiTheme="minorHAnsi" w:cstheme="minorHAnsi"/>
                <w:b/>
                <w:bCs/>
                <w:color w:val="FFFFFF" w:themeColor="background1"/>
              </w:rPr>
              <w:t xml:space="preserve">ROLE </w:t>
            </w:r>
            <w:r w:rsidR="003E115B" w:rsidRPr="00F9508C">
              <w:rPr>
                <w:rFonts w:asciiTheme="minorHAnsi" w:hAnsiTheme="minorHAnsi" w:cstheme="minorHAnsi"/>
                <w:b/>
                <w:bCs/>
                <w:color w:val="FFFFFF" w:themeColor="background1"/>
              </w:rPr>
              <w:t>RESPONSIBILITIES</w:t>
            </w:r>
            <w:r w:rsidR="00D700F3" w:rsidRPr="00F9508C">
              <w:rPr>
                <w:rFonts w:asciiTheme="minorHAnsi" w:hAnsiTheme="minorHAnsi" w:cstheme="minorHAnsi"/>
                <w:b/>
                <w:bCs/>
                <w:color w:val="FFFFFF" w:themeColor="background1"/>
              </w:rPr>
              <w:t xml:space="preserve"> </w:t>
            </w:r>
          </w:p>
        </w:tc>
      </w:tr>
      <w:tr w:rsidR="007501BC" w:rsidRPr="00F9508C" w14:paraId="73FBA1F9" w14:textId="77777777" w:rsidTr="007501BC">
        <w:tc>
          <w:tcPr>
            <w:tcW w:w="9060" w:type="dxa"/>
            <w:shd w:val="clear" w:color="auto" w:fill="FFFFFF" w:themeFill="background1"/>
          </w:tcPr>
          <w:p w14:paraId="3A3817B3" w14:textId="640B065D" w:rsidR="00133892" w:rsidRPr="00F9508C" w:rsidRDefault="00FE058F" w:rsidP="00601900">
            <w:pPr>
              <w:spacing w:before="60" w:after="60"/>
              <w:ind w:right="227"/>
              <w:jc w:val="both"/>
              <w:rPr>
                <w:rFonts w:asciiTheme="minorHAnsi" w:hAnsiTheme="minorHAnsi" w:cstheme="minorHAnsi"/>
                <w:color w:val="FF0000"/>
              </w:rPr>
            </w:pPr>
            <w:r w:rsidRPr="00F9508C">
              <w:rPr>
                <w:rFonts w:asciiTheme="minorHAnsi" w:hAnsiTheme="minorHAnsi" w:cstheme="minorHAnsi"/>
                <w:b/>
                <w:bCs/>
              </w:rPr>
              <w:t xml:space="preserve">What are the </w:t>
            </w:r>
            <w:r w:rsidR="00133892" w:rsidRPr="00F9508C">
              <w:rPr>
                <w:rFonts w:asciiTheme="minorHAnsi" w:hAnsiTheme="minorHAnsi" w:cstheme="minorHAnsi"/>
                <w:b/>
                <w:bCs/>
              </w:rPr>
              <w:t>most important things I will be doing?</w:t>
            </w:r>
          </w:p>
          <w:p w14:paraId="21A0BE4B" w14:textId="52D23637" w:rsidR="00133892" w:rsidRPr="00F9508C" w:rsidRDefault="00A23BDC" w:rsidP="00601900">
            <w:pPr>
              <w:spacing w:before="60" w:after="60"/>
              <w:ind w:right="227"/>
              <w:jc w:val="both"/>
              <w:rPr>
                <w:rFonts w:asciiTheme="minorHAnsi" w:hAnsiTheme="minorHAnsi" w:cstheme="minorHAnsi"/>
              </w:rPr>
            </w:pPr>
            <w:r w:rsidRPr="00F9508C">
              <w:rPr>
                <w:rFonts w:asciiTheme="minorHAnsi" w:hAnsiTheme="minorHAnsi" w:cstheme="minorHAnsi"/>
              </w:rPr>
              <w:t>Assisting with tendering and contract management including the drafting of tender documents, specifications and contract awards.</w:t>
            </w:r>
          </w:p>
          <w:p w14:paraId="4579FD6A" w14:textId="055D5CFD" w:rsidR="00C65A77" w:rsidRPr="00F9508C" w:rsidRDefault="00A23BDC" w:rsidP="00977C1C">
            <w:pPr>
              <w:spacing w:before="60" w:after="60"/>
              <w:ind w:right="227"/>
              <w:jc w:val="both"/>
              <w:rPr>
                <w:rFonts w:asciiTheme="minorHAnsi" w:hAnsiTheme="minorHAnsi" w:cstheme="minorHAnsi"/>
                <w:b/>
                <w:bCs/>
              </w:rPr>
            </w:pPr>
            <w:r w:rsidRPr="00F9508C">
              <w:rPr>
                <w:rFonts w:asciiTheme="minorHAnsi" w:hAnsiTheme="minorHAnsi" w:cstheme="minorHAnsi"/>
              </w:rPr>
              <w:t>Monitorin</w:t>
            </w:r>
            <w:r w:rsidR="00133D77" w:rsidRPr="00F9508C">
              <w:rPr>
                <w:rFonts w:asciiTheme="minorHAnsi" w:hAnsiTheme="minorHAnsi" w:cstheme="minorHAnsi"/>
              </w:rPr>
              <w:t xml:space="preserve">g exemption requests and </w:t>
            </w:r>
            <w:r w:rsidR="00977C1C" w:rsidRPr="00F9508C">
              <w:rPr>
                <w:rFonts w:asciiTheme="minorHAnsi" w:hAnsiTheme="minorHAnsi" w:cstheme="minorHAnsi"/>
              </w:rPr>
              <w:t>client led procurements to ensure compliance with the Procurement Act 2023 and relevant legislation.</w:t>
            </w:r>
          </w:p>
        </w:tc>
      </w:tr>
      <w:bookmarkEnd w:id="0"/>
      <w:tr w:rsidR="0053519D" w:rsidRPr="00F9508C" w14:paraId="345D8855" w14:textId="77777777" w:rsidTr="007501BC">
        <w:tc>
          <w:tcPr>
            <w:tcW w:w="9060" w:type="dxa"/>
            <w:shd w:val="clear" w:color="auto" w:fill="FFFFFF" w:themeFill="background1"/>
          </w:tcPr>
          <w:p w14:paraId="44203DE4" w14:textId="5C7825EB" w:rsidR="00E1645B" w:rsidRPr="00F9508C" w:rsidRDefault="005C02DF" w:rsidP="00D700F3">
            <w:pPr>
              <w:spacing w:before="60" w:after="60"/>
              <w:ind w:right="227"/>
              <w:jc w:val="both"/>
              <w:rPr>
                <w:rFonts w:asciiTheme="minorHAnsi" w:hAnsiTheme="minorHAnsi" w:cstheme="minorHAnsi"/>
                <w:b/>
                <w:bCs/>
              </w:rPr>
            </w:pPr>
            <w:r w:rsidRPr="00F9508C">
              <w:rPr>
                <w:rFonts w:asciiTheme="minorHAnsi" w:hAnsiTheme="minorHAnsi" w:cstheme="minorHAnsi"/>
                <w:b/>
                <w:bCs/>
              </w:rPr>
              <w:t xml:space="preserve">What other activities will </w:t>
            </w:r>
            <w:r w:rsidR="00E1645B" w:rsidRPr="00F9508C">
              <w:rPr>
                <w:rFonts w:asciiTheme="minorHAnsi" w:hAnsiTheme="minorHAnsi" w:cstheme="minorHAnsi"/>
                <w:b/>
                <w:bCs/>
              </w:rPr>
              <w:t xml:space="preserve">I be responsible for? </w:t>
            </w:r>
            <w:r w:rsidR="007C0CEE" w:rsidRPr="00F9508C">
              <w:rPr>
                <w:rFonts w:asciiTheme="minorHAnsi" w:hAnsiTheme="minorHAnsi" w:cstheme="minorHAnsi"/>
                <w:b/>
                <w:bCs/>
              </w:rPr>
              <w:t xml:space="preserve"> </w:t>
            </w:r>
          </w:p>
          <w:p w14:paraId="246C01C8" w14:textId="70857CC8" w:rsidR="008C09AF" w:rsidRPr="00F9508C" w:rsidRDefault="008C09AF" w:rsidP="005809FE">
            <w:pPr>
              <w:numPr>
                <w:ilvl w:val="0"/>
                <w:numId w:val="15"/>
              </w:numPr>
              <w:spacing w:before="240"/>
              <w:ind w:right="227"/>
              <w:jc w:val="both"/>
              <w:rPr>
                <w:rFonts w:asciiTheme="minorHAnsi" w:hAnsiTheme="minorHAnsi" w:cstheme="minorHAnsi"/>
              </w:rPr>
            </w:pPr>
            <w:r w:rsidRPr="00F9508C">
              <w:rPr>
                <w:rFonts w:asciiTheme="minorHAnsi" w:hAnsiTheme="minorHAnsi" w:cstheme="minorHAnsi"/>
              </w:rPr>
              <w:t>Manage and update the ESPH contract register database.</w:t>
            </w:r>
          </w:p>
          <w:p w14:paraId="66A3AC7E" w14:textId="00AEDDD1" w:rsidR="008C09AF" w:rsidRPr="00F9508C" w:rsidRDefault="008C09AF" w:rsidP="005809FE">
            <w:pPr>
              <w:numPr>
                <w:ilvl w:val="0"/>
                <w:numId w:val="15"/>
              </w:numPr>
              <w:spacing w:before="240"/>
              <w:ind w:right="227"/>
              <w:jc w:val="both"/>
              <w:rPr>
                <w:rFonts w:asciiTheme="minorHAnsi" w:hAnsiTheme="minorHAnsi" w:cstheme="minorHAnsi"/>
              </w:rPr>
            </w:pPr>
            <w:r w:rsidRPr="00F9508C">
              <w:rPr>
                <w:rFonts w:asciiTheme="minorHAnsi" w:hAnsiTheme="minorHAnsi" w:cstheme="minorHAnsi"/>
              </w:rPr>
              <w:t xml:space="preserve">Manage and </w:t>
            </w:r>
            <w:r w:rsidR="00341592" w:rsidRPr="00F9508C">
              <w:rPr>
                <w:rFonts w:asciiTheme="minorHAnsi" w:hAnsiTheme="minorHAnsi" w:cstheme="minorHAnsi"/>
              </w:rPr>
              <w:t>respond to</w:t>
            </w:r>
            <w:r w:rsidRPr="00F9508C">
              <w:rPr>
                <w:rFonts w:asciiTheme="minorHAnsi" w:hAnsiTheme="minorHAnsi" w:cstheme="minorHAnsi"/>
              </w:rPr>
              <w:t xml:space="preserve"> enquiries relating to the Council’s e-procurement solution.</w:t>
            </w:r>
          </w:p>
          <w:p w14:paraId="5F2610FA" w14:textId="050EBB7C" w:rsidR="008C09AF" w:rsidRPr="00F9508C" w:rsidRDefault="00341592" w:rsidP="005809FE">
            <w:pPr>
              <w:numPr>
                <w:ilvl w:val="0"/>
                <w:numId w:val="15"/>
              </w:numPr>
              <w:spacing w:before="240"/>
              <w:ind w:right="227"/>
              <w:jc w:val="both"/>
              <w:rPr>
                <w:rFonts w:asciiTheme="minorHAnsi" w:hAnsiTheme="minorHAnsi" w:cstheme="minorHAnsi"/>
              </w:rPr>
            </w:pPr>
            <w:r w:rsidRPr="00F9508C">
              <w:rPr>
                <w:rFonts w:asciiTheme="minorHAnsi" w:hAnsiTheme="minorHAnsi" w:cstheme="minorHAnsi"/>
              </w:rPr>
              <w:t>Monitor spend data using the council’s spend analysis tool</w:t>
            </w:r>
          </w:p>
          <w:p w14:paraId="526629A6" w14:textId="49FCDEFB" w:rsidR="008C09AF" w:rsidRPr="00F9508C" w:rsidRDefault="00341592" w:rsidP="005809FE">
            <w:pPr>
              <w:numPr>
                <w:ilvl w:val="0"/>
                <w:numId w:val="15"/>
              </w:numPr>
              <w:spacing w:before="240"/>
              <w:ind w:right="227"/>
              <w:jc w:val="both"/>
              <w:rPr>
                <w:rFonts w:asciiTheme="minorHAnsi" w:hAnsiTheme="minorHAnsi" w:cstheme="minorHAnsi"/>
              </w:rPr>
            </w:pPr>
            <w:r w:rsidRPr="00F9508C">
              <w:rPr>
                <w:rFonts w:asciiTheme="minorHAnsi" w:hAnsiTheme="minorHAnsi" w:cstheme="minorHAnsi"/>
              </w:rPr>
              <w:t>Maintain</w:t>
            </w:r>
            <w:r w:rsidR="008C09AF" w:rsidRPr="00F9508C">
              <w:rPr>
                <w:rFonts w:asciiTheme="minorHAnsi" w:hAnsiTheme="minorHAnsi" w:cstheme="minorHAnsi"/>
              </w:rPr>
              <w:t xml:space="preserve"> the team’s project management documentation </w:t>
            </w:r>
            <w:r w:rsidRPr="00F9508C">
              <w:rPr>
                <w:rFonts w:asciiTheme="minorHAnsi" w:hAnsiTheme="minorHAnsi" w:cstheme="minorHAnsi"/>
              </w:rPr>
              <w:t>to</w:t>
            </w:r>
            <w:r w:rsidR="008C09AF" w:rsidRPr="00F9508C">
              <w:rPr>
                <w:rFonts w:asciiTheme="minorHAnsi" w:hAnsiTheme="minorHAnsi" w:cstheme="minorHAnsi"/>
              </w:rPr>
              <w:t xml:space="preserve"> the required standard.</w:t>
            </w:r>
          </w:p>
          <w:p w14:paraId="1EC07F3C" w14:textId="54E39ACC" w:rsidR="008C09AF" w:rsidRPr="00F9508C" w:rsidRDefault="00341592" w:rsidP="005809FE">
            <w:pPr>
              <w:numPr>
                <w:ilvl w:val="0"/>
                <w:numId w:val="15"/>
              </w:numPr>
              <w:spacing w:before="240"/>
              <w:ind w:right="227"/>
              <w:jc w:val="both"/>
              <w:rPr>
                <w:rFonts w:asciiTheme="minorHAnsi" w:hAnsiTheme="minorHAnsi" w:cstheme="minorHAnsi"/>
              </w:rPr>
            </w:pPr>
            <w:r w:rsidRPr="00F9508C">
              <w:rPr>
                <w:rFonts w:asciiTheme="minorHAnsi" w:hAnsiTheme="minorHAnsi" w:cstheme="minorHAnsi"/>
              </w:rPr>
              <w:lastRenderedPageBreak/>
              <w:t>Be responsible for the</w:t>
            </w:r>
            <w:r w:rsidR="008C09AF" w:rsidRPr="00F9508C">
              <w:rPr>
                <w:rFonts w:asciiTheme="minorHAnsi" w:hAnsiTheme="minorHAnsi" w:cstheme="minorHAnsi"/>
              </w:rPr>
              <w:t xml:space="preserve"> design and upkeep of the Council’s internet and social media platforms in respect of matters concerning contracts and procurement generally.</w:t>
            </w:r>
          </w:p>
          <w:p w14:paraId="59DDEBF3" w14:textId="74374EEA" w:rsidR="008C09AF" w:rsidRPr="00F9508C" w:rsidRDefault="00341592" w:rsidP="005809FE">
            <w:pPr>
              <w:numPr>
                <w:ilvl w:val="0"/>
                <w:numId w:val="15"/>
              </w:numPr>
              <w:spacing w:before="240"/>
              <w:ind w:right="227"/>
              <w:jc w:val="both"/>
              <w:rPr>
                <w:rFonts w:asciiTheme="minorHAnsi" w:hAnsiTheme="minorHAnsi" w:cstheme="minorHAnsi"/>
              </w:rPr>
            </w:pPr>
            <w:r w:rsidRPr="00F9508C">
              <w:rPr>
                <w:rFonts w:asciiTheme="minorHAnsi" w:hAnsiTheme="minorHAnsi" w:cstheme="minorHAnsi"/>
              </w:rPr>
              <w:t>M</w:t>
            </w:r>
            <w:r w:rsidR="008C09AF" w:rsidRPr="00F9508C">
              <w:rPr>
                <w:rFonts w:asciiTheme="minorHAnsi" w:hAnsiTheme="minorHAnsi" w:cstheme="minorHAnsi"/>
              </w:rPr>
              <w:t>aintain</w:t>
            </w:r>
            <w:r w:rsidRPr="00F9508C">
              <w:rPr>
                <w:rFonts w:asciiTheme="minorHAnsi" w:hAnsiTheme="minorHAnsi" w:cstheme="minorHAnsi"/>
              </w:rPr>
              <w:t xml:space="preserve"> the</w:t>
            </w:r>
            <w:r w:rsidR="008C09AF" w:rsidRPr="00F9508C">
              <w:rPr>
                <w:rFonts w:asciiTheme="minorHAnsi" w:hAnsiTheme="minorHAnsi" w:cstheme="minorHAnsi"/>
              </w:rPr>
              <w:t xml:space="preserve"> procurement toolkit </w:t>
            </w:r>
            <w:r w:rsidRPr="00F9508C">
              <w:rPr>
                <w:rFonts w:asciiTheme="minorHAnsi" w:hAnsiTheme="minorHAnsi" w:cstheme="minorHAnsi"/>
              </w:rPr>
              <w:t xml:space="preserve">which </w:t>
            </w:r>
            <w:r w:rsidR="008C09AF" w:rsidRPr="00F9508C">
              <w:rPr>
                <w:rFonts w:asciiTheme="minorHAnsi" w:hAnsiTheme="minorHAnsi" w:cstheme="minorHAnsi"/>
              </w:rPr>
              <w:t>provid</w:t>
            </w:r>
            <w:r w:rsidRPr="00F9508C">
              <w:rPr>
                <w:rFonts w:asciiTheme="minorHAnsi" w:hAnsiTheme="minorHAnsi" w:cstheme="minorHAnsi"/>
              </w:rPr>
              <w:t>es</w:t>
            </w:r>
            <w:r w:rsidR="008C09AF" w:rsidRPr="00F9508C">
              <w:rPr>
                <w:rFonts w:asciiTheme="minorHAnsi" w:hAnsiTheme="minorHAnsi" w:cstheme="minorHAnsi"/>
              </w:rPr>
              <w:t xml:space="preserve"> procurement advice to all ESPH officers / members.</w:t>
            </w:r>
          </w:p>
          <w:p w14:paraId="07DC9B4A" w14:textId="77777777" w:rsidR="008C09AF" w:rsidRPr="00F9508C" w:rsidRDefault="008C09AF" w:rsidP="005809FE">
            <w:pPr>
              <w:numPr>
                <w:ilvl w:val="0"/>
                <w:numId w:val="15"/>
              </w:numPr>
              <w:spacing w:before="240"/>
              <w:ind w:right="227"/>
              <w:jc w:val="both"/>
              <w:rPr>
                <w:rFonts w:asciiTheme="minorHAnsi" w:hAnsiTheme="minorHAnsi" w:cstheme="minorHAnsi"/>
              </w:rPr>
            </w:pPr>
            <w:r w:rsidRPr="00F9508C">
              <w:rPr>
                <w:rFonts w:asciiTheme="minorHAnsi" w:hAnsiTheme="minorHAnsi" w:cstheme="minorHAnsi"/>
              </w:rPr>
              <w:t>Maintain records of all project and procurement activity undertaken by      ESPH, including consortia and framework purchasing.</w:t>
            </w:r>
          </w:p>
          <w:p w14:paraId="147B3296" w14:textId="77777777" w:rsidR="00341592" w:rsidRPr="00F9508C" w:rsidRDefault="00341592" w:rsidP="005809FE">
            <w:pPr>
              <w:numPr>
                <w:ilvl w:val="0"/>
                <w:numId w:val="15"/>
              </w:numPr>
              <w:spacing w:before="240"/>
              <w:rPr>
                <w:rFonts w:asciiTheme="minorHAnsi" w:hAnsiTheme="minorHAnsi" w:cstheme="minorHAnsi"/>
                <w:bCs/>
                <w:color w:val="000000"/>
              </w:rPr>
            </w:pPr>
            <w:r w:rsidRPr="00F9508C">
              <w:rPr>
                <w:rFonts w:asciiTheme="minorHAnsi" w:hAnsiTheme="minorHAnsi" w:cstheme="minorHAnsi"/>
                <w:bCs/>
                <w:color w:val="000000"/>
              </w:rPr>
              <w:t>Carry out general administrative tasks, including the accurate maintenance of filing systems and record keeping. Identify areas to improve and implement these.</w:t>
            </w:r>
          </w:p>
          <w:p w14:paraId="5550599E" w14:textId="0BE8AE14" w:rsidR="00341592" w:rsidRPr="00F9508C" w:rsidRDefault="00341592" w:rsidP="005809FE">
            <w:pPr>
              <w:numPr>
                <w:ilvl w:val="0"/>
                <w:numId w:val="15"/>
              </w:numPr>
              <w:spacing w:before="240"/>
              <w:rPr>
                <w:rFonts w:asciiTheme="minorHAnsi" w:hAnsiTheme="minorHAnsi" w:cstheme="minorHAnsi"/>
                <w:bCs/>
                <w:color w:val="000000"/>
              </w:rPr>
            </w:pPr>
            <w:r w:rsidRPr="00F9508C">
              <w:rPr>
                <w:rFonts w:asciiTheme="minorHAnsi" w:hAnsiTheme="minorHAnsi" w:cstheme="minorHAnsi"/>
                <w:bCs/>
                <w:color w:val="000000"/>
              </w:rPr>
              <w:t>Provide sufficient phone cover, respond to general enquiry emails including the general procurement mailboxes and record information where necessary.</w:t>
            </w:r>
          </w:p>
          <w:p w14:paraId="068AD3ED" w14:textId="77777777" w:rsidR="00341592" w:rsidRPr="00F9508C" w:rsidRDefault="00341592" w:rsidP="005809FE">
            <w:pPr>
              <w:numPr>
                <w:ilvl w:val="0"/>
                <w:numId w:val="15"/>
              </w:numPr>
              <w:spacing w:before="240"/>
              <w:rPr>
                <w:rFonts w:asciiTheme="minorHAnsi" w:hAnsiTheme="minorHAnsi" w:cstheme="minorHAnsi"/>
                <w:color w:val="000000"/>
              </w:rPr>
            </w:pPr>
            <w:r w:rsidRPr="00F9508C">
              <w:rPr>
                <w:rFonts w:asciiTheme="minorHAnsi" w:hAnsiTheme="minorHAnsi" w:cstheme="minorHAnsi"/>
                <w:bCs/>
                <w:color w:val="000000"/>
              </w:rPr>
              <w:t xml:space="preserve">Use Microsoft applications such as Teams, Outlook, Word, Excel and </w:t>
            </w:r>
            <w:r w:rsidRPr="00F9508C">
              <w:rPr>
                <w:rFonts w:asciiTheme="minorHAnsi" w:hAnsiTheme="minorHAnsi" w:cstheme="minorHAnsi"/>
                <w:color w:val="000000"/>
              </w:rPr>
              <w:t>other bespoke software relevant to the service area you work in. Use these to update and analyse data where required.</w:t>
            </w:r>
          </w:p>
          <w:p w14:paraId="16F0D031" w14:textId="77777777" w:rsidR="00341592" w:rsidRPr="00F9508C" w:rsidRDefault="00341592" w:rsidP="005809FE">
            <w:pPr>
              <w:numPr>
                <w:ilvl w:val="0"/>
                <w:numId w:val="15"/>
              </w:numPr>
              <w:spacing w:before="240"/>
              <w:rPr>
                <w:rFonts w:asciiTheme="minorHAnsi" w:hAnsiTheme="minorHAnsi" w:cstheme="minorHAnsi"/>
                <w:bCs/>
                <w:color w:val="000000"/>
              </w:rPr>
            </w:pPr>
            <w:r w:rsidRPr="00F9508C">
              <w:rPr>
                <w:rFonts w:asciiTheme="minorHAnsi" w:hAnsiTheme="minorHAnsi" w:cstheme="minorHAnsi"/>
                <w:bCs/>
                <w:color w:val="000000"/>
              </w:rPr>
              <w:t xml:space="preserve">Use effective communication skills confidently to liaise with staff, customers, other agencies and members of the public, to assist in the delivery and provision of services. </w:t>
            </w:r>
          </w:p>
          <w:p w14:paraId="2F6F97E8" w14:textId="77777777" w:rsidR="00341592" w:rsidRPr="00F9508C" w:rsidRDefault="00341592" w:rsidP="005809FE">
            <w:pPr>
              <w:numPr>
                <w:ilvl w:val="0"/>
                <w:numId w:val="15"/>
              </w:numPr>
              <w:spacing w:before="240"/>
              <w:rPr>
                <w:rFonts w:asciiTheme="minorHAnsi" w:hAnsiTheme="minorHAnsi" w:cstheme="minorHAnsi"/>
                <w:bCs/>
                <w:color w:val="000000"/>
              </w:rPr>
            </w:pPr>
            <w:r w:rsidRPr="00F9508C">
              <w:rPr>
                <w:rFonts w:asciiTheme="minorHAnsi" w:hAnsiTheme="minorHAnsi" w:cstheme="minorHAnsi"/>
                <w:bCs/>
                <w:color w:val="000000"/>
              </w:rPr>
              <w:t xml:space="preserve">Be proactive with decision making, being able to evidence the reasoning behind these &amp; effectively challenge where appropriate. </w:t>
            </w:r>
          </w:p>
          <w:p w14:paraId="67236A48" w14:textId="77777777" w:rsidR="00341592" w:rsidRPr="00F9508C" w:rsidRDefault="00341592" w:rsidP="005809FE">
            <w:pPr>
              <w:numPr>
                <w:ilvl w:val="0"/>
                <w:numId w:val="15"/>
              </w:numPr>
              <w:spacing w:before="240"/>
              <w:rPr>
                <w:rFonts w:asciiTheme="minorHAnsi" w:hAnsiTheme="minorHAnsi" w:cstheme="minorHAnsi"/>
                <w:bCs/>
                <w:color w:val="000000"/>
              </w:rPr>
            </w:pPr>
            <w:r w:rsidRPr="00F9508C">
              <w:rPr>
                <w:rFonts w:asciiTheme="minorHAnsi" w:hAnsiTheme="minorHAnsi" w:cstheme="minorHAnsi"/>
                <w:bCs/>
                <w:color w:val="000000"/>
              </w:rPr>
              <w:t>Identify areas for self-development &amp; actively take steps to gain this knowledge.</w:t>
            </w:r>
          </w:p>
          <w:p w14:paraId="54B1458A" w14:textId="77777777" w:rsidR="00341592" w:rsidRPr="00F9508C" w:rsidRDefault="00341592" w:rsidP="005809FE">
            <w:pPr>
              <w:numPr>
                <w:ilvl w:val="0"/>
                <w:numId w:val="15"/>
              </w:numPr>
              <w:spacing w:before="240"/>
              <w:rPr>
                <w:rFonts w:asciiTheme="minorHAnsi" w:hAnsiTheme="minorHAnsi" w:cstheme="minorHAnsi"/>
                <w:bCs/>
                <w:color w:val="000000"/>
              </w:rPr>
            </w:pPr>
            <w:r w:rsidRPr="00F9508C">
              <w:rPr>
                <w:rFonts w:asciiTheme="minorHAnsi" w:hAnsiTheme="minorHAnsi" w:cstheme="minorHAnsi"/>
                <w:bCs/>
                <w:color w:val="000000"/>
              </w:rPr>
              <w:t>Work and communicate effectively in a customer services environment dealing with applicants of all levels. Build relationships to work across teams and share best practice.</w:t>
            </w:r>
          </w:p>
          <w:p w14:paraId="2FC5A2DD" w14:textId="77777777" w:rsidR="00341592" w:rsidRPr="00F9508C" w:rsidRDefault="00341592" w:rsidP="005809FE">
            <w:pPr>
              <w:numPr>
                <w:ilvl w:val="0"/>
                <w:numId w:val="15"/>
              </w:numPr>
              <w:spacing w:before="240"/>
              <w:rPr>
                <w:rFonts w:asciiTheme="minorHAnsi" w:hAnsiTheme="minorHAnsi" w:cstheme="minorHAnsi"/>
                <w:bCs/>
                <w:color w:val="000000"/>
              </w:rPr>
            </w:pPr>
            <w:r w:rsidRPr="00F9508C">
              <w:rPr>
                <w:rFonts w:asciiTheme="minorHAnsi" w:hAnsiTheme="minorHAnsi" w:cstheme="minorHAnsi"/>
                <w:bCs/>
                <w:color w:val="000000"/>
              </w:rPr>
              <w:t>Understand how your role impacts and influences the wider organisation and its stakeholders.</w:t>
            </w:r>
          </w:p>
          <w:p w14:paraId="4C05C90F" w14:textId="77777777" w:rsidR="00341592" w:rsidRPr="00F9508C" w:rsidRDefault="00341592" w:rsidP="005809FE">
            <w:pPr>
              <w:numPr>
                <w:ilvl w:val="0"/>
                <w:numId w:val="15"/>
              </w:numPr>
              <w:spacing w:before="240"/>
              <w:rPr>
                <w:rFonts w:asciiTheme="minorHAnsi" w:hAnsiTheme="minorHAnsi" w:cstheme="minorHAnsi"/>
                <w:bCs/>
                <w:color w:val="000000"/>
              </w:rPr>
            </w:pPr>
            <w:r w:rsidRPr="00F9508C">
              <w:rPr>
                <w:rFonts w:asciiTheme="minorHAnsi" w:hAnsiTheme="minorHAnsi" w:cstheme="minorHAnsi"/>
                <w:bCs/>
                <w:color w:val="000000"/>
              </w:rPr>
              <w:t>Plan and utilise your time effectively enabling you to manage priorities and meet deadlines.</w:t>
            </w:r>
          </w:p>
          <w:p w14:paraId="14FF16F3" w14:textId="77777777" w:rsidR="00341592" w:rsidRPr="00F9508C" w:rsidRDefault="00341592" w:rsidP="005809FE">
            <w:pPr>
              <w:numPr>
                <w:ilvl w:val="0"/>
                <w:numId w:val="15"/>
              </w:numPr>
              <w:spacing w:before="240"/>
              <w:rPr>
                <w:rFonts w:asciiTheme="minorHAnsi" w:hAnsiTheme="minorHAnsi" w:cstheme="minorHAnsi"/>
                <w:bCs/>
                <w:color w:val="000000"/>
              </w:rPr>
            </w:pPr>
            <w:r w:rsidRPr="00F9508C">
              <w:rPr>
                <w:rFonts w:asciiTheme="minorHAnsi" w:hAnsiTheme="minorHAnsi" w:cstheme="minorHAnsi"/>
                <w:bCs/>
                <w:color w:val="000000"/>
              </w:rPr>
              <w:t>Actively promote the Council’s values, understanding their purpose and how these affect internal and external factors.</w:t>
            </w:r>
          </w:p>
          <w:p w14:paraId="19201B3B" w14:textId="77777777" w:rsidR="00341592" w:rsidRPr="00F9508C" w:rsidRDefault="00341592" w:rsidP="005809FE">
            <w:pPr>
              <w:numPr>
                <w:ilvl w:val="0"/>
                <w:numId w:val="15"/>
              </w:numPr>
              <w:spacing w:before="240"/>
              <w:rPr>
                <w:rFonts w:asciiTheme="minorHAnsi" w:hAnsiTheme="minorHAnsi" w:cstheme="minorHAnsi"/>
                <w:bCs/>
                <w:color w:val="000000"/>
              </w:rPr>
            </w:pPr>
            <w:r w:rsidRPr="00F9508C">
              <w:rPr>
                <w:rFonts w:asciiTheme="minorHAnsi" w:hAnsiTheme="minorHAnsi" w:cstheme="minorHAnsi"/>
                <w:bCs/>
                <w:color w:val="000000"/>
              </w:rPr>
              <w:t>Understand relevant laws and regulations linked to your role.</w:t>
            </w:r>
          </w:p>
          <w:p w14:paraId="7FC16DB0" w14:textId="77777777" w:rsidR="00341592" w:rsidRPr="00F9508C" w:rsidRDefault="00341592" w:rsidP="005809FE">
            <w:pPr>
              <w:numPr>
                <w:ilvl w:val="0"/>
                <w:numId w:val="15"/>
              </w:numPr>
              <w:spacing w:before="240"/>
              <w:rPr>
                <w:rFonts w:asciiTheme="minorHAnsi" w:hAnsiTheme="minorHAnsi" w:cstheme="minorHAnsi"/>
                <w:bCs/>
                <w:color w:val="000000"/>
              </w:rPr>
            </w:pPr>
            <w:r w:rsidRPr="00F9508C">
              <w:rPr>
                <w:rFonts w:asciiTheme="minorHAnsi" w:hAnsiTheme="minorHAnsi" w:cstheme="minorHAnsi"/>
                <w:bCs/>
                <w:color w:val="000000"/>
              </w:rPr>
              <w:t>Be resilient when occasionally dealing with enquiries from customers exhibiting challenging behaviours.</w:t>
            </w:r>
          </w:p>
          <w:p w14:paraId="3E795D1A" w14:textId="77777777" w:rsidR="00341592" w:rsidRPr="00F9508C" w:rsidRDefault="00341592" w:rsidP="005809FE">
            <w:pPr>
              <w:numPr>
                <w:ilvl w:val="0"/>
                <w:numId w:val="15"/>
              </w:numPr>
              <w:spacing w:before="240"/>
              <w:rPr>
                <w:rFonts w:asciiTheme="minorHAnsi" w:hAnsiTheme="minorHAnsi" w:cstheme="minorHAnsi"/>
                <w:bCs/>
                <w:color w:val="000000"/>
              </w:rPr>
            </w:pPr>
            <w:r w:rsidRPr="00F9508C">
              <w:rPr>
                <w:rFonts w:asciiTheme="minorHAnsi" w:hAnsiTheme="minorHAnsi" w:cstheme="minorHAnsi"/>
                <w:bCs/>
                <w:color w:val="000000"/>
              </w:rPr>
              <w:lastRenderedPageBreak/>
              <w:t>Recognise the value of change and be able to adapt to this effectively, showing initiative and resilience.</w:t>
            </w:r>
          </w:p>
          <w:p w14:paraId="095A6FD7" w14:textId="50F57A6C" w:rsidR="00341592" w:rsidRPr="00F9508C" w:rsidRDefault="00341592" w:rsidP="005809FE">
            <w:pPr>
              <w:numPr>
                <w:ilvl w:val="0"/>
                <w:numId w:val="15"/>
              </w:numPr>
              <w:spacing w:before="240"/>
              <w:ind w:right="227"/>
              <w:jc w:val="both"/>
              <w:rPr>
                <w:rFonts w:asciiTheme="minorHAnsi" w:hAnsiTheme="minorHAnsi" w:cstheme="minorHAnsi"/>
              </w:rPr>
            </w:pPr>
            <w:r w:rsidRPr="00F9508C">
              <w:rPr>
                <w:rFonts w:asciiTheme="minorHAnsi" w:hAnsiTheme="minorHAnsi" w:cstheme="minorHAnsi"/>
                <w:bCs/>
                <w:color w:val="000000"/>
              </w:rPr>
              <w:t>Undertake such activities as may be decided by the Council or the Head of Service commensurate with the level of the post.</w:t>
            </w:r>
          </w:p>
          <w:p w14:paraId="52878747" w14:textId="440D7BA0" w:rsidR="007C0CEE" w:rsidRPr="00F9508C" w:rsidRDefault="007C0CEE" w:rsidP="00D700F3">
            <w:pPr>
              <w:spacing w:before="60" w:after="60"/>
              <w:ind w:right="227"/>
              <w:jc w:val="both"/>
              <w:rPr>
                <w:rFonts w:asciiTheme="minorHAnsi" w:hAnsiTheme="minorHAnsi" w:cstheme="minorHAnsi"/>
              </w:rPr>
            </w:pPr>
          </w:p>
        </w:tc>
      </w:tr>
      <w:tr w:rsidR="0053519D" w:rsidRPr="00F9508C" w14:paraId="65CC63E2" w14:textId="77777777" w:rsidTr="007501BC">
        <w:tc>
          <w:tcPr>
            <w:tcW w:w="9060" w:type="dxa"/>
            <w:shd w:val="clear" w:color="auto" w:fill="FFFFFF" w:themeFill="background1"/>
          </w:tcPr>
          <w:p w14:paraId="3674A7DA" w14:textId="77777777" w:rsidR="0035395A" w:rsidRDefault="007107F0" w:rsidP="00D700F3">
            <w:pPr>
              <w:spacing w:before="60" w:after="60"/>
              <w:ind w:right="227"/>
              <w:jc w:val="both"/>
              <w:rPr>
                <w:rFonts w:asciiTheme="minorHAnsi" w:hAnsiTheme="minorHAnsi" w:cstheme="minorHAnsi"/>
                <w:b/>
                <w:bCs/>
              </w:rPr>
            </w:pPr>
            <w:r w:rsidRPr="00F9508C">
              <w:rPr>
                <w:rFonts w:asciiTheme="minorHAnsi" w:hAnsiTheme="minorHAnsi" w:cstheme="minorHAnsi"/>
                <w:b/>
                <w:bCs/>
              </w:rPr>
              <w:lastRenderedPageBreak/>
              <w:t>Will I be managing others</w:t>
            </w:r>
            <w:r w:rsidR="00341592" w:rsidRPr="00F9508C">
              <w:rPr>
                <w:rFonts w:asciiTheme="minorHAnsi" w:hAnsiTheme="minorHAnsi" w:cstheme="minorHAnsi"/>
                <w:b/>
                <w:bCs/>
              </w:rPr>
              <w:t xml:space="preserve">? </w:t>
            </w:r>
          </w:p>
          <w:p w14:paraId="6B2302CA" w14:textId="4EA8A2A6" w:rsidR="007107F0" w:rsidRPr="0035395A" w:rsidRDefault="00341592" w:rsidP="00D700F3">
            <w:pPr>
              <w:spacing w:before="60" w:after="60"/>
              <w:ind w:right="227"/>
              <w:jc w:val="both"/>
              <w:rPr>
                <w:rFonts w:asciiTheme="minorHAnsi" w:hAnsiTheme="minorHAnsi" w:cstheme="minorHAnsi"/>
                <w:color w:val="FF0000"/>
              </w:rPr>
            </w:pPr>
            <w:r w:rsidRPr="0035395A">
              <w:rPr>
                <w:rFonts w:asciiTheme="minorHAnsi" w:hAnsiTheme="minorHAnsi" w:cstheme="minorHAnsi"/>
              </w:rPr>
              <w:t>No</w:t>
            </w:r>
          </w:p>
          <w:p w14:paraId="70D2E5F2" w14:textId="78EA6B33" w:rsidR="007C0CEE" w:rsidRPr="00F9508C" w:rsidRDefault="007C0CEE" w:rsidP="00D700F3">
            <w:pPr>
              <w:spacing w:before="60" w:after="60"/>
              <w:ind w:right="227"/>
              <w:jc w:val="both"/>
              <w:rPr>
                <w:rFonts w:asciiTheme="minorHAnsi" w:hAnsiTheme="minorHAnsi" w:cstheme="minorHAnsi"/>
              </w:rPr>
            </w:pPr>
          </w:p>
        </w:tc>
      </w:tr>
      <w:tr w:rsidR="007C0CEE" w:rsidRPr="00F9508C" w14:paraId="5BA84C47" w14:textId="77777777" w:rsidTr="007501BC">
        <w:tc>
          <w:tcPr>
            <w:tcW w:w="9060" w:type="dxa"/>
            <w:shd w:val="clear" w:color="auto" w:fill="FFFFFF" w:themeFill="background1"/>
          </w:tcPr>
          <w:p w14:paraId="12F9CDA5" w14:textId="77777777" w:rsidR="0035395A" w:rsidRDefault="007C0CEE" w:rsidP="00D700F3">
            <w:pPr>
              <w:spacing w:before="60" w:after="60"/>
              <w:ind w:right="227"/>
              <w:jc w:val="both"/>
              <w:rPr>
                <w:rFonts w:asciiTheme="minorHAnsi" w:hAnsiTheme="minorHAnsi" w:cstheme="minorHAnsi"/>
                <w:b/>
                <w:bCs/>
              </w:rPr>
            </w:pPr>
            <w:r w:rsidRPr="00F9508C">
              <w:rPr>
                <w:rFonts w:asciiTheme="minorHAnsi" w:hAnsiTheme="minorHAnsi" w:cstheme="minorHAnsi"/>
                <w:b/>
                <w:bCs/>
              </w:rPr>
              <w:t xml:space="preserve">Who do I report into? </w:t>
            </w:r>
          </w:p>
          <w:p w14:paraId="1A860BDE" w14:textId="1452FC60" w:rsidR="007C0CEE" w:rsidRPr="00F9508C" w:rsidRDefault="00341592" w:rsidP="00D700F3">
            <w:pPr>
              <w:spacing w:before="60" w:after="60"/>
              <w:ind w:right="227"/>
              <w:jc w:val="both"/>
              <w:rPr>
                <w:rFonts w:asciiTheme="minorHAnsi" w:hAnsiTheme="minorHAnsi" w:cstheme="minorHAnsi"/>
                <w:b/>
                <w:bCs/>
              </w:rPr>
            </w:pPr>
            <w:r w:rsidRPr="0035395A">
              <w:rPr>
                <w:rFonts w:asciiTheme="minorHAnsi" w:hAnsiTheme="minorHAnsi" w:cstheme="minorHAnsi"/>
              </w:rPr>
              <w:t>Senior Procurement Business Partner</w:t>
            </w:r>
          </w:p>
          <w:p w14:paraId="3802BA0D" w14:textId="33C6BEAA" w:rsidR="007C0CEE" w:rsidRPr="00F9508C" w:rsidRDefault="007C0CEE" w:rsidP="00D700F3">
            <w:pPr>
              <w:spacing w:before="60" w:after="60"/>
              <w:ind w:right="227"/>
              <w:jc w:val="both"/>
              <w:rPr>
                <w:rFonts w:asciiTheme="minorHAnsi" w:hAnsiTheme="minorHAnsi" w:cstheme="minorHAnsi"/>
                <w:b/>
                <w:bCs/>
              </w:rPr>
            </w:pPr>
          </w:p>
        </w:tc>
      </w:tr>
    </w:tbl>
    <w:tbl>
      <w:tblPr>
        <w:tblStyle w:val="TableGrid0"/>
        <w:tblpPr w:leftFromText="180" w:rightFromText="180" w:horzAnchor="margin" w:tblpX="-147" w:tblpY="495"/>
        <w:tblW w:w="9634" w:type="dxa"/>
        <w:tblInd w:w="0" w:type="dxa"/>
        <w:tblCellMar>
          <w:left w:w="107" w:type="dxa"/>
          <w:right w:w="67" w:type="dxa"/>
        </w:tblCellMar>
        <w:tblLook w:val="04A0" w:firstRow="1" w:lastRow="0" w:firstColumn="1" w:lastColumn="0" w:noHBand="0" w:noVBand="1"/>
      </w:tblPr>
      <w:tblGrid>
        <w:gridCol w:w="2143"/>
        <w:gridCol w:w="7491"/>
      </w:tblGrid>
      <w:tr w:rsidR="00F9508C" w:rsidRPr="0023212A" w14:paraId="6D2D5D9B" w14:textId="77777777" w:rsidTr="00873DA9">
        <w:trPr>
          <w:trHeight w:val="743"/>
        </w:trPr>
        <w:tc>
          <w:tcPr>
            <w:tcW w:w="9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27651D9A" w14:textId="77777777" w:rsidR="00F9508C" w:rsidRPr="0023212A" w:rsidRDefault="00F9508C" w:rsidP="00873DA9">
            <w:pPr>
              <w:spacing w:line="259" w:lineRule="auto"/>
              <w:ind w:right="58"/>
              <w:jc w:val="center"/>
              <w:rPr>
                <w:rFonts w:asciiTheme="minorHAnsi" w:hAnsiTheme="minorHAnsi" w:cstheme="minorHAnsi"/>
              </w:rPr>
            </w:pPr>
            <w:r w:rsidRPr="0023212A">
              <w:rPr>
                <w:rFonts w:asciiTheme="minorHAnsi" w:eastAsia="Arial" w:hAnsiTheme="minorHAnsi" w:cstheme="minorHAnsi"/>
                <w:b/>
                <w:color w:val="F2F2F2"/>
              </w:rPr>
              <w:lastRenderedPageBreak/>
              <w:t>Additional Role Requirements</w:t>
            </w:r>
          </w:p>
        </w:tc>
      </w:tr>
      <w:tr w:rsidR="00F9508C" w:rsidRPr="0023212A" w14:paraId="0097FFC0" w14:textId="77777777" w:rsidTr="00873DA9">
        <w:trPr>
          <w:trHeight w:val="1261"/>
        </w:trPr>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006CFA26" w14:textId="77777777" w:rsidR="00F9508C" w:rsidRPr="0023212A" w:rsidRDefault="00F9508C" w:rsidP="00873DA9">
            <w:pPr>
              <w:spacing w:line="259" w:lineRule="auto"/>
              <w:jc w:val="center"/>
              <w:rPr>
                <w:rFonts w:asciiTheme="minorHAnsi" w:hAnsiTheme="minorHAnsi" w:cstheme="minorBidi"/>
              </w:rPr>
            </w:pPr>
            <w:r w:rsidRPr="075AFF5E">
              <w:rPr>
                <w:rFonts w:asciiTheme="minorHAnsi" w:hAnsiTheme="minorHAnsi" w:cstheme="minorBidi"/>
                <w:color w:val="FFFFFF" w:themeColor="background1"/>
              </w:rPr>
              <w:t>Standards of Conduct</w:t>
            </w:r>
          </w:p>
        </w:tc>
        <w:tc>
          <w:tcPr>
            <w:tcW w:w="74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53A93" w14:textId="77777777" w:rsidR="00F9508C" w:rsidRPr="0023212A" w:rsidRDefault="00F9508C" w:rsidP="00873DA9">
            <w:pPr>
              <w:spacing w:after="242"/>
              <w:rPr>
                <w:rFonts w:asciiTheme="minorHAnsi" w:hAnsiTheme="minorHAnsi" w:cstheme="minorHAnsi"/>
              </w:rPr>
            </w:pPr>
            <w:r w:rsidRPr="0023212A">
              <w:rPr>
                <w:rFonts w:asciiTheme="minorHAnsi" w:hAnsiTheme="minorHAnsi" w:cstheme="minorHAnsi"/>
              </w:rPr>
              <w:t>You will be required to comply with the Council’s Standing Orders and Standing Financial Instructions, and at all times deal honestly with the Council, Members, Colleagues and all those who have dealings with the Council, including customers and suppliers.</w:t>
            </w:r>
          </w:p>
          <w:p w14:paraId="7C651123" w14:textId="77777777" w:rsidR="00F9508C" w:rsidRPr="0023212A" w:rsidRDefault="00F9508C" w:rsidP="00873DA9">
            <w:pPr>
              <w:rPr>
                <w:rFonts w:asciiTheme="minorHAnsi" w:hAnsiTheme="minorHAnsi" w:cstheme="minorHAnsi"/>
              </w:rPr>
            </w:pPr>
            <w:r w:rsidRPr="0023212A">
              <w:rPr>
                <w:rFonts w:asciiTheme="minorHAnsi" w:hAnsiTheme="minorHAnsi" w:cstheme="minorHAnsi"/>
              </w:rPr>
              <w:t xml:space="preserve">You must behave with integrity, act lawfully and demonstrate a strong commitment to ethical values. </w:t>
            </w:r>
          </w:p>
          <w:p w14:paraId="4C4F5B22" w14:textId="77777777" w:rsidR="00F9508C" w:rsidRPr="0023212A" w:rsidRDefault="00F9508C" w:rsidP="00873DA9">
            <w:pPr>
              <w:spacing w:before="60" w:after="60"/>
              <w:ind w:right="227"/>
              <w:jc w:val="both"/>
              <w:outlineLvl w:val="2"/>
              <w:rPr>
                <w:rFonts w:asciiTheme="minorHAnsi" w:hAnsiTheme="minorHAnsi" w:cstheme="minorHAnsi"/>
              </w:rPr>
            </w:pPr>
          </w:p>
          <w:p w14:paraId="1B680517" w14:textId="77777777" w:rsidR="00F9508C" w:rsidRPr="0023212A" w:rsidRDefault="00F9508C" w:rsidP="00873DA9">
            <w:pPr>
              <w:spacing w:before="60" w:after="60"/>
              <w:ind w:right="227"/>
              <w:jc w:val="both"/>
              <w:outlineLvl w:val="2"/>
              <w:rPr>
                <w:rFonts w:asciiTheme="minorHAnsi" w:hAnsiTheme="minorHAnsi" w:cstheme="minorHAnsi"/>
              </w:rPr>
            </w:pPr>
            <w:r w:rsidRPr="0023212A">
              <w:rPr>
                <w:rFonts w:asciiTheme="minorHAnsi" w:hAnsiTheme="minorHAnsi" w:cstheme="minorHAnsi"/>
              </w:rPr>
              <w:t>To positively demonstrate the Wealden values yourself and to continue to build the culture of the Wealden values through the appointment, management, appraisal and development of staff (as well as third party providers).</w:t>
            </w:r>
          </w:p>
        </w:tc>
      </w:tr>
      <w:tr w:rsidR="00F9508C" w:rsidRPr="0023212A" w14:paraId="6CB44755" w14:textId="77777777" w:rsidTr="00873DA9">
        <w:trPr>
          <w:trHeight w:val="1500"/>
        </w:trPr>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623B2BA9" w14:textId="77777777" w:rsidR="00F9508C" w:rsidRPr="0023212A" w:rsidRDefault="00F9508C" w:rsidP="00873DA9">
            <w:pPr>
              <w:spacing w:line="259" w:lineRule="auto"/>
              <w:ind w:left="58"/>
              <w:jc w:val="center"/>
              <w:rPr>
                <w:rFonts w:asciiTheme="minorHAnsi" w:hAnsiTheme="minorHAnsi" w:cstheme="minorHAnsi"/>
              </w:rPr>
            </w:pPr>
            <w:r w:rsidRPr="0023212A">
              <w:rPr>
                <w:rFonts w:asciiTheme="minorHAnsi" w:hAnsiTheme="minorHAnsi" w:cstheme="minorHAnsi"/>
                <w:color w:val="FFFFFF"/>
              </w:rPr>
              <w:t>Health &amp; Safety/Risk Management</w:t>
            </w:r>
          </w:p>
        </w:tc>
        <w:tc>
          <w:tcPr>
            <w:tcW w:w="74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6D41B" w14:textId="77777777" w:rsidR="00F9508C" w:rsidRPr="0023212A" w:rsidRDefault="00F9508C" w:rsidP="00873DA9">
            <w:pPr>
              <w:keepNext/>
              <w:spacing w:before="60" w:after="60"/>
              <w:ind w:right="227"/>
              <w:jc w:val="both"/>
              <w:outlineLvl w:val="2"/>
              <w:rPr>
                <w:rFonts w:asciiTheme="minorHAnsi" w:hAnsiTheme="minorHAnsi" w:cstheme="minorBidi"/>
              </w:rPr>
            </w:pPr>
            <w:r w:rsidRPr="075AFF5E">
              <w:rPr>
                <w:rFonts w:asciiTheme="minorHAnsi" w:hAnsiTheme="minorHAnsi" w:cstheme="minorBidi"/>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cooperate and comply with management instructions regarding H&amp;S issues and report all accidents, incidents and problems to their supervisor, manager, or other senior members of staff, in line with the H&amp;S policies.</w:t>
            </w:r>
          </w:p>
          <w:p w14:paraId="0803C95B" w14:textId="77777777" w:rsidR="00F9508C" w:rsidRPr="0023212A" w:rsidRDefault="00F9508C" w:rsidP="00873DA9">
            <w:pPr>
              <w:spacing w:line="259" w:lineRule="auto"/>
              <w:rPr>
                <w:rFonts w:asciiTheme="minorHAnsi" w:hAnsiTheme="minorHAnsi" w:cstheme="minorHAnsi"/>
              </w:rPr>
            </w:pPr>
          </w:p>
          <w:p w14:paraId="14506EB8" w14:textId="77777777" w:rsidR="00F9508C" w:rsidRPr="0023212A" w:rsidRDefault="00F9508C" w:rsidP="00873DA9">
            <w:pPr>
              <w:spacing w:line="259" w:lineRule="auto"/>
              <w:rPr>
                <w:rFonts w:asciiTheme="minorHAnsi" w:hAnsiTheme="minorHAnsi" w:cstheme="minorHAnsi"/>
              </w:rPr>
            </w:pPr>
            <w:r w:rsidRPr="0023212A">
              <w:rPr>
                <w:rFonts w:asciiTheme="minorHAnsi" w:hAnsiTheme="minorHAnsi" w:cstheme="minorHAnsi"/>
              </w:rP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F9508C" w:rsidRPr="0023212A" w14:paraId="393D66E1" w14:textId="77777777" w:rsidTr="00873DA9">
        <w:trPr>
          <w:trHeight w:val="999"/>
        </w:trPr>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5B217473" w14:textId="77777777" w:rsidR="00F9508C" w:rsidRPr="0023212A" w:rsidRDefault="00F9508C" w:rsidP="00873DA9">
            <w:pPr>
              <w:spacing w:line="259" w:lineRule="auto"/>
              <w:jc w:val="center"/>
              <w:rPr>
                <w:rFonts w:asciiTheme="minorHAnsi" w:hAnsiTheme="minorHAnsi" w:cstheme="minorHAnsi"/>
              </w:rPr>
            </w:pPr>
            <w:r w:rsidRPr="0023212A">
              <w:rPr>
                <w:rFonts w:asciiTheme="minorHAnsi" w:hAnsiTheme="minorHAnsi" w:cstheme="minorHAnsi"/>
                <w:color w:val="FFFFFF"/>
              </w:rPr>
              <w:t>Governance Standards</w:t>
            </w:r>
          </w:p>
        </w:tc>
        <w:tc>
          <w:tcPr>
            <w:tcW w:w="74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D4143" w14:textId="77777777" w:rsidR="00F9508C" w:rsidRPr="0023212A" w:rsidRDefault="00F9508C" w:rsidP="00873DA9">
            <w:pPr>
              <w:spacing w:line="259" w:lineRule="auto"/>
              <w:rPr>
                <w:rFonts w:asciiTheme="minorHAnsi" w:hAnsiTheme="minorHAnsi" w:cstheme="minorHAnsi"/>
              </w:rPr>
            </w:pPr>
            <w:r w:rsidRPr="0023212A">
              <w:rPr>
                <w:rFonts w:asciiTheme="minorHAnsi" w:hAnsiTheme="minorHAnsi" w:cstheme="minorHAnsi"/>
              </w:rPr>
              <w:t xml:space="preserve">Comply with the relevant governance standards applicable to the Council as communicated to the post-holder from time to time. </w:t>
            </w:r>
          </w:p>
        </w:tc>
      </w:tr>
      <w:tr w:rsidR="00F9508C" w:rsidRPr="0023212A" w14:paraId="1C94BA54" w14:textId="77777777" w:rsidTr="00873DA9">
        <w:trPr>
          <w:trHeight w:val="994"/>
        </w:trPr>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03A0A0C8" w14:textId="77777777" w:rsidR="00F9508C" w:rsidRPr="0023212A" w:rsidRDefault="00F9508C" w:rsidP="00873DA9">
            <w:pPr>
              <w:spacing w:line="259" w:lineRule="auto"/>
              <w:ind w:right="39"/>
              <w:jc w:val="center"/>
              <w:rPr>
                <w:rFonts w:asciiTheme="minorHAnsi" w:hAnsiTheme="minorHAnsi" w:cstheme="minorHAnsi"/>
              </w:rPr>
            </w:pPr>
            <w:r w:rsidRPr="0023212A">
              <w:rPr>
                <w:rFonts w:asciiTheme="minorHAnsi" w:hAnsiTheme="minorHAnsi" w:cstheme="minorHAnsi"/>
                <w:color w:val="FFFFFF"/>
              </w:rPr>
              <w:t>Data Protection</w:t>
            </w:r>
          </w:p>
        </w:tc>
        <w:tc>
          <w:tcPr>
            <w:tcW w:w="74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44C05E" w14:textId="77777777" w:rsidR="00F9508C" w:rsidRPr="0023212A" w:rsidRDefault="00F9508C" w:rsidP="00873DA9">
            <w:pPr>
              <w:spacing w:line="259" w:lineRule="auto"/>
              <w:rPr>
                <w:rFonts w:asciiTheme="minorHAnsi" w:hAnsiTheme="minorHAnsi" w:cstheme="minorHAnsi"/>
              </w:rPr>
            </w:pPr>
            <w:r w:rsidRPr="0023212A">
              <w:rPr>
                <w:rFonts w:asciiTheme="minorHAnsi" w:hAnsiTheme="minorHAnsi" w:cstheme="minorHAnsi"/>
              </w:rPr>
              <w:t xml:space="preserve">To comply with Council Policies and the Data Protection Act in all respects, with particular relevance to the protection and use of staff and customer information. </w:t>
            </w:r>
          </w:p>
        </w:tc>
      </w:tr>
      <w:tr w:rsidR="00F9508C" w:rsidRPr="0023212A" w14:paraId="3F3C8F86" w14:textId="77777777" w:rsidTr="00873DA9">
        <w:trPr>
          <w:trHeight w:val="2012"/>
        </w:trPr>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10BCFCBD" w14:textId="77777777" w:rsidR="00F9508C" w:rsidRPr="0023212A" w:rsidRDefault="00F9508C" w:rsidP="00873DA9">
            <w:pPr>
              <w:spacing w:line="259" w:lineRule="auto"/>
              <w:ind w:right="40"/>
              <w:jc w:val="center"/>
              <w:rPr>
                <w:rFonts w:asciiTheme="minorHAnsi" w:hAnsiTheme="minorHAnsi" w:cstheme="minorHAnsi"/>
              </w:rPr>
            </w:pPr>
            <w:r w:rsidRPr="0023212A">
              <w:rPr>
                <w:rFonts w:asciiTheme="minorHAnsi" w:hAnsiTheme="minorHAnsi" w:cstheme="minorHAnsi"/>
                <w:color w:val="FFFFFF"/>
              </w:rPr>
              <w:t>Confidentiality</w:t>
            </w:r>
          </w:p>
        </w:tc>
        <w:tc>
          <w:tcPr>
            <w:tcW w:w="74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8986E" w14:textId="77777777" w:rsidR="00F9508C" w:rsidRPr="0023212A" w:rsidRDefault="00F9508C" w:rsidP="00873DA9">
            <w:pPr>
              <w:spacing w:line="259" w:lineRule="auto"/>
              <w:rPr>
                <w:rFonts w:asciiTheme="minorHAnsi" w:hAnsiTheme="minorHAnsi" w:cstheme="minorHAnsi"/>
              </w:rPr>
            </w:pPr>
            <w:r w:rsidRPr="0023212A">
              <w:rPr>
                <w:rFonts w:asciiTheme="minorHAnsi" w:hAnsiTheme="minorHAnsi" w:cstheme="minorHAnsi"/>
              </w:rP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F9508C" w:rsidRPr="0023212A" w14:paraId="0E64E78D" w14:textId="77777777" w:rsidTr="00873DA9">
        <w:trPr>
          <w:trHeight w:val="2007"/>
        </w:trPr>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115AE02C" w14:textId="77777777" w:rsidR="00F9508C" w:rsidRPr="0023212A" w:rsidRDefault="00F9508C" w:rsidP="00873DA9">
            <w:pPr>
              <w:spacing w:line="259" w:lineRule="auto"/>
              <w:jc w:val="center"/>
              <w:rPr>
                <w:rFonts w:asciiTheme="minorHAnsi" w:hAnsiTheme="minorHAnsi" w:cstheme="minorHAnsi"/>
                <w:color w:val="FFFFFF" w:themeColor="background1"/>
              </w:rPr>
            </w:pPr>
            <w:r w:rsidRPr="0023212A">
              <w:rPr>
                <w:rFonts w:asciiTheme="minorHAnsi" w:hAnsiTheme="minorHAnsi" w:cstheme="minorHAnsi"/>
                <w:color w:val="FFFFFF" w:themeColor="background1"/>
              </w:rPr>
              <w:lastRenderedPageBreak/>
              <w:t>Communication</w:t>
            </w:r>
          </w:p>
        </w:tc>
        <w:tc>
          <w:tcPr>
            <w:tcW w:w="74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6BF50" w14:textId="77777777" w:rsidR="00F9508C" w:rsidRPr="0023212A" w:rsidRDefault="00F9508C" w:rsidP="00873DA9">
            <w:pPr>
              <w:spacing w:before="60" w:after="60"/>
              <w:ind w:right="227"/>
              <w:jc w:val="both"/>
              <w:outlineLvl w:val="2"/>
              <w:rPr>
                <w:rFonts w:asciiTheme="minorHAnsi" w:hAnsiTheme="minorHAnsi" w:cstheme="minorHAnsi"/>
              </w:rPr>
            </w:pPr>
            <w:r w:rsidRPr="0023212A">
              <w:rPr>
                <w:rFonts w:asciiTheme="minorHAnsi" w:hAnsiTheme="minorHAnsi" w:cstheme="minorHAnsi"/>
              </w:rPr>
              <w:t>To encourage innovation and positive challenge through effective involvement, motivation and communication with Officers, Members, Partners and other Stakeholders, actively promoting the Council’s reputation and image as an employer of choice.</w:t>
            </w:r>
          </w:p>
          <w:p w14:paraId="28F65D45" w14:textId="77777777" w:rsidR="00F9508C" w:rsidRPr="0023212A" w:rsidRDefault="00F9508C" w:rsidP="00873DA9">
            <w:pPr>
              <w:spacing w:line="259" w:lineRule="auto"/>
              <w:ind w:right="106"/>
              <w:rPr>
                <w:rFonts w:asciiTheme="minorHAnsi" w:hAnsiTheme="minorHAnsi" w:cstheme="minorHAnsi"/>
              </w:rPr>
            </w:pPr>
          </w:p>
        </w:tc>
      </w:tr>
      <w:tr w:rsidR="00F9508C" w:rsidRPr="0023212A" w14:paraId="2B6B6AA2" w14:textId="77777777" w:rsidTr="00873DA9">
        <w:trPr>
          <w:trHeight w:val="996"/>
        </w:trPr>
        <w:tc>
          <w:tcPr>
            <w:tcW w:w="21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00B050"/>
            <w:vAlign w:val="center"/>
          </w:tcPr>
          <w:p w14:paraId="5013CAA3" w14:textId="77777777" w:rsidR="00F9508C" w:rsidRPr="0023212A" w:rsidRDefault="00F9508C" w:rsidP="00873DA9">
            <w:pPr>
              <w:spacing w:line="259" w:lineRule="auto"/>
              <w:jc w:val="center"/>
              <w:rPr>
                <w:rFonts w:asciiTheme="minorHAnsi" w:hAnsiTheme="minorHAnsi" w:cstheme="minorHAnsi"/>
                <w:color w:val="FFFFFF"/>
              </w:rPr>
            </w:pPr>
            <w:r w:rsidRPr="0023212A">
              <w:rPr>
                <w:rFonts w:asciiTheme="minorHAnsi" w:hAnsiTheme="minorHAnsi" w:cstheme="minorHAnsi"/>
                <w:color w:val="FFFFFF"/>
              </w:rPr>
              <w:t>Digital/</w:t>
            </w:r>
          </w:p>
          <w:p w14:paraId="2251B4D2" w14:textId="77777777" w:rsidR="00F9508C" w:rsidRPr="0023212A" w:rsidRDefault="00F9508C" w:rsidP="00873DA9">
            <w:pPr>
              <w:spacing w:line="259" w:lineRule="auto"/>
              <w:jc w:val="center"/>
              <w:rPr>
                <w:rFonts w:asciiTheme="minorHAnsi" w:hAnsiTheme="minorHAnsi" w:cstheme="minorHAnsi"/>
                <w:color w:val="FFFFFF"/>
              </w:rPr>
            </w:pPr>
            <w:r w:rsidRPr="0023212A">
              <w:rPr>
                <w:rFonts w:asciiTheme="minorHAnsi" w:hAnsiTheme="minorHAnsi" w:cstheme="minorHAnsi"/>
                <w:color w:val="FFFFFF"/>
              </w:rPr>
              <w:t>Records Management</w:t>
            </w:r>
          </w:p>
          <w:p w14:paraId="33929B74" w14:textId="77777777" w:rsidR="00F9508C" w:rsidRPr="0023212A" w:rsidRDefault="00F9508C" w:rsidP="00873DA9">
            <w:pPr>
              <w:spacing w:line="259" w:lineRule="auto"/>
              <w:jc w:val="center"/>
              <w:rPr>
                <w:rFonts w:asciiTheme="minorHAnsi" w:hAnsiTheme="minorHAnsi" w:cstheme="minorHAnsi"/>
                <w:color w:val="FFFFFF"/>
              </w:rPr>
            </w:pPr>
          </w:p>
          <w:p w14:paraId="1A628FB4" w14:textId="77777777" w:rsidR="00F9508C" w:rsidRPr="0023212A" w:rsidRDefault="00F9508C" w:rsidP="00873DA9">
            <w:pPr>
              <w:spacing w:line="259" w:lineRule="auto"/>
              <w:jc w:val="center"/>
              <w:rPr>
                <w:rFonts w:asciiTheme="minorHAnsi" w:hAnsiTheme="minorHAnsi" w:cstheme="minorHAnsi"/>
                <w:color w:val="FFFFFF"/>
              </w:rPr>
            </w:pPr>
          </w:p>
          <w:p w14:paraId="522FA8B5" w14:textId="77777777" w:rsidR="00F9508C" w:rsidRPr="0023212A" w:rsidRDefault="00F9508C" w:rsidP="00873DA9">
            <w:pPr>
              <w:spacing w:line="259" w:lineRule="auto"/>
              <w:jc w:val="center"/>
              <w:rPr>
                <w:rFonts w:asciiTheme="minorHAnsi" w:hAnsiTheme="minorHAnsi" w:cstheme="minorHAnsi"/>
              </w:rPr>
            </w:pPr>
          </w:p>
        </w:tc>
        <w:tc>
          <w:tcPr>
            <w:tcW w:w="749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9680A10" w14:textId="77777777" w:rsidR="00F9508C" w:rsidRPr="0023212A" w:rsidRDefault="00F9508C" w:rsidP="00873DA9">
            <w:pPr>
              <w:keepNext/>
              <w:spacing w:before="60" w:after="60"/>
              <w:ind w:right="227"/>
              <w:jc w:val="both"/>
              <w:outlineLvl w:val="2"/>
              <w:rPr>
                <w:rFonts w:asciiTheme="minorHAnsi" w:hAnsiTheme="minorHAnsi" w:cstheme="minorHAnsi"/>
              </w:rPr>
            </w:pPr>
            <w:r w:rsidRPr="0023212A">
              <w:rPr>
                <w:rFonts w:asciiTheme="minorHAnsi" w:hAnsiTheme="minorHAnsi" w:cstheme="minorHAnsi"/>
              </w:rPr>
              <w:t>To direct the identification, development and implementation of digital and other systems and procedures which are aligned to the Council’s Drive to Digital Strategy and are shaped to reflect our customers’ and stakeholders’ needs.</w:t>
            </w:r>
          </w:p>
          <w:p w14:paraId="7756C746" w14:textId="77777777" w:rsidR="00F9508C" w:rsidRPr="0023212A" w:rsidRDefault="00F9508C" w:rsidP="00873DA9">
            <w:pPr>
              <w:spacing w:line="259" w:lineRule="auto"/>
              <w:rPr>
                <w:rFonts w:asciiTheme="minorHAnsi" w:hAnsiTheme="minorHAnsi" w:cstheme="minorHAnsi"/>
              </w:rPr>
            </w:pPr>
          </w:p>
          <w:p w14:paraId="5727C2DD" w14:textId="77777777" w:rsidR="00F9508C" w:rsidRPr="0023212A" w:rsidRDefault="00F9508C" w:rsidP="00873DA9">
            <w:pPr>
              <w:spacing w:line="259" w:lineRule="auto"/>
              <w:rPr>
                <w:rFonts w:asciiTheme="minorHAnsi" w:hAnsiTheme="minorHAnsi" w:cstheme="minorHAnsi"/>
              </w:rPr>
            </w:pPr>
            <w:r w:rsidRPr="0023212A">
              <w:rPr>
                <w:rFonts w:asciiTheme="minorHAnsi" w:hAnsiTheme="minorHAnsi" w:cstheme="minorHAnsi"/>
              </w:rPr>
              <w:t xml:space="preserve">To maintain Council customer and staff records (both paper and electronic) in accordance with Council policies. </w:t>
            </w:r>
          </w:p>
        </w:tc>
      </w:tr>
      <w:tr w:rsidR="00F9508C" w:rsidRPr="0023212A" w14:paraId="0B2339ED" w14:textId="77777777" w:rsidTr="00873DA9">
        <w:trPr>
          <w:trHeight w:val="1489"/>
        </w:trPr>
        <w:tc>
          <w:tcPr>
            <w:tcW w:w="2143" w:type="dxa"/>
            <w:tcBorders>
              <w:top w:val="single" w:sz="4" w:space="0" w:color="auto"/>
              <w:left w:val="single" w:sz="4" w:space="0" w:color="auto"/>
              <w:bottom w:val="single" w:sz="4" w:space="0" w:color="auto"/>
              <w:right w:val="single" w:sz="4" w:space="0" w:color="000000" w:themeColor="text1"/>
            </w:tcBorders>
            <w:shd w:val="clear" w:color="auto" w:fill="00B050"/>
            <w:vAlign w:val="bottom"/>
          </w:tcPr>
          <w:p w14:paraId="52E6943B" w14:textId="77777777" w:rsidR="00F9508C" w:rsidRPr="0023212A" w:rsidRDefault="00F9508C" w:rsidP="00873DA9">
            <w:pPr>
              <w:spacing w:line="259" w:lineRule="auto"/>
              <w:ind w:right="49"/>
              <w:jc w:val="center"/>
              <w:rPr>
                <w:rFonts w:asciiTheme="minorHAnsi" w:hAnsiTheme="minorHAnsi" w:cstheme="minorHAnsi"/>
              </w:rPr>
            </w:pPr>
            <w:r w:rsidRPr="0023212A">
              <w:rPr>
                <w:rFonts w:asciiTheme="minorHAnsi" w:hAnsiTheme="minorHAnsi" w:cstheme="minorHAnsi"/>
                <w:color w:val="FFFFFF"/>
              </w:rPr>
              <w:t>Freedom of</w:t>
            </w:r>
          </w:p>
          <w:p w14:paraId="72D16AEE" w14:textId="77777777" w:rsidR="00F9508C" w:rsidRPr="0023212A" w:rsidRDefault="00F9508C" w:rsidP="00873DA9">
            <w:pPr>
              <w:tabs>
                <w:tab w:val="center" w:pos="949"/>
              </w:tabs>
              <w:spacing w:line="259" w:lineRule="auto"/>
              <w:jc w:val="center"/>
              <w:rPr>
                <w:rFonts w:asciiTheme="minorHAnsi" w:hAnsiTheme="minorHAnsi" w:cstheme="minorHAnsi"/>
              </w:rPr>
            </w:pPr>
            <w:r w:rsidRPr="0023212A">
              <w:rPr>
                <w:rFonts w:asciiTheme="minorHAnsi" w:hAnsiTheme="minorHAnsi" w:cstheme="minorHAnsi"/>
                <w:color w:val="FFFFFF"/>
              </w:rPr>
              <w:t>Information</w:t>
            </w:r>
          </w:p>
        </w:tc>
        <w:tc>
          <w:tcPr>
            <w:tcW w:w="7491" w:type="dxa"/>
            <w:tcBorders>
              <w:top w:val="single" w:sz="4" w:space="0" w:color="auto"/>
              <w:left w:val="single" w:sz="4" w:space="0" w:color="000000" w:themeColor="text1"/>
              <w:bottom w:val="single" w:sz="4" w:space="0" w:color="auto"/>
              <w:right w:val="single" w:sz="4" w:space="0" w:color="auto"/>
            </w:tcBorders>
            <w:vAlign w:val="bottom"/>
          </w:tcPr>
          <w:p w14:paraId="670021F2" w14:textId="77777777" w:rsidR="00F9508C" w:rsidRPr="0023212A" w:rsidRDefault="00F9508C" w:rsidP="00873DA9">
            <w:pPr>
              <w:spacing w:line="259" w:lineRule="auto"/>
              <w:rPr>
                <w:rFonts w:asciiTheme="minorHAnsi" w:hAnsiTheme="minorHAnsi" w:cstheme="minorHAnsi"/>
              </w:rPr>
            </w:pPr>
            <w:r w:rsidRPr="0023212A">
              <w:rPr>
                <w:rFonts w:asciiTheme="minorHAnsi" w:hAnsiTheme="minorHAnsi" w:cstheme="minorHAnsi"/>
              </w:rP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F9508C" w:rsidRPr="0023212A" w14:paraId="6FD8DDB8" w14:textId="77777777" w:rsidTr="00873DA9">
        <w:trPr>
          <w:trHeight w:val="1249"/>
        </w:trPr>
        <w:tc>
          <w:tcPr>
            <w:tcW w:w="214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00B050"/>
            <w:vAlign w:val="center"/>
          </w:tcPr>
          <w:p w14:paraId="6171F9FC" w14:textId="77777777" w:rsidR="00F9508C" w:rsidRPr="0023212A" w:rsidRDefault="00F9508C" w:rsidP="00873DA9">
            <w:pPr>
              <w:spacing w:line="259" w:lineRule="auto"/>
              <w:ind w:right="17"/>
              <w:jc w:val="center"/>
              <w:rPr>
                <w:rFonts w:asciiTheme="minorHAnsi" w:hAnsiTheme="minorHAnsi" w:cstheme="minorHAnsi"/>
              </w:rPr>
            </w:pPr>
            <w:r w:rsidRPr="0023212A">
              <w:rPr>
                <w:rFonts w:asciiTheme="minorHAnsi" w:hAnsiTheme="minorHAnsi" w:cstheme="minorHAnsi"/>
                <w:color w:val="FFFFFF"/>
              </w:rPr>
              <w:t>Security</w:t>
            </w:r>
          </w:p>
        </w:tc>
        <w:tc>
          <w:tcPr>
            <w:tcW w:w="749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C901DEC" w14:textId="77777777" w:rsidR="00F9508C" w:rsidRPr="0023212A" w:rsidRDefault="00F9508C" w:rsidP="00873DA9">
            <w:pPr>
              <w:spacing w:line="259" w:lineRule="auto"/>
              <w:ind w:left="4"/>
              <w:rPr>
                <w:rFonts w:asciiTheme="minorHAnsi" w:hAnsiTheme="minorHAnsi" w:cstheme="minorHAnsi"/>
              </w:rPr>
            </w:pPr>
            <w:r w:rsidRPr="0023212A">
              <w:rPr>
                <w:rFonts w:asciiTheme="minorHAnsi" w:hAnsiTheme="minorHAnsi" w:cstheme="minorHAnsi"/>
              </w:rPr>
              <w:t xml:space="preserve">To comply with Council policies to ensure there is a safe and secure environment that protects Members, staff and visitors and their property, and the physical assets and the information of the organisation. </w:t>
            </w:r>
          </w:p>
        </w:tc>
      </w:tr>
      <w:tr w:rsidR="00F9508C" w:rsidRPr="0023212A" w14:paraId="7BFD954A" w14:textId="77777777" w:rsidTr="00873DA9">
        <w:trPr>
          <w:trHeight w:val="1253"/>
        </w:trPr>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6DBEC6C4" w14:textId="77777777" w:rsidR="00F9508C" w:rsidRPr="0023212A" w:rsidRDefault="00F9508C" w:rsidP="00873DA9">
            <w:pPr>
              <w:spacing w:line="259" w:lineRule="auto"/>
              <w:ind w:right="12"/>
              <w:jc w:val="center"/>
              <w:rPr>
                <w:rFonts w:asciiTheme="minorHAnsi" w:hAnsiTheme="minorHAnsi" w:cstheme="minorHAnsi"/>
              </w:rPr>
            </w:pPr>
            <w:r w:rsidRPr="0023212A">
              <w:rPr>
                <w:rFonts w:asciiTheme="minorHAnsi" w:hAnsiTheme="minorHAnsi" w:cstheme="minorHAnsi"/>
                <w:color w:val="FFFFFF" w:themeColor="background1"/>
              </w:rPr>
              <w:t>Other duties</w:t>
            </w:r>
          </w:p>
        </w:tc>
        <w:tc>
          <w:tcPr>
            <w:tcW w:w="74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C2ED6" w14:textId="77777777" w:rsidR="00F9508C" w:rsidRPr="0023212A" w:rsidRDefault="00F9508C" w:rsidP="00873DA9">
            <w:pPr>
              <w:pStyle w:val="reportnormal"/>
              <w:tabs>
                <w:tab w:val="clear" w:pos="720"/>
              </w:tabs>
              <w:spacing w:before="60" w:after="60"/>
              <w:ind w:right="227"/>
              <w:rPr>
                <w:rFonts w:asciiTheme="minorHAnsi" w:hAnsiTheme="minorHAnsi" w:cstheme="minorHAnsi"/>
              </w:rPr>
            </w:pPr>
            <w:r w:rsidRPr="0023212A">
              <w:rPr>
                <w:rFonts w:asciiTheme="minorHAnsi" w:hAnsiTheme="minorHAnsi" w:cstheme="minorHAnsi"/>
                <w:lang w:val="en-GB"/>
              </w:rPr>
              <w:t>Participate in such non-routine duties as elections and Emergency Planning as directed by the Chief Executive to include, where appropriate, the setup of a Rest Centre.</w:t>
            </w:r>
          </w:p>
        </w:tc>
      </w:tr>
      <w:tr w:rsidR="00F9508C" w:rsidRPr="0023212A" w14:paraId="790B079B" w14:textId="77777777" w:rsidTr="00873DA9">
        <w:trPr>
          <w:trHeight w:val="1249"/>
        </w:trPr>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4A553803" w14:textId="77777777" w:rsidR="00F9508C" w:rsidRPr="0023212A" w:rsidRDefault="00F9508C" w:rsidP="00873DA9">
            <w:pPr>
              <w:spacing w:line="259" w:lineRule="auto"/>
              <w:ind w:left="43"/>
              <w:jc w:val="center"/>
              <w:rPr>
                <w:rFonts w:asciiTheme="minorHAnsi" w:hAnsiTheme="minorHAnsi" w:cstheme="minorHAnsi"/>
              </w:rPr>
            </w:pPr>
            <w:r w:rsidRPr="0023212A">
              <w:rPr>
                <w:rFonts w:asciiTheme="minorHAnsi" w:hAnsiTheme="minorHAnsi" w:cstheme="minorHAnsi"/>
                <w:color w:val="FFFFFF"/>
              </w:rPr>
              <w:t>Freedom to Speak Up</w:t>
            </w:r>
          </w:p>
          <w:p w14:paraId="425295F2" w14:textId="77777777" w:rsidR="00F9508C" w:rsidRPr="0023212A" w:rsidRDefault="00F9508C" w:rsidP="00873DA9">
            <w:pPr>
              <w:spacing w:line="259" w:lineRule="auto"/>
              <w:ind w:right="12"/>
              <w:jc w:val="center"/>
              <w:rPr>
                <w:rFonts w:asciiTheme="minorHAnsi" w:hAnsiTheme="minorHAnsi" w:cstheme="minorHAnsi"/>
              </w:rPr>
            </w:pPr>
            <w:r w:rsidRPr="0023212A">
              <w:rPr>
                <w:rFonts w:asciiTheme="minorHAnsi" w:hAnsiTheme="minorHAnsi" w:cstheme="minorHAnsi"/>
                <w:color w:val="FFFFFF"/>
              </w:rPr>
              <w:t>(Whistleblowing)</w:t>
            </w:r>
          </w:p>
        </w:tc>
        <w:tc>
          <w:tcPr>
            <w:tcW w:w="74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F29FF" w14:textId="77777777" w:rsidR="00F9508C" w:rsidRPr="0023212A" w:rsidRDefault="00F9508C" w:rsidP="00873DA9">
            <w:pPr>
              <w:spacing w:line="259" w:lineRule="auto"/>
              <w:ind w:left="4"/>
              <w:rPr>
                <w:rFonts w:asciiTheme="minorHAnsi" w:hAnsiTheme="minorHAnsi" w:cstheme="minorHAnsi"/>
              </w:rPr>
            </w:pPr>
            <w:r w:rsidRPr="0023212A">
              <w:rPr>
                <w:rFonts w:asciiTheme="minorHAnsi" w:hAnsiTheme="minorHAnsi" w:cstheme="minorHAnsi"/>
              </w:rPr>
              <w:t xml:space="preserve">You have responsibility for customer and staff welfare and should raise any concerns relating to a breach of Council policies and procedures with your manager or refer to HR for alternative options. </w:t>
            </w:r>
          </w:p>
        </w:tc>
      </w:tr>
      <w:tr w:rsidR="00F9508C" w:rsidRPr="0023212A" w14:paraId="5B2671D0" w14:textId="77777777" w:rsidTr="00873DA9">
        <w:trPr>
          <w:trHeight w:val="1503"/>
        </w:trPr>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372FBBC5" w14:textId="77777777" w:rsidR="00F9508C" w:rsidRPr="0023212A" w:rsidRDefault="00F9508C" w:rsidP="00873DA9">
            <w:pPr>
              <w:spacing w:line="259" w:lineRule="auto"/>
              <w:jc w:val="center"/>
              <w:rPr>
                <w:rFonts w:asciiTheme="minorHAnsi" w:hAnsiTheme="minorHAnsi" w:cstheme="minorHAnsi"/>
              </w:rPr>
            </w:pPr>
            <w:r w:rsidRPr="0023212A">
              <w:rPr>
                <w:rFonts w:asciiTheme="minorHAnsi" w:hAnsiTheme="minorHAnsi" w:cstheme="minorHAnsi"/>
                <w:color w:val="FFFFFF"/>
              </w:rPr>
              <w:t>Environmental Impact</w:t>
            </w:r>
          </w:p>
        </w:tc>
        <w:tc>
          <w:tcPr>
            <w:tcW w:w="74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435526" w14:textId="77777777" w:rsidR="00F9508C" w:rsidRPr="0023212A" w:rsidRDefault="00F9508C" w:rsidP="00873DA9">
            <w:pPr>
              <w:spacing w:line="259" w:lineRule="auto"/>
              <w:ind w:left="4" w:right="15"/>
              <w:rPr>
                <w:rFonts w:asciiTheme="minorHAnsi" w:hAnsiTheme="minorHAnsi" w:cstheme="minorHAnsi"/>
              </w:rPr>
            </w:pPr>
            <w:r w:rsidRPr="0023212A">
              <w:rPr>
                <w:rFonts w:asciiTheme="minorHAnsi" w:hAnsiTheme="minorHAnsi" w:cstheme="minorHAnsi"/>
              </w:rP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F9508C" w:rsidRPr="0023212A" w14:paraId="28E9309C" w14:textId="77777777" w:rsidTr="00873DA9">
        <w:trPr>
          <w:trHeight w:val="2501"/>
        </w:trPr>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6CE91EB0" w14:textId="77777777" w:rsidR="00F9508C" w:rsidRPr="0023212A" w:rsidRDefault="00F9508C" w:rsidP="00873DA9">
            <w:pPr>
              <w:spacing w:line="259" w:lineRule="auto"/>
              <w:jc w:val="center"/>
              <w:rPr>
                <w:rFonts w:asciiTheme="minorHAnsi" w:hAnsiTheme="minorHAnsi" w:cstheme="minorHAnsi"/>
              </w:rPr>
            </w:pPr>
            <w:r w:rsidRPr="0023212A">
              <w:rPr>
                <w:rFonts w:asciiTheme="minorHAnsi" w:hAnsiTheme="minorHAnsi" w:cstheme="minorHAnsi"/>
                <w:color w:val="FFFFFF"/>
              </w:rPr>
              <w:t>Performance review</w:t>
            </w:r>
          </w:p>
        </w:tc>
        <w:tc>
          <w:tcPr>
            <w:tcW w:w="74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4B35E1" w14:textId="77777777" w:rsidR="00F9508C" w:rsidRPr="0023212A" w:rsidRDefault="00F9508C" w:rsidP="00873DA9">
            <w:pPr>
              <w:spacing w:after="245" w:line="236" w:lineRule="auto"/>
              <w:ind w:left="4"/>
              <w:rPr>
                <w:rFonts w:asciiTheme="minorHAnsi" w:hAnsiTheme="minorHAnsi" w:cstheme="minorHAnsi"/>
              </w:rPr>
            </w:pPr>
            <w:r w:rsidRPr="0023212A">
              <w:rPr>
                <w:rFonts w:asciiTheme="minorHAnsi" w:hAnsiTheme="minorHAnsi" w:cstheme="minorHAnsi"/>
              </w:rPr>
              <w:t xml:space="preserve">This Job Description will be used as a basis for individual performance review between you and your line manager. </w:t>
            </w:r>
          </w:p>
          <w:p w14:paraId="4E5EE0F7" w14:textId="77777777" w:rsidR="00F9508C" w:rsidRPr="0023212A" w:rsidRDefault="00F9508C" w:rsidP="00873DA9">
            <w:pPr>
              <w:spacing w:line="259" w:lineRule="auto"/>
              <w:ind w:left="4"/>
              <w:rPr>
                <w:rFonts w:asciiTheme="minorHAnsi" w:hAnsiTheme="minorHAnsi" w:cstheme="minorHAnsi"/>
              </w:rPr>
            </w:pPr>
            <w:r w:rsidRPr="0023212A">
              <w:rPr>
                <w:rFonts w:asciiTheme="minorHAnsi" w:hAnsiTheme="minorHAnsi" w:cstheme="minorHAnsi"/>
              </w:rP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F9508C" w:rsidRPr="0023212A" w14:paraId="0F13C623" w14:textId="77777777" w:rsidTr="00873DA9">
        <w:trPr>
          <w:trHeight w:val="1752"/>
        </w:trPr>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14FA9216" w14:textId="77777777" w:rsidR="00F9508C" w:rsidRPr="0023212A" w:rsidRDefault="00F9508C" w:rsidP="00873DA9">
            <w:pPr>
              <w:spacing w:line="259" w:lineRule="auto"/>
              <w:jc w:val="center"/>
              <w:rPr>
                <w:rFonts w:asciiTheme="minorHAnsi" w:hAnsiTheme="minorHAnsi" w:cstheme="minorHAnsi"/>
              </w:rPr>
            </w:pPr>
            <w:r w:rsidRPr="0023212A">
              <w:rPr>
                <w:rFonts w:asciiTheme="minorHAnsi" w:hAnsiTheme="minorHAnsi" w:cstheme="minorHAnsi"/>
                <w:color w:val="FFFFFF"/>
              </w:rPr>
              <w:lastRenderedPageBreak/>
              <w:t>Equality and Diversity</w:t>
            </w:r>
          </w:p>
        </w:tc>
        <w:tc>
          <w:tcPr>
            <w:tcW w:w="74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31F6B" w14:textId="77777777" w:rsidR="00F9508C" w:rsidRPr="0023212A" w:rsidRDefault="00F9508C" w:rsidP="00873DA9">
            <w:pPr>
              <w:keepNext/>
              <w:spacing w:before="60" w:after="60"/>
              <w:ind w:right="227"/>
              <w:jc w:val="both"/>
              <w:outlineLvl w:val="2"/>
              <w:rPr>
                <w:rFonts w:asciiTheme="minorHAnsi" w:hAnsiTheme="minorHAnsi" w:cstheme="minorHAnsi"/>
              </w:rPr>
            </w:pPr>
            <w:r w:rsidRPr="0023212A">
              <w:rPr>
                <w:rFonts w:asciiTheme="minorHAnsi" w:hAnsiTheme="minorHAnsi" w:cstheme="minorHAnsi"/>
              </w:rPr>
              <w:t>To take responsibility and comply with the Council’s Equal Opportunities policy (which makes a commitment to promote equal opportunities and  equality of all protected characteristics in Wealden), Officers’ Code of Conduct, Data Protection and other relevant policies, procedures and legislation, to ensure these are embedded and applied throughout the service in both service provision and employment issues.</w:t>
            </w:r>
          </w:p>
          <w:p w14:paraId="37994C60" w14:textId="77777777" w:rsidR="00F9508C" w:rsidRPr="0023212A" w:rsidRDefault="00F9508C" w:rsidP="00873DA9">
            <w:pPr>
              <w:spacing w:line="249" w:lineRule="auto"/>
              <w:ind w:left="4"/>
              <w:rPr>
                <w:rFonts w:asciiTheme="minorHAnsi" w:hAnsiTheme="minorHAnsi" w:cstheme="minorHAnsi"/>
              </w:rPr>
            </w:pPr>
          </w:p>
        </w:tc>
      </w:tr>
    </w:tbl>
    <w:p w14:paraId="513DEDB5" w14:textId="77777777" w:rsidR="00172840" w:rsidRDefault="00172840"/>
    <w:tbl>
      <w:tblPr>
        <w:tblStyle w:val="TableGrid"/>
        <w:tblW w:w="9640" w:type="dxa"/>
        <w:tblInd w:w="-147" w:type="dxa"/>
        <w:tblLook w:val="04A0" w:firstRow="1" w:lastRow="0" w:firstColumn="1" w:lastColumn="0" w:noHBand="0" w:noVBand="1"/>
      </w:tblPr>
      <w:tblGrid>
        <w:gridCol w:w="9640"/>
      </w:tblGrid>
      <w:tr w:rsidR="00172840" w:rsidRPr="00DE55D7" w14:paraId="44ED56CA" w14:textId="77777777" w:rsidTr="00DE55D7">
        <w:tc>
          <w:tcPr>
            <w:tcW w:w="9640" w:type="dxa"/>
            <w:shd w:val="clear" w:color="auto" w:fill="00B050"/>
          </w:tcPr>
          <w:p w14:paraId="74964BF8" w14:textId="6E8099AE" w:rsidR="00172840" w:rsidRPr="00DE55D7" w:rsidRDefault="00213229" w:rsidP="00D43CE8">
            <w:pPr>
              <w:keepNext/>
              <w:spacing w:before="120" w:after="120"/>
              <w:jc w:val="center"/>
              <w:outlineLvl w:val="1"/>
              <w:rPr>
                <w:rFonts w:asciiTheme="minorHAnsi" w:hAnsiTheme="minorHAnsi" w:cstheme="minorHAnsi"/>
                <w:b/>
                <w:bCs/>
                <w:color w:val="FFFFFF" w:themeColor="background1"/>
              </w:rPr>
            </w:pPr>
            <w:r w:rsidRPr="00DE55D7">
              <w:rPr>
                <w:rFonts w:asciiTheme="minorHAnsi" w:hAnsiTheme="minorHAnsi" w:cstheme="minorHAnsi"/>
                <w:b/>
                <w:bCs/>
                <w:color w:val="FFFFFF" w:themeColor="background1"/>
              </w:rPr>
              <w:t>PROGRESSION &amp; DEVELOPMENT</w:t>
            </w:r>
            <w:r w:rsidR="00172840" w:rsidRPr="00DE55D7">
              <w:rPr>
                <w:rFonts w:asciiTheme="minorHAnsi" w:hAnsiTheme="minorHAnsi" w:cstheme="minorHAnsi"/>
                <w:b/>
                <w:bCs/>
                <w:color w:val="FFFFFF" w:themeColor="background1"/>
              </w:rPr>
              <w:t xml:space="preserve"> </w:t>
            </w:r>
          </w:p>
        </w:tc>
      </w:tr>
      <w:tr w:rsidR="0053519D" w:rsidRPr="00DE55D7" w14:paraId="3050374D" w14:textId="77777777" w:rsidTr="00DE55D7">
        <w:tc>
          <w:tcPr>
            <w:tcW w:w="9640" w:type="dxa"/>
            <w:shd w:val="clear" w:color="auto" w:fill="FFFFFF" w:themeFill="background1"/>
          </w:tcPr>
          <w:p w14:paraId="6398A7BC" w14:textId="77777777" w:rsidR="0053519D" w:rsidRPr="00DE55D7" w:rsidRDefault="00CC45BB" w:rsidP="00213229">
            <w:pPr>
              <w:spacing w:before="60" w:after="60"/>
              <w:ind w:right="227"/>
              <w:jc w:val="both"/>
              <w:rPr>
                <w:rFonts w:asciiTheme="minorHAnsi" w:hAnsiTheme="minorHAnsi" w:cstheme="minorHAnsi"/>
                <w:b/>
                <w:bCs/>
              </w:rPr>
            </w:pPr>
            <w:r w:rsidRPr="00DE55D7">
              <w:rPr>
                <w:rFonts w:asciiTheme="minorHAnsi" w:hAnsiTheme="minorHAnsi" w:cstheme="minorHAnsi"/>
                <w:b/>
                <w:bCs/>
              </w:rPr>
              <w:t>What are the development opportunities for me?</w:t>
            </w:r>
          </w:p>
          <w:p w14:paraId="12E4C8A4" w14:textId="5FB0D208" w:rsidR="00341592" w:rsidRPr="00DE55D7" w:rsidRDefault="005809FE" w:rsidP="00341592">
            <w:pPr>
              <w:spacing w:before="60" w:after="60"/>
              <w:ind w:right="227"/>
              <w:jc w:val="both"/>
              <w:rPr>
                <w:rFonts w:asciiTheme="minorHAnsi" w:hAnsiTheme="minorHAnsi" w:cstheme="minorHAnsi"/>
              </w:rPr>
            </w:pPr>
            <w:r w:rsidRPr="00DE55D7">
              <w:rPr>
                <w:rFonts w:asciiTheme="minorHAnsi" w:hAnsiTheme="minorHAnsi" w:cstheme="minorHAnsi"/>
              </w:rPr>
              <w:t>Further administrative qualifications</w:t>
            </w:r>
          </w:p>
          <w:p w14:paraId="6DF1FD96" w14:textId="795EAB03" w:rsidR="00341592" w:rsidRPr="00DE55D7" w:rsidRDefault="00341592" w:rsidP="00341592">
            <w:pPr>
              <w:spacing w:before="60" w:after="60"/>
              <w:ind w:right="227"/>
              <w:jc w:val="both"/>
              <w:rPr>
                <w:rFonts w:asciiTheme="minorHAnsi" w:hAnsiTheme="minorHAnsi" w:cstheme="minorHAnsi"/>
              </w:rPr>
            </w:pPr>
            <w:r w:rsidRPr="00DE55D7">
              <w:rPr>
                <w:rFonts w:asciiTheme="minorHAnsi" w:hAnsiTheme="minorHAnsi" w:cstheme="minorHAnsi"/>
              </w:rPr>
              <w:t>Attend training courses as and when identified</w:t>
            </w:r>
          </w:p>
          <w:p w14:paraId="74CB24D0" w14:textId="6E2284BA" w:rsidR="00CC45BB" w:rsidRPr="00DE55D7" w:rsidRDefault="00341592" w:rsidP="00341592">
            <w:pPr>
              <w:spacing w:before="60" w:after="60"/>
              <w:ind w:right="227"/>
              <w:jc w:val="both"/>
              <w:rPr>
                <w:rFonts w:asciiTheme="minorHAnsi" w:hAnsiTheme="minorHAnsi" w:cstheme="minorHAnsi"/>
              </w:rPr>
            </w:pPr>
            <w:r w:rsidRPr="00DE55D7">
              <w:rPr>
                <w:rFonts w:asciiTheme="minorHAnsi" w:hAnsiTheme="minorHAnsi" w:cstheme="minorHAnsi"/>
              </w:rPr>
              <w:t>On the job training</w:t>
            </w:r>
            <w:r w:rsidR="005809FE" w:rsidRPr="00DE55D7">
              <w:rPr>
                <w:rFonts w:asciiTheme="minorHAnsi" w:hAnsiTheme="minorHAnsi" w:cstheme="minorHAnsi"/>
              </w:rPr>
              <w:t xml:space="preserve"> to develop procurement language and skills</w:t>
            </w:r>
          </w:p>
        </w:tc>
      </w:tr>
      <w:tr w:rsidR="00CC45BB" w:rsidRPr="00DE55D7" w14:paraId="77CBFE6C" w14:textId="77777777" w:rsidTr="00DE55D7">
        <w:tc>
          <w:tcPr>
            <w:tcW w:w="9640" w:type="dxa"/>
            <w:shd w:val="clear" w:color="auto" w:fill="FFFFFF" w:themeFill="background1"/>
          </w:tcPr>
          <w:p w14:paraId="761DEB31" w14:textId="77777777" w:rsidR="00CC45BB" w:rsidRPr="00DE55D7" w:rsidRDefault="00CC45BB" w:rsidP="00213229">
            <w:pPr>
              <w:spacing w:before="60" w:after="60"/>
              <w:ind w:right="227"/>
              <w:jc w:val="both"/>
              <w:rPr>
                <w:rFonts w:asciiTheme="minorHAnsi" w:hAnsiTheme="minorHAnsi" w:cstheme="minorHAnsi"/>
                <w:b/>
                <w:bCs/>
              </w:rPr>
            </w:pPr>
            <w:r w:rsidRPr="00DE55D7">
              <w:rPr>
                <w:rFonts w:asciiTheme="minorHAnsi" w:hAnsiTheme="minorHAnsi" w:cstheme="minorHAnsi"/>
                <w:b/>
                <w:bCs/>
              </w:rPr>
              <w:t>How will I know I am being successful in this role?</w:t>
            </w:r>
          </w:p>
          <w:p w14:paraId="2480AF26" w14:textId="63F715FA" w:rsidR="00CC45BB" w:rsidRPr="00DE55D7" w:rsidRDefault="00341592" w:rsidP="00213229">
            <w:pPr>
              <w:spacing w:before="60" w:after="60"/>
              <w:ind w:right="227"/>
              <w:jc w:val="both"/>
              <w:rPr>
                <w:rFonts w:asciiTheme="minorHAnsi" w:hAnsiTheme="minorHAnsi" w:cstheme="minorHAnsi"/>
              </w:rPr>
            </w:pPr>
            <w:r w:rsidRPr="00DE55D7">
              <w:rPr>
                <w:rFonts w:asciiTheme="minorHAnsi" w:hAnsiTheme="minorHAnsi" w:cstheme="minorHAnsi"/>
              </w:rPr>
              <w:t xml:space="preserve">There is a comprehensive induction programme, as well as a probation period. </w:t>
            </w:r>
            <w:r w:rsidR="005809FE" w:rsidRPr="00DE55D7">
              <w:rPr>
                <w:rFonts w:asciiTheme="minorHAnsi" w:hAnsiTheme="minorHAnsi" w:cstheme="minorHAnsi"/>
              </w:rPr>
              <w:t xml:space="preserve">Officers will </w:t>
            </w:r>
            <w:r w:rsidR="00DF2F1A" w:rsidRPr="00DE55D7">
              <w:rPr>
                <w:rFonts w:asciiTheme="minorHAnsi" w:hAnsiTheme="minorHAnsi" w:cstheme="minorHAnsi"/>
              </w:rPr>
              <w:t>have regular one to one meetings with their line manager to dis</w:t>
            </w:r>
            <w:r w:rsidRPr="00DE55D7">
              <w:rPr>
                <w:rFonts w:asciiTheme="minorHAnsi" w:hAnsiTheme="minorHAnsi" w:cstheme="minorHAnsi"/>
              </w:rPr>
              <w:t xml:space="preserve">cuss expectations and performance, and any further support or guidance </w:t>
            </w:r>
            <w:r w:rsidR="001E7F0F" w:rsidRPr="00DE55D7">
              <w:rPr>
                <w:rFonts w:asciiTheme="minorHAnsi" w:hAnsiTheme="minorHAnsi" w:cstheme="minorHAnsi"/>
              </w:rPr>
              <w:t xml:space="preserve">that is </w:t>
            </w:r>
            <w:r w:rsidRPr="00DE55D7">
              <w:rPr>
                <w:rFonts w:asciiTheme="minorHAnsi" w:hAnsiTheme="minorHAnsi" w:cstheme="minorHAnsi"/>
              </w:rPr>
              <w:t>identified.</w:t>
            </w:r>
          </w:p>
        </w:tc>
      </w:tr>
      <w:tr w:rsidR="0034690A" w:rsidRPr="00DE55D7" w14:paraId="56533573" w14:textId="77777777" w:rsidTr="00DE55D7">
        <w:tc>
          <w:tcPr>
            <w:tcW w:w="9640" w:type="dxa"/>
            <w:shd w:val="clear" w:color="auto" w:fill="FFFFFF" w:themeFill="background1"/>
          </w:tcPr>
          <w:p w14:paraId="24F19248" w14:textId="77777777" w:rsidR="0034690A" w:rsidRPr="00DE55D7" w:rsidRDefault="0034690A" w:rsidP="00213229">
            <w:pPr>
              <w:spacing w:before="60" w:after="60"/>
              <w:ind w:right="227"/>
              <w:jc w:val="both"/>
              <w:rPr>
                <w:rFonts w:asciiTheme="minorHAnsi" w:hAnsiTheme="minorHAnsi" w:cstheme="minorHAnsi"/>
                <w:b/>
                <w:bCs/>
              </w:rPr>
            </w:pPr>
            <w:r w:rsidRPr="00DE55D7">
              <w:rPr>
                <w:rFonts w:asciiTheme="minorHAnsi" w:hAnsiTheme="minorHAnsi" w:cstheme="minorHAnsi"/>
                <w:b/>
                <w:bCs/>
              </w:rPr>
              <w:t>What is the required learning for me in this role?</w:t>
            </w:r>
          </w:p>
          <w:p w14:paraId="7E3CA1A4" w14:textId="6D107FA7" w:rsidR="00341592" w:rsidRPr="00DE55D7" w:rsidRDefault="00341592" w:rsidP="00341592">
            <w:pPr>
              <w:spacing w:before="60" w:after="60"/>
              <w:ind w:right="227"/>
              <w:jc w:val="both"/>
              <w:rPr>
                <w:rFonts w:asciiTheme="minorHAnsi" w:hAnsiTheme="minorHAnsi" w:cstheme="minorHAnsi"/>
              </w:rPr>
            </w:pPr>
            <w:r w:rsidRPr="00DE55D7">
              <w:rPr>
                <w:rFonts w:asciiTheme="minorHAnsi" w:hAnsiTheme="minorHAnsi" w:cstheme="minorHAnsi"/>
              </w:rPr>
              <w:t xml:space="preserve">As part of the induction programme, </w:t>
            </w:r>
            <w:r w:rsidR="001E7F0F" w:rsidRPr="00DE55D7">
              <w:rPr>
                <w:rFonts w:asciiTheme="minorHAnsi" w:hAnsiTheme="minorHAnsi" w:cstheme="minorHAnsi"/>
              </w:rPr>
              <w:t>officers are</w:t>
            </w:r>
            <w:r w:rsidRPr="00DE55D7">
              <w:rPr>
                <w:rFonts w:asciiTheme="minorHAnsi" w:hAnsiTheme="minorHAnsi" w:cstheme="minorHAnsi"/>
              </w:rPr>
              <w:t xml:space="preserve"> required to undertake </w:t>
            </w:r>
            <w:r w:rsidR="001E7F0F" w:rsidRPr="00DE55D7">
              <w:rPr>
                <w:rFonts w:asciiTheme="minorHAnsi" w:hAnsiTheme="minorHAnsi" w:cstheme="minorHAnsi"/>
              </w:rPr>
              <w:t xml:space="preserve">selected </w:t>
            </w:r>
            <w:r w:rsidRPr="00DE55D7">
              <w:rPr>
                <w:rFonts w:asciiTheme="minorHAnsi" w:hAnsiTheme="minorHAnsi" w:cstheme="minorHAnsi"/>
              </w:rPr>
              <w:t xml:space="preserve">mandatory online learning modules. </w:t>
            </w:r>
          </w:p>
          <w:p w14:paraId="679F1EB3" w14:textId="21EECE6D" w:rsidR="005C72A8" w:rsidRPr="00DE55D7" w:rsidRDefault="00897434" w:rsidP="00341592">
            <w:pPr>
              <w:spacing w:before="60" w:after="60"/>
              <w:ind w:right="227"/>
              <w:jc w:val="both"/>
              <w:rPr>
                <w:rFonts w:asciiTheme="minorHAnsi" w:hAnsiTheme="minorHAnsi" w:cstheme="minorHAnsi"/>
              </w:rPr>
            </w:pPr>
            <w:r w:rsidRPr="00DE55D7">
              <w:rPr>
                <w:rFonts w:asciiTheme="minorHAnsi" w:hAnsiTheme="minorHAnsi" w:cstheme="minorHAnsi"/>
              </w:rPr>
              <w:t>Having a high level knowledge of procurement and the principles that we adhere to.</w:t>
            </w:r>
          </w:p>
          <w:p w14:paraId="1084EBB5" w14:textId="413C65DA" w:rsidR="0034690A" w:rsidRPr="00DE55D7" w:rsidRDefault="0034690A" w:rsidP="00213229">
            <w:pPr>
              <w:spacing w:before="60" w:after="60"/>
              <w:ind w:right="227"/>
              <w:jc w:val="both"/>
              <w:rPr>
                <w:rFonts w:asciiTheme="minorHAnsi" w:hAnsiTheme="minorHAnsi" w:cstheme="minorHAnsi"/>
                <w:color w:val="FF0000"/>
              </w:rPr>
            </w:pPr>
          </w:p>
        </w:tc>
      </w:tr>
    </w:tbl>
    <w:p w14:paraId="4A422665" w14:textId="77777777" w:rsidR="00444A8A" w:rsidRDefault="00444A8A" w:rsidP="00444A8A"/>
    <w:p w14:paraId="26ED21DF" w14:textId="4F1712E6" w:rsidR="00444A8A" w:rsidRPr="00DE55D7" w:rsidRDefault="00444A8A" w:rsidP="00CA6BE5">
      <w:pPr>
        <w:jc w:val="both"/>
        <w:rPr>
          <w:rFonts w:asciiTheme="minorHAnsi" w:hAnsiTheme="minorHAnsi" w:cstheme="minorHAnsi"/>
        </w:rPr>
      </w:pPr>
      <w:r w:rsidRPr="00DE55D7">
        <w:rPr>
          <w:rFonts w:asciiTheme="minorHAnsi" w:hAnsiTheme="minorHAnsi" w:cstheme="minorHAnsi"/>
        </w:rPr>
        <w:t xml:space="preserve">This is an outline job description designed to summarise the key responsibilities of the role and is not intended to cover every task that may be required.  </w:t>
      </w:r>
      <w:r w:rsidR="00CA6BE5" w:rsidRPr="00DE55D7">
        <w:rPr>
          <w:rFonts w:asciiTheme="minorHAnsi" w:hAnsiTheme="minorHAnsi" w:cstheme="minorHAnsi"/>
        </w:rPr>
        <w:t>It may be subject to change to meet the evolving needs of the organisation</w:t>
      </w:r>
      <w:r w:rsidRPr="00DE55D7">
        <w:rPr>
          <w:rFonts w:asciiTheme="minorHAnsi" w:hAnsiTheme="minorHAnsi" w:cstheme="minorHAnsi"/>
        </w:rPr>
        <w:t>.</w:t>
      </w:r>
      <w:r w:rsidRPr="00DE55D7">
        <w:rPr>
          <w:rFonts w:asciiTheme="minorHAnsi" w:hAnsiTheme="minorHAnsi" w:cstheme="minorHAnsi"/>
          <w:sz w:val="20"/>
        </w:rPr>
        <w:t xml:space="preserve"> </w:t>
      </w:r>
    </w:p>
    <w:p w14:paraId="15943DE0" w14:textId="135BD530" w:rsidR="0059054A" w:rsidRPr="00DE55D7" w:rsidRDefault="0059054A" w:rsidP="0059054A">
      <w:pPr>
        <w:rPr>
          <w:rFonts w:asciiTheme="minorHAnsi" w:hAnsiTheme="minorHAnsi" w:cstheme="minorHAnsi"/>
        </w:rPr>
      </w:pPr>
    </w:p>
    <w:p w14:paraId="308CA3FC" w14:textId="3BE6AC6F" w:rsidR="00A85601" w:rsidRDefault="00A85601">
      <w:pPr>
        <w:spacing w:after="160" w:line="259" w:lineRule="auto"/>
        <w:sectPr w:rsidR="00A85601" w:rsidSect="0072047C">
          <w:footerReference w:type="default" r:id="rId9"/>
          <w:pgSz w:w="11906" w:h="16838"/>
          <w:pgMar w:top="1418" w:right="1418" w:bottom="1418" w:left="1418" w:header="709" w:footer="709" w:gutter="0"/>
          <w:cols w:space="708"/>
          <w:docGrid w:linePitch="360"/>
        </w:sectPr>
      </w:pPr>
    </w:p>
    <w:tbl>
      <w:tblPr>
        <w:tblStyle w:val="TableGrid"/>
        <w:tblW w:w="12895" w:type="dxa"/>
        <w:tblLook w:val="04A0" w:firstRow="1" w:lastRow="0" w:firstColumn="1" w:lastColumn="0" w:noHBand="0" w:noVBand="1"/>
      </w:tblPr>
      <w:tblGrid>
        <w:gridCol w:w="12895"/>
      </w:tblGrid>
      <w:tr w:rsidR="00341592" w:rsidRPr="005819D5" w14:paraId="70C376BC" w14:textId="77777777" w:rsidTr="005819D5">
        <w:tc>
          <w:tcPr>
            <w:tcW w:w="12895" w:type="dxa"/>
            <w:shd w:val="clear" w:color="auto" w:fill="00B050"/>
          </w:tcPr>
          <w:p w14:paraId="40073D32" w14:textId="77777777" w:rsidR="00341592" w:rsidRPr="005819D5" w:rsidRDefault="00341592" w:rsidP="0026035E">
            <w:pPr>
              <w:shd w:val="clear" w:color="auto" w:fill="00B050"/>
              <w:spacing w:before="120" w:after="120"/>
              <w:jc w:val="center"/>
              <w:rPr>
                <w:rFonts w:asciiTheme="minorHAnsi" w:hAnsiTheme="minorHAnsi" w:cstheme="minorHAnsi"/>
                <w:b/>
                <w:bCs/>
                <w:color w:val="FFFFFF" w:themeColor="background1"/>
                <w:sz w:val="22"/>
                <w:szCs w:val="22"/>
              </w:rPr>
            </w:pPr>
            <w:r w:rsidRPr="005819D5">
              <w:rPr>
                <w:rFonts w:asciiTheme="minorHAnsi" w:hAnsiTheme="minorHAnsi" w:cstheme="minorHAnsi"/>
                <w:b/>
                <w:bCs/>
              </w:rPr>
              <w:lastRenderedPageBreak/>
              <w:t>PERSON SPECIFICATION</w:t>
            </w:r>
          </w:p>
        </w:tc>
      </w:tr>
    </w:tbl>
    <w:tbl>
      <w:tblPr>
        <w:tblW w:w="12900" w:type="dxa"/>
        <w:tblInd w:w="-8" w:type="dxa"/>
        <w:tblLayout w:type="fixed"/>
        <w:tblLook w:val="0000" w:firstRow="0" w:lastRow="0" w:firstColumn="0" w:lastColumn="0" w:noHBand="0" w:noVBand="0"/>
      </w:tblPr>
      <w:tblGrid>
        <w:gridCol w:w="1843"/>
        <w:gridCol w:w="4678"/>
        <w:gridCol w:w="1417"/>
        <w:gridCol w:w="1418"/>
        <w:gridCol w:w="3544"/>
      </w:tblGrid>
      <w:tr w:rsidR="004211AF" w:rsidRPr="005819D5" w14:paraId="0957A0F4" w14:textId="29257211" w:rsidTr="004211AF">
        <w:trPr>
          <w:tblHeader/>
        </w:trPr>
        <w:tc>
          <w:tcPr>
            <w:tcW w:w="1843" w:type="dxa"/>
            <w:tcBorders>
              <w:top w:val="single" w:sz="6" w:space="0" w:color="auto"/>
              <w:left w:val="single" w:sz="6" w:space="0" w:color="auto"/>
              <w:bottom w:val="nil"/>
              <w:right w:val="single" w:sz="6" w:space="0" w:color="auto"/>
            </w:tcBorders>
            <w:shd w:val="clear" w:color="auto" w:fill="00B050"/>
            <w:vAlign w:val="center"/>
          </w:tcPr>
          <w:p w14:paraId="15AF06C1" w14:textId="77777777" w:rsidR="004211AF" w:rsidRPr="005819D5" w:rsidRDefault="004211AF" w:rsidP="004211AF">
            <w:pPr>
              <w:shd w:val="clear" w:color="auto" w:fill="00B050"/>
              <w:spacing w:before="120" w:after="120"/>
              <w:jc w:val="both"/>
              <w:rPr>
                <w:rFonts w:asciiTheme="minorHAnsi" w:hAnsiTheme="minorHAnsi" w:cstheme="minorHAnsi"/>
                <w:b/>
                <w:bCs/>
                <w:sz w:val="20"/>
                <w:szCs w:val="20"/>
              </w:rPr>
            </w:pPr>
            <w:r w:rsidRPr="005819D5">
              <w:rPr>
                <w:rFonts w:asciiTheme="minorHAnsi" w:hAnsiTheme="minorHAnsi" w:cstheme="minorHAnsi"/>
                <w:b/>
                <w:bCs/>
                <w:sz w:val="20"/>
                <w:szCs w:val="20"/>
              </w:rPr>
              <w:t>CRITERIA</w:t>
            </w:r>
          </w:p>
        </w:tc>
        <w:tc>
          <w:tcPr>
            <w:tcW w:w="4678" w:type="dxa"/>
            <w:tcBorders>
              <w:top w:val="single" w:sz="6" w:space="0" w:color="auto"/>
              <w:left w:val="single" w:sz="6" w:space="0" w:color="auto"/>
              <w:bottom w:val="single" w:sz="6" w:space="0" w:color="auto"/>
              <w:right w:val="single" w:sz="6" w:space="0" w:color="auto"/>
            </w:tcBorders>
            <w:shd w:val="clear" w:color="auto" w:fill="00B050"/>
            <w:vAlign w:val="center"/>
          </w:tcPr>
          <w:p w14:paraId="76A2E8B6" w14:textId="77777777" w:rsidR="004211AF" w:rsidRPr="005819D5" w:rsidRDefault="004211AF" w:rsidP="004211AF">
            <w:pPr>
              <w:shd w:val="clear" w:color="auto" w:fill="00B050"/>
              <w:spacing w:before="120" w:after="120"/>
              <w:ind w:right="-2"/>
              <w:jc w:val="both"/>
              <w:rPr>
                <w:rFonts w:asciiTheme="minorHAnsi" w:hAnsiTheme="minorHAnsi" w:cstheme="minorHAnsi"/>
                <w:b/>
                <w:bCs/>
                <w:sz w:val="20"/>
                <w:szCs w:val="20"/>
              </w:rPr>
            </w:pPr>
            <w:r w:rsidRPr="005819D5">
              <w:rPr>
                <w:rFonts w:asciiTheme="minorHAnsi" w:hAnsiTheme="minorHAnsi" w:cstheme="minorHAnsi"/>
                <w:b/>
                <w:bCs/>
                <w:sz w:val="20"/>
                <w:szCs w:val="20"/>
              </w:rPr>
              <w:t>ATTRIBUTES</w:t>
            </w:r>
          </w:p>
        </w:tc>
        <w:tc>
          <w:tcPr>
            <w:tcW w:w="1417" w:type="dxa"/>
            <w:tcBorders>
              <w:top w:val="single" w:sz="6" w:space="0" w:color="auto"/>
              <w:left w:val="single" w:sz="6" w:space="0" w:color="auto"/>
              <w:bottom w:val="single" w:sz="6" w:space="0" w:color="auto"/>
              <w:right w:val="single" w:sz="6" w:space="0" w:color="auto"/>
            </w:tcBorders>
            <w:shd w:val="clear" w:color="auto" w:fill="00B050"/>
            <w:vAlign w:val="center"/>
          </w:tcPr>
          <w:p w14:paraId="62C67CB6" w14:textId="77777777" w:rsidR="004211AF" w:rsidRPr="005819D5" w:rsidRDefault="004211AF" w:rsidP="004211AF">
            <w:pPr>
              <w:shd w:val="clear" w:color="auto" w:fill="00B050"/>
              <w:spacing w:before="120" w:after="120"/>
              <w:jc w:val="both"/>
              <w:rPr>
                <w:rFonts w:asciiTheme="minorHAnsi" w:hAnsiTheme="minorHAnsi" w:cstheme="minorHAnsi"/>
                <w:b/>
                <w:bCs/>
                <w:sz w:val="20"/>
                <w:szCs w:val="20"/>
              </w:rPr>
            </w:pPr>
            <w:r w:rsidRPr="005819D5">
              <w:rPr>
                <w:rFonts w:asciiTheme="minorHAnsi" w:hAnsiTheme="minorHAnsi" w:cstheme="minorHAnsi"/>
                <w:b/>
                <w:bCs/>
                <w:sz w:val="20"/>
                <w:szCs w:val="20"/>
              </w:rPr>
              <w:t xml:space="preserve">ESSENTIAL </w:t>
            </w:r>
          </w:p>
        </w:tc>
        <w:tc>
          <w:tcPr>
            <w:tcW w:w="1418" w:type="dxa"/>
            <w:tcBorders>
              <w:top w:val="single" w:sz="6" w:space="0" w:color="auto"/>
              <w:left w:val="single" w:sz="6" w:space="0" w:color="auto"/>
              <w:bottom w:val="single" w:sz="6" w:space="0" w:color="auto"/>
              <w:right w:val="single" w:sz="6" w:space="0" w:color="auto"/>
            </w:tcBorders>
            <w:shd w:val="clear" w:color="auto" w:fill="00B050"/>
            <w:vAlign w:val="center"/>
          </w:tcPr>
          <w:p w14:paraId="73AB2FDA" w14:textId="77777777" w:rsidR="004211AF" w:rsidRPr="005819D5" w:rsidRDefault="004211AF" w:rsidP="004211AF">
            <w:pPr>
              <w:shd w:val="clear" w:color="auto" w:fill="00B050"/>
              <w:spacing w:before="120" w:after="120"/>
              <w:jc w:val="both"/>
              <w:rPr>
                <w:rFonts w:asciiTheme="minorHAnsi" w:hAnsiTheme="minorHAnsi" w:cstheme="minorHAnsi"/>
                <w:b/>
                <w:bCs/>
                <w:sz w:val="20"/>
                <w:szCs w:val="20"/>
              </w:rPr>
            </w:pPr>
            <w:r w:rsidRPr="005819D5">
              <w:rPr>
                <w:rFonts w:asciiTheme="minorHAnsi" w:hAnsiTheme="minorHAnsi" w:cstheme="minorHAnsi"/>
                <w:b/>
                <w:bCs/>
                <w:sz w:val="20"/>
                <w:szCs w:val="20"/>
              </w:rPr>
              <w:t>DESIRABLE</w:t>
            </w:r>
          </w:p>
        </w:tc>
        <w:tc>
          <w:tcPr>
            <w:tcW w:w="3544" w:type="dxa"/>
          </w:tcPr>
          <w:p w14:paraId="5A014316" w14:textId="77777777" w:rsidR="004211AF" w:rsidRPr="005819D5" w:rsidRDefault="004211AF" w:rsidP="004211AF">
            <w:pPr>
              <w:shd w:val="clear" w:color="auto" w:fill="00B050"/>
              <w:spacing w:before="120" w:after="120"/>
              <w:jc w:val="both"/>
              <w:rPr>
                <w:rFonts w:asciiTheme="minorHAnsi" w:hAnsiTheme="minorHAnsi" w:cstheme="minorHAnsi"/>
                <w:b/>
                <w:bCs/>
              </w:rPr>
            </w:pPr>
            <w:r w:rsidRPr="005819D5">
              <w:rPr>
                <w:rFonts w:asciiTheme="minorHAnsi" w:hAnsiTheme="minorHAnsi" w:cstheme="minorHAnsi"/>
                <w:b/>
                <w:bCs/>
              </w:rPr>
              <w:t>ASSESSED BY</w:t>
            </w:r>
          </w:p>
          <w:p w14:paraId="4B11AA85" w14:textId="7D7788F7" w:rsidR="004211AF" w:rsidRPr="005819D5" w:rsidRDefault="004211AF" w:rsidP="004211AF">
            <w:pPr>
              <w:shd w:val="clear" w:color="auto" w:fill="00B050"/>
              <w:spacing w:before="120" w:after="120"/>
              <w:jc w:val="both"/>
              <w:rPr>
                <w:rFonts w:asciiTheme="minorHAnsi" w:hAnsiTheme="minorHAnsi" w:cstheme="minorHAnsi"/>
                <w:b/>
                <w:bCs/>
                <w:sz w:val="20"/>
                <w:szCs w:val="20"/>
              </w:rPr>
            </w:pPr>
            <w:r w:rsidRPr="005819D5">
              <w:rPr>
                <w:rFonts w:asciiTheme="minorHAnsi" w:hAnsiTheme="minorHAnsi" w:cstheme="minorHAnsi"/>
                <w:b/>
                <w:bCs/>
              </w:rPr>
              <w:t>Application Form / Interview / Practical Assessment</w:t>
            </w:r>
          </w:p>
        </w:tc>
      </w:tr>
      <w:tr w:rsidR="004211AF" w:rsidRPr="005819D5" w14:paraId="2E75923D" w14:textId="4D5D10D7" w:rsidTr="004211AF">
        <w:trPr>
          <w:trHeight w:val="398"/>
        </w:trPr>
        <w:tc>
          <w:tcPr>
            <w:tcW w:w="1843" w:type="dxa"/>
            <w:vMerge w:val="restart"/>
            <w:tcBorders>
              <w:top w:val="single" w:sz="6" w:space="0" w:color="auto"/>
              <w:left w:val="single" w:sz="6" w:space="0" w:color="auto"/>
              <w:right w:val="single" w:sz="6" w:space="0" w:color="auto"/>
            </w:tcBorders>
          </w:tcPr>
          <w:p w14:paraId="01C673B5" w14:textId="77777777" w:rsidR="004211AF" w:rsidRPr="005819D5" w:rsidRDefault="004211AF" w:rsidP="004211AF">
            <w:pPr>
              <w:spacing w:before="120"/>
              <w:rPr>
                <w:rFonts w:asciiTheme="minorHAnsi" w:hAnsiTheme="minorHAnsi" w:cstheme="minorHAnsi"/>
                <w:b/>
                <w:bCs/>
                <w:color w:val="0D0D0D" w:themeColor="text1" w:themeTint="F2"/>
              </w:rPr>
            </w:pPr>
            <w:r w:rsidRPr="005819D5">
              <w:rPr>
                <w:rFonts w:asciiTheme="minorHAnsi" w:hAnsiTheme="minorHAnsi" w:cstheme="minorHAnsi"/>
                <w:b/>
                <w:bCs/>
                <w:color w:val="0D0D0D" w:themeColor="text1" w:themeTint="F2"/>
              </w:rPr>
              <w:t>Experience</w:t>
            </w:r>
          </w:p>
        </w:tc>
        <w:tc>
          <w:tcPr>
            <w:tcW w:w="4678" w:type="dxa"/>
            <w:tcBorders>
              <w:top w:val="single" w:sz="6" w:space="0" w:color="auto"/>
              <w:left w:val="single" w:sz="6" w:space="0" w:color="auto"/>
              <w:bottom w:val="single" w:sz="6" w:space="0" w:color="auto"/>
              <w:right w:val="single" w:sz="6" w:space="0" w:color="auto"/>
            </w:tcBorders>
          </w:tcPr>
          <w:p w14:paraId="355189AC" w14:textId="77777777" w:rsidR="004211AF" w:rsidRPr="005819D5" w:rsidRDefault="004211AF" w:rsidP="004211AF">
            <w:pPr>
              <w:widowControl w:val="0"/>
              <w:tabs>
                <w:tab w:val="left" w:pos="567"/>
                <w:tab w:val="left" w:pos="1134"/>
                <w:tab w:val="left" w:pos="2552"/>
              </w:tabs>
              <w:spacing w:before="120" w:after="120"/>
              <w:rPr>
                <w:rFonts w:asciiTheme="minorHAnsi" w:hAnsiTheme="minorHAnsi" w:cstheme="minorHAnsi"/>
              </w:rPr>
            </w:pPr>
            <w:r w:rsidRPr="005819D5">
              <w:rPr>
                <w:rFonts w:asciiTheme="minorHAnsi" w:hAnsiTheme="minorHAnsi" w:cstheme="minorHAnsi"/>
              </w:rPr>
              <w:t xml:space="preserve">Must have </w:t>
            </w:r>
            <w:r w:rsidRPr="005819D5">
              <w:rPr>
                <w:rFonts w:asciiTheme="minorHAnsi" w:hAnsiTheme="minorHAnsi" w:cstheme="minorHAnsi"/>
                <w:color w:val="000000"/>
                <w:lang w:val="en-US"/>
              </w:rPr>
              <w:t>experience of working with procurement and/or financial systems.</w:t>
            </w:r>
          </w:p>
        </w:tc>
        <w:tc>
          <w:tcPr>
            <w:tcW w:w="1417" w:type="dxa"/>
            <w:tcBorders>
              <w:top w:val="single" w:sz="6" w:space="0" w:color="auto"/>
              <w:left w:val="single" w:sz="6" w:space="0" w:color="auto"/>
              <w:bottom w:val="single" w:sz="6" w:space="0" w:color="auto"/>
              <w:right w:val="single" w:sz="6" w:space="0" w:color="auto"/>
            </w:tcBorders>
            <w:vAlign w:val="center"/>
          </w:tcPr>
          <w:p w14:paraId="141B57B1" w14:textId="77777777" w:rsidR="004211AF" w:rsidRPr="005819D5" w:rsidRDefault="004211AF" w:rsidP="004211AF">
            <w:pPr>
              <w:jc w:val="center"/>
              <w:rPr>
                <w:rFonts w:asciiTheme="minorHAnsi" w:hAnsiTheme="minorHAnsi" w:cstheme="minorHAnsi"/>
              </w:rPr>
            </w:pPr>
            <w:r w:rsidRPr="005819D5">
              <w:rPr>
                <w:rFonts w:asciiTheme="minorHAnsi" w:hAnsiTheme="minorHAnsi" w:cstheme="minorHAnsi"/>
              </w:rPr>
              <w:sym w:font="Wingdings" w:char="F0FC"/>
            </w:r>
          </w:p>
        </w:tc>
        <w:tc>
          <w:tcPr>
            <w:tcW w:w="1418" w:type="dxa"/>
            <w:tcBorders>
              <w:top w:val="single" w:sz="6" w:space="0" w:color="auto"/>
              <w:left w:val="single" w:sz="6" w:space="0" w:color="auto"/>
              <w:bottom w:val="single" w:sz="6" w:space="0" w:color="auto"/>
              <w:right w:val="single" w:sz="6" w:space="0" w:color="auto"/>
            </w:tcBorders>
            <w:vAlign w:val="center"/>
          </w:tcPr>
          <w:p w14:paraId="77FFE15D" w14:textId="77777777" w:rsidR="004211AF" w:rsidRPr="005819D5" w:rsidRDefault="004211AF" w:rsidP="004211AF">
            <w:pPr>
              <w:jc w:val="center"/>
              <w:rPr>
                <w:rFonts w:asciiTheme="minorHAnsi" w:hAnsiTheme="minorHAnsi" w:cstheme="minorHAnsi"/>
                <w:sz w:val="10"/>
                <w:szCs w:val="10"/>
              </w:rPr>
            </w:pPr>
          </w:p>
        </w:tc>
        <w:tc>
          <w:tcPr>
            <w:tcW w:w="3544" w:type="dxa"/>
            <w:vAlign w:val="center"/>
          </w:tcPr>
          <w:p w14:paraId="0BF50802" w14:textId="6DCE7419" w:rsidR="004211AF" w:rsidRPr="005819D5" w:rsidRDefault="004211AF" w:rsidP="004211AF">
            <w:pPr>
              <w:jc w:val="center"/>
              <w:rPr>
                <w:rFonts w:asciiTheme="minorHAnsi" w:hAnsiTheme="minorHAnsi" w:cstheme="minorHAnsi"/>
                <w:sz w:val="10"/>
                <w:szCs w:val="10"/>
              </w:rPr>
            </w:pPr>
            <w:r w:rsidRPr="005819D5">
              <w:rPr>
                <w:rFonts w:asciiTheme="minorHAnsi" w:hAnsiTheme="minorHAnsi" w:cstheme="minorHAnsi"/>
              </w:rPr>
              <w:t>Application form / interview</w:t>
            </w:r>
          </w:p>
        </w:tc>
      </w:tr>
      <w:tr w:rsidR="004211AF" w:rsidRPr="005819D5" w14:paraId="0F801C27" w14:textId="37FCDC2F" w:rsidTr="004211AF">
        <w:trPr>
          <w:trHeight w:val="721"/>
        </w:trPr>
        <w:tc>
          <w:tcPr>
            <w:tcW w:w="1843" w:type="dxa"/>
            <w:vMerge/>
            <w:tcBorders>
              <w:left w:val="single" w:sz="6" w:space="0" w:color="auto"/>
              <w:right w:val="single" w:sz="6" w:space="0" w:color="auto"/>
            </w:tcBorders>
          </w:tcPr>
          <w:p w14:paraId="6F7805E6" w14:textId="77777777" w:rsidR="004211AF" w:rsidRPr="005819D5" w:rsidRDefault="004211AF" w:rsidP="004211AF">
            <w:pPr>
              <w:rPr>
                <w:rFonts w:asciiTheme="minorHAnsi" w:hAnsiTheme="minorHAnsi" w:cstheme="minorHAnsi"/>
                <w:b/>
                <w:bCs/>
              </w:rPr>
            </w:pPr>
          </w:p>
        </w:tc>
        <w:tc>
          <w:tcPr>
            <w:tcW w:w="4678" w:type="dxa"/>
            <w:tcBorders>
              <w:top w:val="single" w:sz="6" w:space="0" w:color="auto"/>
              <w:left w:val="single" w:sz="6" w:space="0" w:color="auto"/>
              <w:bottom w:val="single" w:sz="6" w:space="0" w:color="auto"/>
              <w:right w:val="single" w:sz="6" w:space="0" w:color="auto"/>
            </w:tcBorders>
          </w:tcPr>
          <w:p w14:paraId="6A873D4A" w14:textId="77777777" w:rsidR="004211AF" w:rsidRPr="005819D5" w:rsidRDefault="004211AF" w:rsidP="004211AF">
            <w:pPr>
              <w:widowControl w:val="0"/>
              <w:tabs>
                <w:tab w:val="left" w:pos="567"/>
                <w:tab w:val="left" w:pos="1134"/>
                <w:tab w:val="left" w:pos="2552"/>
              </w:tabs>
              <w:spacing w:before="120" w:after="120"/>
              <w:rPr>
                <w:rFonts w:asciiTheme="minorHAnsi" w:hAnsiTheme="minorHAnsi" w:cstheme="minorHAnsi"/>
              </w:rPr>
            </w:pPr>
            <w:r w:rsidRPr="005819D5">
              <w:rPr>
                <w:rFonts w:asciiTheme="minorHAnsi" w:hAnsiTheme="minorHAnsi" w:cstheme="minorHAnsi"/>
                <w:color w:val="000000"/>
                <w:lang w:val="en-US"/>
              </w:rPr>
              <w:t>Experience of gathering, analysing and interpreting data.</w:t>
            </w:r>
          </w:p>
        </w:tc>
        <w:tc>
          <w:tcPr>
            <w:tcW w:w="1417" w:type="dxa"/>
            <w:tcBorders>
              <w:top w:val="single" w:sz="6" w:space="0" w:color="auto"/>
              <w:left w:val="single" w:sz="6" w:space="0" w:color="auto"/>
              <w:bottom w:val="single" w:sz="6" w:space="0" w:color="auto"/>
              <w:right w:val="single" w:sz="6" w:space="0" w:color="auto"/>
            </w:tcBorders>
            <w:vAlign w:val="center"/>
          </w:tcPr>
          <w:p w14:paraId="61474015" w14:textId="77777777" w:rsidR="004211AF" w:rsidRPr="005819D5" w:rsidRDefault="004211AF" w:rsidP="004211AF">
            <w:pPr>
              <w:jc w:val="cente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vAlign w:val="center"/>
          </w:tcPr>
          <w:p w14:paraId="05725DAB" w14:textId="77777777" w:rsidR="004211AF" w:rsidRPr="005819D5" w:rsidRDefault="004211AF" w:rsidP="004211AF">
            <w:pPr>
              <w:jc w:val="center"/>
              <w:rPr>
                <w:rFonts w:asciiTheme="minorHAnsi" w:hAnsiTheme="minorHAnsi" w:cstheme="minorHAnsi"/>
              </w:rPr>
            </w:pPr>
            <w:r w:rsidRPr="005819D5">
              <w:rPr>
                <w:rFonts w:asciiTheme="minorHAnsi" w:hAnsiTheme="minorHAnsi" w:cstheme="minorHAnsi"/>
              </w:rPr>
              <w:sym w:font="Wingdings" w:char="F0FC"/>
            </w:r>
          </w:p>
        </w:tc>
        <w:tc>
          <w:tcPr>
            <w:tcW w:w="3544" w:type="dxa"/>
            <w:vAlign w:val="center"/>
          </w:tcPr>
          <w:p w14:paraId="563A62F5" w14:textId="2448D367" w:rsidR="004211AF" w:rsidRPr="005819D5" w:rsidRDefault="004211AF" w:rsidP="004211AF">
            <w:pPr>
              <w:jc w:val="center"/>
              <w:rPr>
                <w:rFonts w:asciiTheme="minorHAnsi" w:hAnsiTheme="minorHAnsi" w:cstheme="minorHAnsi"/>
              </w:rPr>
            </w:pPr>
            <w:r w:rsidRPr="005819D5">
              <w:rPr>
                <w:rFonts w:asciiTheme="minorHAnsi" w:hAnsiTheme="minorHAnsi" w:cstheme="minorHAnsi"/>
              </w:rPr>
              <w:t>Application form / interview</w:t>
            </w:r>
          </w:p>
        </w:tc>
      </w:tr>
      <w:tr w:rsidR="004211AF" w:rsidRPr="005819D5" w14:paraId="628F3935" w14:textId="19A16189" w:rsidTr="004211AF">
        <w:tc>
          <w:tcPr>
            <w:tcW w:w="1843" w:type="dxa"/>
            <w:vMerge/>
            <w:tcBorders>
              <w:left w:val="single" w:sz="6" w:space="0" w:color="auto"/>
              <w:right w:val="single" w:sz="6" w:space="0" w:color="auto"/>
            </w:tcBorders>
          </w:tcPr>
          <w:p w14:paraId="40C4AC08" w14:textId="77777777" w:rsidR="004211AF" w:rsidRPr="005819D5" w:rsidRDefault="004211AF" w:rsidP="004211AF">
            <w:pPr>
              <w:rPr>
                <w:rFonts w:asciiTheme="minorHAnsi" w:hAnsiTheme="minorHAnsi" w:cstheme="minorHAnsi"/>
                <w:b/>
                <w:bCs/>
              </w:rPr>
            </w:pPr>
          </w:p>
        </w:tc>
        <w:tc>
          <w:tcPr>
            <w:tcW w:w="4678" w:type="dxa"/>
            <w:tcBorders>
              <w:top w:val="single" w:sz="6" w:space="0" w:color="auto"/>
              <w:left w:val="single" w:sz="6" w:space="0" w:color="auto"/>
              <w:bottom w:val="single" w:sz="6" w:space="0" w:color="auto"/>
              <w:right w:val="single" w:sz="6" w:space="0" w:color="auto"/>
            </w:tcBorders>
          </w:tcPr>
          <w:p w14:paraId="54087AA8" w14:textId="77777777" w:rsidR="004211AF" w:rsidRPr="005819D5" w:rsidRDefault="004211AF" w:rsidP="004211AF">
            <w:pPr>
              <w:widowControl w:val="0"/>
              <w:tabs>
                <w:tab w:val="left" w:pos="567"/>
                <w:tab w:val="left" w:pos="1134"/>
                <w:tab w:val="left" w:pos="2552"/>
              </w:tabs>
              <w:spacing w:before="120" w:after="120"/>
              <w:rPr>
                <w:rFonts w:asciiTheme="minorHAnsi" w:hAnsiTheme="minorHAnsi" w:cstheme="minorHAnsi"/>
              </w:rPr>
            </w:pPr>
            <w:r w:rsidRPr="005819D5">
              <w:rPr>
                <w:rFonts w:asciiTheme="minorHAnsi" w:hAnsiTheme="minorHAnsi" w:cstheme="minorHAnsi"/>
                <w:bCs/>
              </w:rPr>
              <w:t>Experience of using e-procurement and e-tendering systems</w:t>
            </w:r>
          </w:p>
        </w:tc>
        <w:tc>
          <w:tcPr>
            <w:tcW w:w="1417" w:type="dxa"/>
            <w:tcBorders>
              <w:top w:val="single" w:sz="6" w:space="0" w:color="auto"/>
              <w:left w:val="single" w:sz="6" w:space="0" w:color="auto"/>
              <w:bottom w:val="single" w:sz="6" w:space="0" w:color="auto"/>
              <w:right w:val="single" w:sz="6" w:space="0" w:color="auto"/>
            </w:tcBorders>
            <w:vAlign w:val="center"/>
          </w:tcPr>
          <w:p w14:paraId="6456715F" w14:textId="77777777" w:rsidR="004211AF" w:rsidRPr="005819D5" w:rsidRDefault="004211AF" w:rsidP="004211AF">
            <w:pPr>
              <w:jc w:val="cente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vAlign w:val="center"/>
          </w:tcPr>
          <w:p w14:paraId="63482A64" w14:textId="77777777" w:rsidR="004211AF" w:rsidRPr="005819D5" w:rsidRDefault="004211AF" w:rsidP="004211AF">
            <w:pPr>
              <w:jc w:val="center"/>
              <w:rPr>
                <w:rFonts w:asciiTheme="minorHAnsi" w:hAnsiTheme="minorHAnsi" w:cstheme="minorHAnsi"/>
              </w:rPr>
            </w:pPr>
            <w:r w:rsidRPr="005819D5">
              <w:rPr>
                <w:rFonts w:asciiTheme="minorHAnsi" w:hAnsiTheme="minorHAnsi" w:cstheme="minorHAnsi"/>
              </w:rPr>
              <w:sym w:font="Wingdings" w:char="F0FC"/>
            </w:r>
          </w:p>
        </w:tc>
        <w:tc>
          <w:tcPr>
            <w:tcW w:w="3544" w:type="dxa"/>
            <w:vAlign w:val="center"/>
          </w:tcPr>
          <w:p w14:paraId="62C1246F" w14:textId="0CAE1514" w:rsidR="004211AF" w:rsidRPr="005819D5" w:rsidRDefault="004211AF" w:rsidP="004211AF">
            <w:pPr>
              <w:jc w:val="center"/>
              <w:rPr>
                <w:rFonts w:asciiTheme="minorHAnsi" w:hAnsiTheme="minorHAnsi" w:cstheme="minorHAnsi"/>
              </w:rPr>
            </w:pPr>
            <w:r w:rsidRPr="005819D5">
              <w:rPr>
                <w:rFonts w:asciiTheme="minorHAnsi" w:hAnsiTheme="minorHAnsi" w:cstheme="minorHAnsi"/>
              </w:rPr>
              <w:t>Interview</w:t>
            </w:r>
          </w:p>
        </w:tc>
      </w:tr>
      <w:tr w:rsidR="004211AF" w:rsidRPr="005819D5" w14:paraId="41F82A8E" w14:textId="1A2673CD" w:rsidTr="004211AF">
        <w:tc>
          <w:tcPr>
            <w:tcW w:w="1843" w:type="dxa"/>
            <w:vMerge/>
            <w:tcBorders>
              <w:left w:val="single" w:sz="6" w:space="0" w:color="auto"/>
              <w:bottom w:val="single" w:sz="6" w:space="0" w:color="auto"/>
              <w:right w:val="single" w:sz="6" w:space="0" w:color="auto"/>
            </w:tcBorders>
          </w:tcPr>
          <w:p w14:paraId="2B92A243" w14:textId="77777777" w:rsidR="004211AF" w:rsidRPr="005819D5" w:rsidRDefault="004211AF" w:rsidP="004211AF">
            <w:pPr>
              <w:rPr>
                <w:rFonts w:asciiTheme="minorHAnsi" w:hAnsiTheme="minorHAnsi" w:cstheme="minorHAnsi"/>
                <w:b/>
                <w:bCs/>
              </w:rPr>
            </w:pPr>
          </w:p>
        </w:tc>
        <w:tc>
          <w:tcPr>
            <w:tcW w:w="4678" w:type="dxa"/>
            <w:tcBorders>
              <w:top w:val="single" w:sz="6" w:space="0" w:color="auto"/>
              <w:left w:val="single" w:sz="6" w:space="0" w:color="auto"/>
              <w:bottom w:val="single" w:sz="6" w:space="0" w:color="auto"/>
              <w:right w:val="single" w:sz="6" w:space="0" w:color="auto"/>
            </w:tcBorders>
          </w:tcPr>
          <w:p w14:paraId="3367AF6B" w14:textId="77777777" w:rsidR="004211AF" w:rsidRPr="005819D5" w:rsidRDefault="004211AF" w:rsidP="004211AF">
            <w:pPr>
              <w:widowControl w:val="0"/>
              <w:tabs>
                <w:tab w:val="left" w:pos="567"/>
                <w:tab w:val="left" w:pos="1134"/>
                <w:tab w:val="left" w:pos="2552"/>
              </w:tabs>
              <w:spacing w:before="120" w:after="120"/>
              <w:rPr>
                <w:rFonts w:asciiTheme="minorHAnsi" w:hAnsiTheme="minorHAnsi" w:cstheme="minorHAnsi"/>
              </w:rPr>
            </w:pPr>
            <w:r w:rsidRPr="005819D5">
              <w:rPr>
                <w:rFonts w:asciiTheme="minorHAnsi" w:hAnsiTheme="minorHAnsi" w:cstheme="minorHAnsi"/>
              </w:rPr>
              <w:t>Previous practical experience in buying goods and services for a large organisation.</w:t>
            </w:r>
          </w:p>
        </w:tc>
        <w:tc>
          <w:tcPr>
            <w:tcW w:w="1417" w:type="dxa"/>
            <w:tcBorders>
              <w:top w:val="single" w:sz="6" w:space="0" w:color="auto"/>
              <w:left w:val="single" w:sz="6" w:space="0" w:color="auto"/>
              <w:bottom w:val="single" w:sz="6" w:space="0" w:color="auto"/>
              <w:right w:val="single" w:sz="6" w:space="0" w:color="auto"/>
            </w:tcBorders>
            <w:vAlign w:val="center"/>
          </w:tcPr>
          <w:p w14:paraId="2BC175DD" w14:textId="77777777" w:rsidR="004211AF" w:rsidRPr="005819D5" w:rsidRDefault="004211AF" w:rsidP="004211AF">
            <w:pPr>
              <w:jc w:val="cente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vAlign w:val="center"/>
          </w:tcPr>
          <w:p w14:paraId="37D35888" w14:textId="77777777" w:rsidR="004211AF" w:rsidRPr="005819D5" w:rsidRDefault="004211AF" w:rsidP="004211AF">
            <w:pPr>
              <w:jc w:val="center"/>
              <w:rPr>
                <w:rFonts w:asciiTheme="minorHAnsi" w:hAnsiTheme="minorHAnsi" w:cstheme="minorHAnsi"/>
              </w:rPr>
            </w:pPr>
            <w:r w:rsidRPr="005819D5">
              <w:rPr>
                <w:rFonts w:asciiTheme="minorHAnsi" w:hAnsiTheme="minorHAnsi" w:cstheme="minorHAnsi"/>
              </w:rPr>
              <w:sym w:font="Wingdings" w:char="F0FC"/>
            </w:r>
          </w:p>
        </w:tc>
        <w:tc>
          <w:tcPr>
            <w:tcW w:w="3544" w:type="dxa"/>
            <w:vAlign w:val="center"/>
          </w:tcPr>
          <w:p w14:paraId="1A10C434" w14:textId="5106153D" w:rsidR="004211AF" w:rsidRPr="005819D5" w:rsidRDefault="004211AF" w:rsidP="004211AF">
            <w:pPr>
              <w:jc w:val="center"/>
              <w:rPr>
                <w:rFonts w:asciiTheme="minorHAnsi" w:hAnsiTheme="minorHAnsi" w:cstheme="minorHAnsi"/>
              </w:rPr>
            </w:pPr>
            <w:r w:rsidRPr="005819D5">
              <w:rPr>
                <w:rFonts w:asciiTheme="minorHAnsi" w:hAnsiTheme="minorHAnsi" w:cstheme="minorHAnsi"/>
              </w:rPr>
              <w:t>Application form / interview</w:t>
            </w:r>
          </w:p>
        </w:tc>
      </w:tr>
      <w:tr w:rsidR="004211AF" w:rsidRPr="005819D5" w14:paraId="5507277B" w14:textId="2C36E6A9" w:rsidTr="004211AF">
        <w:tc>
          <w:tcPr>
            <w:tcW w:w="1843" w:type="dxa"/>
            <w:vMerge w:val="restart"/>
            <w:tcBorders>
              <w:top w:val="single" w:sz="6" w:space="0" w:color="auto"/>
              <w:left w:val="single" w:sz="6" w:space="0" w:color="auto"/>
              <w:right w:val="single" w:sz="6" w:space="0" w:color="auto"/>
            </w:tcBorders>
          </w:tcPr>
          <w:p w14:paraId="6885588F" w14:textId="77777777" w:rsidR="004211AF" w:rsidRPr="005819D5" w:rsidRDefault="004211AF" w:rsidP="004211AF">
            <w:pPr>
              <w:rPr>
                <w:rFonts w:asciiTheme="minorHAnsi" w:hAnsiTheme="minorHAnsi" w:cstheme="minorHAnsi"/>
                <w:b/>
                <w:bCs/>
              </w:rPr>
            </w:pPr>
            <w:r w:rsidRPr="005819D5">
              <w:rPr>
                <w:rFonts w:asciiTheme="minorHAnsi" w:hAnsiTheme="minorHAnsi" w:cstheme="minorHAnsi"/>
                <w:b/>
                <w:bCs/>
              </w:rPr>
              <w:t>Qualifications/ Education</w:t>
            </w:r>
          </w:p>
          <w:p w14:paraId="5EA35105" w14:textId="77777777" w:rsidR="004211AF" w:rsidRPr="005819D5" w:rsidRDefault="004211AF" w:rsidP="004211AF">
            <w:pPr>
              <w:spacing w:before="120" w:after="120"/>
              <w:rPr>
                <w:rFonts w:asciiTheme="minorHAnsi" w:hAnsiTheme="minorHAnsi" w:cstheme="minorHAnsi"/>
                <w:b/>
                <w:bCs/>
              </w:rPr>
            </w:pPr>
          </w:p>
        </w:tc>
        <w:tc>
          <w:tcPr>
            <w:tcW w:w="4678" w:type="dxa"/>
            <w:tcBorders>
              <w:top w:val="single" w:sz="6" w:space="0" w:color="auto"/>
              <w:left w:val="single" w:sz="6" w:space="0" w:color="auto"/>
              <w:bottom w:val="single" w:sz="6" w:space="0" w:color="auto"/>
              <w:right w:val="single" w:sz="6" w:space="0" w:color="auto"/>
            </w:tcBorders>
          </w:tcPr>
          <w:p w14:paraId="3A681C4F" w14:textId="77777777" w:rsidR="004211AF" w:rsidRPr="005819D5" w:rsidRDefault="004211AF" w:rsidP="004211AF">
            <w:pPr>
              <w:widowControl w:val="0"/>
              <w:tabs>
                <w:tab w:val="left" w:pos="567"/>
                <w:tab w:val="left" w:pos="1134"/>
                <w:tab w:val="left" w:pos="2552"/>
              </w:tabs>
              <w:spacing w:before="120" w:after="120"/>
              <w:rPr>
                <w:rFonts w:asciiTheme="minorHAnsi" w:hAnsiTheme="minorHAnsi" w:cstheme="minorHAnsi"/>
              </w:rPr>
            </w:pPr>
            <w:r w:rsidRPr="005819D5">
              <w:rPr>
                <w:rFonts w:asciiTheme="minorHAnsi" w:hAnsiTheme="minorHAnsi" w:cstheme="minorHAnsi"/>
                <w:snapToGrid w:val="0"/>
                <w:color w:val="000000"/>
                <w:lang w:val="en-US"/>
              </w:rPr>
              <w:t>A good level of general education, preferably with GCSE or equivalent passes in English and Math at 'C' or above or</w:t>
            </w:r>
            <w:r w:rsidRPr="005819D5">
              <w:rPr>
                <w:rFonts w:asciiTheme="minorHAnsi" w:hAnsiTheme="minorHAnsi" w:cstheme="minorHAnsi"/>
              </w:rPr>
              <w:t xml:space="preserve"> can demonstrate numeric and literacy ability from a previous working environment.</w:t>
            </w:r>
          </w:p>
        </w:tc>
        <w:tc>
          <w:tcPr>
            <w:tcW w:w="1417" w:type="dxa"/>
            <w:tcBorders>
              <w:top w:val="single" w:sz="6" w:space="0" w:color="auto"/>
              <w:left w:val="single" w:sz="6" w:space="0" w:color="auto"/>
              <w:bottom w:val="single" w:sz="6" w:space="0" w:color="auto"/>
              <w:right w:val="single" w:sz="6" w:space="0" w:color="auto"/>
            </w:tcBorders>
            <w:vAlign w:val="center"/>
          </w:tcPr>
          <w:p w14:paraId="4712E754" w14:textId="77777777" w:rsidR="004211AF" w:rsidRPr="005819D5" w:rsidRDefault="004211AF" w:rsidP="004211AF">
            <w:pPr>
              <w:spacing w:before="120" w:after="120"/>
              <w:jc w:val="center"/>
              <w:rPr>
                <w:rFonts w:asciiTheme="minorHAnsi" w:hAnsiTheme="minorHAnsi" w:cstheme="minorHAnsi"/>
              </w:rPr>
            </w:pPr>
            <w:r w:rsidRPr="005819D5">
              <w:rPr>
                <w:rFonts w:asciiTheme="minorHAnsi" w:hAnsiTheme="minorHAnsi" w:cstheme="minorHAnsi"/>
              </w:rPr>
              <w:sym w:font="Wingdings" w:char="F0FC"/>
            </w:r>
          </w:p>
        </w:tc>
        <w:tc>
          <w:tcPr>
            <w:tcW w:w="1418" w:type="dxa"/>
            <w:tcBorders>
              <w:top w:val="single" w:sz="6" w:space="0" w:color="auto"/>
              <w:left w:val="single" w:sz="6" w:space="0" w:color="auto"/>
              <w:bottom w:val="single" w:sz="6" w:space="0" w:color="auto"/>
              <w:right w:val="single" w:sz="6" w:space="0" w:color="auto"/>
            </w:tcBorders>
            <w:vAlign w:val="center"/>
          </w:tcPr>
          <w:p w14:paraId="3B41592F" w14:textId="77777777" w:rsidR="004211AF" w:rsidRPr="005819D5" w:rsidRDefault="004211AF" w:rsidP="004211AF">
            <w:pPr>
              <w:jc w:val="center"/>
              <w:rPr>
                <w:rFonts w:asciiTheme="minorHAnsi" w:hAnsiTheme="minorHAnsi" w:cstheme="minorHAnsi"/>
              </w:rPr>
            </w:pPr>
          </w:p>
        </w:tc>
        <w:tc>
          <w:tcPr>
            <w:tcW w:w="3544" w:type="dxa"/>
            <w:vAlign w:val="center"/>
          </w:tcPr>
          <w:p w14:paraId="5D3115A1" w14:textId="1A940C31" w:rsidR="004211AF" w:rsidRPr="005819D5" w:rsidRDefault="004211AF" w:rsidP="004211AF">
            <w:pPr>
              <w:jc w:val="center"/>
              <w:rPr>
                <w:rFonts w:asciiTheme="minorHAnsi" w:hAnsiTheme="minorHAnsi" w:cstheme="minorHAnsi"/>
              </w:rPr>
            </w:pPr>
            <w:r w:rsidRPr="005819D5">
              <w:rPr>
                <w:rFonts w:asciiTheme="minorHAnsi" w:hAnsiTheme="minorHAnsi" w:cstheme="minorHAnsi"/>
              </w:rPr>
              <w:t>Application form</w:t>
            </w:r>
          </w:p>
        </w:tc>
      </w:tr>
      <w:tr w:rsidR="004211AF" w:rsidRPr="005819D5" w14:paraId="185C1FA8" w14:textId="69EB3EFA" w:rsidTr="004211AF">
        <w:tc>
          <w:tcPr>
            <w:tcW w:w="1843" w:type="dxa"/>
            <w:vMerge/>
            <w:tcBorders>
              <w:left w:val="single" w:sz="6" w:space="0" w:color="auto"/>
              <w:bottom w:val="single" w:sz="4" w:space="0" w:color="auto"/>
              <w:right w:val="single" w:sz="6" w:space="0" w:color="auto"/>
            </w:tcBorders>
          </w:tcPr>
          <w:p w14:paraId="0E82777F" w14:textId="77777777" w:rsidR="004211AF" w:rsidRPr="005819D5" w:rsidRDefault="004211AF" w:rsidP="004211AF">
            <w:pPr>
              <w:rPr>
                <w:rFonts w:asciiTheme="minorHAnsi" w:hAnsiTheme="minorHAnsi" w:cstheme="minorHAnsi"/>
                <w:b/>
                <w:bCs/>
              </w:rPr>
            </w:pPr>
          </w:p>
        </w:tc>
        <w:tc>
          <w:tcPr>
            <w:tcW w:w="4678" w:type="dxa"/>
            <w:tcBorders>
              <w:top w:val="single" w:sz="6" w:space="0" w:color="auto"/>
              <w:left w:val="single" w:sz="6" w:space="0" w:color="auto"/>
              <w:bottom w:val="single" w:sz="6" w:space="0" w:color="auto"/>
              <w:right w:val="single" w:sz="6" w:space="0" w:color="auto"/>
            </w:tcBorders>
          </w:tcPr>
          <w:p w14:paraId="3E2F067F" w14:textId="77777777" w:rsidR="004211AF" w:rsidRPr="005819D5" w:rsidRDefault="004211AF" w:rsidP="004211AF">
            <w:pPr>
              <w:widowControl w:val="0"/>
              <w:tabs>
                <w:tab w:val="left" w:pos="567"/>
                <w:tab w:val="left" w:pos="1134"/>
                <w:tab w:val="left" w:pos="2552"/>
              </w:tabs>
              <w:spacing w:before="120" w:after="120"/>
              <w:rPr>
                <w:rFonts w:asciiTheme="minorHAnsi" w:hAnsiTheme="minorHAnsi" w:cstheme="minorHAnsi"/>
              </w:rPr>
            </w:pPr>
            <w:r w:rsidRPr="005819D5">
              <w:rPr>
                <w:rFonts w:asciiTheme="minorHAnsi" w:hAnsiTheme="minorHAnsi" w:cstheme="minorHAnsi"/>
              </w:rPr>
              <w:t>Current full driving licence</w:t>
            </w:r>
          </w:p>
        </w:tc>
        <w:tc>
          <w:tcPr>
            <w:tcW w:w="1417" w:type="dxa"/>
            <w:tcBorders>
              <w:top w:val="single" w:sz="6" w:space="0" w:color="auto"/>
              <w:left w:val="single" w:sz="6" w:space="0" w:color="auto"/>
              <w:bottom w:val="single" w:sz="6" w:space="0" w:color="auto"/>
              <w:right w:val="single" w:sz="6" w:space="0" w:color="auto"/>
            </w:tcBorders>
            <w:vAlign w:val="center"/>
          </w:tcPr>
          <w:p w14:paraId="2D191B4B" w14:textId="77777777" w:rsidR="004211AF" w:rsidRPr="005819D5" w:rsidRDefault="004211AF" w:rsidP="004211AF">
            <w:pPr>
              <w:spacing w:before="120" w:after="120"/>
              <w:jc w:val="center"/>
              <w:rPr>
                <w:rFonts w:asciiTheme="minorHAnsi" w:hAnsiTheme="minorHAnsi" w:cstheme="minorHAnsi"/>
              </w:rPr>
            </w:pPr>
          </w:p>
        </w:tc>
        <w:tc>
          <w:tcPr>
            <w:tcW w:w="1418" w:type="dxa"/>
            <w:tcBorders>
              <w:top w:val="single" w:sz="6" w:space="0" w:color="auto"/>
              <w:left w:val="single" w:sz="6" w:space="0" w:color="auto"/>
              <w:bottom w:val="single" w:sz="6" w:space="0" w:color="auto"/>
              <w:right w:val="single" w:sz="6" w:space="0" w:color="auto"/>
            </w:tcBorders>
            <w:vAlign w:val="center"/>
          </w:tcPr>
          <w:p w14:paraId="3738C7F7" w14:textId="77777777" w:rsidR="004211AF" w:rsidRPr="005819D5" w:rsidRDefault="004211AF" w:rsidP="004211AF">
            <w:pPr>
              <w:jc w:val="center"/>
              <w:rPr>
                <w:rFonts w:asciiTheme="minorHAnsi" w:hAnsiTheme="minorHAnsi" w:cstheme="minorHAnsi"/>
              </w:rPr>
            </w:pPr>
            <w:r w:rsidRPr="005819D5">
              <w:rPr>
                <w:rFonts w:asciiTheme="minorHAnsi" w:hAnsiTheme="minorHAnsi" w:cstheme="minorHAnsi"/>
              </w:rPr>
              <w:sym w:font="Wingdings" w:char="F0FC"/>
            </w:r>
          </w:p>
        </w:tc>
        <w:tc>
          <w:tcPr>
            <w:tcW w:w="3544" w:type="dxa"/>
            <w:vAlign w:val="center"/>
          </w:tcPr>
          <w:p w14:paraId="56D219BC" w14:textId="2A3BC0A1" w:rsidR="004211AF" w:rsidRPr="005819D5" w:rsidRDefault="009E4A53" w:rsidP="004211AF">
            <w:pPr>
              <w:jc w:val="center"/>
              <w:rPr>
                <w:rFonts w:asciiTheme="minorHAnsi" w:hAnsiTheme="minorHAnsi" w:cstheme="minorHAnsi"/>
              </w:rPr>
            </w:pPr>
            <w:r>
              <w:rPr>
                <w:rFonts w:asciiTheme="minorHAnsi" w:hAnsiTheme="minorHAnsi" w:cstheme="minorHAnsi"/>
              </w:rPr>
              <w:t>Application form</w:t>
            </w:r>
          </w:p>
        </w:tc>
      </w:tr>
      <w:tr w:rsidR="004211AF" w:rsidRPr="005819D5" w14:paraId="162BA24E" w14:textId="29C6BA0C" w:rsidTr="004211AF">
        <w:tc>
          <w:tcPr>
            <w:tcW w:w="1843" w:type="dxa"/>
            <w:vMerge w:val="restart"/>
            <w:tcBorders>
              <w:top w:val="single" w:sz="4" w:space="0" w:color="auto"/>
              <w:left w:val="single" w:sz="4" w:space="0" w:color="auto"/>
              <w:bottom w:val="single" w:sz="4" w:space="0" w:color="auto"/>
              <w:right w:val="single" w:sz="4" w:space="0" w:color="auto"/>
            </w:tcBorders>
          </w:tcPr>
          <w:p w14:paraId="21372A1A" w14:textId="77777777" w:rsidR="004211AF" w:rsidRPr="005819D5" w:rsidRDefault="004211AF" w:rsidP="004211AF">
            <w:pPr>
              <w:spacing w:before="120" w:after="120"/>
              <w:rPr>
                <w:rFonts w:asciiTheme="minorHAnsi" w:hAnsiTheme="minorHAnsi" w:cstheme="minorHAnsi"/>
                <w:b/>
                <w:bCs/>
              </w:rPr>
            </w:pPr>
            <w:r w:rsidRPr="005819D5">
              <w:rPr>
                <w:rFonts w:asciiTheme="minorHAnsi" w:hAnsiTheme="minorHAnsi" w:cstheme="minorHAnsi"/>
                <w:b/>
                <w:bCs/>
              </w:rPr>
              <w:t>Knowledge</w:t>
            </w:r>
          </w:p>
        </w:tc>
        <w:tc>
          <w:tcPr>
            <w:tcW w:w="4678" w:type="dxa"/>
            <w:tcBorders>
              <w:top w:val="single" w:sz="6" w:space="0" w:color="auto"/>
              <w:left w:val="single" w:sz="4" w:space="0" w:color="auto"/>
              <w:bottom w:val="single" w:sz="4" w:space="0" w:color="auto"/>
              <w:right w:val="single" w:sz="6" w:space="0" w:color="auto"/>
            </w:tcBorders>
          </w:tcPr>
          <w:p w14:paraId="5C56F884" w14:textId="77777777" w:rsidR="004211AF" w:rsidRPr="005819D5" w:rsidRDefault="004211AF" w:rsidP="004211AF">
            <w:pPr>
              <w:widowControl w:val="0"/>
              <w:tabs>
                <w:tab w:val="left" w:pos="567"/>
                <w:tab w:val="left" w:pos="1134"/>
                <w:tab w:val="left" w:pos="2552"/>
              </w:tabs>
              <w:spacing w:before="120" w:after="120"/>
              <w:rPr>
                <w:rFonts w:asciiTheme="minorHAnsi" w:hAnsiTheme="minorHAnsi" w:cstheme="minorHAnsi"/>
                <w:snapToGrid w:val="0"/>
              </w:rPr>
            </w:pPr>
            <w:r w:rsidRPr="005819D5">
              <w:rPr>
                <w:rFonts w:asciiTheme="minorHAnsi" w:hAnsiTheme="minorHAnsi" w:cstheme="minorHAnsi"/>
              </w:rPr>
              <w:t>Experience of placing orders and validating invoices electronically.</w:t>
            </w:r>
          </w:p>
        </w:tc>
        <w:tc>
          <w:tcPr>
            <w:tcW w:w="1417" w:type="dxa"/>
            <w:tcBorders>
              <w:top w:val="single" w:sz="6" w:space="0" w:color="auto"/>
              <w:left w:val="single" w:sz="6" w:space="0" w:color="auto"/>
              <w:bottom w:val="single" w:sz="4" w:space="0" w:color="auto"/>
              <w:right w:val="single" w:sz="6" w:space="0" w:color="auto"/>
            </w:tcBorders>
            <w:vAlign w:val="center"/>
          </w:tcPr>
          <w:p w14:paraId="0F88CE53" w14:textId="77777777" w:rsidR="004211AF" w:rsidRPr="005819D5" w:rsidRDefault="004211AF" w:rsidP="004211AF">
            <w:pPr>
              <w:spacing w:before="120" w:after="120"/>
              <w:jc w:val="center"/>
              <w:rPr>
                <w:rFonts w:asciiTheme="minorHAnsi" w:hAnsiTheme="minorHAnsi" w:cstheme="minorHAnsi"/>
              </w:rPr>
            </w:pPr>
            <w:r w:rsidRPr="005819D5">
              <w:rPr>
                <w:rFonts w:asciiTheme="minorHAnsi" w:hAnsiTheme="minorHAnsi" w:cstheme="minorHAnsi"/>
              </w:rPr>
              <w:sym w:font="Wingdings" w:char="F0FC"/>
            </w:r>
          </w:p>
        </w:tc>
        <w:tc>
          <w:tcPr>
            <w:tcW w:w="1418" w:type="dxa"/>
            <w:tcBorders>
              <w:top w:val="single" w:sz="6" w:space="0" w:color="auto"/>
              <w:left w:val="single" w:sz="6" w:space="0" w:color="auto"/>
              <w:bottom w:val="single" w:sz="4" w:space="0" w:color="auto"/>
              <w:right w:val="single" w:sz="6" w:space="0" w:color="auto"/>
            </w:tcBorders>
            <w:vAlign w:val="center"/>
          </w:tcPr>
          <w:p w14:paraId="0E600EFC" w14:textId="77777777" w:rsidR="004211AF" w:rsidRPr="005819D5" w:rsidRDefault="004211AF" w:rsidP="004211AF">
            <w:pPr>
              <w:spacing w:before="120" w:after="120"/>
              <w:jc w:val="center"/>
              <w:rPr>
                <w:rFonts w:asciiTheme="minorHAnsi" w:hAnsiTheme="minorHAnsi" w:cstheme="minorHAnsi"/>
              </w:rPr>
            </w:pPr>
          </w:p>
        </w:tc>
        <w:tc>
          <w:tcPr>
            <w:tcW w:w="3544" w:type="dxa"/>
            <w:vAlign w:val="center"/>
          </w:tcPr>
          <w:p w14:paraId="08E511A1" w14:textId="124F6ACB" w:rsidR="004211AF" w:rsidRPr="005819D5" w:rsidRDefault="004211AF" w:rsidP="004211AF">
            <w:pPr>
              <w:spacing w:before="120" w:after="120"/>
              <w:jc w:val="center"/>
              <w:rPr>
                <w:rFonts w:asciiTheme="minorHAnsi" w:hAnsiTheme="minorHAnsi" w:cstheme="minorHAnsi"/>
              </w:rPr>
            </w:pPr>
            <w:r w:rsidRPr="005819D5">
              <w:rPr>
                <w:rFonts w:asciiTheme="minorHAnsi" w:hAnsiTheme="minorHAnsi" w:cstheme="minorHAnsi"/>
              </w:rPr>
              <w:t>Interview / practical assessment</w:t>
            </w:r>
          </w:p>
        </w:tc>
      </w:tr>
      <w:tr w:rsidR="004211AF" w:rsidRPr="005819D5" w14:paraId="10C42511" w14:textId="65107048" w:rsidTr="004211AF">
        <w:tc>
          <w:tcPr>
            <w:tcW w:w="1843" w:type="dxa"/>
            <w:vMerge/>
            <w:tcBorders>
              <w:top w:val="single" w:sz="4" w:space="0" w:color="auto"/>
              <w:left w:val="single" w:sz="4" w:space="0" w:color="auto"/>
              <w:bottom w:val="single" w:sz="4" w:space="0" w:color="auto"/>
              <w:right w:val="single" w:sz="4" w:space="0" w:color="auto"/>
            </w:tcBorders>
          </w:tcPr>
          <w:p w14:paraId="22FE4C20" w14:textId="77777777" w:rsidR="004211AF" w:rsidRPr="005819D5" w:rsidRDefault="004211AF" w:rsidP="004211AF">
            <w:pPr>
              <w:spacing w:before="120" w:after="120"/>
              <w:rPr>
                <w:rFonts w:asciiTheme="minorHAnsi" w:hAnsiTheme="minorHAnsi" w:cstheme="minorHAnsi"/>
                <w:b/>
                <w:bCs/>
              </w:rPr>
            </w:pPr>
          </w:p>
        </w:tc>
        <w:tc>
          <w:tcPr>
            <w:tcW w:w="4678" w:type="dxa"/>
            <w:tcBorders>
              <w:top w:val="single" w:sz="4" w:space="0" w:color="auto"/>
              <w:left w:val="single" w:sz="4" w:space="0" w:color="auto"/>
              <w:bottom w:val="single" w:sz="4" w:space="0" w:color="auto"/>
              <w:right w:val="single" w:sz="6" w:space="0" w:color="auto"/>
            </w:tcBorders>
          </w:tcPr>
          <w:p w14:paraId="10BB2D89" w14:textId="77777777" w:rsidR="004211AF" w:rsidRPr="005819D5" w:rsidRDefault="004211AF" w:rsidP="004211AF">
            <w:pPr>
              <w:spacing w:before="120" w:after="120"/>
              <w:ind w:right="-2"/>
              <w:rPr>
                <w:rFonts w:asciiTheme="minorHAnsi" w:hAnsiTheme="minorHAnsi" w:cstheme="minorHAnsi"/>
                <w:snapToGrid w:val="0"/>
              </w:rPr>
            </w:pPr>
            <w:r w:rsidRPr="005819D5">
              <w:rPr>
                <w:rFonts w:asciiTheme="minorHAnsi" w:hAnsiTheme="minorHAnsi" w:cstheme="minorHAnsi"/>
                <w:snapToGrid w:val="0"/>
              </w:rPr>
              <w:t>Knowledge and understanding of procurement in a public service setting (preferably local government)</w:t>
            </w:r>
          </w:p>
        </w:tc>
        <w:tc>
          <w:tcPr>
            <w:tcW w:w="1417" w:type="dxa"/>
            <w:tcBorders>
              <w:top w:val="single" w:sz="4" w:space="0" w:color="auto"/>
              <w:left w:val="single" w:sz="6" w:space="0" w:color="auto"/>
              <w:bottom w:val="single" w:sz="4" w:space="0" w:color="auto"/>
              <w:right w:val="single" w:sz="6" w:space="0" w:color="auto"/>
            </w:tcBorders>
            <w:vAlign w:val="center"/>
          </w:tcPr>
          <w:p w14:paraId="77CEA64D" w14:textId="77777777" w:rsidR="004211AF" w:rsidRPr="005819D5" w:rsidRDefault="004211AF" w:rsidP="004211AF">
            <w:pPr>
              <w:spacing w:before="120" w:after="120"/>
              <w:jc w:val="center"/>
              <w:rPr>
                <w:rFonts w:asciiTheme="minorHAnsi" w:hAnsiTheme="minorHAnsi" w:cstheme="minorHAnsi"/>
              </w:rPr>
            </w:pPr>
            <w:r w:rsidRPr="005819D5">
              <w:rPr>
                <w:rFonts w:asciiTheme="minorHAnsi" w:hAnsiTheme="minorHAnsi" w:cstheme="minorHAnsi"/>
              </w:rPr>
              <w:sym w:font="Wingdings" w:char="F0FC"/>
            </w:r>
          </w:p>
        </w:tc>
        <w:tc>
          <w:tcPr>
            <w:tcW w:w="1418" w:type="dxa"/>
            <w:tcBorders>
              <w:top w:val="single" w:sz="4" w:space="0" w:color="auto"/>
              <w:left w:val="single" w:sz="6" w:space="0" w:color="auto"/>
              <w:bottom w:val="single" w:sz="4" w:space="0" w:color="auto"/>
              <w:right w:val="single" w:sz="6" w:space="0" w:color="auto"/>
            </w:tcBorders>
            <w:vAlign w:val="center"/>
          </w:tcPr>
          <w:p w14:paraId="4DCEC764" w14:textId="77777777" w:rsidR="004211AF" w:rsidRPr="005819D5" w:rsidRDefault="004211AF" w:rsidP="004211AF">
            <w:pPr>
              <w:jc w:val="center"/>
              <w:rPr>
                <w:rFonts w:asciiTheme="minorHAnsi" w:hAnsiTheme="minorHAnsi" w:cstheme="minorHAnsi"/>
                <w:sz w:val="12"/>
                <w:szCs w:val="12"/>
              </w:rPr>
            </w:pPr>
          </w:p>
        </w:tc>
        <w:tc>
          <w:tcPr>
            <w:tcW w:w="3544" w:type="dxa"/>
            <w:vAlign w:val="center"/>
          </w:tcPr>
          <w:p w14:paraId="70E8EF89" w14:textId="27D3326F" w:rsidR="004211AF" w:rsidRPr="005819D5" w:rsidRDefault="004211AF" w:rsidP="004211AF">
            <w:pPr>
              <w:jc w:val="center"/>
              <w:rPr>
                <w:rFonts w:asciiTheme="minorHAnsi" w:hAnsiTheme="minorHAnsi" w:cstheme="minorHAnsi"/>
                <w:sz w:val="12"/>
                <w:szCs w:val="12"/>
              </w:rPr>
            </w:pPr>
            <w:r w:rsidRPr="005819D5">
              <w:rPr>
                <w:rFonts w:asciiTheme="minorHAnsi" w:hAnsiTheme="minorHAnsi" w:cstheme="minorHAnsi"/>
              </w:rPr>
              <w:t>Application</w:t>
            </w:r>
            <w:r w:rsidR="001C50CC">
              <w:rPr>
                <w:rFonts w:asciiTheme="minorHAnsi" w:hAnsiTheme="minorHAnsi" w:cstheme="minorHAnsi"/>
              </w:rPr>
              <w:t xml:space="preserve"> form</w:t>
            </w:r>
            <w:r w:rsidRPr="005819D5">
              <w:rPr>
                <w:rFonts w:asciiTheme="minorHAnsi" w:hAnsiTheme="minorHAnsi" w:cstheme="minorHAnsi"/>
              </w:rPr>
              <w:t xml:space="preserve"> / interview</w:t>
            </w:r>
          </w:p>
        </w:tc>
      </w:tr>
      <w:tr w:rsidR="004211AF" w:rsidRPr="005819D5" w14:paraId="1649D4F3" w14:textId="091A7E80" w:rsidTr="004211AF">
        <w:tc>
          <w:tcPr>
            <w:tcW w:w="1843" w:type="dxa"/>
            <w:vMerge/>
            <w:tcBorders>
              <w:top w:val="single" w:sz="4" w:space="0" w:color="auto"/>
              <w:left w:val="single" w:sz="4" w:space="0" w:color="auto"/>
              <w:bottom w:val="single" w:sz="4" w:space="0" w:color="auto"/>
              <w:right w:val="single" w:sz="4" w:space="0" w:color="auto"/>
            </w:tcBorders>
          </w:tcPr>
          <w:p w14:paraId="4FCEB991" w14:textId="77777777" w:rsidR="004211AF" w:rsidRPr="005819D5" w:rsidRDefault="004211AF" w:rsidP="004211AF">
            <w:pPr>
              <w:spacing w:before="120" w:after="120"/>
              <w:rPr>
                <w:rFonts w:asciiTheme="minorHAnsi" w:hAnsiTheme="minorHAnsi" w:cstheme="minorHAnsi"/>
                <w:b/>
                <w:bCs/>
              </w:rPr>
            </w:pPr>
          </w:p>
        </w:tc>
        <w:tc>
          <w:tcPr>
            <w:tcW w:w="4678" w:type="dxa"/>
            <w:tcBorders>
              <w:top w:val="single" w:sz="4" w:space="0" w:color="auto"/>
              <w:left w:val="single" w:sz="4" w:space="0" w:color="auto"/>
              <w:bottom w:val="single" w:sz="4" w:space="0" w:color="auto"/>
              <w:right w:val="single" w:sz="6" w:space="0" w:color="auto"/>
            </w:tcBorders>
          </w:tcPr>
          <w:p w14:paraId="48B1D8F3" w14:textId="77777777" w:rsidR="004211AF" w:rsidRPr="005819D5" w:rsidRDefault="004211AF" w:rsidP="004211AF">
            <w:pPr>
              <w:widowControl w:val="0"/>
              <w:tabs>
                <w:tab w:val="left" w:pos="2880"/>
              </w:tabs>
              <w:spacing w:before="120" w:after="120"/>
              <w:rPr>
                <w:rFonts w:asciiTheme="minorHAnsi" w:hAnsiTheme="minorHAnsi" w:cstheme="minorHAnsi"/>
              </w:rPr>
            </w:pPr>
            <w:r w:rsidRPr="005819D5">
              <w:rPr>
                <w:rFonts w:asciiTheme="minorHAnsi" w:hAnsiTheme="minorHAnsi" w:cstheme="minorHAnsi"/>
                <w:bCs/>
              </w:rPr>
              <w:t xml:space="preserve">Excellent IT skills including using the full </w:t>
            </w:r>
            <w:r w:rsidRPr="005819D5">
              <w:rPr>
                <w:rFonts w:asciiTheme="minorHAnsi" w:hAnsiTheme="minorHAnsi" w:cstheme="minorHAnsi"/>
                <w:bCs/>
              </w:rPr>
              <w:lastRenderedPageBreak/>
              <w:t>Microsoft Office suite of applications including Word and Excel.</w:t>
            </w:r>
          </w:p>
        </w:tc>
        <w:tc>
          <w:tcPr>
            <w:tcW w:w="1417" w:type="dxa"/>
            <w:tcBorders>
              <w:top w:val="single" w:sz="4" w:space="0" w:color="auto"/>
              <w:left w:val="single" w:sz="6" w:space="0" w:color="auto"/>
              <w:bottom w:val="single" w:sz="4" w:space="0" w:color="auto"/>
              <w:right w:val="single" w:sz="6" w:space="0" w:color="auto"/>
            </w:tcBorders>
            <w:vAlign w:val="center"/>
          </w:tcPr>
          <w:p w14:paraId="69DCC3FB" w14:textId="77777777" w:rsidR="004211AF" w:rsidRPr="005819D5" w:rsidRDefault="004211AF" w:rsidP="004211AF">
            <w:pPr>
              <w:spacing w:before="120" w:after="120"/>
              <w:jc w:val="center"/>
              <w:rPr>
                <w:rFonts w:asciiTheme="minorHAnsi" w:hAnsiTheme="minorHAnsi" w:cstheme="minorHAnsi"/>
              </w:rPr>
            </w:pPr>
            <w:r w:rsidRPr="005819D5">
              <w:rPr>
                <w:rFonts w:asciiTheme="minorHAnsi" w:hAnsiTheme="minorHAnsi" w:cstheme="minorHAnsi"/>
              </w:rPr>
              <w:lastRenderedPageBreak/>
              <w:sym w:font="Wingdings" w:char="F0FC"/>
            </w:r>
          </w:p>
        </w:tc>
        <w:tc>
          <w:tcPr>
            <w:tcW w:w="1418" w:type="dxa"/>
            <w:tcBorders>
              <w:top w:val="single" w:sz="4" w:space="0" w:color="auto"/>
              <w:left w:val="single" w:sz="6" w:space="0" w:color="auto"/>
              <w:bottom w:val="single" w:sz="4" w:space="0" w:color="auto"/>
              <w:right w:val="single" w:sz="6" w:space="0" w:color="auto"/>
            </w:tcBorders>
            <w:vAlign w:val="center"/>
          </w:tcPr>
          <w:p w14:paraId="55576EFD" w14:textId="77777777" w:rsidR="004211AF" w:rsidRPr="005819D5" w:rsidRDefault="004211AF" w:rsidP="004211AF">
            <w:pPr>
              <w:jc w:val="center"/>
              <w:rPr>
                <w:rFonts w:asciiTheme="minorHAnsi" w:hAnsiTheme="minorHAnsi" w:cstheme="minorHAnsi"/>
              </w:rPr>
            </w:pPr>
          </w:p>
        </w:tc>
        <w:tc>
          <w:tcPr>
            <w:tcW w:w="3544" w:type="dxa"/>
            <w:vAlign w:val="center"/>
          </w:tcPr>
          <w:p w14:paraId="1E87E5CB" w14:textId="23B70E61" w:rsidR="004211AF" w:rsidRPr="005819D5" w:rsidRDefault="001C50CC" w:rsidP="004211AF">
            <w:pPr>
              <w:jc w:val="center"/>
              <w:rPr>
                <w:rFonts w:asciiTheme="minorHAnsi" w:hAnsiTheme="minorHAnsi" w:cstheme="minorHAnsi"/>
              </w:rPr>
            </w:pPr>
            <w:r>
              <w:rPr>
                <w:rFonts w:asciiTheme="minorHAnsi" w:hAnsiTheme="minorHAnsi" w:cstheme="minorHAnsi"/>
              </w:rPr>
              <w:t xml:space="preserve">Application form / </w:t>
            </w:r>
            <w:r w:rsidR="004211AF" w:rsidRPr="005819D5">
              <w:rPr>
                <w:rFonts w:asciiTheme="minorHAnsi" w:hAnsiTheme="minorHAnsi" w:cstheme="minorHAnsi"/>
              </w:rPr>
              <w:t>Interview</w:t>
            </w:r>
          </w:p>
        </w:tc>
      </w:tr>
      <w:tr w:rsidR="004211AF" w:rsidRPr="005819D5" w14:paraId="35650E1B" w14:textId="294244E3" w:rsidTr="004211AF">
        <w:tc>
          <w:tcPr>
            <w:tcW w:w="1843" w:type="dxa"/>
            <w:vMerge w:val="restart"/>
            <w:tcBorders>
              <w:top w:val="single" w:sz="4" w:space="0" w:color="auto"/>
              <w:left w:val="single" w:sz="4" w:space="0" w:color="auto"/>
              <w:right w:val="single" w:sz="4" w:space="0" w:color="auto"/>
            </w:tcBorders>
          </w:tcPr>
          <w:p w14:paraId="297B3D7A" w14:textId="77777777" w:rsidR="004211AF" w:rsidRPr="005819D5" w:rsidRDefault="004211AF" w:rsidP="004211AF">
            <w:pPr>
              <w:spacing w:before="120" w:after="120"/>
              <w:rPr>
                <w:rFonts w:asciiTheme="minorHAnsi" w:hAnsiTheme="minorHAnsi" w:cstheme="minorHAnsi"/>
                <w:b/>
                <w:bCs/>
              </w:rPr>
            </w:pPr>
            <w:r w:rsidRPr="005819D5">
              <w:rPr>
                <w:rFonts w:asciiTheme="minorHAnsi" w:hAnsiTheme="minorHAnsi" w:cstheme="minorHAnsi"/>
                <w:b/>
                <w:bCs/>
              </w:rPr>
              <w:t>Skills and aptitudes</w:t>
            </w:r>
          </w:p>
          <w:p w14:paraId="77F24AEE" w14:textId="77777777" w:rsidR="004211AF" w:rsidRPr="005819D5" w:rsidRDefault="004211AF" w:rsidP="004211AF">
            <w:pPr>
              <w:spacing w:before="120" w:after="120"/>
              <w:rPr>
                <w:rFonts w:asciiTheme="minorHAnsi" w:hAnsiTheme="minorHAnsi" w:cstheme="minorHAnsi"/>
                <w:b/>
                <w:bCs/>
              </w:rPr>
            </w:pPr>
          </w:p>
        </w:tc>
        <w:tc>
          <w:tcPr>
            <w:tcW w:w="4678" w:type="dxa"/>
            <w:tcBorders>
              <w:top w:val="single" w:sz="4" w:space="0" w:color="auto"/>
              <w:left w:val="single" w:sz="4" w:space="0" w:color="auto"/>
              <w:bottom w:val="single" w:sz="4" w:space="0" w:color="auto"/>
              <w:right w:val="single" w:sz="4" w:space="0" w:color="auto"/>
            </w:tcBorders>
            <w:vAlign w:val="center"/>
          </w:tcPr>
          <w:p w14:paraId="253195F5" w14:textId="77777777" w:rsidR="004211AF" w:rsidRPr="005819D5" w:rsidRDefault="004211AF" w:rsidP="004211AF">
            <w:pPr>
              <w:widowControl w:val="0"/>
              <w:tabs>
                <w:tab w:val="left" w:pos="33"/>
                <w:tab w:val="left" w:pos="2552"/>
              </w:tabs>
              <w:spacing w:before="120" w:after="120"/>
              <w:rPr>
                <w:rFonts w:asciiTheme="minorHAnsi" w:hAnsiTheme="minorHAnsi" w:cstheme="minorHAnsi"/>
                <w:snapToGrid w:val="0"/>
              </w:rPr>
            </w:pPr>
            <w:r w:rsidRPr="005819D5">
              <w:rPr>
                <w:rFonts w:asciiTheme="minorHAnsi" w:hAnsiTheme="minorHAnsi" w:cstheme="minorHAnsi"/>
              </w:rPr>
              <w:t>Enthusiastic, conscientious and the ability to use their own initiative and work within a team.</w:t>
            </w:r>
          </w:p>
        </w:tc>
        <w:tc>
          <w:tcPr>
            <w:tcW w:w="1417" w:type="dxa"/>
            <w:tcBorders>
              <w:top w:val="single" w:sz="4" w:space="0" w:color="auto"/>
              <w:left w:val="single" w:sz="4" w:space="0" w:color="auto"/>
              <w:bottom w:val="single" w:sz="4" w:space="0" w:color="auto"/>
              <w:right w:val="single" w:sz="4" w:space="0" w:color="auto"/>
            </w:tcBorders>
            <w:vAlign w:val="center"/>
          </w:tcPr>
          <w:p w14:paraId="7A529777" w14:textId="77777777" w:rsidR="004211AF" w:rsidRPr="005819D5" w:rsidRDefault="004211AF" w:rsidP="004211AF">
            <w:pPr>
              <w:spacing w:before="120" w:after="120"/>
              <w:jc w:val="center"/>
              <w:rPr>
                <w:rFonts w:asciiTheme="minorHAnsi" w:hAnsiTheme="minorHAnsi" w:cstheme="minorHAnsi"/>
              </w:rPr>
            </w:pPr>
            <w:r w:rsidRPr="005819D5">
              <w:rPr>
                <w:rFonts w:asciiTheme="minorHAnsi" w:hAnsiTheme="minorHAnsi" w:cstheme="minorHAnsi"/>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4D89AAAA" w14:textId="77777777" w:rsidR="004211AF" w:rsidRPr="005819D5" w:rsidRDefault="004211AF" w:rsidP="004211AF">
            <w:pPr>
              <w:spacing w:before="120" w:after="120"/>
              <w:jc w:val="center"/>
              <w:rPr>
                <w:rFonts w:asciiTheme="minorHAnsi" w:hAnsiTheme="minorHAnsi" w:cstheme="minorHAnsi"/>
                <w:sz w:val="12"/>
                <w:szCs w:val="12"/>
              </w:rPr>
            </w:pPr>
          </w:p>
        </w:tc>
        <w:tc>
          <w:tcPr>
            <w:tcW w:w="3544" w:type="dxa"/>
            <w:vAlign w:val="center"/>
          </w:tcPr>
          <w:p w14:paraId="22F1A294" w14:textId="5169458C" w:rsidR="004211AF" w:rsidRPr="005819D5" w:rsidRDefault="004211AF" w:rsidP="004211AF">
            <w:pPr>
              <w:spacing w:before="120" w:after="120"/>
              <w:jc w:val="center"/>
              <w:rPr>
                <w:rFonts w:asciiTheme="minorHAnsi" w:hAnsiTheme="minorHAnsi" w:cstheme="minorHAnsi"/>
                <w:sz w:val="12"/>
                <w:szCs w:val="12"/>
              </w:rPr>
            </w:pPr>
            <w:r w:rsidRPr="005819D5">
              <w:rPr>
                <w:rFonts w:asciiTheme="minorHAnsi" w:hAnsiTheme="minorHAnsi" w:cstheme="minorHAnsi"/>
              </w:rPr>
              <w:t>Application</w:t>
            </w:r>
            <w:r w:rsidR="001C50CC">
              <w:rPr>
                <w:rFonts w:asciiTheme="minorHAnsi" w:hAnsiTheme="minorHAnsi" w:cstheme="minorHAnsi"/>
              </w:rPr>
              <w:t xml:space="preserve"> / Interview</w:t>
            </w:r>
          </w:p>
        </w:tc>
      </w:tr>
      <w:tr w:rsidR="004211AF" w:rsidRPr="005819D5" w14:paraId="7CB5AE02" w14:textId="36E03844" w:rsidTr="004211AF">
        <w:tc>
          <w:tcPr>
            <w:tcW w:w="1843" w:type="dxa"/>
            <w:vMerge/>
            <w:tcBorders>
              <w:left w:val="single" w:sz="4" w:space="0" w:color="auto"/>
              <w:right w:val="single" w:sz="4" w:space="0" w:color="auto"/>
            </w:tcBorders>
          </w:tcPr>
          <w:p w14:paraId="00DAED31" w14:textId="77777777" w:rsidR="004211AF" w:rsidRPr="005819D5" w:rsidRDefault="004211AF" w:rsidP="004211AF">
            <w:pPr>
              <w:spacing w:before="120" w:after="120"/>
              <w:rPr>
                <w:rFonts w:asciiTheme="minorHAnsi" w:hAnsiTheme="minorHAnsi" w:cstheme="minorHAnsi"/>
                <w:b/>
                <w:bCs/>
              </w:rPr>
            </w:pPr>
          </w:p>
        </w:tc>
        <w:tc>
          <w:tcPr>
            <w:tcW w:w="4678" w:type="dxa"/>
            <w:tcBorders>
              <w:top w:val="single" w:sz="4" w:space="0" w:color="auto"/>
              <w:left w:val="single" w:sz="4" w:space="0" w:color="auto"/>
              <w:bottom w:val="single" w:sz="4" w:space="0" w:color="auto"/>
              <w:right w:val="single" w:sz="4" w:space="0" w:color="auto"/>
            </w:tcBorders>
            <w:vAlign w:val="center"/>
          </w:tcPr>
          <w:p w14:paraId="69CA19EF" w14:textId="77777777" w:rsidR="004211AF" w:rsidRPr="005819D5" w:rsidRDefault="004211AF" w:rsidP="004211AF">
            <w:pPr>
              <w:pStyle w:val="BodyTextIndent"/>
              <w:tabs>
                <w:tab w:val="left" w:pos="0"/>
                <w:tab w:val="left" w:pos="567"/>
              </w:tabs>
              <w:ind w:left="45"/>
              <w:jc w:val="left"/>
              <w:rPr>
                <w:rFonts w:asciiTheme="minorHAnsi" w:hAnsiTheme="minorHAnsi" w:cstheme="minorHAnsi"/>
                <w:szCs w:val="24"/>
              </w:rPr>
            </w:pPr>
            <w:r w:rsidRPr="005819D5">
              <w:rPr>
                <w:rFonts w:asciiTheme="minorHAnsi" w:hAnsiTheme="minorHAnsi" w:cstheme="minorHAnsi"/>
                <w:szCs w:val="24"/>
              </w:rPr>
              <w:t>Organised, with sound administrative skills.</w:t>
            </w:r>
          </w:p>
          <w:p w14:paraId="0951DB51" w14:textId="77777777" w:rsidR="004211AF" w:rsidRPr="005819D5" w:rsidRDefault="004211AF" w:rsidP="004211AF">
            <w:pPr>
              <w:pStyle w:val="BodyTextIndent"/>
              <w:tabs>
                <w:tab w:val="left" w:pos="0"/>
                <w:tab w:val="left" w:pos="567"/>
              </w:tabs>
              <w:ind w:left="45"/>
              <w:jc w:val="left"/>
              <w:rPr>
                <w:rFonts w:asciiTheme="minorHAnsi" w:hAnsiTheme="minorHAnsi" w:cstheme="minorHAnsi"/>
              </w:rPr>
            </w:pPr>
          </w:p>
        </w:tc>
        <w:tc>
          <w:tcPr>
            <w:tcW w:w="1417" w:type="dxa"/>
            <w:tcBorders>
              <w:top w:val="single" w:sz="4" w:space="0" w:color="auto"/>
              <w:left w:val="single" w:sz="4" w:space="0" w:color="auto"/>
              <w:bottom w:val="single" w:sz="4" w:space="0" w:color="auto"/>
              <w:right w:val="single" w:sz="4" w:space="0" w:color="auto"/>
            </w:tcBorders>
            <w:vAlign w:val="center"/>
          </w:tcPr>
          <w:p w14:paraId="24576A2D" w14:textId="77777777" w:rsidR="004211AF" w:rsidRPr="005819D5" w:rsidRDefault="004211AF" w:rsidP="004211AF">
            <w:pPr>
              <w:spacing w:before="120" w:after="120"/>
              <w:jc w:val="center"/>
              <w:rPr>
                <w:rFonts w:asciiTheme="minorHAnsi" w:hAnsiTheme="minorHAnsi" w:cstheme="minorHAnsi"/>
              </w:rPr>
            </w:pPr>
            <w:r w:rsidRPr="005819D5">
              <w:rPr>
                <w:rFonts w:asciiTheme="minorHAnsi" w:hAnsiTheme="minorHAnsi" w:cstheme="minorHAnsi"/>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4890F938" w14:textId="77777777" w:rsidR="004211AF" w:rsidRPr="005819D5" w:rsidRDefault="004211AF" w:rsidP="004211AF">
            <w:pPr>
              <w:spacing w:before="120" w:after="120"/>
              <w:jc w:val="center"/>
              <w:rPr>
                <w:rFonts w:asciiTheme="minorHAnsi" w:hAnsiTheme="minorHAnsi" w:cstheme="minorHAnsi"/>
              </w:rPr>
            </w:pPr>
          </w:p>
        </w:tc>
        <w:tc>
          <w:tcPr>
            <w:tcW w:w="3544" w:type="dxa"/>
            <w:vAlign w:val="center"/>
          </w:tcPr>
          <w:p w14:paraId="31CEBB8E" w14:textId="227BBB11" w:rsidR="004211AF" w:rsidRPr="005819D5" w:rsidRDefault="004211AF" w:rsidP="004211AF">
            <w:pPr>
              <w:spacing w:before="120" w:after="120"/>
              <w:jc w:val="center"/>
              <w:rPr>
                <w:rFonts w:asciiTheme="minorHAnsi" w:hAnsiTheme="minorHAnsi" w:cstheme="minorHAnsi"/>
              </w:rPr>
            </w:pPr>
            <w:r w:rsidRPr="005819D5">
              <w:rPr>
                <w:rFonts w:asciiTheme="minorHAnsi" w:hAnsiTheme="minorHAnsi" w:cstheme="minorHAnsi"/>
              </w:rPr>
              <w:t>Application</w:t>
            </w:r>
            <w:r w:rsidR="005B1C63">
              <w:rPr>
                <w:rFonts w:asciiTheme="minorHAnsi" w:hAnsiTheme="minorHAnsi" w:cstheme="minorHAnsi"/>
              </w:rPr>
              <w:t xml:space="preserve"> / Practical Assessment</w:t>
            </w:r>
          </w:p>
        </w:tc>
      </w:tr>
      <w:tr w:rsidR="004211AF" w:rsidRPr="005819D5" w14:paraId="79D7A32C" w14:textId="041A86D3" w:rsidTr="004211AF">
        <w:tc>
          <w:tcPr>
            <w:tcW w:w="1843" w:type="dxa"/>
            <w:vMerge/>
            <w:tcBorders>
              <w:left w:val="single" w:sz="4" w:space="0" w:color="auto"/>
              <w:right w:val="single" w:sz="4" w:space="0" w:color="auto"/>
            </w:tcBorders>
          </w:tcPr>
          <w:p w14:paraId="60E18CAB" w14:textId="77777777" w:rsidR="004211AF" w:rsidRPr="005819D5" w:rsidRDefault="004211AF" w:rsidP="004211AF">
            <w:pPr>
              <w:spacing w:before="120" w:after="120"/>
              <w:rPr>
                <w:rFonts w:asciiTheme="minorHAnsi" w:hAnsiTheme="minorHAnsi" w:cstheme="minorHAnsi"/>
                <w:b/>
                <w:bCs/>
              </w:rPr>
            </w:pPr>
          </w:p>
        </w:tc>
        <w:tc>
          <w:tcPr>
            <w:tcW w:w="4678" w:type="dxa"/>
            <w:tcBorders>
              <w:top w:val="single" w:sz="4" w:space="0" w:color="auto"/>
              <w:left w:val="single" w:sz="4" w:space="0" w:color="auto"/>
              <w:bottom w:val="single" w:sz="4" w:space="0" w:color="auto"/>
              <w:right w:val="single" w:sz="4" w:space="0" w:color="auto"/>
            </w:tcBorders>
          </w:tcPr>
          <w:p w14:paraId="47DE6565" w14:textId="77777777" w:rsidR="004211AF" w:rsidRPr="005819D5" w:rsidRDefault="004211AF" w:rsidP="004211AF">
            <w:pPr>
              <w:pStyle w:val="BodyTextIndent"/>
              <w:tabs>
                <w:tab w:val="left" w:pos="0"/>
                <w:tab w:val="left" w:pos="567"/>
              </w:tabs>
              <w:ind w:left="45"/>
              <w:jc w:val="left"/>
              <w:rPr>
                <w:rFonts w:asciiTheme="minorHAnsi" w:hAnsiTheme="minorHAnsi" w:cstheme="minorHAnsi"/>
              </w:rPr>
            </w:pPr>
            <w:r w:rsidRPr="005819D5">
              <w:rPr>
                <w:rFonts w:asciiTheme="minorHAnsi" w:hAnsiTheme="minorHAnsi" w:cstheme="minorHAnsi"/>
                <w:szCs w:val="24"/>
              </w:rPr>
              <w:t>Flexible approach to work</w:t>
            </w:r>
          </w:p>
        </w:tc>
        <w:tc>
          <w:tcPr>
            <w:tcW w:w="1417" w:type="dxa"/>
            <w:tcBorders>
              <w:top w:val="single" w:sz="4" w:space="0" w:color="auto"/>
              <w:left w:val="single" w:sz="4" w:space="0" w:color="auto"/>
              <w:bottom w:val="single" w:sz="4" w:space="0" w:color="auto"/>
              <w:right w:val="single" w:sz="4" w:space="0" w:color="auto"/>
            </w:tcBorders>
            <w:vAlign w:val="center"/>
          </w:tcPr>
          <w:p w14:paraId="39E4B566" w14:textId="77777777" w:rsidR="004211AF" w:rsidRPr="005819D5" w:rsidRDefault="004211AF" w:rsidP="004211AF">
            <w:pPr>
              <w:spacing w:before="120" w:after="120"/>
              <w:jc w:val="center"/>
              <w:rPr>
                <w:rFonts w:asciiTheme="minorHAnsi" w:hAnsiTheme="minorHAnsi" w:cstheme="minorHAnsi"/>
              </w:rPr>
            </w:pPr>
            <w:r w:rsidRPr="005819D5">
              <w:rPr>
                <w:rFonts w:asciiTheme="minorHAnsi" w:hAnsiTheme="minorHAnsi" w:cstheme="minorHAnsi"/>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14:paraId="160FDE80" w14:textId="77777777" w:rsidR="004211AF" w:rsidRPr="005819D5" w:rsidRDefault="004211AF" w:rsidP="004211AF">
            <w:pPr>
              <w:spacing w:before="120" w:after="120"/>
              <w:jc w:val="center"/>
              <w:rPr>
                <w:rFonts w:asciiTheme="minorHAnsi" w:hAnsiTheme="minorHAnsi" w:cstheme="minorHAnsi"/>
                <w:sz w:val="12"/>
                <w:szCs w:val="12"/>
              </w:rPr>
            </w:pPr>
          </w:p>
        </w:tc>
        <w:tc>
          <w:tcPr>
            <w:tcW w:w="3544" w:type="dxa"/>
            <w:vAlign w:val="center"/>
          </w:tcPr>
          <w:p w14:paraId="08F6106C" w14:textId="6CB376B3" w:rsidR="004211AF" w:rsidRPr="005819D5" w:rsidRDefault="004211AF" w:rsidP="004211AF">
            <w:pPr>
              <w:spacing w:before="120" w:after="120"/>
              <w:jc w:val="center"/>
              <w:rPr>
                <w:rFonts w:asciiTheme="minorHAnsi" w:hAnsiTheme="minorHAnsi" w:cstheme="minorHAnsi"/>
                <w:sz w:val="12"/>
                <w:szCs w:val="12"/>
              </w:rPr>
            </w:pPr>
            <w:r w:rsidRPr="005819D5">
              <w:rPr>
                <w:rFonts w:asciiTheme="minorHAnsi" w:hAnsiTheme="minorHAnsi" w:cstheme="minorHAnsi"/>
              </w:rPr>
              <w:t>Application</w:t>
            </w:r>
            <w:r w:rsidR="005B1C63">
              <w:rPr>
                <w:rFonts w:asciiTheme="minorHAnsi" w:hAnsiTheme="minorHAnsi" w:cstheme="minorHAnsi"/>
              </w:rPr>
              <w:t xml:space="preserve"> / Interview</w:t>
            </w:r>
          </w:p>
        </w:tc>
      </w:tr>
      <w:tr w:rsidR="004211AF" w:rsidRPr="005819D5" w14:paraId="03F99EB2" w14:textId="6DA42245" w:rsidTr="004211AF">
        <w:tc>
          <w:tcPr>
            <w:tcW w:w="1843" w:type="dxa"/>
            <w:vMerge w:val="restart"/>
            <w:tcBorders>
              <w:top w:val="single" w:sz="6" w:space="0" w:color="auto"/>
              <w:left w:val="single" w:sz="6" w:space="0" w:color="auto"/>
              <w:bottom w:val="single" w:sz="4" w:space="0" w:color="auto"/>
              <w:right w:val="single" w:sz="6" w:space="0" w:color="auto"/>
            </w:tcBorders>
          </w:tcPr>
          <w:p w14:paraId="609BC48C" w14:textId="77777777" w:rsidR="004211AF" w:rsidRPr="005819D5" w:rsidRDefault="004211AF" w:rsidP="004211AF">
            <w:pPr>
              <w:spacing w:before="120" w:after="120"/>
              <w:rPr>
                <w:rFonts w:asciiTheme="minorHAnsi" w:hAnsiTheme="minorHAnsi" w:cstheme="minorHAnsi"/>
                <w:b/>
                <w:bCs/>
              </w:rPr>
            </w:pPr>
            <w:r w:rsidRPr="005819D5">
              <w:rPr>
                <w:rFonts w:asciiTheme="minorHAnsi" w:hAnsiTheme="minorHAnsi" w:cstheme="minorHAnsi"/>
                <w:b/>
                <w:bCs/>
              </w:rPr>
              <w:t>Personal attributes</w:t>
            </w:r>
          </w:p>
        </w:tc>
        <w:tc>
          <w:tcPr>
            <w:tcW w:w="4678" w:type="dxa"/>
            <w:tcBorders>
              <w:top w:val="single" w:sz="6" w:space="0" w:color="auto"/>
              <w:left w:val="single" w:sz="6" w:space="0" w:color="auto"/>
              <w:bottom w:val="single" w:sz="6" w:space="0" w:color="auto"/>
              <w:right w:val="single" w:sz="6" w:space="0" w:color="auto"/>
            </w:tcBorders>
          </w:tcPr>
          <w:p w14:paraId="52D0088C" w14:textId="77777777" w:rsidR="004211AF" w:rsidRPr="005819D5" w:rsidRDefault="004211AF" w:rsidP="004211AF">
            <w:pPr>
              <w:tabs>
                <w:tab w:val="left" w:pos="33"/>
              </w:tabs>
              <w:spacing w:before="120" w:after="120"/>
              <w:ind w:left="34" w:right="-2"/>
              <w:rPr>
                <w:rFonts w:asciiTheme="minorHAnsi" w:hAnsiTheme="minorHAnsi" w:cstheme="minorHAnsi"/>
              </w:rPr>
            </w:pPr>
            <w:r w:rsidRPr="005819D5">
              <w:rPr>
                <w:rFonts w:asciiTheme="minorHAnsi" w:hAnsiTheme="minorHAnsi" w:cstheme="minorHAnsi"/>
              </w:rPr>
              <w:t>Proven ability to plan and prioritise own work with attention to detail.</w:t>
            </w:r>
          </w:p>
        </w:tc>
        <w:tc>
          <w:tcPr>
            <w:tcW w:w="1417" w:type="dxa"/>
            <w:tcBorders>
              <w:top w:val="single" w:sz="6" w:space="0" w:color="auto"/>
              <w:left w:val="single" w:sz="6" w:space="0" w:color="auto"/>
              <w:bottom w:val="single" w:sz="6" w:space="0" w:color="auto"/>
              <w:right w:val="single" w:sz="6" w:space="0" w:color="auto"/>
            </w:tcBorders>
            <w:vAlign w:val="center"/>
          </w:tcPr>
          <w:p w14:paraId="11E4CCF6" w14:textId="77777777" w:rsidR="004211AF" w:rsidRPr="005819D5" w:rsidRDefault="004211AF" w:rsidP="004211AF">
            <w:pPr>
              <w:spacing w:before="120" w:after="120"/>
              <w:jc w:val="center"/>
              <w:rPr>
                <w:rFonts w:asciiTheme="minorHAnsi" w:hAnsiTheme="minorHAnsi" w:cstheme="minorHAnsi"/>
              </w:rPr>
            </w:pPr>
            <w:r w:rsidRPr="005819D5">
              <w:rPr>
                <w:rFonts w:asciiTheme="minorHAnsi" w:hAnsiTheme="minorHAnsi" w:cstheme="minorHAnsi"/>
              </w:rPr>
              <w:sym w:font="Wingdings" w:char="F0FC"/>
            </w:r>
          </w:p>
        </w:tc>
        <w:tc>
          <w:tcPr>
            <w:tcW w:w="1418" w:type="dxa"/>
            <w:tcBorders>
              <w:top w:val="single" w:sz="6" w:space="0" w:color="auto"/>
              <w:left w:val="single" w:sz="6" w:space="0" w:color="auto"/>
              <w:bottom w:val="single" w:sz="6" w:space="0" w:color="auto"/>
              <w:right w:val="single" w:sz="6" w:space="0" w:color="auto"/>
            </w:tcBorders>
            <w:vAlign w:val="center"/>
          </w:tcPr>
          <w:p w14:paraId="1197B4A3" w14:textId="77777777" w:rsidR="004211AF" w:rsidRPr="005819D5" w:rsidRDefault="004211AF" w:rsidP="004211AF">
            <w:pPr>
              <w:jc w:val="center"/>
              <w:rPr>
                <w:rFonts w:asciiTheme="minorHAnsi" w:hAnsiTheme="minorHAnsi" w:cstheme="minorHAnsi"/>
                <w:sz w:val="12"/>
                <w:szCs w:val="12"/>
              </w:rPr>
            </w:pPr>
          </w:p>
        </w:tc>
        <w:tc>
          <w:tcPr>
            <w:tcW w:w="3544" w:type="dxa"/>
            <w:vAlign w:val="center"/>
          </w:tcPr>
          <w:p w14:paraId="5F9941C6" w14:textId="2DD33672" w:rsidR="004211AF" w:rsidRPr="005819D5" w:rsidRDefault="004211AF" w:rsidP="004211AF">
            <w:pPr>
              <w:jc w:val="center"/>
              <w:rPr>
                <w:rFonts w:asciiTheme="minorHAnsi" w:hAnsiTheme="minorHAnsi" w:cstheme="minorHAnsi"/>
                <w:sz w:val="12"/>
                <w:szCs w:val="12"/>
              </w:rPr>
            </w:pPr>
            <w:r w:rsidRPr="005819D5">
              <w:rPr>
                <w:rFonts w:asciiTheme="minorHAnsi" w:hAnsiTheme="minorHAnsi" w:cstheme="minorHAnsi"/>
              </w:rPr>
              <w:t>Interview</w:t>
            </w:r>
          </w:p>
        </w:tc>
      </w:tr>
      <w:tr w:rsidR="004211AF" w:rsidRPr="005819D5" w14:paraId="0CB8798E" w14:textId="129C8871" w:rsidTr="004211AF">
        <w:tc>
          <w:tcPr>
            <w:tcW w:w="1843" w:type="dxa"/>
            <w:vMerge/>
            <w:tcBorders>
              <w:left w:val="single" w:sz="6" w:space="0" w:color="auto"/>
              <w:bottom w:val="single" w:sz="4" w:space="0" w:color="auto"/>
              <w:right w:val="single" w:sz="6" w:space="0" w:color="auto"/>
            </w:tcBorders>
          </w:tcPr>
          <w:p w14:paraId="1A49BF19" w14:textId="77777777" w:rsidR="004211AF" w:rsidRPr="005819D5" w:rsidRDefault="004211AF" w:rsidP="004211AF">
            <w:pPr>
              <w:spacing w:before="120" w:after="120"/>
              <w:rPr>
                <w:rFonts w:asciiTheme="minorHAnsi" w:hAnsiTheme="minorHAnsi" w:cstheme="minorHAnsi"/>
                <w:b/>
                <w:bCs/>
              </w:rPr>
            </w:pPr>
          </w:p>
        </w:tc>
        <w:tc>
          <w:tcPr>
            <w:tcW w:w="4678" w:type="dxa"/>
            <w:tcBorders>
              <w:top w:val="single" w:sz="6" w:space="0" w:color="auto"/>
              <w:left w:val="single" w:sz="6" w:space="0" w:color="auto"/>
              <w:bottom w:val="single" w:sz="6" w:space="0" w:color="auto"/>
              <w:right w:val="single" w:sz="6" w:space="0" w:color="auto"/>
            </w:tcBorders>
          </w:tcPr>
          <w:p w14:paraId="1A34F0E9" w14:textId="77777777" w:rsidR="004211AF" w:rsidRPr="005819D5" w:rsidRDefault="004211AF" w:rsidP="004211AF">
            <w:pPr>
              <w:tabs>
                <w:tab w:val="left" w:pos="33"/>
              </w:tabs>
              <w:spacing w:before="120" w:after="120"/>
              <w:ind w:left="34" w:right="-2"/>
              <w:rPr>
                <w:rFonts w:asciiTheme="minorHAnsi" w:hAnsiTheme="minorHAnsi" w:cstheme="minorHAnsi"/>
              </w:rPr>
            </w:pPr>
            <w:r w:rsidRPr="005819D5">
              <w:rPr>
                <w:rFonts w:asciiTheme="minorHAnsi" w:hAnsiTheme="minorHAnsi" w:cstheme="minorHAnsi"/>
              </w:rPr>
              <w:t>Ability to demonstrate self-motivation and have a flexible approach to work.</w:t>
            </w:r>
          </w:p>
        </w:tc>
        <w:tc>
          <w:tcPr>
            <w:tcW w:w="1417" w:type="dxa"/>
            <w:tcBorders>
              <w:top w:val="single" w:sz="6" w:space="0" w:color="auto"/>
              <w:left w:val="single" w:sz="6" w:space="0" w:color="auto"/>
              <w:bottom w:val="single" w:sz="6" w:space="0" w:color="auto"/>
              <w:right w:val="single" w:sz="6" w:space="0" w:color="auto"/>
            </w:tcBorders>
            <w:vAlign w:val="center"/>
          </w:tcPr>
          <w:p w14:paraId="7C0AD16A" w14:textId="77777777" w:rsidR="004211AF" w:rsidRPr="005819D5" w:rsidRDefault="004211AF" w:rsidP="004211AF">
            <w:pPr>
              <w:spacing w:before="120" w:after="120"/>
              <w:jc w:val="center"/>
              <w:rPr>
                <w:rFonts w:asciiTheme="minorHAnsi" w:hAnsiTheme="minorHAnsi" w:cstheme="minorHAnsi"/>
              </w:rPr>
            </w:pPr>
            <w:r w:rsidRPr="005819D5">
              <w:rPr>
                <w:rFonts w:asciiTheme="minorHAnsi" w:hAnsiTheme="minorHAnsi" w:cstheme="minorHAnsi"/>
              </w:rPr>
              <w:sym w:font="Wingdings" w:char="F0FC"/>
            </w:r>
          </w:p>
        </w:tc>
        <w:tc>
          <w:tcPr>
            <w:tcW w:w="1418" w:type="dxa"/>
            <w:tcBorders>
              <w:top w:val="single" w:sz="6" w:space="0" w:color="auto"/>
              <w:left w:val="single" w:sz="6" w:space="0" w:color="auto"/>
              <w:bottom w:val="single" w:sz="6" w:space="0" w:color="auto"/>
              <w:right w:val="single" w:sz="6" w:space="0" w:color="auto"/>
            </w:tcBorders>
            <w:vAlign w:val="center"/>
          </w:tcPr>
          <w:p w14:paraId="4610C73E" w14:textId="77777777" w:rsidR="004211AF" w:rsidRPr="005819D5" w:rsidRDefault="004211AF" w:rsidP="004211AF">
            <w:pPr>
              <w:jc w:val="center"/>
              <w:rPr>
                <w:rFonts w:asciiTheme="minorHAnsi" w:hAnsiTheme="minorHAnsi" w:cstheme="minorHAnsi"/>
                <w:sz w:val="12"/>
                <w:szCs w:val="12"/>
              </w:rPr>
            </w:pPr>
          </w:p>
        </w:tc>
        <w:tc>
          <w:tcPr>
            <w:tcW w:w="3544" w:type="dxa"/>
            <w:vAlign w:val="center"/>
          </w:tcPr>
          <w:p w14:paraId="6CE920F8" w14:textId="1ADC7E7F" w:rsidR="004211AF" w:rsidRPr="005819D5" w:rsidRDefault="004211AF" w:rsidP="004211AF">
            <w:pPr>
              <w:jc w:val="center"/>
              <w:rPr>
                <w:rFonts w:asciiTheme="minorHAnsi" w:hAnsiTheme="minorHAnsi" w:cstheme="minorHAnsi"/>
                <w:sz w:val="12"/>
                <w:szCs w:val="12"/>
              </w:rPr>
            </w:pPr>
            <w:r w:rsidRPr="005819D5">
              <w:rPr>
                <w:rFonts w:asciiTheme="minorHAnsi" w:hAnsiTheme="minorHAnsi" w:cstheme="minorHAnsi"/>
              </w:rPr>
              <w:t>Interview</w:t>
            </w:r>
          </w:p>
        </w:tc>
      </w:tr>
      <w:tr w:rsidR="004211AF" w:rsidRPr="005819D5" w14:paraId="5A6CE560" w14:textId="6939E6A7" w:rsidTr="004211AF">
        <w:tc>
          <w:tcPr>
            <w:tcW w:w="1843" w:type="dxa"/>
            <w:vMerge/>
            <w:tcBorders>
              <w:left w:val="single" w:sz="6" w:space="0" w:color="auto"/>
              <w:right w:val="single" w:sz="6" w:space="0" w:color="auto"/>
            </w:tcBorders>
          </w:tcPr>
          <w:p w14:paraId="1C1C02DF" w14:textId="77777777" w:rsidR="004211AF" w:rsidRPr="005819D5" w:rsidRDefault="004211AF" w:rsidP="004211AF">
            <w:pPr>
              <w:spacing w:before="120" w:after="120"/>
              <w:rPr>
                <w:rFonts w:asciiTheme="minorHAnsi" w:hAnsiTheme="minorHAnsi" w:cstheme="minorHAnsi"/>
                <w:b/>
                <w:bCs/>
              </w:rPr>
            </w:pPr>
          </w:p>
        </w:tc>
        <w:tc>
          <w:tcPr>
            <w:tcW w:w="4678" w:type="dxa"/>
            <w:tcBorders>
              <w:top w:val="single" w:sz="6" w:space="0" w:color="auto"/>
              <w:left w:val="single" w:sz="6" w:space="0" w:color="auto"/>
              <w:bottom w:val="single" w:sz="6" w:space="0" w:color="auto"/>
              <w:right w:val="single" w:sz="6" w:space="0" w:color="auto"/>
            </w:tcBorders>
          </w:tcPr>
          <w:p w14:paraId="79A6E705" w14:textId="77777777" w:rsidR="004211AF" w:rsidRPr="005819D5" w:rsidRDefault="004211AF" w:rsidP="004211AF">
            <w:pPr>
              <w:tabs>
                <w:tab w:val="left" w:pos="33"/>
              </w:tabs>
              <w:spacing w:before="120" w:after="120"/>
              <w:ind w:left="34" w:right="-2"/>
              <w:rPr>
                <w:rFonts w:asciiTheme="minorHAnsi" w:hAnsiTheme="minorHAnsi" w:cstheme="minorHAnsi"/>
                <w:snapToGrid w:val="0"/>
              </w:rPr>
            </w:pPr>
            <w:r w:rsidRPr="005819D5">
              <w:rPr>
                <w:rFonts w:asciiTheme="minorHAnsi" w:hAnsiTheme="minorHAnsi" w:cstheme="minorHAnsi"/>
                <w:bCs/>
              </w:rPr>
              <w:t>Ability to demonstrate self-motivation and work as part of a team working towards common objectives with a flexible and willing approach to meet challenging demands.</w:t>
            </w:r>
          </w:p>
        </w:tc>
        <w:tc>
          <w:tcPr>
            <w:tcW w:w="1417" w:type="dxa"/>
            <w:tcBorders>
              <w:top w:val="single" w:sz="6" w:space="0" w:color="auto"/>
              <w:left w:val="single" w:sz="6" w:space="0" w:color="auto"/>
              <w:bottom w:val="single" w:sz="6" w:space="0" w:color="auto"/>
              <w:right w:val="single" w:sz="6" w:space="0" w:color="auto"/>
            </w:tcBorders>
            <w:vAlign w:val="center"/>
          </w:tcPr>
          <w:p w14:paraId="12F9ABFF" w14:textId="77777777" w:rsidR="004211AF" w:rsidRPr="005819D5" w:rsidRDefault="004211AF" w:rsidP="004211AF">
            <w:pPr>
              <w:spacing w:before="120" w:after="120"/>
              <w:jc w:val="center"/>
              <w:rPr>
                <w:rFonts w:asciiTheme="minorHAnsi" w:hAnsiTheme="minorHAnsi" w:cstheme="minorHAnsi"/>
              </w:rPr>
            </w:pPr>
            <w:r w:rsidRPr="005819D5">
              <w:rPr>
                <w:rFonts w:asciiTheme="minorHAnsi" w:hAnsiTheme="minorHAnsi" w:cstheme="minorHAnsi"/>
              </w:rPr>
              <w:sym w:font="Wingdings" w:char="F0FC"/>
            </w:r>
          </w:p>
        </w:tc>
        <w:tc>
          <w:tcPr>
            <w:tcW w:w="1418" w:type="dxa"/>
            <w:tcBorders>
              <w:top w:val="single" w:sz="6" w:space="0" w:color="auto"/>
              <w:left w:val="single" w:sz="6" w:space="0" w:color="auto"/>
              <w:bottom w:val="single" w:sz="6" w:space="0" w:color="auto"/>
              <w:right w:val="single" w:sz="6" w:space="0" w:color="auto"/>
            </w:tcBorders>
            <w:vAlign w:val="center"/>
          </w:tcPr>
          <w:p w14:paraId="0F480ECF" w14:textId="77777777" w:rsidR="004211AF" w:rsidRPr="005819D5" w:rsidRDefault="004211AF" w:rsidP="004211AF">
            <w:pPr>
              <w:jc w:val="center"/>
              <w:rPr>
                <w:rFonts w:asciiTheme="minorHAnsi" w:hAnsiTheme="minorHAnsi" w:cstheme="minorHAnsi"/>
                <w:sz w:val="12"/>
                <w:szCs w:val="12"/>
              </w:rPr>
            </w:pPr>
          </w:p>
        </w:tc>
        <w:tc>
          <w:tcPr>
            <w:tcW w:w="3544" w:type="dxa"/>
            <w:vAlign w:val="center"/>
          </w:tcPr>
          <w:p w14:paraId="29F08DB9" w14:textId="17ED81C4" w:rsidR="004211AF" w:rsidRPr="005819D5" w:rsidRDefault="004211AF" w:rsidP="004211AF">
            <w:pPr>
              <w:jc w:val="center"/>
              <w:rPr>
                <w:rFonts w:asciiTheme="minorHAnsi" w:hAnsiTheme="minorHAnsi" w:cstheme="minorHAnsi"/>
                <w:sz w:val="12"/>
                <w:szCs w:val="12"/>
              </w:rPr>
            </w:pPr>
            <w:r w:rsidRPr="005819D5">
              <w:rPr>
                <w:rFonts w:asciiTheme="minorHAnsi" w:hAnsiTheme="minorHAnsi" w:cstheme="minorHAnsi"/>
              </w:rPr>
              <w:t>Interview</w:t>
            </w:r>
          </w:p>
        </w:tc>
      </w:tr>
      <w:tr w:rsidR="005B1C63" w:rsidRPr="005819D5" w14:paraId="137D87F8" w14:textId="19EE1411" w:rsidTr="005C272C">
        <w:tc>
          <w:tcPr>
            <w:tcW w:w="1843" w:type="dxa"/>
            <w:tcBorders>
              <w:left w:val="single" w:sz="6" w:space="0" w:color="auto"/>
              <w:bottom w:val="single" w:sz="4" w:space="0" w:color="auto"/>
              <w:right w:val="single" w:sz="6" w:space="0" w:color="auto"/>
            </w:tcBorders>
          </w:tcPr>
          <w:p w14:paraId="1EA88D56" w14:textId="77777777" w:rsidR="005B1C63" w:rsidRPr="005819D5" w:rsidRDefault="005B1C63" w:rsidP="005B1C63">
            <w:pPr>
              <w:spacing w:before="120" w:after="120"/>
              <w:rPr>
                <w:rFonts w:asciiTheme="minorHAnsi" w:hAnsiTheme="minorHAnsi" w:cstheme="minorHAnsi"/>
                <w:b/>
                <w:bCs/>
              </w:rPr>
            </w:pPr>
          </w:p>
        </w:tc>
        <w:tc>
          <w:tcPr>
            <w:tcW w:w="4678" w:type="dxa"/>
            <w:tcBorders>
              <w:top w:val="single" w:sz="6" w:space="0" w:color="auto"/>
              <w:left w:val="single" w:sz="6" w:space="0" w:color="auto"/>
              <w:bottom w:val="single" w:sz="6" w:space="0" w:color="auto"/>
              <w:right w:val="single" w:sz="6" w:space="0" w:color="auto"/>
            </w:tcBorders>
          </w:tcPr>
          <w:p w14:paraId="4342E094" w14:textId="77777777" w:rsidR="005B1C63" w:rsidRPr="005819D5" w:rsidRDefault="005B1C63" w:rsidP="005B1C63">
            <w:pPr>
              <w:tabs>
                <w:tab w:val="left" w:pos="33"/>
              </w:tabs>
              <w:spacing w:before="120" w:after="120"/>
              <w:ind w:left="34" w:right="-2"/>
              <w:rPr>
                <w:rFonts w:asciiTheme="minorHAnsi" w:hAnsiTheme="minorHAnsi" w:cstheme="minorHAnsi"/>
                <w:bCs/>
              </w:rPr>
            </w:pPr>
            <w:r w:rsidRPr="005819D5">
              <w:rPr>
                <w:rFonts w:asciiTheme="minorHAnsi" w:hAnsiTheme="minorHAnsi" w:cstheme="minorHAnsi"/>
                <w:bCs/>
              </w:rPr>
              <w:t>Must be capable of dealing efficiently and sympathetically with officers of ESPH authorities, contractors, and members of the public.</w:t>
            </w:r>
          </w:p>
        </w:tc>
        <w:tc>
          <w:tcPr>
            <w:tcW w:w="1417" w:type="dxa"/>
            <w:tcBorders>
              <w:top w:val="single" w:sz="6" w:space="0" w:color="auto"/>
              <w:left w:val="single" w:sz="6" w:space="0" w:color="auto"/>
              <w:bottom w:val="single" w:sz="6" w:space="0" w:color="auto"/>
              <w:right w:val="single" w:sz="6" w:space="0" w:color="auto"/>
            </w:tcBorders>
            <w:vAlign w:val="center"/>
          </w:tcPr>
          <w:p w14:paraId="77AE5A6A" w14:textId="77777777" w:rsidR="005B1C63" w:rsidRPr="005819D5" w:rsidRDefault="005B1C63" w:rsidP="005B1C63">
            <w:pPr>
              <w:spacing w:before="120" w:after="120"/>
              <w:jc w:val="center"/>
              <w:rPr>
                <w:rFonts w:asciiTheme="minorHAnsi" w:hAnsiTheme="minorHAnsi" w:cstheme="minorHAnsi"/>
              </w:rPr>
            </w:pPr>
            <w:r w:rsidRPr="005819D5">
              <w:rPr>
                <w:rFonts w:asciiTheme="minorHAnsi" w:hAnsiTheme="minorHAnsi" w:cstheme="minorHAnsi"/>
              </w:rPr>
              <w:sym w:font="Wingdings" w:char="F0FC"/>
            </w:r>
          </w:p>
        </w:tc>
        <w:tc>
          <w:tcPr>
            <w:tcW w:w="1418" w:type="dxa"/>
            <w:tcBorders>
              <w:top w:val="single" w:sz="6" w:space="0" w:color="auto"/>
              <w:left w:val="single" w:sz="6" w:space="0" w:color="auto"/>
              <w:bottom w:val="single" w:sz="6" w:space="0" w:color="auto"/>
              <w:right w:val="single" w:sz="6" w:space="0" w:color="auto"/>
            </w:tcBorders>
            <w:vAlign w:val="center"/>
          </w:tcPr>
          <w:p w14:paraId="76CF8DBD" w14:textId="77777777" w:rsidR="005B1C63" w:rsidRPr="005819D5" w:rsidRDefault="005B1C63" w:rsidP="005B1C63">
            <w:pPr>
              <w:jc w:val="center"/>
              <w:rPr>
                <w:rFonts w:asciiTheme="minorHAnsi" w:hAnsiTheme="minorHAnsi" w:cstheme="minorHAnsi"/>
                <w:sz w:val="12"/>
                <w:szCs w:val="12"/>
              </w:rPr>
            </w:pPr>
          </w:p>
        </w:tc>
        <w:tc>
          <w:tcPr>
            <w:tcW w:w="3544" w:type="dxa"/>
            <w:vAlign w:val="center"/>
          </w:tcPr>
          <w:p w14:paraId="6C715F9A" w14:textId="0E60219A" w:rsidR="005B1C63" w:rsidRPr="005819D5" w:rsidRDefault="005B1C63" w:rsidP="005B1C63">
            <w:pPr>
              <w:jc w:val="center"/>
              <w:rPr>
                <w:rFonts w:asciiTheme="minorHAnsi" w:hAnsiTheme="minorHAnsi" w:cstheme="minorHAnsi"/>
                <w:sz w:val="12"/>
                <w:szCs w:val="12"/>
              </w:rPr>
            </w:pPr>
            <w:r w:rsidRPr="005819D5">
              <w:rPr>
                <w:rFonts w:asciiTheme="minorHAnsi" w:hAnsiTheme="minorHAnsi" w:cstheme="minorHAnsi"/>
              </w:rPr>
              <w:t>Interview</w:t>
            </w:r>
          </w:p>
        </w:tc>
      </w:tr>
    </w:tbl>
    <w:p w14:paraId="4444466F" w14:textId="77777777" w:rsidR="002A0FD2" w:rsidRDefault="002A0FD2"/>
    <w:p w14:paraId="10FE58FC" w14:textId="77777777" w:rsidR="002A0FD2" w:rsidRDefault="002A0FD2"/>
    <w:p w14:paraId="5A0E7DCF" w14:textId="2CAB9F85" w:rsidR="002A0FD2" w:rsidRDefault="002A0FD2">
      <w:pPr>
        <w:sectPr w:rsidR="002A0FD2" w:rsidSect="0072047C">
          <w:pgSz w:w="16838" w:h="11906" w:orient="landscape"/>
          <w:pgMar w:top="709" w:right="1418" w:bottom="851" w:left="1418" w:header="709" w:footer="709" w:gutter="0"/>
          <w:cols w:space="708"/>
          <w:docGrid w:linePitch="360"/>
        </w:sectPr>
      </w:pPr>
    </w:p>
    <w:p w14:paraId="2973CDA2" w14:textId="7A4AD691" w:rsidR="00DF7564" w:rsidRPr="00116EBE" w:rsidRDefault="00B17C3C" w:rsidP="000A4905">
      <w:r>
        <w:rPr>
          <w:noProof/>
        </w:rPr>
        <w:lastRenderedPageBreak/>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116EBE"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704B" w14:textId="77777777" w:rsidR="00E34ADE" w:rsidRDefault="00E34ADE" w:rsidP="00DF7564">
      <w:r>
        <w:separator/>
      </w:r>
    </w:p>
  </w:endnote>
  <w:endnote w:type="continuationSeparator" w:id="0">
    <w:p w14:paraId="3250EA30" w14:textId="77777777" w:rsidR="00E34ADE" w:rsidRDefault="00E34ADE" w:rsidP="00D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383" w14:textId="42D124BA" w:rsidR="00160C4B" w:rsidRDefault="007218F9">
    <w:pPr>
      <w:pStyle w:val="Footer"/>
    </w:pPr>
    <w:r>
      <w:t>POST NO:</w:t>
    </w:r>
    <w:r w:rsidR="00160C4B">
      <w:t xml:space="preserve"> </w:t>
    </w:r>
  </w:p>
  <w:p w14:paraId="0086E672" w14:textId="77777777" w:rsidR="00523518"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E8AA" w14:textId="77777777" w:rsidR="00E34ADE" w:rsidRDefault="00E34ADE" w:rsidP="00DF7564">
      <w:r>
        <w:separator/>
      </w:r>
    </w:p>
  </w:footnote>
  <w:footnote w:type="continuationSeparator" w:id="0">
    <w:p w14:paraId="007B15B0" w14:textId="77777777" w:rsidR="00E34ADE" w:rsidRDefault="00E34ADE" w:rsidP="00DF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3"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452969"/>
    <w:multiLevelType w:val="hybridMultilevel"/>
    <w:tmpl w:val="AEA20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9"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612E8B"/>
    <w:multiLevelType w:val="hybridMultilevel"/>
    <w:tmpl w:val="BEA6605E"/>
    <w:lvl w:ilvl="0" w:tplc="8C121C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15"/>
  </w:num>
  <w:num w:numId="2" w16cid:durableId="862791178">
    <w:abstractNumId w:val="9"/>
  </w:num>
  <w:num w:numId="3" w16cid:durableId="615645476">
    <w:abstractNumId w:val="13"/>
  </w:num>
  <w:num w:numId="4" w16cid:durableId="1972055603">
    <w:abstractNumId w:val="10"/>
  </w:num>
  <w:num w:numId="5" w16cid:durableId="660041565">
    <w:abstractNumId w:val="12"/>
  </w:num>
  <w:num w:numId="6" w16cid:durableId="624241309">
    <w:abstractNumId w:val="1"/>
  </w:num>
  <w:num w:numId="7" w16cid:durableId="503784769">
    <w:abstractNumId w:val="7"/>
  </w:num>
  <w:num w:numId="8" w16cid:durableId="1119832268">
    <w:abstractNumId w:val="3"/>
  </w:num>
  <w:num w:numId="9" w16cid:durableId="1258711635">
    <w:abstractNumId w:val="6"/>
  </w:num>
  <w:num w:numId="10" w16cid:durableId="426852981">
    <w:abstractNumId w:val="2"/>
  </w:num>
  <w:num w:numId="11" w16cid:durableId="816335580">
    <w:abstractNumId w:val="5"/>
  </w:num>
  <w:num w:numId="12" w16cid:durableId="1263341529">
    <w:abstractNumId w:val="8"/>
  </w:num>
  <w:num w:numId="13" w16cid:durableId="545608400">
    <w:abstractNumId w:val="11"/>
  </w:num>
  <w:num w:numId="14" w16cid:durableId="722145704">
    <w:abstractNumId w:val="0"/>
  </w:num>
  <w:num w:numId="15" w16cid:durableId="735977302">
    <w:abstractNumId w:val="4"/>
  </w:num>
  <w:num w:numId="16" w16cid:durableId="7613375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21DB4"/>
    <w:rsid w:val="00032C24"/>
    <w:rsid w:val="00056074"/>
    <w:rsid w:val="0007329E"/>
    <w:rsid w:val="000A3A4E"/>
    <w:rsid w:val="000A4905"/>
    <w:rsid w:val="000A5078"/>
    <w:rsid w:val="000A7AA2"/>
    <w:rsid w:val="000B772F"/>
    <w:rsid w:val="000D2379"/>
    <w:rsid w:val="000D463F"/>
    <w:rsid w:val="000E2FBA"/>
    <w:rsid w:val="000F3796"/>
    <w:rsid w:val="00102355"/>
    <w:rsid w:val="001070B9"/>
    <w:rsid w:val="00114B5E"/>
    <w:rsid w:val="00116EBE"/>
    <w:rsid w:val="00120D01"/>
    <w:rsid w:val="00133892"/>
    <w:rsid w:val="00133D77"/>
    <w:rsid w:val="001519CC"/>
    <w:rsid w:val="0015693E"/>
    <w:rsid w:val="00157204"/>
    <w:rsid w:val="00160C4B"/>
    <w:rsid w:val="00164032"/>
    <w:rsid w:val="00164FD7"/>
    <w:rsid w:val="00165A1F"/>
    <w:rsid w:val="00166F5A"/>
    <w:rsid w:val="00172840"/>
    <w:rsid w:val="00176609"/>
    <w:rsid w:val="001908DE"/>
    <w:rsid w:val="001A701D"/>
    <w:rsid w:val="001B75E1"/>
    <w:rsid w:val="001C1E40"/>
    <w:rsid w:val="001C50CC"/>
    <w:rsid w:val="001E4ADC"/>
    <w:rsid w:val="001E7F0F"/>
    <w:rsid w:val="00204444"/>
    <w:rsid w:val="00205AEE"/>
    <w:rsid w:val="00213229"/>
    <w:rsid w:val="00244F9F"/>
    <w:rsid w:val="00252FFD"/>
    <w:rsid w:val="002621F3"/>
    <w:rsid w:val="00264D08"/>
    <w:rsid w:val="00276CD2"/>
    <w:rsid w:val="00292533"/>
    <w:rsid w:val="002A0FD2"/>
    <w:rsid w:val="002A1FB4"/>
    <w:rsid w:val="002C4913"/>
    <w:rsid w:val="002E2047"/>
    <w:rsid w:val="002F4B15"/>
    <w:rsid w:val="002F6CBE"/>
    <w:rsid w:val="0030205F"/>
    <w:rsid w:val="0030351F"/>
    <w:rsid w:val="00341592"/>
    <w:rsid w:val="0034690A"/>
    <w:rsid w:val="0035395A"/>
    <w:rsid w:val="0035459F"/>
    <w:rsid w:val="003558C3"/>
    <w:rsid w:val="00362460"/>
    <w:rsid w:val="003A5C3D"/>
    <w:rsid w:val="003A67B1"/>
    <w:rsid w:val="003C5619"/>
    <w:rsid w:val="003D07EE"/>
    <w:rsid w:val="003D2E8A"/>
    <w:rsid w:val="003E115B"/>
    <w:rsid w:val="003F06BD"/>
    <w:rsid w:val="003F40C0"/>
    <w:rsid w:val="00400909"/>
    <w:rsid w:val="00406577"/>
    <w:rsid w:val="0040756B"/>
    <w:rsid w:val="004211AF"/>
    <w:rsid w:val="00424AFC"/>
    <w:rsid w:val="00425028"/>
    <w:rsid w:val="004341F6"/>
    <w:rsid w:val="00437431"/>
    <w:rsid w:val="00444A8A"/>
    <w:rsid w:val="0045035D"/>
    <w:rsid w:val="00461BB7"/>
    <w:rsid w:val="00465BEC"/>
    <w:rsid w:val="004A3504"/>
    <w:rsid w:val="004B100E"/>
    <w:rsid w:val="004C0979"/>
    <w:rsid w:val="004C340F"/>
    <w:rsid w:val="004E7D1B"/>
    <w:rsid w:val="004F0B96"/>
    <w:rsid w:val="004F3876"/>
    <w:rsid w:val="004F5FE4"/>
    <w:rsid w:val="00503AA6"/>
    <w:rsid w:val="005148AA"/>
    <w:rsid w:val="00523518"/>
    <w:rsid w:val="00531350"/>
    <w:rsid w:val="0053519D"/>
    <w:rsid w:val="0056686F"/>
    <w:rsid w:val="00571D82"/>
    <w:rsid w:val="005809FE"/>
    <w:rsid w:val="005819D5"/>
    <w:rsid w:val="0059054A"/>
    <w:rsid w:val="005941AA"/>
    <w:rsid w:val="005B1C63"/>
    <w:rsid w:val="005C02DF"/>
    <w:rsid w:val="005C72A8"/>
    <w:rsid w:val="005D01D9"/>
    <w:rsid w:val="005D1456"/>
    <w:rsid w:val="005D77C8"/>
    <w:rsid w:val="005E3D6B"/>
    <w:rsid w:val="005F1B70"/>
    <w:rsid w:val="005F2949"/>
    <w:rsid w:val="005F5401"/>
    <w:rsid w:val="005F573D"/>
    <w:rsid w:val="00601900"/>
    <w:rsid w:val="00603F5A"/>
    <w:rsid w:val="0060621C"/>
    <w:rsid w:val="00611975"/>
    <w:rsid w:val="00614F12"/>
    <w:rsid w:val="00646698"/>
    <w:rsid w:val="006650AC"/>
    <w:rsid w:val="006652F2"/>
    <w:rsid w:val="00667278"/>
    <w:rsid w:val="00683FD7"/>
    <w:rsid w:val="00686D54"/>
    <w:rsid w:val="006C3A48"/>
    <w:rsid w:val="006C77CB"/>
    <w:rsid w:val="006D2A6B"/>
    <w:rsid w:val="006D6393"/>
    <w:rsid w:val="006F3097"/>
    <w:rsid w:val="007107F0"/>
    <w:rsid w:val="00714A3F"/>
    <w:rsid w:val="0072047C"/>
    <w:rsid w:val="00720DC7"/>
    <w:rsid w:val="007218F9"/>
    <w:rsid w:val="007228B9"/>
    <w:rsid w:val="007234DE"/>
    <w:rsid w:val="00725067"/>
    <w:rsid w:val="00744B6C"/>
    <w:rsid w:val="007501BC"/>
    <w:rsid w:val="00750D94"/>
    <w:rsid w:val="007543A3"/>
    <w:rsid w:val="007839A0"/>
    <w:rsid w:val="00785C20"/>
    <w:rsid w:val="007B170E"/>
    <w:rsid w:val="007B4532"/>
    <w:rsid w:val="007B61CB"/>
    <w:rsid w:val="007C0CEE"/>
    <w:rsid w:val="007C47BF"/>
    <w:rsid w:val="007D35A4"/>
    <w:rsid w:val="007E1D1D"/>
    <w:rsid w:val="007E6AC5"/>
    <w:rsid w:val="007F0C1F"/>
    <w:rsid w:val="00800311"/>
    <w:rsid w:val="00801B8E"/>
    <w:rsid w:val="00811096"/>
    <w:rsid w:val="00834166"/>
    <w:rsid w:val="008378F4"/>
    <w:rsid w:val="00856BBA"/>
    <w:rsid w:val="00860412"/>
    <w:rsid w:val="00877861"/>
    <w:rsid w:val="008927A7"/>
    <w:rsid w:val="00896C06"/>
    <w:rsid w:val="00897434"/>
    <w:rsid w:val="008A4DA7"/>
    <w:rsid w:val="008B22E3"/>
    <w:rsid w:val="008B4F36"/>
    <w:rsid w:val="008C09AF"/>
    <w:rsid w:val="008D2106"/>
    <w:rsid w:val="008D29AE"/>
    <w:rsid w:val="008E4B8C"/>
    <w:rsid w:val="008E7561"/>
    <w:rsid w:val="008F0DF1"/>
    <w:rsid w:val="008F67B6"/>
    <w:rsid w:val="0091126A"/>
    <w:rsid w:val="0094121E"/>
    <w:rsid w:val="0095264A"/>
    <w:rsid w:val="0095289C"/>
    <w:rsid w:val="00956DDC"/>
    <w:rsid w:val="00962794"/>
    <w:rsid w:val="00963046"/>
    <w:rsid w:val="009707DB"/>
    <w:rsid w:val="0097094A"/>
    <w:rsid w:val="009731EA"/>
    <w:rsid w:val="00977C1C"/>
    <w:rsid w:val="00986E01"/>
    <w:rsid w:val="009956AC"/>
    <w:rsid w:val="009B5C5B"/>
    <w:rsid w:val="009D5E46"/>
    <w:rsid w:val="009E4A53"/>
    <w:rsid w:val="009F5F43"/>
    <w:rsid w:val="00A05A96"/>
    <w:rsid w:val="00A207BC"/>
    <w:rsid w:val="00A23BDC"/>
    <w:rsid w:val="00A4146A"/>
    <w:rsid w:val="00A41CF3"/>
    <w:rsid w:val="00A85601"/>
    <w:rsid w:val="00A939AA"/>
    <w:rsid w:val="00A958D2"/>
    <w:rsid w:val="00AB0616"/>
    <w:rsid w:val="00B0565D"/>
    <w:rsid w:val="00B05BFA"/>
    <w:rsid w:val="00B107BA"/>
    <w:rsid w:val="00B126CC"/>
    <w:rsid w:val="00B17A1D"/>
    <w:rsid w:val="00B17C3C"/>
    <w:rsid w:val="00B2100B"/>
    <w:rsid w:val="00B31D3F"/>
    <w:rsid w:val="00B6202D"/>
    <w:rsid w:val="00B6324C"/>
    <w:rsid w:val="00B64EA9"/>
    <w:rsid w:val="00B75090"/>
    <w:rsid w:val="00B80BF5"/>
    <w:rsid w:val="00B82E46"/>
    <w:rsid w:val="00B845D8"/>
    <w:rsid w:val="00B94588"/>
    <w:rsid w:val="00BA1895"/>
    <w:rsid w:val="00BB1029"/>
    <w:rsid w:val="00BB2096"/>
    <w:rsid w:val="00BD11BE"/>
    <w:rsid w:val="00BE4013"/>
    <w:rsid w:val="00BF0AAA"/>
    <w:rsid w:val="00BF2F32"/>
    <w:rsid w:val="00C04507"/>
    <w:rsid w:val="00C065EB"/>
    <w:rsid w:val="00C269E9"/>
    <w:rsid w:val="00C40B92"/>
    <w:rsid w:val="00C423E3"/>
    <w:rsid w:val="00C65A77"/>
    <w:rsid w:val="00C83692"/>
    <w:rsid w:val="00CA2B07"/>
    <w:rsid w:val="00CA6BE5"/>
    <w:rsid w:val="00CB12E3"/>
    <w:rsid w:val="00CB4F15"/>
    <w:rsid w:val="00CC43F1"/>
    <w:rsid w:val="00CC45BB"/>
    <w:rsid w:val="00CD0745"/>
    <w:rsid w:val="00CD7C81"/>
    <w:rsid w:val="00CE4112"/>
    <w:rsid w:val="00CE47FA"/>
    <w:rsid w:val="00CF15F4"/>
    <w:rsid w:val="00CF16FB"/>
    <w:rsid w:val="00D1340B"/>
    <w:rsid w:val="00D1587C"/>
    <w:rsid w:val="00D25A40"/>
    <w:rsid w:val="00D3390F"/>
    <w:rsid w:val="00D6342D"/>
    <w:rsid w:val="00D6671B"/>
    <w:rsid w:val="00D700F3"/>
    <w:rsid w:val="00D740CC"/>
    <w:rsid w:val="00D767BE"/>
    <w:rsid w:val="00D81219"/>
    <w:rsid w:val="00D85BC2"/>
    <w:rsid w:val="00D87E1C"/>
    <w:rsid w:val="00DA7F0F"/>
    <w:rsid w:val="00DB38A1"/>
    <w:rsid w:val="00DB60AA"/>
    <w:rsid w:val="00DC39DB"/>
    <w:rsid w:val="00DC5533"/>
    <w:rsid w:val="00DD5B6B"/>
    <w:rsid w:val="00DE55D7"/>
    <w:rsid w:val="00DF2F1A"/>
    <w:rsid w:val="00DF34DD"/>
    <w:rsid w:val="00DF7564"/>
    <w:rsid w:val="00E10681"/>
    <w:rsid w:val="00E11A68"/>
    <w:rsid w:val="00E139D9"/>
    <w:rsid w:val="00E15F27"/>
    <w:rsid w:val="00E1645B"/>
    <w:rsid w:val="00E20F37"/>
    <w:rsid w:val="00E258C5"/>
    <w:rsid w:val="00E32FC9"/>
    <w:rsid w:val="00E34ADE"/>
    <w:rsid w:val="00E4413A"/>
    <w:rsid w:val="00E53983"/>
    <w:rsid w:val="00E660A7"/>
    <w:rsid w:val="00E671CB"/>
    <w:rsid w:val="00E76DB4"/>
    <w:rsid w:val="00E87C7E"/>
    <w:rsid w:val="00E978C6"/>
    <w:rsid w:val="00EA6DC2"/>
    <w:rsid w:val="00EC6AC8"/>
    <w:rsid w:val="00ED033F"/>
    <w:rsid w:val="00ED3E4D"/>
    <w:rsid w:val="00ED4ECE"/>
    <w:rsid w:val="00EE4FA1"/>
    <w:rsid w:val="00EE675D"/>
    <w:rsid w:val="00F02EAD"/>
    <w:rsid w:val="00F1432D"/>
    <w:rsid w:val="00F258F0"/>
    <w:rsid w:val="00F347B2"/>
    <w:rsid w:val="00F34B65"/>
    <w:rsid w:val="00F36BBC"/>
    <w:rsid w:val="00F46205"/>
    <w:rsid w:val="00F50E27"/>
    <w:rsid w:val="00F66255"/>
    <w:rsid w:val="00F81B6D"/>
    <w:rsid w:val="00F81BC7"/>
    <w:rsid w:val="00F8487B"/>
    <w:rsid w:val="00F85F81"/>
    <w:rsid w:val="00F9508C"/>
    <w:rsid w:val="00FA66D9"/>
    <w:rsid w:val="00FB0258"/>
    <w:rsid w:val="00FB2F2A"/>
    <w:rsid w:val="00FD1BE2"/>
    <w:rsid w:val="00FE058F"/>
    <w:rsid w:val="00FF3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00083">
      <w:bodyDiv w:val="1"/>
      <w:marLeft w:val="0"/>
      <w:marRight w:val="0"/>
      <w:marTop w:val="0"/>
      <w:marBottom w:val="0"/>
      <w:divBdr>
        <w:top w:val="none" w:sz="0" w:space="0" w:color="auto"/>
        <w:left w:val="none" w:sz="0" w:space="0" w:color="auto"/>
        <w:bottom w:val="none" w:sz="0" w:space="0" w:color="auto"/>
        <w:right w:val="none" w:sz="0" w:space="0" w:color="auto"/>
      </w:divBdr>
    </w:div>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303200137">
      <w:bodyDiv w:val="1"/>
      <w:marLeft w:val="0"/>
      <w:marRight w:val="0"/>
      <w:marTop w:val="0"/>
      <w:marBottom w:val="0"/>
      <w:divBdr>
        <w:top w:val="none" w:sz="0" w:space="0" w:color="auto"/>
        <w:left w:val="none" w:sz="0" w:space="0" w:color="auto"/>
        <w:bottom w:val="none" w:sz="0" w:space="0" w:color="auto"/>
        <w:right w:val="none" w:sz="0" w:space="0" w:color="auto"/>
      </w:divBdr>
    </w:div>
    <w:div w:id="430007586">
      <w:bodyDiv w:val="1"/>
      <w:marLeft w:val="0"/>
      <w:marRight w:val="0"/>
      <w:marTop w:val="0"/>
      <w:marBottom w:val="0"/>
      <w:divBdr>
        <w:top w:val="none" w:sz="0" w:space="0" w:color="auto"/>
        <w:left w:val="none" w:sz="0" w:space="0" w:color="auto"/>
        <w:bottom w:val="none" w:sz="0" w:space="0" w:color="auto"/>
        <w:right w:val="none" w:sz="0" w:space="0" w:color="auto"/>
      </w:divBdr>
    </w:div>
    <w:div w:id="552692756">
      <w:bodyDiv w:val="1"/>
      <w:marLeft w:val="0"/>
      <w:marRight w:val="0"/>
      <w:marTop w:val="0"/>
      <w:marBottom w:val="0"/>
      <w:divBdr>
        <w:top w:val="none" w:sz="0" w:space="0" w:color="auto"/>
        <w:left w:val="none" w:sz="0" w:space="0" w:color="auto"/>
        <w:bottom w:val="none" w:sz="0" w:space="0" w:color="auto"/>
        <w:right w:val="none" w:sz="0" w:space="0" w:color="auto"/>
      </w:divBdr>
    </w:div>
    <w:div w:id="1094790381">
      <w:bodyDiv w:val="1"/>
      <w:marLeft w:val="0"/>
      <w:marRight w:val="0"/>
      <w:marTop w:val="0"/>
      <w:marBottom w:val="0"/>
      <w:divBdr>
        <w:top w:val="none" w:sz="0" w:space="0" w:color="auto"/>
        <w:left w:val="none" w:sz="0" w:space="0" w:color="auto"/>
        <w:bottom w:val="none" w:sz="0" w:space="0" w:color="auto"/>
        <w:right w:val="none" w:sz="0" w:space="0" w:color="auto"/>
      </w:divBdr>
    </w:div>
    <w:div w:id="1136488441">
      <w:bodyDiv w:val="1"/>
      <w:marLeft w:val="0"/>
      <w:marRight w:val="0"/>
      <w:marTop w:val="0"/>
      <w:marBottom w:val="0"/>
      <w:divBdr>
        <w:top w:val="none" w:sz="0" w:space="0" w:color="auto"/>
        <w:left w:val="none" w:sz="0" w:space="0" w:color="auto"/>
        <w:bottom w:val="none" w:sz="0" w:space="0" w:color="auto"/>
        <w:right w:val="none" w:sz="0" w:space="0" w:color="auto"/>
      </w:divBdr>
    </w:div>
    <w:div w:id="1328942821">
      <w:bodyDiv w:val="1"/>
      <w:marLeft w:val="0"/>
      <w:marRight w:val="0"/>
      <w:marTop w:val="0"/>
      <w:marBottom w:val="0"/>
      <w:divBdr>
        <w:top w:val="none" w:sz="0" w:space="0" w:color="auto"/>
        <w:left w:val="none" w:sz="0" w:space="0" w:color="auto"/>
        <w:bottom w:val="none" w:sz="0" w:space="0" w:color="auto"/>
        <w:right w:val="none" w:sz="0" w:space="0" w:color="auto"/>
      </w:divBdr>
    </w:div>
    <w:div w:id="1343817505">
      <w:bodyDiv w:val="1"/>
      <w:marLeft w:val="0"/>
      <w:marRight w:val="0"/>
      <w:marTop w:val="0"/>
      <w:marBottom w:val="0"/>
      <w:divBdr>
        <w:top w:val="none" w:sz="0" w:space="0" w:color="auto"/>
        <w:left w:val="none" w:sz="0" w:space="0" w:color="auto"/>
        <w:bottom w:val="none" w:sz="0" w:space="0" w:color="auto"/>
        <w:right w:val="none" w:sz="0" w:space="0" w:color="auto"/>
      </w:divBdr>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470854894">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1949123462">
      <w:bodyDiv w:val="1"/>
      <w:marLeft w:val="0"/>
      <w:marRight w:val="0"/>
      <w:marTop w:val="0"/>
      <w:marBottom w:val="0"/>
      <w:divBdr>
        <w:top w:val="none" w:sz="0" w:space="0" w:color="auto"/>
        <w:left w:val="none" w:sz="0" w:space="0" w:color="auto"/>
        <w:bottom w:val="none" w:sz="0" w:space="0" w:color="auto"/>
        <w:right w:val="none" w:sz="0" w:space="0" w:color="auto"/>
      </w:divBdr>
    </w:div>
    <w:div w:id="2044479049">
      <w:bodyDiv w:val="1"/>
      <w:marLeft w:val="0"/>
      <w:marRight w:val="0"/>
      <w:marTop w:val="0"/>
      <w:marBottom w:val="0"/>
      <w:divBdr>
        <w:top w:val="none" w:sz="0" w:space="0" w:color="auto"/>
        <w:left w:val="none" w:sz="0" w:space="0" w:color="auto"/>
        <w:bottom w:val="none" w:sz="0" w:space="0" w:color="auto"/>
        <w:right w:val="none" w:sz="0" w:space="0" w:color="auto"/>
      </w:divBdr>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2369</Words>
  <Characters>12110</Characters>
  <Application>Microsoft Office Word</Application>
  <DocSecurity>0</DocSecurity>
  <Lines>288</Lines>
  <Paragraphs>160</Paragraphs>
  <ScaleCrop>false</ScaleCrop>
  <HeadingPairs>
    <vt:vector size="2" baseType="variant">
      <vt:variant>
        <vt:lpstr>Title</vt:lpstr>
      </vt:variant>
      <vt:variant>
        <vt:i4>1</vt:i4>
      </vt:variant>
    </vt:vector>
  </HeadingPairs>
  <TitlesOfParts>
    <vt:vector size="1" baseType="lpstr">
      <vt:lpstr/>
    </vt:vector>
  </TitlesOfParts>
  <Company>Wealden District Council</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Debbie Langridge</cp:lastModifiedBy>
  <cp:revision>4</cp:revision>
  <cp:lastPrinted>2019-08-07T11:36:00Z</cp:lastPrinted>
  <dcterms:created xsi:type="dcterms:W3CDTF">2025-10-31T14:56:00Z</dcterms:created>
  <dcterms:modified xsi:type="dcterms:W3CDTF">2025-11-04T16:35:00Z</dcterms:modified>
</cp:coreProperties>
</file>