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8CD0FF" w14:textId="77777777" w:rsidR="003D05EB" w:rsidRDefault="003D05EB">
      <w:pPr>
        <w:pStyle w:val="Title"/>
        <w:rPr>
          <w:color w:val="333399"/>
          <w:sz w:val="24"/>
          <w:szCs w:val="24"/>
        </w:rPr>
      </w:pPr>
      <w:bookmarkStart w:id="0" w:name="_heading=h.gjdgxs" w:colFirst="0" w:colLast="0"/>
      <w:bookmarkEnd w:id="0"/>
    </w:p>
    <w:p w14:paraId="5F3A8DE4" w14:textId="77777777" w:rsidR="003D05EB" w:rsidRDefault="003F4F5D">
      <w:pPr>
        <w:pStyle w:val="Title"/>
        <w:rPr>
          <w:color w:val="333399"/>
          <w:sz w:val="24"/>
          <w:szCs w:val="24"/>
        </w:rPr>
      </w:pPr>
      <w:r>
        <w:rPr>
          <w:color w:val="333399"/>
          <w:sz w:val="24"/>
          <w:szCs w:val="24"/>
        </w:rPr>
        <w:t>Job Description</w:t>
      </w:r>
    </w:p>
    <w:p w14:paraId="64625A10" w14:textId="77777777" w:rsidR="003D05EB" w:rsidRDefault="003D05EB">
      <w:pPr>
        <w:jc w:val="center"/>
        <w:rPr>
          <w:rFonts w:ascii="Arial" w:eastAsia="Arial" w:hAnsi="Arial" w:cs="Arial"/>
          <w:b/>
          <w:bCs/>
          <w:sz w:val="24"/>
          <w:szCs w:val="24"/>
        </w:rPr>
      </w:pPr>
    </w:p>
    <w:tbl>
      <w:tblPr>
        <w:tblStyle w:val="af7"/>
        <w:tblW w:w="10080" w:type="dxa"/>
        <w:tblInd w:w="-318" w:type="dxa"/>
        <w:tblLayout w:type="fixed"/>
        <w:tblLook w:val="0000" w:firstRow="0" w:lastRow="0" w:firstColumn="0" w:lastColumn="0" w:noHBand="0" w:noVBand="0"/>
      </w:tblPr>
      <w:tblGrid>
        <w:gridCol w:w="2565"/>
        <w:gridCol w:w="7515"/>
      </w:tblGrid>
      <w:tr w:rsidR="003D05EB" w14:paraId="4631C4CA" w14:textId="77777777">
        <w:trPr>
          <w:trHeight w:val="412"/>
        </w:trPr>
        <w:tc>
          <w:tcPr>
            <w:tcW w:w="2565" w:type="dxa"/>
            <w:tcBorders>
              <w:top w:val="single" w:sz="12" w:space="0" w:color="000000"/>
              <w:left w:val="single" w:sz="12" w:space="0" w:color="000000"/>
              <w:right w:val="single" w:sz="12" w:space="0" w:color="000000"/>
            </w:tcBorders>
            <w:shd w:val="clear" w:color="auto" w:fill="EBFFFF"/>
          </w:tcPr>
          <w:p w14:paraId="2C2609C8" w14:textId="77777777" w:rsidR="003D05EB" w:rsidRDefault="003F4F5D">
            <w:pPr>
              <w:spacing w:after="120"/>
              <w:rPr>
                <w:rFonts w:ascii="Calibri" w:eastAsia="Calibri" w:hAnsi="Calibri" w:cs="Calibri"/>
                <w:b/>
                <w:bCs/>
                <w:color w:val="333399"/>
                <w:sz w:val="22"/>
                <w:szCs w:val="22"/>
              </w:rPr>
            </w:pPr>
            <w:r>
              <w:rPr>
                <w:rFonts w:ascii="Calibri" w:eastAsia="Calibri" w:hAnsi="Calibri" w:cs="Calibri"/>
                <w:b/>
                <w:bCs/>
                <w:color w:val="333399"/>
                <w:sz w:val="22"/>
                <w:szCs w:val="22"/>
              </w:rPr>
              <w:t>Job Title:</w:t>
            </w:r>
            <w:r>
              <w:rPr>
                <w:rFonts w:ascii="Calibri" w:eastAsia="Calibri" w:hAnsi="Calibri" w:cs="Calibri"/>
                <w:b/>
                <w:bCs/>
                <w:color w:val="333399"/>
                <w:sz w:val="22"/>
                <w:szCs w:val="22"/>
              </w:rPr>
              <w:tab/>
            </w:r>
          </w:p>
        </w:tc>
        <w:tc>
          <w:tcPr>
            <w:tcW w:w="7515" w:type="dxa"/>
            <w:tcBorders>
              <w:top w:val="single" w:sz="12" w:space="0" w:color="000000"/>
              <w:left w:val="single" w:sz="12" w:space="0" w:color="000000"/>
              <w:right w:val="single" w:sz="12" w:space="0" w:color="000000"/>
            </w:tcBorders>
          </w:tcPr>
          <w:p w14:paraId="4A51FBB2" w14:textId="77777777" w:rsidR="003D05EB" w:rsidRDefault="003F4F5D">
            <w:pPr>
              <w:spacing w:after="120" w:line="276" w:lineRule="auto"/>
              <w:rPr>
                <w:rFonts w:ascii="Calibri" w:eastAsia="Calibri" w:hAnsi="Calibri" w:cs="Calibri"/>
                <w:sz w:val="22"/>
                <w:szCs w:val="22"/>
              </w:rPr>
            </w:pPr>
            <w:r>
              <w:rPr>
                <w:rFonts w:ascii="Calibri" w:eastAsia="Calibri" w:hAnsi="Calibri" w:cs="Calibri"/>
                <w:sz w:val="22"/>
                <w:szCs w:val="22"/>
              </w:rPr>
              <w:t>Apprentice IT Technician</w:t>
            </w:r>
          </w:p>
        </w:tc>
      </w:tr>
      <w:tr w:rsidR="003D05EB" w14:paraId="5115788F" w14:textId="77777777">
        <w:trPr>
          <w:trHeight w:val="396"/>
        </w:trPr>
        <w:tc>
          <w:tcPr>
            <w:tcW w:w="2565" w:type="dxa"/>
            <w:tcBorders>
              <w:left w:val="single" w:sz="12" w:space="0" w:color="000000"/>
              <w:right w:val="single" w:sz="12" w:space="0" w:color="000000"/>
            </w:tcBorders>
            <w:shd w:val="clear" w:color="auto" w:fill="EBFFFF"/>
          </w:tcPr>
          <w:p w14:paraId="7E574D26" w14:textId="77777777" w:rsidR="003D05EB" w:rsidRDefault="003F4F5D">
            <w:pPr>
              <w:spacing w:after="120"/>
              <w:rPr>
                <w:rFonts w:ascii="Calibri" w:eastAsia="Calibri" w:hAnsi="Calibri" w:cs="Calibri"/>
                <w:b/>
                <w:bCs/>
                <w:color w:val="333399"/>
                <w:sz w:val="22"/>
                <w:szCs w:val="22"/>
              </w:rPr>
            </w:pPr>
            <w:r>
              <w:rPr>
                <w:rFonts w:ascii="Calibri" w:eastAsia="Calibri" w:hAnsi="Calibri" w:cs="Calibri"/>
                <w:b/>
                <w:bCs/>
                <w:color w:val="333399"/>
                <w:sz w:val="22"/>
                <w:szCs w:val="22"/>
              </w:rPr>
              <w:t>Location</w:t>
            </w:r>
          </w:p>
        </w:tc>
        <w:tc>
          <w:tcPr>
            <w:tcW w:w="7515" w:type="dxa"/>
            <w:tcBorders>
              <w:left w:val="single" w:sz="12" w:space="0" w:color="000000"/>
              <w:right w:val="single" w:sz="12" w:space="0" w:color="000000"/>
            </w:tcBorders>
          </w:tcPr>
          <w:p w14:paraId="7637ADDA" w14:textId="77777777" w:rsidR="003D05EB" w:rsidRDefault="003F4F5D">
            <w:pPr>
              <w:spacing w:after="120" w:line="276" w:lineRule="auto"/>
              <w:rPr>
                <w:rFonts w:ascii="Calibri" w:eastAsia="Calibri" w:hAnsi="Calibri" w:cs="Calibri"/>
                <w:sz w:val="22"/>
                <w:szCs w:val="22"/>
              </w:rPr>
            </w:pPr>
            <w:r>
              <w:rPr>
                <w:rFonts w:ascii="Calibri" w:eastAsia="Calibri" w:hAnsi="Calibri" w:cs="Calibri"/>
                <w:sz w:val="22"/>
                <w:szCs w:val="22"/>
              </w:rPr>
              <w:t>HFCMAT - St Mary’s Catholic College, Wallasey</w:t>
            </w:r>
          </w:p>
        </w:tc>
      </w:tr>
      <w:tr w:rsidR="003D05EB" w14:paraId="7659FB95" w14:textId="77777777">
        <w:trPr>
          <w:trHeight w:val="412"/>
        </w:trPr>
        <w:tc>
          <w:tcPr>
            <w:tcW w:w="2565" w:type="dxa"/>
            <w:tcBorders>
              <w:left w:val="single" w:sz="12" w:space="0" w:color="000000"/>
              <w:right w:val="single" w:sz="12" w:space="0" w:color="000000"/>
            </w:tcBorders>
            <w:shd w:val="clear" w:color="auto" w:fill="EBFFFF"/>
          </w:tcPr>
          <w:p w14:paraId="3FBEE33C" w14:textId="77777777" w:rsidR="003D05EB" w:rsidRDefault="003F4F5D">
            <w:pPr>
              <w:spacing w:after="120"/>
              <w:rPr>
                <w:rFonts w:ascii="Calibri" w:eastAsia="Calibri" w:hAnsi="Calibri" w:cs="Calibri"/>
                <w:b/>
                <w:bCs/>
                <w:color w:val="333399"/>
                <w:sz w:val="22"/>
                <w:szCs w:val="22"/>
              </w:rPr>
            </w:pPr>
            <w:r>
              <w:rPr>
                <w:rFonts w:ascii="Calibri" w:eastAsia="Calibri" w:hAnsi="Calibri" w:cs="Calibri"/>
                <w:b/>
                <w:bCs/>
                <w:color w:val="333399"/>
                <w:sz w:val="22"/>
                <w:szCs w:val="22"/>
              </w:rPr>
              <w:t xml:space="preserve">Responsible To: </w:t>
            </w:r>
          </w:p>
          <w:p w14:paraId="1920541C" w14:textId="77777777" w:rsidR="003D05EB" w:rsidRDefault="003F4F5D">
            <w:pPr>
              <w:spacing w:after="120"/>
              <w:rPr>
                <w:rFonts w:ascii="Calibri" w:eastAsia="Calibri" w:hAnsi="Calibri" w:cs="Calibri"/>
                <w:b/>
                <w:bCs/>
                <w:color w:val="333399"/>
                <w:sz w:val="22"/>
                <w:szCs w:val="22"/>
              </w:rPr>
            </w:pPr>
            <w:r>
              <w:rPr>
                <w:rFonts w:ascii="Calibri" w:eastAsia="Calibri" w:hAnsi="Calibri" w:cs="Calibri"/>
                <w:b/>
                <w:bCs/>
                <w:color w:val="333399"/>
                <w:sz w:val="22"/>
                <w:szCs w:val="22"/>
              </w:rPr>
              <w:t xml:space="preserve">Responsible for </w:t>
            </w:r>
          </w:p>
        </w:tc>
        <w:tc>
          <w:tcPr>
            <w:tcW w:w="7515" w:type="dxa"/>
            <w:tcBorders>
              <w:left w:val="single" w:sz="12" w:space="0" w:color="000000"/>
              <w:right w:val="single" w:sz="12" w:space="0" w:color="000000"/>
            </w:tcBorders>
          </w:tcPr>
          <w:p w14:paraId="08476B73" w14:textId="77777777" w:rsidR="003D05EB" w:rsidRDefault="003F4F5D">
            <w:pPr>
              <w:spacing w:after="120" w:line="276" w:lineRule="auto"/>
              <w:rPr>
                <w:rFonts w:ascii="Calibri" w:eastAsia="Calibri" w:hAnsi="Calibri" w:cs="Calibri"/>
                <w:sz w:val="22"/>
                <w:szCs w:val="22"/>
              </w:rPr>
            </w:pPr>
            <w:r>
              <w:rPr>
                <w:rFonts w:ascii="Calibri" w:eastAsia="Calibri" w:hAnsi="Calibri" w:cs="Calibri"/>
                <w:sz w:val="22"/>
                <w:szCs w:val="22"/>
              </w:rPr>
              <w:t>IT Manager</w:t>
            </w:r>
          </w:p>
          <w:p w14:paraId="36F1D3E0" w14:textId="77777777" w:rsidR="003D05EB" w:rsidRDefault="003F4F5D">
            <w:pPr>
              <w:spacing w:after="120" w:line="276" w:lineRule="auto"/>
              <w:rPr>
                <w:rFonts w:ascii="Calibri" w:eastAsia="Calibri" w:hAnsi="Calibri" w:cs="Calibri"/>
                <w:sz w:val="22"/>
                <w:szCs w:val="22"/>
              </w:rPr>
            </w:pPr>
            <w:r>
              <w:rPr>
                <w:rFonts w:ascii="Calibri" w:eastAsia="Calibri" w:hAnsi="Calibri" w:cs="Calibri"/>
                <w:sz w:val="22"/>
                <w:szCs w:val="22"/>
              </w:rPr>
              <w:t>N/A</w:t>
            </w:r>
          </w:p>
        </w:tc>
      </w:tr>
      <w:tr w:rsidR="003D05EB" w14:paraId="7224B211" w14:textId="77777777">
        <w:trPr>
          <w:trHeight w:val="452"/>
        </w:trPr>
        <w:tc>
          <w:tcPr>
            <w:tcW w:w="2565" w:type="dxa"/>
            <w:tcBorders>
              <w:left w:val="single" w:sz="12" w:space="0" w:color="000000"/>
              <w:bottom w:val="single" w:sz="12" w:space="0" w:color="000000"/>
              <w:right w:val="single" w:sz="12" w:space="0" w:color="000000"/>
            </w:tcBorders>
            <w:shd w:val="clear" w:color="auto" w:fill="EBFFFF"/>
          </w:tcPr>
          <w:p w14:paraId="751580B5" w14:textId="77777777" w:rsidR="003D05EB" w:rsidRDefault="003F4F5D">
            <w:pPr>
              <w:spacing w:after="120"/>
              <w:rPr>
                <w:rFonts w:ascii="Calibri" w:eastAsia="Calibri" w:hAnsi="Calibri" w:cs="Calibri"/>
                <w:b/>
                <w:bCs/>
                <w:color w:val="333399"/>
                <w:sz w:val="22"/>
                <w:szCs w:val="22"/>
              </w:rPr>
            </w:pPr>
            <w:r>
              <w:rPr>
                <w:rFonts w:ascii="Calibri" w:eastAsia="Calibri" w:hAnsi="Calibri" w:cs="Calibri"/>
                <w:b/>
                <w:bCs/>
                <w:color w:val="333399"/>
                <w:sz w:val="22"/>
                <w:szCs w:val="22"/>
              </w:rPr>
              <w:t xml:space="preserve">Salary Grade: </w:t>
            </w:r>
          </w:p>
          <w:p w14:paraId="54F78A14" w14:textId="77777777" w:rsidR="003D05EB" w:rsidRDefault="003F4F5D">
            <w:pPr>
              <w:spacing w:after="120"/>
              <w:rPr>
                <w:rFonts w:ascii="Calibri" w:eastAsia="Calibri" w:hAnsi="Calibri" w:cs="Calibri"/>
                <w:b/>
                <w:bCs/>
                <w:color w:val="333399"/>
                <w:sz w:val="22"/>
                <w:szCs w:val="22"/>
              </w:rPr>
            </w:pPr>
            <w:r>
              <w:rPr>
                <w:rFonts w:ascii="Calibri" w:eastAsia="Calibri" w:hAnsi="Calibri" w:cs="Calibri"/>
                <w:b/>
                <w:bCs/>
                <w:color w:val="333399"/>
                <w:sz w:val="22"/>
                <w:szCs w:val="22"/>
              </w:rPr>
              <w:t>Contract:</w:t>
            </w:r>
          </w:p>
        </w:tc>
        <w:tc>
          <w:tcPr>
            <w:tcW w:w="7515" w:type="dxa"/>
            <w:tcBorders>
              <w:left w:val="single" w:sz="12" w:space="0" w:color="000000"/>
              <w:bottom w:val="single" w:sz="12" w:space="0" w:color="000000"/>
              <w:right w:val="single" w:sz="12" w:space="0" w:color="000000"/>
            </w:tcBorders>
          </w:tcPr>
          <w:p w14:paraId="3778F184" w14:textId="77777777" w:rsidR="003D05EB" w:rsidRDefault="003F4F5D">
            <w:pPr>
              <w:spacing w:after="120" w:line="276" w:lineRule="auto"/>
              <w:rPr>
                <w:rFonts w:ascii="Calibri" w:eastAsia="Calibri" w:hAnsi="Calibri" w:cs="Calibri"/>
                <w:sz w:val="22"/>
                <w:szCs w:val="22"/>
              </w:rPr>
            </w:pPr>
            <w:r>
              <w:rPr>
                <w:rFonts w:ascii="Calibri" w:eastAsia="Calibri" w:hAnsi="Calibri" w:cs="Calibri"/>
                <w:sz w:val="22"/>
                <w:szCs w:val="22"/>
              </w:rPr>
              <w:t>Apprentice rate of pay</w:t>
            </w:r>
          </w:p>
          <w:p w14:paraId="35D61D09" w14:textId="77777777" w:rsidR="003D05EB" w:rsidRDefault="003F4F5D">
            <w:pPr>
              <w:spacing w:after="120" w:line="276" w:lineRule="auto"/>
              <w:rPr>
                <w:rFonts w:ascii="Calibri" w:eastAsia="Calibri" w:hAnsi="Calibri" w:cs="Calibri"/>
                <w:sz w:val="22"/>
                <w:szCs w:val="22"/>
              </w:rPr>
            </w:pPr>
            <w:r>
              <w:rPr>
                <w:rFonts w:ascii="Calibri" w:eastAsia="Calibri" w:hAnsi="Calibri" w:cs="Calibri"/>
                <w:sz w:val="22"/>
                <w:szCs w:val="22"/>
              </w:rPr>
              <w:t>36 hours per week, 52 weeks per year, holidays agreed outside of term time - Duration of Contract initially 18 months</w:t>
            </w:r>
          </w:p>
        </w:tc>
      </w:tr>
    </w:tbl>
    <w:p w14:paraId="04D0212D" w14:textId="77777777" w:rsidR="003D05EB" w:rsidRDefault="003D05EB"/>
    <w:tbl>
      <w:tblPr>
        <w:tblStyle w:val="af8"/>
        <w:tblW w:w="10089" w:type="dxa"/>
        <w:tblInd w:w="-318" w:type="dxa"/>
        <w:tblLayout w:type="fixed"/>
        <w:tblLook w:val="0000" w:firstRow="0" w:lastRow="0" w:firstColumn="0" w:lastColumn="0" w:noHBand="0" w:noVBand="0"/>
      </w:tblPr>
      <w:tblGrid>
        <w:gridCol w:w="10089"/>
      </w:tblGrid>
      <w:tr w:rsidR="003D05EB" w14:paraId="1503A577" w14:textId="77777777">
        <w:trPr>
          <w:trHeight w:val="445"/>
        </w:trPr>
        <w:tc>
          <w:tcPr>
            <w:tcW w:w="10089" w:type="dxa"/>
            <w:tcBorders>
              <w:top w:val="single" w:sz="8" w:space="0" w:color="000000"/>
              <w:left w:val="single" w:sz="8" w:space="0" w:color="000000"/>
              <w:bottom w:val="single" w:sz="8" w:space="0" w:color="000000"/>
              <w:right w:val="single" w:sz="8" w:space="0" w:color="000000"/>
            </w:tcBorders>
          </w:tcPr>
          <w:p w14:paraId="3F957D82" w14:textId="77777777" w:rsidR="003D05EB" w:rsidRDefault="003F4F5D">
            <w:pPr>
              <w:spacing w:after="120"/>
              <w:rPr>
                <w:rFonts w:ascii="Calibri" w:eastAsia="Calibri" w:hAnsi="Calibri" w:cs="Calibri"/>
                <w:b/>
                <w:bCs/>
                <w:color w:val="333399"/>
                <w:sz w:val="22"/>
                <w:szCs w:val="22"/>
              </w:rPr>
            </w:pPr>
            <w:r>
              <w:rPr>
                <w:rFonts w:ascii="Calibri" w:eastAsia="Calibri" w:hAnsi="Calibri" w:cs="Calibri"/>
                <w:b/>
                <w:bCs/>
                <w:color w:val="333399"/>
                <w:sz w:val="22"/>
                <w:szCs w:val="22"/>
              </w:rPr>
              <w:t>Key Purpose of Job</w:t>
            </w:r>
          </w:p>
          <w:p w14:paraId="64FCCCF9" w14:textId="77777777" w:rsidR="003D05EB" w:rsidRDefault="003F4F5D">
            <w:pPr>
              <w:rPr>
                <w:rFonts w:ascii="Calibri" w:eastAsia="Calibri" w:hAnsi="Calibri" w:cs="Calibri"/>
                <w:sz w:val="22"/>
                <w:szCs w:val="22"/>
              </w:rPr>
            </w:pPr>
            <w:r>
              <w:rPr>
                <w:rFonts w:ascii="Calibri" w:eastAsia="Calibri" w:hAnsi="Calibri" w:cs="Calibri"/>
                <w:sz w:val="22"/>
                <w:szCs w:val="22"/>
                <w:highlight w:val="white"/>
              </w:rPr>
              <w:t>To support the IT Manager in the delivery of the IT service for St Mary’s Catholic College,</w:t>
            </w:r>
            <w:r>
              <w:rPr>
                <w:rFonts w:ascii="Calibri" w:eastAsia="Calibri" w:hAnsi="Calibri" w:cs="Calibri"/>
                <w:sz w:val="22"/>
                <w:szCs w:val="22"/>
              </w:rPr>
              <w:t xml:space="preserve"> responsible for the operational IT service tasks. Providing clear and consistent guidance and professional support to the </w:t>
            </w:r>
            <w:proofErr w:type="gramStart"/>
            <w:r>
              <w:rPr>
                <w:rFonts w:ascii="Calibri" w:eastAsia="Calibri" w:hAnsi="Calibri" w:cs="Calibri"/>
                <w:sz w:val="22"/>
                <w:szCs w:val="22"/>
              </w:rPr>
              <w:t>Schools</w:t>
            </w:r>
            <w:proofErr w:type="gramEnd"/>
            <w:r>
              <w:rPr>
                <w:rFonts w:ascii="Calibri" w:eastAsia="Calibri" w:hAnsi="Calibri" w:cs="Calibri"/>
                <w:sz w:val="22"/>
                <w:szCs w:val="22"/>
              </w:rPr>
              <w:t xml:space="preserve">. </w:t>
            </w:r>
          </w:p>
          <w:p w14:paraId="51506A1C" w14:textId="77777777" w:rsidR="003D05EB" w:rsidRDefault="003D05EB">
            <w:pPr>
              <w:rPr>
                <w:rFonts w:ascii="Calibri" w:eastAsia="Calibri" w:hAnsi="Calibri" w:cs="Calibri"/>
                <w:sz w:val="22"/>
                <w:szCs w:val="22"/>
              </w:rPr>
            </w:pPr>
          </w:p>
        </w:tc>
      </w:tr>
    </w:tbl>
    <w:p w14:paraId="47EF9248" w14:textId="77777777" w:rsidR="003D05EB" w:rsidRDefault="003D05EB"/>
    <w:tbl>
      <w:tblPr>
        <w:tblStyle w:val="af9"/>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3D05EB" w14:paraId="2CA96D4B" w14:textId="77777777">
        <w:trPr>
          <w:trHeight w:val="445"/>
        </w:trPr>
        <w:tc>
          <w:tcPr>
            <w:tcW w:w="10089" w:type="dxa"/>
          </w:tcPr>
          <w:p w14:paraId="4CCBBC02" w14:textId="77777777" w:rsidR="003D05EB" w:rsidRDefault="003F4F5D">
            <w:pPr>
              <w:spacing w:after="120"/>
              <w:rPr>
                <w:rFonts w:ascii="Calibri" w:eastAsia="Calibri" w:hAnsi="Calibri" w:cs="Calibri"/>
                <w:b/>
                <w:bCs/>
                <w:color w:val="333399"/>
                <w:sz w:val="22"/>
                <w:szCs w:val="22"/>
              </w:rPr>
            </w:pPr>
            <w:r>
              <w:rPr>
                <w:rFonts w:ascii="Calibri" w:eastAsia="Calibri" w:hAnsi="Calibri" w:cs="Calibri"/>
                <w:b/>
                <w:bCs/>
                <w:color w:val="333399"/>
                <w:sz w:val="22"/>
                <w:szCs w:val="22"/>
              </w:rPr>
              <w:t>Key Responsibilities of the Post</w:t>
            </w:r>
          </w:p>
          <w:p w14:paraId="3EF86920" w14:textId="77777777" w:rsidR="003D05EB" w:rsidRDefault="003F4F5D">
            <w:pPr>
              <w:shd w:val="clear" w:color="auto" w:fill="FFFFFF"/>
              <w:spacing w:before="240" w:after="240" w:line="276" w:lineRule="auto"/>
              <w:rPr>
                <w:rFonts w:ascii="Calibri" w:eastAsia="Calibri" w:hAnsi="Calibri" w:cs="Calibri"/>
                <w:b/>
                <w:bCs/>
                <w:sz w:val="22"/>
                <w:szCs w:val="22"/>
              </w:rPr>
            </w:pPr>
            <w:r>
              <w:rPr>
                <w:rFonts w:ascii="Calibri" w:eastAsia="Calibri" w:hAnsi="Calibri" w:cs="Calibri"/>
                <w:b/>
                <w:bCs/>
                <w:sz w:val="22"/>
                <w:szCs w:val="22"/>
              </w:rPr>
              <w:t>First Line Technician:</w:t>
            </w:r>
          </w:p>
          <w:p w14:paraId="5AE5C6A4" w14:textId="77777777" w:rsidR="003D05EB" w:rsidRDefault="003F4F5D">
            <w:pPr>
              <w:shd w:val="clear" w:color="auto" w:fill="FFFFFF"/>
              <w:spacing w:before="240" w:after="240" w:line="276" w:lineRule="auto"/>
              <w:jc w:val="both"/>
              <w:rPr>
                <w:rFonts w:ascii="Calibri" w:eastAsia="Calibri" w:hAnsi="Calibri" w:cs="Calibri"/>
                <w:sz w:val="22"/>
                <w:szCs w:val="22"/>
              </w:rPr>
            </w:pPr>
            <w:r>
              <w:rPr>
                <w:rFonts w:ascii="Calibri" w:eastAsia="Calibri" w:hAnsi="Calibri" w:cs="Calibri"/>
                <w:sz w:val="22"/>
                <w:szCs w:val="22"/>
              </w:rPr>
              <w:t>The First Line Technician is the initial point of contact for users experiencing IT issues. Their main responsibilities include:</w:t>
            </w:r>
          </w:p>
          <w:p w14:paraId="3C026F80" w14:textId="77777777" w:rsidR="003D05EB" w:rsidRDefault="003F4F5D">
            <w:pPr>
              <w:numPr>
                <w:ilvl w:val="0"/>
                <w:numId w:val="3"/>
              </w:numPr>
              <w:shd w:val="clear" w:color="auto" w:fill="FFFFFF"/>
              <w:spacing w:line="276" w:lineRule="auto"/>
              <w:ind w:left="940"/>
              <w:rPr>
                <w:rFonts w:ascii="Calibri" w:eastAsia="Calibri" w:hAnsi="Calibri" w:cs="Calibri"/>
                <w:color w:val="000000"/>
              </w:rPr>
            </w:pPr>
            <w:r>
              <w:rPr>
                <w:rFonts w:ascii="Calibri" w:eastAsia="Calibri" w:hAnsi="Calibri" w:cs="Calibri"/>
                <w:sz w:val="22"/>
                <w:szCs w:val="22"/>
              </w:rPr>
              <w:t>Providing basic IT support and a friendly initial response.</w:t>
            </w:r>
          </w:p>
          <w:p w14:paraId="447C46E2" w14:textId="77777777" w:rsidR="003D05EB" w:rsidRDefault="003F4F5D">
            <w:pPr>
              <w:numPr>
                <w:ilvl w:val="0"/>
                <w:numId w:val="3"/>
              </w:numPr>
              <w:shd w:val="clear" w:color="auto" w:fill="FFFFFF"/>
              <w:spacing w:line="276" w:lineRule="auto"/>
              <w:ind w:left="940"/>
              <w:rPr>
                <w:rFonts w:ascii="Calibri" w:eastAsia="Calibri" w:hAnsi="Calibri" w:cs="Calibri"/>
                <w:color w:val="000000"/>
              </w:rPr>
            </w:pPr>
            <w:r>
              <w:rPr>
                <w:rFonts w:ascii="Calibri" w:eastAsia="Calibri" w:hAnsi="Calibri" w:cs="Calibri"/>
                <w:sz w:val="22"/>
                <w:szCs w:val="22"/>
              </w:rPr>
              <w:t>Logging and tracking support tickets, including all phone calls.</w:t>
            </w:r>
          </w:p>
          <w:p w14:paraId="6EB82D95" w14:textId="77777777" w:rsidR="003D05EB" w:rsidRDefault="003F4F5D">
            <w:pPr>
              <w:numPr>
                <w:ilvl w:val="0"/>
                <w:numId w:val="3"/>
              </w:numPr>
              <w:shd w:val="clear" w:color="auto" w:fill="FFFFFF"/>
              <w:spacing w:line="276" w:lineRule="auto"/>
              <w:ind w:left="940"/>
              <w:rPr>
                <w:rFonts w:ascii="Calibri" w:eastAsia="Calibri" w:hAnsi="Calibri" w:cs="Calibri"/>
                <w:color w:val="000000"/>
              </w:rPr>
            </w:pPr>
            <w:r>
              <w:rPr>
                <w:rFonts w:ascii="Calibri" w:eastAsia="Calibri" w:hAnsi="Calibri" w:cs="Calibri"/>
                <w:sz w:val="22"/>
                <w:szCs w:val="22"/>
              </w:rPr>
              <w:t>Diagnosing and resolving simple issues.</w:t>
            </w:r>
          </w:p>
          <w:p w14:paraId="2AB99308" w14:textId="77777777" w:rsidR="003D05EB" w:rsidRDefault="003F4F5D">
            <w:pPr>
              <w:numPr>
                <w:ilvl w:val="0"/>
                <w:numId w:val="3"/>
              </w:numPr>
              <w:shd w:val="clear" w:color="auto" w:fill="FFFFFF"/>
              <w:spacing w:line="276" w:lineRule="auto"/>
              <w:ind w:left="940"/>
              <w:rPr>
                <w:rFonts w:ascii="Calibri" w:eastAsia="Calibri" w:hAnsi="Calibri" w:cs="Calibri"/>
                <w:color w:val="000000"/>
              </w:rPr>
            </w:pPr>
            <w:r>
              <w:rPr>
                <w:rFonts w:ascii="Calibri" w:eastAsia="Calibri" w:hAnsi="Calibri" w:cs="Calibri"/>
                <w:sz w:val="22"/>
                <w:szCs w:val="22"/>
              </w:rPr>
              <w:t>Escalating unresolved or more complex issues to the second line technician.</w:t>
            </w:r>
          </w:p>
          <w:p w14:paraId="2C4A74F2" w14:textId="77777777" w:rsidR="003D05EB" w:rsidRDefault="003F4F5D">
            <w:pPr>
              <w:numPr>
                <w:ilvl w:val="0"/>
                <w:numId w:val="3"/>
              </w:numPr>
              <w:shd w:val="clear" w:color="auto" w:fill="FFFFFF"/>
              <w:spacing w:line="276" w:lineRule="auto"/>
              <w:ind w:left="940"/>
              <w:rPr>
                <w:rFonts w:ascii="Calibri" w:eastAsia="Calibri" w:hAnsi="Calibri" w:cs="Calibri"/>
                <w:color w:val="000000"/>
              </w:rPr>
            </w:pPr>
            <w:r>
              <w:rPr>
                <w:rFonts w:ascii="Calibri" w:eastAsia="Calibri" w:hAnsi="Calibri" w:cs="Calibri"/>
                <w:sz w:val="22"/>
                <w:szCs w:val="22"/>
              </w:rPr>
              <w:t>Resetting passwords on user accounts.</w:t>
            </w:r>
          </w:p>
          <w:p w14:paraId="3F7535FD" w14:textId="77777777" w:rsidR="003D05EB" w:rsidRDefault="003F4F5D">
            <w:pPr>
              <w:shd w:val="clear" w:color="auto" w:fill="FFFFFF"/>
              <w:spacing w:before="240" w:after="240" w:line="276" w:lineRule="auto"/>
              <w:jc w:val="both"/>
              <w:rPr>
                <w:rFonts w:ascii="Calibri" w:eastAsia="Calibri" w:hAnsi="Calibri" w:cs="Calibri"/>
                <w:b/>
                <w:bCs/>
                <w:sz w:val="22"/>
                <w:szCs w:val="22"/>
              </w:rPr>
            </w:pPr>
            <w:r>
              <w:rPr>
                <w:rFonts w:ascii="Calibri" w:eastAsia="Calibri" w:hAnsi="Calibri" w:cs="Calibri"/>
                <w:b/>
                <w:bCs/>
                <w:sz w:val="22"/>
                <w:szCs w:val="22"/>
              </w:rPr>
              <w:t>Escalation to Second Line Technician (Network Manager):</w:t>
            </w:r>
          </w:p>
          <w:p w14:paraId="0EA50F18" w14:textId="77777777" w:rsidR="003D05EB" w:rsidRDefault="003F4F5D">
            <w:pPr>
              <w:shd w:val="clear" w:color="auto" w:fill="FFFFFF"/>
              <w:spacing w:before="240" w:after="240" w:line="276" w:lineRule="auto"/>
              <w:jc w:val="both"/>
              <w:rPr>
                <w:rFonts w:ascii="Calibri" w:eastAsia="Calibri" w:hAnsi="Calibri" w:cs="Calibri"/>
                <w:sz w:val="22"/>
                <w:szCs w:val="22"/>
              </w:rPr>
            </w:pPr>
            <w:r>
              <w:rPr>
                <w:rFonts w:ascii="Calibri" w:eastAsia="Calibri" w:hAnsi="Calibri" w:cs="Calibri"/>
                <w:sz w:val="22"/>
                <w:szCs w:val="22"/>
              </w:rPr>
              <w:t xml:space="preserve">If a first line technician is unable to resolve the issue due to its complexity or if it requires more specialised knowledge, they escalate the issue to the second line technician (network manager). The first line technician should provide as much information as possible, including describing any steps that they have already taken. </w:t>
            </w:r>
          </w:p>
          <w:p w14:paraId="6D40B993" w14:textId="77777777" w:rsidR="003D05EB" w:rsidRDefault="003F4F5D">
            <w:pPr>
              <w:shd w:val="clear" w:color="auto" w:fill="FFFFFF"/>
              <w:spacing w:before="240" w:after="240" w:line="276" w:lineRule="auto"/>
              <w:jc w:val="both"/>
              <w:rPr>
                <w:rFonts w:ascii="Calibri" w:eastAsia="Calibri" w:hAnsi="Calibri" w:cs="Calibri"/>
                <w:sz w:val="22"/>
                <w:szCs w:val="22"/>
              </w:rPr>
            </w:pPr>
            <w:r>
              <w:rPr>
                <w:rFonts w:ascii="Calibri" w:eastAsia="Calibri" w:hAnsi="Calibri" w:cs="Calibri"/>
                <w:sz w:val="22"/>
                <w:szCs w:val="22"/>
              </w:rPr>
              <w:t>The second line technician must log that the issue has been escalated to them and update the relevant ticket with any progress.</w:t>
            </w:r>
          </w:p>
          <w:p w14:paraId="671C1C89" w14:textId="77777777" w:rsidR="003D05EB" w:rsidRDefault="003F4F5D">
            <w:pPr>
              <w:shd w:val="clear" w:color="auto" w:fill="FFFFFF"/>
              <w:spacing w:before="240" w:after="240" w:line="276" w:lineRule="auto"/>
              <w:rPr>
                <w:rFonts w:ascii="Calibri" w:eastAsia="Calibri" w:hAnsi="Calibri" w:cs="Calibri"/>
                <w:b/>
                <w:bCs/>
                <w:sz w:val="22"/>
                <w:szCs w:val="22"/>
              </w:rPr>
            </w:pPr>
            <w:r>
              <w:rPr>
                <w:rFonts w:ascii="Calibri" w:eastAsia="Calibri" w:hAnsi="Calibri" w:cs="Calibri"/>
                <w:b/>
                <w:bCs/>
                <w:sz w:val="22"/>
                <w:szCs w:val="22"/>
              </w:rPr>
              <w:t>Second Line Technician (Network Manager):</w:t>
            </w:r>
          </w:p>
          <w:p w14:paraId="3C7F8F68" w14:textId="77777777" w:rsidR="003D05EB" w:rsidRDefault="003F4F5D">
            <w:pPr>
              <w:shd w:val="clear" w:color="auto" w:fill="FFFFFF"/>
              <w:spacing w:before="240" w:after="240" w:line="276" w:lineRule="auto"/>
              <w:jc w:val="both"/>
              <w:rPr>
                <w:rFonts w:ascii="Calibri" w:eastAsia="Calibri" w:hAnsi="Calibri" w:cs="Calibri"/>
                <w:sz w:val="22"/>
                <w:szCs w:val="22"/>
              </w:rPr>
            </w:pPr>
            <w:r>
              <w:rPr>
                <w:rFonts w:ascii="Calibri" w:eastAsia="Calibri" w:hAnsi="Calibri" w:cs="Calibri"/>
                <w:sz w:val="22"/>
                <w:szCs w:val="22"/>
              </w:rPr>
              <w:lastRenderedPageBreak/>
              <w:t>The Second Line Technician also serves as the Network Manager, acting as the internal coordinator for school IT while handling escalated issues from the First Line Technician. Their main responsibilities include:</w:t>
            </w:r>
          </w:p>
          <w:p w14:paraId="04AD683E" w14:textId="77777777" w:rsidR="003D05EB" w:rsidRDefault="003F4F5D">
            <w:pPr>
              <w:numPr>
                <w:ilvl w:val="0"/>
                <w:numId w:val="4"/>
              </w:numPr>
              <w:shd w:val="clear" w:color="auto" w:fill="FFFFFF"/>
              <w:spacing w:line="276" w:lineRule="auto"/>
              <w:ind w:left="940"/>
              <w:rPr>
                <w:rFonts w:ascii="Calibri" w:eastAsia="Calibri" w:hAnsi="Calibri" w:cs="Calibri"/>
                <w:color w:val="000000"/>
              </w:rPr>
            </w:pPr>
            <w:r>
              <w:rPr>
                <w:rFonts w:ascii="Calibri" w:eastAsia="Calibri" w:hAnsi="Calibri" w:cs="Calibri"/>
                <w:sz w:val="22"/>
                <w:szCs w:val="22"/>
              </w:rPr>
              <w:t>Working with the HR/data team to ensure that only appropriate accounts are active on both the local network and cloud services.</w:t>
            </w:r>
          </w:p>
          <w:p w14:paraId="0B84D5BD" w14:textId="77777777" w:rsidR="003D05EB" w:rsidRDefault="003F4F5D">
            <w:pPr>
              <w:numPr>
                <w:ilvl w:val="0"/>
                <w:numId w:val="4"/>
              </w:numPr>
              <w:shd w:val="clear" w:color="auto" w:fill="FFFFFF"/>
              <w:spacing w:line="276" w:lineRule="auto"/>
              <w:ind w:left="940"/>
              <w:rPr>
                <w:rFonts w:ascii="Calibri" w:eastAsia="Calibri" w:hAnsi="Calibri" w:cs="Calibri"/>
                <w:color w:val="000000"/>
              </w:rPr>
            </w:pPr>
            <w:r>
              <w:rPr>
                <w:rFonts w:ascii="Calibri" w:eastAsia="Calibri" w:hAnsi="Calibri" w:cs="Calibri"/>
                <w:sz w:val="22"/>
                <w:szCs w:val="22"/>
              </w:rPr>
              <w:t xml:space="preserve">Ensuring that there are no more active administrative accounts than is necessary. </w:t>
            </w:r>
          </w:p>
          <w:p w14:paraId="02086484" w14:textId="77777777" w:rsidR="003D05EB" w:rsidRDefault="003F4F5D">
            <w:pPr>
              <w:numPr>
                <w:ilvl w:val="0"/>
                <w:numId w:val="4"/>
              </w:numPr>
              <w:shd w:val="clear" w:color="auto" w:fill="FFFFFF"/>
              <w:spacing w:line="276" w:lineRule="auto"/>
              <w:ind w:left="940"/>
              <w:rPr>
                <w:rFonts w:ascii="Calibri" w:eastAsia="Calibri" w:hAnsi="Calibri" w:cs="Calibri"/>
                <w:color w:val="000000"/>
              </w:rPr>
            </w:pPr>
            <w:r>
              <w:rPr>
                <w:rFonts w:ascii="Calibri" w:eastAsia="Calibri" w:hAnsi="Calibri" w:cs="Calibri"/>
                <w:sz w:val="22"/>
                <w:szCs w:val="22"/>
              </w:rPr>
              <w:t>Helping to maintain strong password security across the network.</w:t>
            </w:r>
          </w:p>
          <w:p w14:paraId="1704DFEA" w14:textId="77777777" w:rsidR="003D05EB" w:rsidRDefault="003F4F5D">
            <w:pPr>
              <w:numPr>
                <w:ilvl w:val="0"/>
                <w:numId w:val="4"/>
              </w:numPr>
              <w:shd w:val="clear" w:color="auto" w:fill="FFFFFF"/>
              <w:spacing w:line="276" w:lineRule="auto"/>
              <w:ind w:left="940"/>
              <w:rPr>
                <w:rFonts w:ascii="Calibri" w:eastAsia="Calibri" w:hAnsi="Calibri" w:cs="Calibri"/>
                <w:color w:val="000000"/>
              </w:rPr>
            </w:pPr>
            <w:r>
              <w:rPr>
                <w:rFonts w:ascii="Calibri" w:eastAsia="Calibri" w:hAnsi="Calibri" w:cs="Calibri"/>
                <w:sz w:val="22"/>
                <w:szCs w:val="22"/>
              </w:rPr>
              <w:t>Monitoring web filtering, anti-virus, and any additional monitoring software that does not conflict with safeguarding procedures.</w:t>
            </w:r>
          </w:p>
          <w:p w14:paraId="310EE42F" w14:textId="77777777" w:rsidR="003D05EB" w:rsidRDefault="003F4F5D">
            <w:pPr>
              <w:numPr>
                <w:ilvl w:val="0"/>
                <w:numId w:val="4"/>
              </w:numPr>
              <w:shd w:val="clear" w:color="auto" w:fill="FFFFFF"/>
              <w:spacing w:line="276" w:lineRule="auto"/>
              <w:ind w:left="940"/>
              <w:rPr>
                <w:rFonts w:ascii="Calibri" w:eastAsia="Calibri" w:hAnsi="Calibri" w:cs="Calibri"/>
                <w:color w:val="000000"/>
              </w:rPr>
            </w:pPr>
            <w:r>
              <w:rPr>
                <w:rFonts w:ascii="Calibri" w:eastAsia="Calibri" w:hAnsi="Calibri" w:cs="Calibri"/>
                <w:sz w:val="22"/>
                <w:szCs w:val="22"/>
              </w:rPr>
              <w:t>Maintaining the school’s wired and wireless network and ensuring they are only available to authorized users.</w:t>
            </w:r>
          </w:p>
          <w:p w14:paraId="2354B731" w14:textId="77777777" w:rsidR="003D05EB" w:rsidRDefault="003F4F5D">
            <w:pPr>
              <w:numPr>
                <w:ilvl w:val="0"/>
                <w:numId w:val="4"/>
              </w:numPr>
              <w:shd w:val="clear" w:color="auto" w:fill="FFFFFF"/>
              <w:spacing w:line="276" w:lineRule="auto"/>
              <w:ind w:left="940"/>
              <w:rPr>
                <w:rFonts w:ascii="Calibri" w:eastAsia="Calibri" w:hAnsi="Calibri" w:cs="Calibri"/>
                <w:color w:val="000000"/>
              </w:rPr>
            </w:pPr>
            <w:r>
              <w:rPr>
                <w:rFonts w:ascii="Calibri" w:eastAsia="Calibri" w:hAnsi="Calibri" w:cs="Calibri"/>
                <w:sz w:val="22"/>
                <w:szCs w:val="22"/>
              </w:rPr>
              <w:t>Conducting regular audits and health checks of on-site resources.</w:t>
            </w:r>
          </w:p>
          <w:p w14:paraId="04049DA8" w14:textId="77777777" w:rsidR="003D05EB" w:rsidRDefault="003F4F5D">
            <w:pPr>
              <w:numPr>
                <w:ilvl w:val="0"/>
                <w:numId w:val="4"/>
              </w:numPr>
              <w:shd w:val="clear" w:color="auto" w:fill="FFFFFF"/>
              <w:spacing w:line="276" w:lineRule="auto"/>
              <w:ind w:left="940"/>
              <w:rPr>
                <w:rFonts w:ascii="Calibri" w:eastAsia="Calibri" w:hAnsi="Calibri" w:cs="Calibri"/>
                <w:color w:val="000000"/>
              </w:rPr>
            </w:pPr>
            <w:r>
              <w:rPr>
                <w:rFonts w:ascii="Calibri" w:eastAsia="Calibri" w:hAnsi="Calibri" w:cs="Calibri"/>
                <w:sz w:val="22"/>
                <w:szCs w:val="22"/>
              </w:rPr>
              <w:t>Applying updates to on-site hardware and software.</w:t>
            </w:r>
          </w:p>
          <w:p w14:paraId="4020FB1E" w14:textId="77777777" w:rsidR="003D05EB" w:rsidRDefault="003F4F5D">
            <w:pPr>
              <w:numPr>
                <w:ilvl w:val="0"/>
                <w:numId w:val="4"/>
              </w:numPr>
              <w:shd w:val="clear" w:color="auto" w:fill="FFFFFF"/>
              <w:spacing w:line="276" w:lineRule="auto"/>
              <w:ind w:left="940"/>
              <w:rPr>
                <w:rFonts w:ascii="Calibri" w:eastAsia="Calibri" w:hAnsi="Calibri" w:cs="Calibri"/>
                <w:color w:val="000000"/>
              </w:rPr>
            </w:pPr>
            <w:r>
              <w:rPr>
                <w:rFonts w:ascii="Calibri" w:eastAsia="Calibri" w:hAnsi="Calibri" w:cs="Calibri"/>
                <w:sz w:val="22"/>
                <w:szCs w:val="22"/>
              </w:rPr>
              <w:t>Handling more complex issues, such as software installations, hardware faults, and system/server configuration problems.</w:t>
            </w:r>
          </w:p>
          <w:p w14:paraId="4C4E7382" w14:textId="77777777" w:rsidR="003D05EB" w:rsidRDefault="003F4F5D">
            <w:pPr>
              <w:numPr>
                <w:ilvl w:val="0"/>
                <w:numId w:val="4"/>
              </w:numPr>
              <w:shd w:val="clear" w:color="auto" w:fill="FFFFFF"/>
              <w:spacing w:line="276" w:lineRule="auto"/>
              <w:ind w:left="940"/>
              <w:rPr>
                <w:rFonts w:ascii="Calibri" w:eastAsia="Calibri" w:hAnsi="Calibri" w:cs="Calibri"/>
                <w:color w:val="000000"/>
              </w:rPr>
            </w:pPr>
            <w:r>
              <w:rPr>
                <w:rFonts w:ascii="Calibri" w:eastAsia="Calibri" w:hAnsi="Calibri" w:cs="Calibri"/>
                <w:sz w:val="22"/>
                <w:szCs w:val="22"/>
              </w:rPr>
              <w:t>Escalating issues to 3rd line support when deeper technical expertise or system changes are required.</w:t>
            </w:r>
          </w:p>
          <w:p w14:paraId="78B2123F" w14:textId="77777777" w:rsidR="003D05EB" w:rsidRDefault="003F4F5D">
            <w:pPr>
              <w:numPr>
                <w:ilvl w:val="0"/>
                <w:numId w:val="4"/>
              </w:numPr>
              <w:shd w:val="clear" w:color="auto" w:fill="FFFFFF"/>
              <w:spacing w:line="276" w:lineRule="auto"/>
              <w:ind w:left="940"/>
              <w:rPr>
                <w:rFonts w:ascii="Calibri" w:eastAsia="Calibri" w:hAnsi="Calibri" w:cs="Calibri"/>
                <w:color w:val="000000"/>
              </w:rPr>
            </w:pPr>
            <w:r>
              <w:rPr>
                <w:rFonts w:ascii="Calibri" w:eastAsia="Calibri" w:hAnsi="Calibri" w:cs="Calibri"/>
                <w:sz w:val="22"/>
                <w:szCs w:val="22"/>
              </w:rPr>
              <w:t>Documenting resolutions and maintaining a central knowledge base with troubleshooting guides and solutions. This includes the secure storage of administrative passwords.</w:t>
            </w:r>
          </w:p>
          <w:p w14:paraId="6272FACA" w14:textId="77777777" w:rsidR="003D05EB" w:rsidRDefault="003F4F5D">
            <w:pPr>
              <w:numPr>
                <w:ilvl w:val="0"/>
                <w:numId w:val="4"/>
              </w:numPr>
              <w:shd w:val="clear" w:color="auto" w:fill="FFFFFF"/>
              <w:spacing w:line="276" w:lineRule="auto"/>
              <w:ind w:left="940"/>
              <w:rPr>
                <w:rFonts w:ascii="Calibri" w:eastAsia="Calibri" w:hAnsi="Calibri" w:cs="Calibri"/>
                <w:color w:val="000000"/>
              </w:rPr>
            </w:pPr>
            <w:r>
              <w:rPr>
                <w:rFonts w:ascii="Calibri" w:eastAsia="Calibri" w:hAnsi="Calibri" w:cs="Calibri"/>
                <w:sz w:val="22"/>
                <w:szCs w:val="22"/>
              </w:rPr>
              <w:t>Understanding curriculum needs and working with SLT to ensure that IT is appropriately maintained and prepared for these purposes.</w:t>
            </w:r>
          </w:p>
          <w:p w14:paraId="700BF39E" w14:textId="77777777" w:rsidR="003D05EB" w:rsidRDefault="003F4F5D">
            <w:pPr>
              <w:numPr>
                <w:ilvl w:val="0"/>
                <w:numId w:val="4"/>
              </w:numPr>
              <w:shd w:val="clear" w:color="auto" w:fill="FFFFFF"/>
              <w:spacing w:line="276" w:lineRule="auto"/>
              <w:ind w:left="940"/>
              <w:rPr>
                <w:rFonts w:ascii="Calibri" w:eastAsia="Calibri" w:hAnsi="Calibri" w:cs="Calibri"/>
                <w:color w:val="000000"/>
              </w:rPr>
            </w:pPr>
            <w:r>
              <w:rPr>
                <w:rFonts w:ascii="Calibri" w:eastAsia="Calibri" w:hAnsi="Calibri" w:cs="Calibri"/>
                <w:sz w:val="22"/>
                <w:szCs w:val="22"/>
              </w:rPr>
              <w:t xml:space="preserve">Working with safeguarding leads to address online safety concerns. </w:t>
            </w:r>
          </w:p>
          <w:p w14:paraId="158DE53E" w14:textId="77777777" w:rsidR="003D05EB" w:rsidRDefault="003F4F5D">
            <w:pPr>
              <w:shd w:val="clear" w:color="auto" w:fill="FFFFFF"/>
              <w:spacing w:before="240" w:after="240" w:line="276" w:lineRule="auto"/>
              <w:jc w:val="both"/>
              <w:rPr>
                <w:rFonts w:ascii="Calibri" w:eastAsia="Calibri" w:hAnsi="Calibri" w:cs="Calibri"/>
                <w:b/>
                <w:bCs/>
                <w:sz w:val="22"/>
                <w:szCs w:val="22"/>
              </w:rPr>
            </w:pPr>
            <w:r>
              <w:rPr>
                <w:rFonts w:ascii="Calibri" w:eastAsia="Calibri" w:hAnsi="Calibri" w:cs="Calibri"/>
                <w:b/>
                <w:bCs/>
                <w:sz w:val="22"/>
                <w:szCs w:val="22"/>
              </w:rPr>
              <w:t>Escalation to Third Line Technician:</w:t>
            </w:r>
          </w:p>
          <w:p w14:paraId="7FA04446" w14:textId="77777777" w:rsidR="003D05EB" w:rsidRDefault="003F4F5D">
            <w:pPr>
              <w:shd w:val="clear" w:color="auto" w:fill="FFFFFF"/>
              <w:spacing w:before="240" w:after="240" w:line="276" w:lineRule="auto"/>
              <w:jc w:val="both"/>
              <w:rPr>
                <w:rFonts w:ascii="Calibri" w:eastAsia="Calibri" w:hAnsi="Calibri" w:cs="Calibri"/>
                <w:sz w:val="22"/>
                <w:szCs w:val="22"/>
              </w:rPr>
            </w:pPr>
            <w:r>
              <w:rPr>
                <w:rFonts w:ascii="Calibri" w:eastAsia="Calibri" w:hAnsi="Calibri" w:cs="Calibri"/>
                <w:sz w:val="22"/>
                <w:szCs w:val="22"/>
              </w:rPr>
              <w:t xml:space="preserve">If the second line technician </w:t>
            </w:r>
            <w:proofErr w:type="gramStart"/>
            <w:r>
              <w:rPr>
                <w:rFonts w:ascii="Calibri" w:eastAsia="Calibri" w:hAnsi="Calibri" w:cs="Calibri"/>
                <w:sz w:val="22"/>
                <w:szCs w:val="22"/>
              </w:rPr>
              <w:t>is not able to</w:t>
            </w:r>
            <w:proofErr w:type="gramEnd"/>
            <w:r>
              <w:rPr>
                <w:rFonts w:ascii="Calibri" w:eastAsia="Calibri" w:hAnsi="Calibri" w:cs="Calibri"/>
                <w:sz w:val="22"/>
                <w:szCs w:val="22"/>
              </w:rPr>
              <w:t xml:space="preserve"> resolve the </w:t>
            </w:r>
            <w:proofErr w:type="gramStart"/>
            <w:r>
              <w:rPr>
                <w:rFonts w:ascii="Calibri" w:eastAsia="Calibri" w:hAnsi="Calibri" w:cs="Calibri"/>
                <w:sz w:val="22"/>
                <w:szCs w:val="22"/>
              </w:rPr>
              <w:t>issue</w:t>
            </w:r>
            <w:proofErr w:type="gramEnd"/>
            <w:r>
              <w:rPr>
                <w:rFonts w:ascii="Calibri" w:eastAsia="Calibri" w:hAnsi="Calibri" w:cs="Calibri"/>
                <w:sz w:val="22"/>
                <w:szCs w:val="22"/>
              </w:rPr>
              <w:t xml:space="preserve"> then it can be escalated to hi-impact who will act as third-line support and attempt to either resolve the issue immediately or project manage more </w:t>
            </w:r>
            <w:proofErr w:type="gramStart"/>
            <w:r>
              <w:rPr>
                <w:rFonts w:ascii="Calibri" w:eastAsia="Calibri" w:hAnsi="Calibri" w:cs="Calibri"/>
                <w:sz w:val="22"/>
                <w:szCs w:val="22"/>
              </w:rPr>
              <w:t>long term</w:t>
            </w:r>
            <w:proofErr w:type="gramEnd"/>
            <w:r>
              <w:rPr>
                <w:rFonts w:ascii="Calibri" w:eastAsia="Calibri" w:hAnsi="Calibri" w:cs="Calibri"/>
                <w:sz w:val="22"/>
                <w:szCs w:val="22"/>
              </w:rPr>
              <w:t xml:space="preserve"> solutions.</w:t>
            </w:r>
          </w:p>
          <w:p w14:paraId="42683FF2" w14:textId="77777777" w:rsidR="003D05EB" w:rsidRDefault="003F4F5D">
            <w:pPr>
              <w:shd w:val="clear" w:color="auto" w:fill="FFFFFF"/>
              <w:spacing w:before="240" w:after="240" w:line="276" w:lineRule="auto"/>
              <w:jc w:val="both"/>
              <w:rPr>
                <w:rFonts w:ascii="Calibri" w:eastAsia="Calibri" w:hAnsi="Calibri" w:cs="Calibri"/>
                <w:b/>
                <w:bCs/>
                <w:sz w:val="22"/>
                <w:szCs w:val="22"/>
              </w:rPr>
            </w:pPr>
            <w:r>
              <w:rPr>
                <w:rFonts w:ascii="Calibri" w:eastAsia="Calibri" w:hAnsi="Calibri" w:cs="Calibri"/>
                <w:b/>
                <w:bCs/>
                <w:sz w:val="22"/>
                <w:szCs w:val="22"/>
              </w:rPr>
              <w:t>Third Line Technician (hi-impact):</w:t>
            </w:r>
          </w:p>
          <w:p w14:paraId="3469ECF9" w14:textId="77777777" w:rsidR="003D05EB" w:rsidRDefault="003F4F5D">
            <w:pPr>
              <w:shd w:val="clear" w:color="auto" w:fill="FFFFFF"/>
              <w:spacing w:before="240" w:after="240" w:line="276" w:lineRule="auto"/>
              <w:jc w:val="both"/>
              <w:rPr>
                <w:rFonts w:ascii="Calibri" w:eastAsia="Calibri" w:hAnsi="Calibri" w:cs="Calibri"/>
                <w:sz w:val="22"/>
                <w:szCs w:val="22"/>
              </w:rPr>
            </w:pPr>
            <w:r>
              <w:rPr>
                <w:rFonts w:ascii="Calibri" w:eastAsia="Calibri" w:hAnsi="Calibri" w:cs="Calibri"/>
                <w:sz w:val="22"/>
                <w:szCs w:val="22"/>
              </w:rPr>
              <w:t>The third line technician handles issues that are escalated by the second line technician. Their main responsibilities include.</w:t>
            </w:r>
          </w:p>
          <w:p w14:paraId="5EB4DFED" w14:textId="77777777" w:rsidR="003D05EB" w:rsidRDefault="003F4F5D">
            <w:pPr>
              <w:numPr>
                <w:ilvl w:val="0"/>
                <w:numId w:val="1"/>
              </w:numPr>
              <w:shd w:val="clear" w:color="auto" w:fill="FFFFFF"/>
              <w:spacing w:line="276" w:lineRule="auto"/>
              <w:ind w:left="940"/>
              <w:rPr>
                <w:rFonts w:ascii="Calibri" w:eastAsia="Calibri" w:hAnsi="Calibri" w:cs="Calibri"/>
                <w:color w:val="000000"/>
              </w:rPr>
            </w:pPr>
            <w:r>
              <w:rPr>
                <w:rFonts w:ascii="Calibri" w:eastAsia="Calibri" w:hAnsi="Calibri" w:cs="Calibri"/>
                <w:sz w:val="22"/>
                <w:szCs w:val="22"/>
              </w:rPr>
              <w:t>Troubleshooting advanced and critical issues, including network failures, server outages and deep-rooted software bugs.</w:t>
            </w:r>
          </w:p>
          <w:p w14:paraId="5BFF6E46" w14:textId="77777777" w:rsidR="003D05EB" w:rsidRDefault="003F4F5D">
            <w:pPr>
              <w:numPr>
                <w:ilvl w:val="0"/>
                <w:numId w:val="1"/>
              </w:numPr>
              <w:shd w:val="clear" w:color="auto" w:fill="FFFFFF"/>
              <w:spacing w:line="276" w:lineRule="auto"/>
              <w:ind w:left="940"/>
              <w:rPr>
                <w:rFonts w:ascii="Calibri" w:eastAsia="Calibri" w:hAnsi="Calibri" w:cs="Calibri"/>
                <w:color w:val="000000"/>
              </w:rPr>
            </w:pPr>
            <w:r>
              <w:rPr>
                <w:rFonts w:ascii="Calibri" w:eastAsia="Calibri" w:hAnsi="Calibri" w:cs="Calibri"/>
                <w:sz w:val="22"/>
                <w:szCs w:val="22"/>
              </w:rPr>
              <w:t>Performing system administration and configuration changes and managing infrastructure components, such as servers and networking equipment.</w:t>
            </w:r>
          </w:p>
          <w:p w14:paraId="713651D6" w14:textId="77777777" w:rsidR="003D05EB" w:rsidRDefault="003F4F5D">
            <w:pPr>
              <w:numPr>
                <w:ilvl w:val="0"/>
                <w:numId w:val="1"/>
              </w:numPr>
              <w:shd w:val="clear" w:color="auto" w:fill="FFFFFF"/>
              <w:spacing w:line="276" w:lineRule="auto"/>
              <w:ind w:left="940"/>
              <w:rPr>
                <w:rFonts w:ascii="Calibri" w:eastAsia="Calibri" w:hAnsi="Calibri" w:cs="Calibri"/>
                <w:color w:val="000000"/>
              </w:rPr>
            </w:pPr>
            <w:r>
              <w:rPr>
                <w:rFonts w:ascii="Calibri" w:eastAsia="Calibri" w:hAnsi="Calibri" w:cs="Calibri"/>
                <w:sz w:val="22"/>
                <w:szCs w:val="22"/>
              </w:rPr>
              <w:t>Engaging in problem management and root cause analysis, to identify recurring issues and implement long-term fixes.</w:t>
            </w:r>
          </w:p>
          <w:p w14:paraId="4BEE79D9" w14:textId="77777777" w:rsidR="003D05EB" w:rsidRDefault="003F4F5D">
            <w:pPr>
              <w:numPr>
                <w:ilvl w:val="0"/>
                <w:numId w:val="1"/>
              </w:numPr>
              <w:shd w:val="clear" w:color="auto" w:fill="FFFFFF"/>
              <w:spacing w:line="276" w:lineRule="auto"/>
              <w:ind w:left="940"/>
              <w:rPr>
                <w:rFonts w:ascii="Calibri" w:eastAsia="Calibri" w:hAnsi="Calibri" w:cs="Calibri"/>
                <w:color w:val="000000"/>
              </w:rPr>
            </w:pPr>
            <w:r>
              <w:rPr>
                <w:rFonts w:ascii="Calibri" w:eastAsia="Calibri" w:hAnsi="Calibri" w:cs="Calibri"/>
                <w:sz w:val="22"/>
                <w:szCs w:val="22"/>
              </w:rPr>
              <w:t>Supporting IT projects and implementations, including system upgrades, migrations, security enhancements and major IT changes.</w:t>
            </w:r>
          </w:p>
          <w:p w14:paraId="16C56475" w14:textId="77777777" w:rsidR="003D05EB" w:rsidRDefault="003F4F5D">
            <w:pPr>
              <w:numPr>
                <w:ilvl w:val="0"/>
                <w:numId w:val="1"/>
              </w:numPr>
              <w:shd w:val="clear" w:color="auto" w:fill="FFFFFF"/>
              <w:spacing w:line="276" w:lineRule="auto"/>
              <w:ind w:left="940"/>
              <w:rPr>
                <w:rFonts w:ascii="Calibri" w:eastAsia="Calibri" w:hAnsi="Calibri" w:cs="Calibri"/>
                <w:color w:val="000000"/>
              </w:rPr>
            </w:pPr>
            <w:r>
              <w:rPr>
                <w:rFonts w:ascii="Calibri" w:eastAsia="Calibri" w:hAnsi="Calibri" w:cs="Calibri"/>
                <w:sz w:val="22"/>
                <w:szCs w:val="22"/>
              </w:rPr>
              <w:lastRenderedPageBreak/>
              <w:t>Ensuring that all solutions are compliant with MAT IT strategy, DfE, Ofsted and cyber-security standards.</w:t>
            </w:r>
          </w:p>
          <w:p w14:paraId="2DABA230" w14:textId="77777777" w:rsidR="003D05EB" w:rsidRDefault="003F4F5D">
            <w:pPr>
              <w:shd w:val="clear" w:color="auto" w:fill="FFFFFF"/>
              <w:spacing w:before="240" w:after="240" w:line="276" w:lineRule="auto"/>
              <w:jc w:val="both"/>
              <w:rPr>
                <w:rFonts w:ascii="Calibri" w:eastAsia="Calibri" w:hAnsi="Calibri" w:cs="Calibri"/>
                <w:b/>
                <w:bCs/>
                <w:sz w:val="22"/>
                <w:szCs w:val="22"/>
              </w:rPr>
            </w:pPr>
            <w:r>
              <w:rPr>
                <w:rFonts w:ascii="Calibri" w:eastAsia="Calibri" w:hAnsi="Calibri" w:cs="Calibri"/>
                <w:b/>
                <w:bCs/>
                <w:sz w:val="22"/>
                <w:szCs w:val="22"/>
              </w:rPr>
              <w:t>Updating Tickets:</w:t>
            </w:r>
          </w:p>
          <w:p w14:paraId="2C79E26E" w14:textId="77777777" w:rsidR="003D05EB" w:rsidRDefault="003F4F5D">
            <w:pPr>
              <w:shd w:val="clear" w:color="auto" w:fill="FFFFFF"/>
              <w:spacing w:before="240" w:after="240" w:line="276" w:lineRule="auto"/>
              <w:jc w:val="both"/>
              <w:rPr>
                <w:rFonts w:ascii="Calibri" w:eastAsia="Calibri" w:hAnsi="Calibri" w:cs="Calibri"/>
                <w:sz w:val="22"/>
                <w:szCs w:val="22"/>
              </w:rPr>
            </w:pPr>
            <w:r>
              <w:rPr>
                <w:rFonts w:ascii="Calibri" w:eastAsia="Calibri" w:hAnsi="Calibri" w:cs="Calibri"/>
                <w:sz w:val="22"/>
                <w:szCs w:val="22"/>
              </w:rPr>
              <w:t>Tickets should be consistently updated by the appropriate technician and school staff should respond promptly to any requests for additional information. This ensures that all relevant details are centralised, allowing the IT department to work from a unified timeline with accurate, up-to-date data. This also allows technicians to passively share knowledge about how issues are resolved.</w:t>
            </w:r>
          </w:p>
          <w:p w14:paraId="5AF06B61" w14:textId="77777777" w:rsidR="003D05EB" w:rsidRDefault="003F4F5D">
            <w:pPr>
              <w:shd w:val="clear" w:color="auto" w:fill="FFFFFF"/>
              <w:spacing w:before="240" w:after="240" w:line="276" w:lineRule="auto"/>
              <w:jc w:val="both"/>
              <w:rPr>
                <w:rFonts w:ascii="Calibri" w:eastAsia="Calibri" w:hAnsi="Calibri" w:cs="Calibri"/>
                <w:b/>
                <w:bCs/>
                <w:sz w:val="22"/>
                <w:szCs w:val="22"/>
              </w:rPr>
            </w:pPr>
            <w:r>
              <w:rPr>
                <w:rFonts w:ascii="Calibri" w:eastAsia="Calibri" w:hAnsi="Calibri" w:cs="Calibri"/>
                <w:b/>
                <w:bCs/>
                <w:sz w:val="22"/>
                <w:szCs w:val="22"/>
              </w:rPr>
              <w:t>Closing Tickets:</w:t>
            </w:r>
          </w:p>
          <w:p w14:paraId="545444C6" w14:textId="77777777" w:rsidR="003D05EB" w:rsidRDefault="003F4F5D">
            <w:pPr>
              <w:shd w:val="clear" w:color="auto" w:fill="FFFFFF"/>
              <w:spacing w:before="240" w:after="240" w:line="276" w:lineRule="auto"/>
              <w:jc w:val="both"/>
              <w:rPr>
                <w:rFonts w:ascii="Calibri" w:eastAsia="Calibri" w:hAnsi="Calibri" w:cs="Calibri"/>
                <w:sz w:val="22"/>
                <w:szCs w:val="22"/>
              </w:rPr>
            </w:pPr>
            <w:r>
              <w:rPr>
                <w:rFonts w:ascii="Calibri" w:eastAsia="Calibri" w:hAnsi="Calibri" w:cs="Calibri"/>
                <w:sz w:val="22"/>
                <w:szCs w:val="22"/>
              </w:rPr>
              <w:t>Tickets should be closed when a solution has been successfully established and implemented or when the issue has been escalated to its furthest point and can go no further. Outstanding issues that require further authority or intervention should be escalated to the MAT by hi-impact, if appropriate.</w:t>
            </w:r>
          </w:p>
          <w:p w14:paraId="3FDF4648" w14:textId="77777777" w:rsidR="003D05EB" w:rsidRDefault="003F4F5D">
            <w:pPr>
              <w:shd w:val="clear" w:color="auto" w:fill="FFFFFF"/>
              <w:spacing w:before="240" w:after="240" w:line="276" w:lineRule="auto"/>
              <w:jc w:val="both"/>
              <w:rPr>
                <w:rFonts w:ascii="Calibri" w:eastAsia="Calibri" w:hAnsi="Calibri" w:cs="Calibri"/>
                <w:sz w:val="22"/>
                <w:szCs w:val="22"/>
              </w:rPr>
            </w:pPr>
            <w:r>
              <w:rPr>
                <w:rFonts w:ascii="Calibri" w:eastAsia="Calibri" w:hAnsi="Calibri" w:cs="Calibri"/>
                <w:sz w:val="22"/>
                <w:szCs w:val="22"/>
              </w:rPr>
              <w:t>Technicians should always provide a closing note to explain why the ticket has been closed.</w:t>
            </w:r>
          </w:p>
          <w:p w14:paraId="739816A3" w14:textId="77777777" w:rsidR="003D05EB" w:rsidRDefault="003F4F5D">
            <w:pPr>
              <w:shd w:val="clear" w:color="auto" w:fill="FFFFFF"/>
              <w:spacing w:before="240" w:after="240" w:line="276" w:lineRule="auto"/>
              <w:jc w:val="both"/>
              <w:rPr>
                <w:rFonts w:ascii="Calibri" w:eastAsia="Calibri" w:hAnsi="Calibri" w:cs="Calibri"/>
              </w:rPr>
            </w:pPr>
            <w:r>
              <w:rPr>
                <w:rFonts w:ascii="Calibri" w:eastAsia="Calibri" w:hAnsi="Calibri" w:cs="Calibri"/>
                <w:sz w:val="22"/>
                <w:szCs w:val="22"/>
              </w:rPr>
              <w:t xml:space="preserve">If a ticket does not receive a response from a user within 10 working days and has not been put on hold for a particular reason then technicians should close the ticket, notifying the user that it is due to inactivity. The ticket can be reopened by the user if appropriate. This helps to keep the service desk clear and concise. </w:t>
            </w:r>
          </w:p>
        </w:tc>
      </w:tr>
      <w:tr w:rsidR="003D05EB" w14:paraId="7BDD3A26" w14:textId="77777777">
        <w:trPr>
          <w:trHeight w:val="445"/>
        </w:trPr>
        <w:tc>
          <w:tcPr>
            <w:tcW w:w="10089" w:type="dxa"/>
          </w:tcPr>
          <w:p w14:paraId="7AD2964E" w14:textId="77777777" w:rsidR="003D05EB" w:rsidRDefault="003D05EB">
            <w:pPr>
              <w:spacing w:after="120"/>
              <w:rPr>
                <w:rFonts w:ascii="Calibri" w:eastAsia="Calibri" w:hAnsi="Calibri" w:cs="Calibri"/>
                <w:b/>
                <w:bCs/>
                <w:color w:val="333399"/>
                <w:sz w:val="22"/>
                <w:szCs w:val="22"/>
              </w:rPr>
            </w:pPr>
          </w:p>
        </w:tc>
      </w:tr>
      <w:tr w:rsidR="003D05EB" w14:paraId="1177D619" w14:textId="77777777">
        <w:tc>
          <w:tcPr>
            <w:tcW w:w="10089" w:type="dxa"/>
          </w:tcPr>
          <w:p w14:paraId="710CC1E8" w14:textId="77777777" w:rsidR="003D05EB" w:rsidRDefault="003D05EB">
            <w:pPr>
              <w:widowControl w:val="0"/>
              <w:pBdr>
                <w:top w:val="nil"/>
                <w:left w:val="nil"/>
                <w:bottom w:val="nil"/>
                <w:right w:val="nil"/>
                <w:between w:val="nil"/>
              </w:pBdr>
              <w:spacing w:before="50"/>
              <w:rPr>
                <w:color w:val="000000"/>
                <w:sz w:val="22"/>
                <w:szCs w:val="22"/>
              </w:rPr>
            </w:pPr>
          </w:p>
        </w:tc>
      </w:tr>
    </w:tbl>
    <w:p w14:paraId="3D5D3774" w14:textId="77777777" w:rsidR="003D05EB" w:rsidRDefault="003D05EB">
      <w:pPr>
        <w:rPr>
          <w:rFonts w:ascii="Calibri" w:eastAsia="Calibri" w:hAnsi="Calibri" w:cs="Calibri"/>
          <w:sz w:val="22"/>
          <w:szCs w:val="22"/>
        </w:rPr>
      </w:pPr>
    </w:p>
    <w:tbl>
      <w:tblPr>
        <w:tblStyle w:val="afa"/>
        <w:tblW w:w="10089" w:type="dxa"/>
        <w:tblInd w:w="-318"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10089"/>
      </w:tblGrid>
      <w:tr w:rsidR="003D05EB" w14:paraId="4038B90C" w14:textId="77777777">
        <w:trPr>
          <w:trHeight w:val="445"/>
        </w:trPr>
        <w:tc>
          <w:tcPr>
            <w:tcW w:w="10089" w:type="dxa"/>
          </w:tcPr>
          <w:p w14:paraId="3C2523B9" w14:textId="77777777" w:rsidR="003D05EB" w:rsidRDefault="003F4F5D">
            <w:pPr>
              <w:spacing w:after="120"/>
              <w:rPr>
                <w:rFonts w:ascii="Calibri" w:eastAsia="Calibri" w:hAnsi="Calibri" w:cs="Calibri"/>
                <w:b/>
                <w:bCs/>
                <w:color w:val="333399"/>
                <w:sz w:val="22"/>
                <w:szCs w:val="22"/>
              </w:rPr>
            </w:pPr>
            <w:r>
              <w:rPr>
                <w:rFonts w:ascii="Calibri" w:eastAsia="Calibri" w:hAnsi="Calibri" w:cs="Calibri"/>
                <w:b/>
                <w:bCs/>
                <w:color w:val="333399"/>
                <w:sz w:val="22"/>
                <w:szCs w:val="22"/>
              </w:rPr>
              <w:t>Working Environment &amp; Conditions of the post</w:t>
            </w:r>
          </w:p>
          <w:p w14:paraId="77D84E17" w14:textId="77777777" w:rsidR="003D05EB" w:rsidRDefault="003F4F5D">
            <w:pPr>
              <w:spacing w:after="120"/>
              <w:rPr>
                <w:rFonts w:ascii="Calibri" w:eastAsia="Calibri" w:hAnsi="Calibri" w:cs="Calibri"/>
                <w:sz w:val="22"/>
                <w:szCs w:val="22"/>
              </w:rPr>
            </w:pPr>
            <w:r>
              <w:rPr>
                <w:rFonts w:ascii="Calibri" w:eastAsia="Calibri" w:hAnsi="Calibri" w:cs="Calibri"/>
                <w:sz w:val="22"/>
                <w:szCs w:val="22"/>
              </w:rPr>
              <w:t>Normal office environment</w:t>
            </w:r>
          </w:p>
        </w:tc>
      </w:tr>
    </w:tbl>
    <w:p w14:paraId="5B1FE264" w14:textId="77777777" w:rsidR="003D05EB" w:rsidRDefault="003D05EB"/>
    <w:tbl>
      <w:tblPr>
        <w:tblStyle w:val="afb"/>
        <w:tblW w:w="1009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4"/>
      </w:tblGrid>
      <w:tr w:rsidR="003D05EB" w14:paraId="10D3DD1A" w14:textId="77777777">
        <w:tc>
          <w:tcPr>
            <w:tcW w:w="10094" w:type="dxa"/>
          </w:tcPr>
          <w:p w14:paraId="713CF8C8" w14:textId="77777777" w:rsidR="003D05EB" w:rsidRDefault="003F4F5D">
            <w:pPr>
              <w:spacing w:before="240" w:after="120"/>
              <w:rPr>
                <w:rFonts w:ascii="Calibri" w:eastAsia="Calibri" w:hAnsi="Calibri" w:cs="Calibri"/>
                <w:b/>
                <w:bCs/>
                <w:color w:val="333399"/>
                <w:sz w:val="22"/>
                <w:szCs w:val="22"/>
              </w:rPr>
            </w:pPr>
            <w:r>
              <w:rPr>
                <w:rFonts w:ascii="Calibri" w:eastAsia="Calibri" w:hAnsi="Calibri" w:cs="Calibri"/>
                <w:b/>
                <w:bCs/>
                <w:color w:val="333399"/>
                <w:sz w:val="22"/>
                <w:szCs w:val="22"/>
              </w:rPr>
              <w:t>Other Duties</w:t>
            </w:r>
          </w:p>
          <w:p w14:paraId="4B21046C" w14:textId="77777777" w:rsidR="003D05EB" w:rsidRDefault="003F4F5D">
            <w:pPr>
              <w:pStyle w:val="Heading1"/>
              <w:numPr>
                <w:ilvl w:val="0"/>
                <w:numId w:val="2"/>
              </w:numPr>
              <w:rPr>
                <w:rFonts w:ascii="Calibri" w:eastAsia="Calibri" w:hAnsi="Calibri" w:cs="Calibri"/>
                <w:b w:val="0"/>
                <w:bCs w:val="0"/>
              </w:rPr>
            </w:pPr>
            <w:r>
              <w:rPr>
                <w:rFonts w:ascii="Calibri" w:eastAsia="Calibri" w:hAnsi="Calibri" w:cs="Calibri"/>
                <w:b w:val="0"/>
                <w:bCs w:val="0"/>
              </w:rPr>
              <w:t>To undertake additional duties as required, commensurate with the level of the job.</w:t>
            </w:r>
          </w:p>
          <w:p w14:paraId="4CB36F23" w14:textId="77777777" w:rsidR="003D05EB" w:rsidRDefault="003F4F5D">
            <w:pPr>
              <w:pStyle w:val="Heading1"/>
              <w:numPr>
                <w:ilvl w:val="0"/>
                <w:numId w:val="2"/>
              </w:numPr>
              <w:rPr>
                <w:rFonts w:ascii="Calibri" w:eastAsia="Calibri" w:hAnsi="Calibri" w:cs="Calibri"/>
                <w:b w:val="0"/>
                <w:bCs w:val="0"/>
              </w:rPr>
            </w:pPr>
            <w:r>
              <w:rPr>
                <w:rFonts w:ascii="Calibri" w:eastAsia="Calibri" w:hAnsi="Calibri" w:cs="Calibri"/>
                <w:b w:val="0"/>
                <w:bCs w:val="0"/>
              </w:rPr>
              <w:t>To contribute to the effective working of the HFCMAT.</w:t>
            </w:r>
          </w:p>
          <w:p w14:paraId="1ABB6BA2" w14:textId="77777777" w:rsidR="003D05EB" w:rsidRDefault="003F4F5D">
            <w:pPr>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Maintain positive, professional relationships with students, parents / carers and teachers.</w:t>
            </w:r>
          </w:p>
          <w:p w14:paraId="231CD821" w14:textId="77777777" w:rsidR="003D05EB" w:rsidRDefault="003F4F5D">
            <w:pPr>
              <w:pStyle w:val="Heading1"/>
              <w:numPr>
                <w:ilvl w:val="0"/>
                <w:numId w:val="2"/>
              </w:numPr>
              <w:rPr>
                <w:rFonts w:ascii="Calibri" w:eastAsia="Calibri" w:hAnsi="Calibri" w:cs="Calibri"/>
                <w:b w:val="0"/>
                <w:bCs w:val="0"/>
              </w:rPr>
            </w:pPr>
            <w:r>
              <w:rPr>
                <w:rFonts w:ascii="Calibri" w:eastAsia="Calibri" w:hAnsi="Calibri" w:cs="Calibri"/>
                <w:b w:val="0"/>
                <w:bCs w:val="0"/>
              </w:rPr>
              <w:t>To participate in induction training, staff review processes and professional development opportunities.</w:t>
            </w:r>
          </w:p>
          <w:p w14:paraId="249C3F42" w14:textId="77777777" w:rsidR="003D05EB" w:rsidRDefault="003F4F5D">
            <w:pPr>
              <w:pStyle w:val="Heading1"/>
              <w:numPr>
                <w:ilvl w:val="0"/>
                <w:numId w:val="2"/>
              </w:numPr>
              <w:rPr>
                <w:rFonts w:ascii="Calibri" w:eastAsia="Calibri" w:hAnsi="Calibri" w:cs="Calibri"/>
                <w:b w:val="0"/>
                <w:bCs w:val="0"/>
              </w:rPr>
            </w:pPr>
            <w:r>
              <w:rPr>
                <w:rFonts w:ascii="Calibri" w:eastAsia="Calibri" w:hAnsi="Calibri" w:cs="Calibri"/>
                <w:b w:val="0"/>
                <w:bCs w:val="0"/>
              </w:rPr>
              <w:t>All staff must commit to Equal Opportunities and Anti-Discriminatory Practice.</w:t>
            </w:r>
          </w:p>
          <w:p w14:paraId="19339594" w14:textId="77777777" w:rsidR="003D05EB" w:rsidRDefault="003F4F5D">
            <w:pPr>
              <w:numPr>
                <w:ilvl w:val="0"/>
                <w:numId w:val="2"/>
              </w:numPr>
              <w:rPr>
                <w:rFonts w:ascii="Calibri" w:eastAsia="Calibri" w:hAnsi="Calibri" w:cs="Calibri"/>
                <w:sz w:val="22"/>
                <w:szCs w:val="22"/>
              </w:rPr>
            </w:pPr>
            <w:r>
              <w:rPr>
                <w:rFonts w:ascii="Calibri" w:eastAsia="Calibri" w:hAnsi="Calibri" w:cs="Calibri"/>
                <w:sz w:val="22"/>
                <w:szCs w:val="22"/>
              </w:rPr>
              <w:t xml:space="preserve">The Trust operates a Smoke-Free </w:t>
            </w:r>
            <w:proofErr w:type="gramStart"/>
            <w:r>
              <w:rPr>
                <w:rFonts w:ascii="Calibri" w:eastAsia="Calibri" w:hAnsi="Calibri" w:cs="Calibri"/>
                <w:sz w:val="22"/>
                <w:szCs w:val="22"/>
              </w:rPr>
              <w:t>Policy</w:t>
            </w:r>
            <w:proofErr w:type="gramEnd"/>
            <w:r>
              <w:rPr>
                <w:rFonts w:ascii="Calibri" w:eastAsia="Calibri" w:hAnsi="Calibri" w:cs="Calibri"/>
                <w:sz w:val="22"/>
                <w:szCs w:val="22"/>
              </w:rPr>
              <w:t xml:space="preserve"> and the post-holder is prohibited from smoking in any of the Trust buildings, enclosed spaces within the curtilage of buildings, and School vehicles. </w:t>
            </w:r>
          </w:p>
          <w:p w14:paraId="6AFE16FF" w14:textId="77777777" w:rsidR="003D05EB" w:rsidRDefault="003F4F5D">
            <w:pPr>
              <w:numPr>
                <w:ilvl w:val="0"/>
                <w:numId w:val="2"/>
              </w:numPr>
              <w:rPr>
                <w:rFonts w:ascii="Calibri" w:eastAsia="Calibri" w:hAnsi="Calibri" w:cs="Calibri"/>
                <w:sz w:val="22"/>
                <w:szCs w:val="22"/>
              </w:rPr>
            </w:pPr>
            <w:r>
              <w:rPr>
                <w:rFonts w:ascii="Calibri" w:eastAsia="Calibri" w:hAnsi="Calibri" w:cs="Calibri"/>
                <w:sz w:val="22"/>
                <w:szCs w:val="22"/>
              </w:rPr>
              <w:t>The post-holder will be expected to have an agreed working pattern to ensure that all relevant functions are fulfilled.</w:t>
            </w:r>
          </w:p>
          <w:p w14:paraId="30C51260" w14:textId="77777777" w:rsidR="003D05EB" w:rsidRDefault="003F4F5D">
            <w:pPr>
              <w:numPr>
                <w:ilvl w:val="0"/>
                <w:numId w:val="2"/>
              </w:numPr>
              <w:rPr>
                <w:rFonts w:ascii="Calibri" w:eastAsia="Calibri" w:hAnsi="Calibri" w:cs="Calibri"/>
                <w:sz w:val="22"/>
                <w:szCs w:val="22"/>
              </w:rPr>
            </w:pPr>
            <w:r>
              <w:rPr>
                <w:rFonts w:ascii="Calibri" w:eastAsia="Calibri" w:hAnsi="Calibri" w:cs="Calibri"/>
                <w:sz w:val="22"/>
                <w:szCs w:val="22"/>
              </w:rPr>
              <w:t>The post-holder is expected to familiarise themselves with and adhere to all relevant Trust Policies and Procedures.</w:t>
            </w:r>
          </w:p>
          <w:p w14:paraId="135EA958" w14:textId="77777777" w:rsidR="003D05EB" w:rsidRDefault="003F4F5D">
            <w:pPr>
              <w:numPr>
                <w:ilvl w:val="0"/>
                <w:numId w:val="2"/>
              </w:numPr>
              <w:rPr>
                <w:rFonts w:ascii="Calibri" w:eastAsia="Calibri" w:hAnsi="Calibri" w:cs="Calibri"/>
                <w:sz w:val="22"/>
                <w:szCs w:val="22"/>
              </w:rPr>
            </w:pPr>
            <w:r>
              <w:rPr>
                <w:rFonts w:ascii="Calibri" w:eastAsia="Calibri" w:hAnsi="Calibri" w:cs="Calibri"/>
                <w:sz w:val="22"/>
                <w:szCs w:val="22"/>
              </w:rPr>
              <w:t>The post-holder must comply with the Trust/School’s Health and Safety requirements specifically for the school they are based</w:t>
            </w:r>
          </w:p>
          <w:p w14:paraId="31935ED9" w14:textId="77777777" w:rsidR="003D05EB" w:rsidRDefault="003F4F5D">
            <w:pPr>
              <w:numPr>
                <w:ilvl w:val="0"/>
                <w:numId w:val="2"/>
              </w:numPr>
              <w:rPr>
                <w:rFonts w:ascii="Calibri" w:eastAsia="Calibri" w:hAnsi="Calibri" w:cs="Calibri"/>
                <w:sz w:val="22"/>
                <w:szCs w:val="22"/>
              </w:rPr>
            </w:pPr>
            <w:r>
              <w:rPr>
                <w:rFonts w:ascii="Calibri" w:eastAsia="Calibri" w:hAnsi="Calibri" w:cs="Calibri"/>
                <w:sz w:val="22"/>
                <w:szCs w:val="22"/>
              </w:rPr>
              <w:lastRenderedPageBreak/>
              <w:t xml:space="preserve">The duties of this post may vary from time to time without changing the general character of the post or level of responsibility entailed. </w:t>
            </w:r>
          </w:p>
          <w:p w14:paraId="7DAA886A" w14:textId="77777777" w:rsidR="003D05EB" w:rsidRDefault="003D05EB">
            <w:pPr>
              <w:ind w:left="720"/>
              <w:rPr>
                <w:rFonts w:ascii="Calibri" w:eastAsia="Calibri" w:hAnsi="Calibri" w:cs="Calibri"/>
                <w:sz w:val="22"/>
                <w:szCs w:val="22"/>
              </w:rPr>
            </w:pPr>
          </w:p>
          <w:p w14:paraId="124045B1" w14:textId="77777777" w:rsidR="003D05EB" w:rsidRDefault="003F4F5D">
            <w:pPr>
              <w:rPr>
                <w:rFonts w:ascii="Calibri" w:eastAsia="Calibri" w:hAnsi="Calibri" w:cs="Calibri"/>
                <w:sz w:val="22"/>
                <w:szCs w:val="22"/>
              </w:rPr>
            </w:pPr>
            <w:r>
              <w:rPr>
                <w:rFonts w:ascii="Calibri" w:eastAsia="Calibri" w:hAnsi="Calibri" w:cs="Calibri"/>
                <w:sz w:val="22"/>
                <w:szCs w:val="22"/>
              </w:rPr>
              <w:t xml:space="preserve">As this post meets the requirements in respect of exempted questions under the Rehabilitation of Offenders Act 1974, all applicants who are offered employment will be subject to an Enhanced Disclosure and Barring Service Check (DBS) before the appointment is confirmed.  This will include details of ALL cautions, reprimands or final warnings as well as convictions, whether “spent” or “unspent”.  Criminal convictions will only be </w:t>
            </w:r>
            <w:proofErr w:type="gramStart"/>
            <w:r>
              <w:rPr>
                <w:rFonts w:ascii="Calibri" w:eastAsia="Calibri" w:hAnsi="Calibri" w:cs="Calibri"/>
                <w:sz w:val="22"/>
                <w:szCs w:val="22"/>
              </w:rPr>
              <w:t>taken into account</w:t>
            </w:r>
            <w:proofErr w:type="gramEnd"/>
            <w:r>
              <w:rPr>
                <w:rFonts w:ascii="Calibri" w:eastAsia="Calibri" w:hAnsi="Calibri" w:cs="Calibri"/>
                <w:sz w:val="22"/>
                <w:szCs w:val="22"/>
              </w:rPr>
              <w:t xml:space="preserve"> when they are relevant to the post.</w:t>
            </w:r>
          </w:p>
          <w:p w14:paraId="46BE6274" w14:textId="77777777" w:rsidR="003D05EB" w:rsidRDefault="003D05EB">
            <w:pPr>
              <w:rPr>
                <w:rFonts w:ascii="Calibri" w:eastAsia="Calibri" w:hAnsi="Calibri" w:cs="Calibri"/>
                <w:sz w:val="22"/>
                <w:szCs w:val="22"/>
              </w:rPr>
            </w:pPr>
          </w:p>
        </w:tc>
      </w:tr>
    </w:tbl>
    <w:p w14:paraId="2AD5E392" w14:textId="77777777" w:rsidR="003D05EB" w:rsidRDefault="003D05EB"/>
    <w:p w14:paraId="6A88298F" w14:textId="77777777" w:rsidR="003D05EB" w:rsidRDefault="003D05EB"/>
    <w:p w14:paraId="04AF44C5" w14:textId="77777777" w:rsidR="003D05EB" w:rsidRDefault="003F4F5D">
      <w:pPr>
        <w:spacing w:after="160" w:line="259" w:lineRule="auto"/>
      </w:pPr>
      <w:r>
        <w:br w:type="page"/>
      </w:r>
    </w:p>
    <w:p w14:paraId="52EDE9AB" w14:textId="77777777" w:rsidR="003D05EB" w:rsidRDefault="003D05EB"/>
    <w:p w14:paraId="0C2A367E" w14:textId="77777777" w:rsidR="003D05EB" w:rsidRDefault="003D05EB"/>
    <w:p w14:paraId="4A792C6E" w14:textId="77777777" w:rsidR="003D05EB" w:rsidRDefault="003F4F5D">
      <w:pPr>
        <w:pStyle w:val="Title"/>
        <w:rPr>
          <w:color w:val="333399"/>
          <w:sz w:val="24"/>
          <w:szCs w:val="24"/>
        </w:rPr>
      </w:pPr>
      <w:r>
        <w:rPr>
          <w:color w:val="333399"/>
          <w:sz w:val="24"/>
          <w:szCs w:val="24"/>
        </w:rPr>
        <w:t>Person Specification</w:t>
      </w:r>
    </w:p>
    <w:p w14:paraId="25AA5BB1" w14:textId="77777777" w:rsidR="003D05EB" w:rsidRDefault="003D05EB"/>
    <w:p w14:paraId="138C6614" w14:textId="77777777" w:rsidR="003D05EB" w:rsidRDefault="003D05EB">
      <w:pPr>
        <w:rPr>
          <w:rFonts w:ascii="Arial" w:eastAsia="Arial" w:hAnsi="Arial" w:cs="Arial"/>
          <w:b/>
          <w:bCs/>
          <w:sz w:val="22"/>
          <w:szCs w:val="22"/>
        </w:rPr>
      </w:pPr>
    </w:p>
    <w:tbl>
      <w:tblPr>
        <w:tblStyle w:val="afc"/>
        <w:tblW w:w="10365" w:type="dxa"/>
        <w:tblInd w:w="-5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6060"/>
        <w:gridCol w:w="1140"/>
        <w:gridCol w:w="1275"/>
      </w:tblGrid>
      <w:tr w:rsidR="003D05EB" w14:paraId="0E1FA9A8" w14:textId="77777777">
        <w:tc>
          <w:tcPr>
            <w:tcW w:w="1890" w:type="dxa"/>
            <w:shd w:val="clear" w:color="auto" w:fill="99CCFF"/>
          </w:tcPr>
          <w:p w14:paraId="0C34B967" w14:textId="77777777" w:rsidR="003D05EB" w:rsidRDefault="003F4F5D">
            <w:pPr>
              <w:rPr>
                <w:rFonts w:ascii="Calibri" w:eastAsia="Calibri" w:hAnsi="Calibri" w:cs="Calibri"/>
                <w:b/>
                <w:bCs/>
                <w:sz w:val="22"/>
                <w:szCs w:val="22"/>
              </w:rPr>
            </w:pPr>
            <w:r>
              <w:rPr>
                <w:rFonts w:ascii="Calibri" w:eastAsia="Calibri" w:hAnsi="Calibri" w:cs="Calibri"/>
                <w:b/>
                <w:bCs/>
                <w:sz w:val="22"/>
                <w:szCs w:val="22"/>
              </w:rPr>
              <w:t>Area</w:t>
            </w:r>
          </w:p>
        </w:tc>
        <w:tc>
          <w:tcPr>
            <w:tcW w:w="6060" w:type="dxa"/>
            <w:shd w:val="clear" w:color="auto" w:fill="99CCFF"/>
          </w:tcPr>
          <w:p w14:paraId="5DB9575E" w14:textId="77777777" w:rsidR="003D05EB" w:rsidRDefault="003F4F5D">
            <w:pPr>
              <w:rPr>
                <w:rFonts w:ascii="Calibri" w:eastAsia="Calibri" w:hAnsi="Calibri" w:cs="Calibri"/>
                <w:b/>
                <w:bCs/>
                <w:sz w:val="22"/>
                <w:szCs w:val="22"/>
              </w:rPr>
            </w:pPr>
            <w:r>
              <w:rPr>
                <w:rFonts w:ascii="Calibri" w:eastAsia="Calibri" w:hAnsi="Calibri" w:cs="Calibri"/>
                <w:b/>
                <w:bCs/>
                <w:sz w:val="22"/>
                <w:szCs w:val="22"/>
              </w:rPr>
              <w:t>Job requirements</w:t>
            </w:r>
          </w:p>
        </w:tc>
        <w:tc>
          <w:tcPr>
            <w:tcW w:w="1140" w:type="dxa"/>
            <w:shd w:val="clear" w:color="auto" w:fill="99CCFF"/>
          </w:tcPr>
          <w:p w14:paraId="2A599EC5" w14:textId="77777777" w:rsidR="003D05EB" w:rsidRDefault="003F4F5D">
            <w:pPr>
              <w:rPr>
                <w:rFonts w:ascii="Calibri" w:eastAsia="Calibri" w:hAnsi="Calibri" w:cs="Calibri"/>
                <w:b/>
                <w:bCs/>
                <w:sz w:val="22"/>
                <w:szCs w:val="22"/>
              </w:rPr>
            </w:pPr>
            <w:r>
              <w:rPr>
                <w:rFonts w:ascii="Calibri" w:eastAsia="Calibri" w:hAnsi="Calibri" w:cs="Calibri"/>
                <w:b/>
                <w:bCs/>
                <w:sz w:val="22"/>
                <w:szCs w:val="22"/>
              </w:rPr>
              <w:t>Essential/Desirable</w:t>
            </w:r>
          </w:p>
        </w:tc>
        <w:tc>
          <w:tcPr>
            <w:tcW w:w="1275" w:type="dxa"/>
            <w:shd w:val="clear" w:color="auto" w:fill="99CCFF"/>
          </w:tcPr>
          <w:p w14:paraId="4B2CBB71" w14:textId="77777777" w:rsidR="003D05EB" w:rsidRDefault="003F4F5D">
            <w:pPr>
              <w:rPr>
                <w:rFonts w:ascii="Calibri" w:eastAsia="Calibri" w:hAnsi="Calibri" w:cs="Calibri"/>
                <w:b/>
                <w:bCs/>
                <w:sz w:val="22"/>
                <w:szCs w:val="22"/>
              </w:rPr>
            </w:pPr>
            <w:r>
              <w:rPr>
                <w:rFonts w:ascii="Calibri" w:eastAsia="Calibri" w:hAnsi="Calibri" w:cs="Calibri"/>
                <w:b/>
                <w:bCs/>
                <w:sz w:val="22"/>
                <w:szCs w:val="22"/>
              </w:rPr>
              <w:t>Evidence</w:t>
            </w:r>
          </w:p>
        </w:tc>
      </w:tr>
      <w:tr w:rsidR="003D05EB" w14:paraId="1DB21188" w14:textId="77777777">
        <w:trPr>
          <w:trHeight w:val="1741"/>
        </w:trPr>
        <w:tc>
          <w:tcPr>
            <w:tcW w:w="1890" w:type="dxa"/>
          </w:tcPr>
          <w:p w14:paraId="6FBC5012" w14:textId="77777777" w:rsidR="003D05EB" w:rsidRDefault="003D05EB">
            <w:pPr>
              <w:rPr>
                <w:rFonts w:ascii="Calibri" w:eastAsia="Calibri" w:hAnsi="Calibri" w:cs="Calibri"/>
                <w:sz w:val="22"/>
                <w:szCs w:val="22"/>
              </w:rPr>
            </w:pPr>
          </w:p>
          <w:p w14:paraId="2658ABAA" w14:textId="77777777" w:rsidR="003D05EB" w:rsidRDefault="003F4F5D">
            <w:pPr>
              <w:rPr>
                <w:rFonts w:ascii="Calibri" w:eastAsia="Calibri" w:hAnsi="Calibri" w:cs="Calibri"/>
                <w:sz w:val="22"/>
                <w:szCs w:val="22"/>
              </w:rPr>
            </w:pPr>
            <w:r>
              <w:rPr>
                <w:rFonts w:ascii="Calibri" w:eastAsia="Calibri" w:hAnsi="Calibri" w:cs="Calibri"/>
                <w:sz w:val="22"/>
                <w:szCs w:val="22"/>
              </w:rPr>
              <w:t>A. Qualifications and Professional Development</w:t>
            </w:r>
          </w:p>
        </w:tc>
        <w:tc>
          <w:tcPr>
            <w:tcW w:w="6060" w:type="dxa"/>
          </w:tcPr>
          <w:p w14:paraId="32BE6C9B" w14:textId="77777777" w:rsidR="003D05EB" w:rsidRDefault="003D05EB">
            <w:pPr>
              <w:spacing w:before="240"/>
              <w:ind w:left="126"/>
              <w:rPr>
                <w:rFonts w:ascii="Calibri" w:eastAsia="Calibri" w:hAnsi="Calibri" w:cs="Calibri"/>
                <w:sz w:val="22"/>
                <w:szCs w:val="22"/>
              </w:rPr>
            </w:pPr>
          </w:p>
          <w:p w14:paraId="4E593399" w14:textId="77777777" w:rsidR="003D05EB" w:rsidRDefault="003F4F5D">
            <w:pPr>
              <w:rPr>
                <w:rFonts w:ascii="Calibri" w:eastAsia="Calibri" w:hAnsi="Calibri" w:cs="Calibri"/>
                <w:sz w:val="22"/>
                <w:szCs w:val="22"/>
              </w:rPr>
            </w:pPr>
            <w:r>
              <w:rPr>
                <w:rFonts w:ascii="Calibri" w:eastAsia="Calibri" w:hAnsi="Calibri" w:cs="Calibri"/>
                <w:sz w:val="22"/>
                <w:szCs w:val="22"/>
              </w:rPr>
              <w:t>GCSE English and Maths (grade C or above) or equivalent.</w:t>
            </w:r>
          </w:p>
          <w:p w14:paraId="4F1D64C0" w14:textId="77777777" w:rsidR="003D05EB" w:rsidRDefault="003D05EB">
            <w:pPr>
              <w:rPr>
                <w:rFonts w:ascii="Calibri" w:eastAsia="Calibri" w:hAnsi="Calibri" w:cs="Calibri"/>
                <w:sz w:val="22"/>
                <w:szCs w:val="22"/>
              </w:rPr>
            </w:pPr>
          </w:p>
          <w:p w14:paraId="35AEF05E" w14:textId="77777777" w:rsidR="003D05EB" w:rsidRDefault="003F4F5D">
            <w:pPr>
              <w:spacing w:before="240" w:line="275" w:lineRule="auto"/>
              <w:rPr>
                <w:rFonts w:ascii="Calibri" w:eastAsia="Calibri" w:hAnsi="Calibri" w:cs="Calibri"/>
                <w:sz w:val="22"/>
                <w:szCs w:val="22"/>
              </w:rPr>
            </w:pPr>
            <w:r>
              <w:rPr>
                <w:rFonts w:ascii="Calibri" w:eastAsia="Calibri" w:hAnsi="Calibri" w:cs="Calibri"/>
                <w:sz w:val="22"/>
                <w:szCs w:val="22"/>
              </w:rPr>
              <w:t>Willingness to identify and take part in relevant self- development opportunities</w:t>
            </w:r>
          </w:p>
        </w:tc>
        <w:tc>
          <w:tcPr>
            <w:tcW w:w="1140" w:type="dxa"/>
          </w:tcPr>
          <w:p w14:paraId="13481F17" w14:textId="77777777" w:rsidR="003D05EB" w:rsidRDefault="003D05EB">
            <w:pPr>
              <w:jc w:val="center"/>
              <w:rPr>
                <w:rFonts w:ascii="Calibri" w:eastAsia="Calibri" w:hAnsi="Calibri" w:cs="Calibri"/>
                <w:sz w:val="22"/>
                <w:szCs w:val="22"/>
              </w:rPr>
            </w:pPr>
          </w:p>
          <w:p w14:paraId="50DD8022" w14:textId="77777777" w:rsidR="003D05EB" w:rsidRDefault="003D05EB">
            <w:pPr>
              <w:jc w:val="center"/>
              <w:rPr>
                <w:rFonts w:ascii="Calibri" w:eastAsia="Calibri" w:hAnsi="Calibri" w:cs="Calibri"/>
                <w:sz w:val="22"/>
                <w:szCs w:val="22"/>
              </w:rPr>
            </w:pPr>
          </w:p>
          <w:p w14:paraId="5C897CD4" w14:textId="77777777" w:rsidR="003D05EB" w:rsidRDefault="003F4F5D">
            <w:pPr>
              <w:jc w:val="center"/>
              <w:rPr>
                <w:rFonts w:ascii="Calibri" w:eastAsia="Calibri" w:hAnsi="Calibri" w:cs="Calibri"/>
                <w:sz w:val="22"/>
                <w:szCs w:val="22"/>
              </w:rPr>
            </w:pPr>
            <w:r>
              <w:rPr>
                <w:rFonts w:ascii="Calibri" w:eastAsia="Calibri" w:hAnsi="Calibri" w:cs="Calibri"/>
                <w:sz w:val="22"/>
                <w:szCs w:val="22"/>
              </w:rPr>
              <w:t>E</w:t>
            </w:r>
          </w:p>
          <w:p w14:paraId="2186C11C" w14:textId="77777777" w:rsidR="003D05EB" w:rsidRDefault="003D05EB">
            <w:pPr>
              <w:rPr>
                <w:rFonts w:ascii="Calibri" w:eastAsia="Calibri" w:hAnsi="Calibri" w:cs="Calibri"/>
                <w:sz w:val="22"/>
                <w:szCs w:val="22"/>
              </w:rPr>
            </w:pPr>
          </w:p>
          <w:p w14:paraId="49AB1ED2" w14:textId="77777777" w:rsidR="003D05EB" w:rsidRDefault="003D05EB">
            <w:pPr>
              <w:rPr>
                <w:rFonts w:ascii="Calibri" w:eastAsia="Calibri" w:hAnsi="Calibri" w:cs="Calibri"/>
                <w:sz w:val="22"/>
                <w:szCs w:val="22"/>
              </w:rPr>
            </w:pPr>
          </w:p>
          <w:p w14:paraId="44CA3B5A" w14:textId="77777777" w:rsidR="003D05EB" w:rsidRDefault="003F4F5D">
            <w:pPr>
              <w:jc w:val="center"/>
              <w:rPr>
                <w:rFonts w:ascii="Calibri" w:eastAsia="Calibri" w:hAnsi="Calibri" w:cs="Calibri"/>
                <w:sz w:val="22"/>
                <w:szCs w:val="22"/>
              </w:rPr>
            </w:pPr>
            <w:r>
              <w:rPr>
                <w:rFonts w:ascii="Calibri" w:eastAsia="Calibri" w:hAnsi="Calibri" w:cs="Calibri"/>
                <w:sz w:val="22"/>
                <w:szCs w:val="22"/>
              </w:rPr>
              <w:t>E</w:t>
            </w:r>
          </w:p>
          <w:p w14:paraId="1D53B61A" w14:textId="77777777" w:rsidR="003D05EB" w:rsidRDefault="003D05EB">
            <w:pPr>
              <w:jc w:val="center"/>
              <w:rPr>
                <w:rFonts w:ascii="Calibri" w:eastAsia="Calibri" w:hAnsi="Calibri" w:cs="Calibri"/>
                <w:sz w:val="22"/>
                <w:szCs w:val="22"/>
              </w:rPr>
            </w:pPr>
          </w:p>
          <w:p w14:paraId="2F7DC515" w14:textId="77777777" w:rsidR="003D05EB" w:rsidRDefault="003D05EB">
            <w:pPr>
              <w:jc w:val="center"/>
              <w:rPr>
                <w:rFonts w:ascii="Calibri" w:eastAsia="Calibri" w:hAnsi="Calibri" w:cs="Calibri"/>
                <w:sz w:val="22"/>
                <w:szCs w:val="22"/>
              </w:rPr>
            </w:pPr>
          </w:p>
          <w:p w14:paraId="06FE94F8" w14:textId="77777777" w:rsidR="003D05EB" w:rsidRDefault="003D05EB">
            <w:pPr>
              <w:jc w:val="center"/>
              <w:rPr>
                <w:rFonts w:ascii="Calibri" w:eastAsia="Calibri" w:hAnsi="Calibri" w:cs="Calibri"/>
                <w:sz w:val="22"/>
                <w:szCs w:val="22"/>
              </w:rPr>
            </w:pPr>
          </w:p>
        </w:tc>
        <w:tc>
          <w:tcPr>
            <w:tcW w:w="1275" w:type="dxa"/>
          </w:tcPr>
          <w:p w14:paraId="6FA59581" w14:textId="77777777" w:rsidR="003D05EB" w:rsidRDefault="003D05EB">
            <w:pPr>
              <w:jc w:val="center"/>
              <w:rPr>
                <w:rFonts w:ascii="Calibri" w:eastAsia="Calibri" w:hAnsi="Calibri" w:cs="Calibri"/>
                <w:sz w:val="22"/>
                <w:szCs w:val="22"/>
              </w:rPr>
            </w:pPr>
          </w:p>
          <w:p w14:paraId="3E656488" w14:textId="77777777" w:rsidR="003D05EB" w:rsidRDefault="003D05EB">
            <w:pPr>
              <w:jc w:val="center"/>
              <w:rPr>
                <w:rFonts w:ascii="Calibri" w:eastAsia="Calibri" w:hAnsi="Calibri" w:cs="Calibri"/>
                <w:sz w:val="22"/>
                <w:szCs w:val="22"/>
              </w:rPr>
            </w:pPr>
          </w:p>
          <w:p w14:paraId="52CE9A2F" w14:textId="77777777" w:rsidR="003D05EB" w:rsidRDefault="003F4F5D">
            <w:pPr>
              <w:jc w:val="center"/>
              <w:rPr>
                <w:rFonts w:ascii="Calibri" w:eastAsia="Calibri" w:hAnsi="Calibri" w:cs="Calibri"/>
                <w:sz w:val="22"/>
                <w:szCs w:val="22"/>
              </w:rPr>
            </w:pPr>
            <w:r>
              <w:rPr>
                <w:rFonts w:ascii="Calibri" w:eastAsia="Calibri" w:hAnsi="Calibri" w:cs="Calibri"/>
                <w:sz w:val="22"/>
                <w:szCs w:val="22"/>
              </w:rPr>
              <w:t>A, C</w:t>
            </w:r>
          </w:p>
          <w:p w14:paraId="5AFDE2AD" w14:textId="77777777" w:rsidR="003D05EB" w:rsidRDefault="003D05EB">
            <w:pPr>
              <w:jc w:val="center"/>
              <w:rPr>
                <w:rFonts w:ascii="Calibri" w:eastAsia="Calibri" w:hAnsi="Calibri" w:cs="Calibri"/>
                <w:sz w:val="22"/>
                <w:szCs w:val="22"/>
              </w:rPr>
            </w:pPr>
          </w:p>
          <w:p w14:paraId="58EDEC60" w14:textId="77777777" w:rsidR="003D05EB" w:rsidRDefault="003D05EB">
            <w:pPr>
              <w:jc w:val="center"/>
              <w:rPr>
                <w:rFonts w:ascii="Calibri" w:eastAsia="Calibri" w:hAnsi="Calibri" w:cs="Calibri"/>
                <w:sz w:val="22"/>
                <w:szCs w:val="22"/>
              </w:rPr>
            </w:pPr>
          </w:p>
          <w:p w14:paraId="3A91FD6F" w14:textId="77777777" w:rsidR="003D05EB" w:rsidRDefault="003F4F5D">
            <w:pPr>
              <w:jc w:val="center"/>
              <w:rPr>
                <w:rFonts w:ascii="Calibri" w:eastAsia="Calibri" w:hAnsi="Calibri" w:cs="Calibri"/>
                <w:sz w:val="22"/>
                <w:szCs w:val="22"/>
              </w:rPr>
            </w:pPr>
            <w:r>
              <w:rPr>
                <w:rFonts w:ascii="Calibri" w:eastAsia="Calibri" w:hAnsi="Calibri" w:cs="Calibri"/>
                <w:sz w:val="22"/>
                <w:szCs w:val="22"/>
              </w:rPr>
              <w:t>A, C, I</w:t>
            </w:r>
          </w:p>
          <w:p w14:paraId="0DB46E02" w14:textId="77777777" w:rsidR="003D05EB" w:rsidRDefault="003D05EB">
            <w:pPr>
              <w:jc w:val="center"/>
              <w:rPr>
                <w:rFonts w:ascii="Calibri" w:eastAsia="Calibri" w:hAnsi="Calibri" w:cs="Calibri"/>
                <w:sz w:val="22"/>
                <w:szCs w:val="22"/>
              </w:rPr>
            </w:pPr>
          </w:p>
          <w:p w14:paraId="5DECFEAB" w14:textId="77777777" w:rsidR="003D05EB" w:rsidRDefault="003D05EB">
            <w:pPr>
              <w:jc w:val="center"/>
              <w:rPr>
                <w:rFonts w:ascii="Calibri" w:eastAsia="Calibri" w:hAnsi="Calibri" w:cs="Calibri"/>
                <w:sz w:val="22"/>
                <w:szCs w:val="22"/>
              </w:rPr>
            </w:pPr>
          </w:p>
          <w:p w14:paraId="67F2CBF2" w14:textId="77777777" w:rsidR="003D05EB" w:rsidRDefault="003D05EB">
            <w:pPr>
              <w:jc w:val="center"/>
              <w:rPr>
                <w:rFonts w:ascii="Calibri" w:eastAsia="Calibri" w:hAnsi="Calibri" w:cs="Calibri"/>
                <w:sz w:val="22"/>
                <w:szCs w:val="22"/>
              </w:rPr>
            </w:pPr>
          </w:p>
          <w:p w14:paraId="6886FD58" w14:textId="77777777" w:rsidR="003D05EB" w:rsidRDefault="003D05EB">
            <w:pPr>
              <w:jc w:val="center"/>
              <w:rPr>
                <w:rFonts w:ascii="Calibri" w:eastAsia="Calibri" w:hAnsi="Calibri" w:cs="Calibri"/>
                <w:sz w:val="22"/>
                <w:szCs w:val="22"/>
              </w:rPr>
            </w:pPr>
          </w:p>
        </w:tc>
      </w:tr>
      <w:tr w:rsidR="003D05EB" w14:paraId="6042ADC9" w14:textId="77777777">
        <w:tc>
          <w:tcPr>
            <w:tcW w:w="1890" w:type="dxa"/>
          </w:tcPr>
          <w:p w14:paraId="53574BD9" w14:textId="77777777" w:rsidR="003D05EB" w:rsidRDefault="003F4F5D">
            <w:pPr>
              <w:rPr>
                <w:rFonts w:ascii="Calibri" w:eastAsia="Calibri" w:hAnsi="Calibri" w:cs="Calibri"/>
                <w:sz w:val="22"/>
                <w:szCs w:val="22"/>
              </w:rPr>
            </w:pPr>
            <w:r>
              <w:rPr>
                <w:rFonts w:ascii="Calibri" w:eastAsia="Calibri" w:hAnsi="Calibri" w:cs="Calibri"/>
                <w:sz w:val="22"/>
                <w:szCs w:val="22"/>
              </w:rPr>
              <w:t>B. Experience</w:t>
            </w:r>
          </w:p>
        </w:tc>
        <w:tc>
          <w:tcPr>
            <w:tcW w:w="6060" w:type="dxa"/>
          </w:tcPr>
          <w:p w14:paraId="57059B92" w14:textId="77777777" w:rsidR="003D05EB" w:rsidRDefault="003D05EB">
            <w:pPr>
              <w:rPr>
                <w:rFonts w:ascii="Calibri" w:eastAsia="Calibri" w:hAnsi="Calibri" w:cs="Calibri"/>
                <w:sz w:val="22"/>
                <w:szCs w:val="22"/>
              </w:rPr>
            </w:pPr>
          </w:p>
          <w:p w14:paraId="0D2E24C8" w14:textId="77777777" w:rsidR="003D05EB" w:rsidRDefault="003D05EB">
            <w:pPr>
              <w:rPr>
                <w:rFonts w:ascii="Calibri" w:eastAsia="Calibri" w:hAnsi="Calibri" w:cs="Calibri"/>
                <w:sz w:val="22"/>
                <w:szCs w:val="22"/>
              </w:rPr>
            </w:pPr>
          </w:p>
        </w:tc>
        <w:tc>
          <w:tcPr>
            <w:tcW w:w="1140" w:type="dxa"/>
          </w:tcPr>
          <w:p w14:paraId="3E45BFFC" w14:textId="77777777" w:rsidR="003D05EB" w:rsidRDefault="003D05EB">
            <w:pPr>
              <w:jc w:val="center"/>
              <w:rPr>
                <w:rFonts w:ascii="Calibri" w:eastAsia="Calibri" w:hAnsi="Calibri" w:cs="Calibri"/>
                <w:sz w:val="22"/>
                <w:szCs w:val="22"/>
              </w:rPr>
            </w:pPr>
          </w:p>
        </w:tc>
        <w:tc>
          <w:tcPr>
            <w:tcW w:w="1275" w:type="dxa"/>
          </w:tcPr>
          <w:p w14:paraId="14E2EA49" w14:textId="77777777" w:rsidR="003D05EB" w:rsidRDefault="003D05EB">
            <w:pPr>
              <w:rPr>
                <w:rFonts w:ascii="Calibri" w:eastAsia="Calibri" w:hAnsi="Calibri" w:cs="Calibri"/>
                <w:sz w:val="22"/>
                <w:szCs w:val="22"/>
              </w:rPr>
            </w:pPr>
          </w:p>
        </w:tc>
      </w:tr>
      <w:tr w:rsidR="003D05EB" w14:paraId="11522D57" w14:textId="77777777">
        <w:trPr>
          <w:trHeight w:val="1374"/>
        </w:trPr>
        <w:tc>
          <w:tcPr>
            <w:tcW w:w="1890" w:type="dxa"/>
          </w:tcPr>
          <w:p w14:paraId="7911EBDB" w14:textId="77777777" w:rsidR="003D05EB" w:rsidRDefault="003F4F5D">
            <w:pPr>
              <w:rPr>
                <w:rFonts w:ascii="Calibri" w:eastAsia="Calibri" w:hAnsi="Calibri" w:cs="Calibri"/>
                <w:sz w:val="22"/>
                <w:szCs w:val="22"/>
              </w:rPr>
            </w:pPr>
            <w:r>
              <w:rPr>
                <w:rFonts w:ascii="Calibri" w:eastAsia="Calibri" w:hAnsi="Calibri" w:cs="Calibri"/>
                <w:sz w:val="22"/>
                <w:szCs w:val="22"/>
              </w:rPr>
              <w:t>C. Knowledge/ Skills</w:t>
            </w:r>
          </w:p>
        </w:tc>
        <w:tc>
          <w:tcPr>
            <w:tcW w:w="6060" w:type="dxa"/>
          </w:tcPr>
          <w:p w14:paraId="3F9229B8" w14:textId="77777777" w:rsidR="003D05EB" w:rsidRDefault="003D05EB">
            <w:pPr>
              <w:widowControl w:val="0"/>
              <w:pBdr>
                <w:top w:val="nil"/>
                <w:left w:val="nil"/>
                <w:bottom w:val="nil"/>
                <w:right w:val="nil"/>
                <w:between w:val="nil"/>
              </w:pBdr>
              <w:spacing w:before="68"/>
              <w:ind w:left="104"/>
              <w:rPr>
                <w:rFonts w:ascii="Arial" w:eastAsia="Arial" w:hAnsi="Arial" w:cs="Arial"/>
                <w:color w:val="000000"/>
              </w:rPr>
            </w:pPr>
          </w:p>
          <w:p w14:paraId="655746BE" w14:textId="77777777" w:rsidR="003D05EB" w:rsidRDefault="003F4F5D">
            <w:pPr>
              <w:widowControl w:val="0"/>
              <w:pBdr>
                <w:top w:val="nil"/>
                <w:left w:val="nil"/>
                <w:bottom w:val="nil"/>
                <w:right w:val="nil"/>
                <w:between w:val="nil"/>
              </w:pBdr>
              <w:spacing w:before="68"/>
              <w:rPr>
                <w:rFonts w:ascii="Arial" w:eastAsia="Arial" w:hAnsi="Arial" w:cs="Arial"/>
                <w:color w:val="000000"/>
              </w:rPr>
            </w:pPr>
            <w:r>
              <w:rPr>
                <w:rFonts w:ascii="Calibri" w:eastAsia="Calibri" w:hAnsi="Calibri" w:cs="Calibri"/>
                <w:color w:val="000000"/>
                <w:sz w:val="22"/>
                <w:szCs w:val="22"/>
              </w:rPr>
              <w:t>The ability to adapt to both varying tasks and those of a routine</w:t>
            </w:r>
            <w:r>
              <w:rPr>
                <w:rFonts w:ascii="Arial" w:eastAsia="Arial" w:hAnsi="Arial" w:cs="Arial"/>
                <w:color w:val="000000"/>
              </w:rPr>
              <w:t xml:space="preserve"> nature. </w:t>
            </w:r>
          </w:p>
          <w:p w14:paraId="6041CB20" w14:textId="77777777" w:rsidR="003D05EB" w:rsidRDefault="003D05EB">
            <w:pPr>
              <w:widowControl w:val="0"/>
              <w:pBdr>
                <w:top w:val="nil"/>
                <w:left w:val="nil"/>
                <w:bottom w:val="nil"/>
                <w:right w:val="nil"/>
                <w:between w:val="nil"/>
              </w:pBdr>
              <w:spacing w:before="68"/>
              <w:ind w:left="104"/>
              <w:rPr>
                <w:rFonts w:ascii="Arial" w:eastAsia="Arial" w:hAnsi="Arial" w:cs="Arial"/>
                <w:color w:val="000000"/>
              </w:rPr>
            </w:pPr>
          </w:p>
          <w:p w14:paraId="571A7E3D" w14:textId="77777777" w:rsidR="003D05EB" w:rsidRDefault="003F4F5D">
            <w:pPr>
              <w:widowControl w:val="0"/>
              <w:pBdr>
                <w:top w:val="nil"/>
                <w:left w:val="nil"/>
                <w:bottom w:val="nil"/>
                <w:right w:val="nil"/>
                <w:between w:val="nil"/>
              </w:pBdr>
              <w:spacing w:before="68"/>
              <w:rPr>
                <w:rFonts w:ascii="Calibri" w:eastAsia="Calibri" w:hAnsi="Calibri" w:cs="Calibri"/>
                <w:color w:val="000000"/>
                <w:sz w:val="22"/>
                <w:szCs w:val="22"/>
              </w:rPr>
            </w:pPr>
            <w:r>
              <w:rPr>
                <w:rFonts w:ascii="Calibri" w:eastAsia="Calibri" w:hAnsi="Calibri" w:cs="Calibri"/>
                <w:color w:val="000000"/>
                <w:sz w:val="22"/>
                <w:szCs w:val="22"/>
              </w:rPr>
              <w:t xml:space="preserve">The ability to absorb information readily and speedily and work under pressure. </w:t>
            </w:r>
          </w:p>
          <w:p w14:paraId="2E69CE6A" w14:textId="77777777" w:rsidR="003D05EB" w:rsidRDefault="003D05EB">
            <w:pPr>
              <w:rPr>
                <w:rFonts w:ascii="Calibri" w:eastAsia="Calibri" w:hAnsi="Calibri" w:cs="Calibri"/>
                <w:sz w:val="22"/>
                <w:szCs w:val="22"/>
              </w:rPr>
            </w:pPr>
          </w:p>
          <w:p w14:paraId="2C2093B2" w14:textId="77777777" w:rsidR="003D05EB" w:rsidRDefault="003F4F5D">
            <w:pPr>
              <w:rPr>
                <w:rFonts w:ascii="Calibri" w:eastAsia="Calibri" w:hAnsi="Calibri" w:cs="Calibri"/>
                <w:sz w:val="22"/>
                <w:szCs w:val="22"/>
              </w:rPr>
            </w:pPr>
            <w:r>
              <w:rPr>
                <w:rFonts w:ascii="Calibri" w:eastAsia="Calibri" w:hAnsi="Calibri" w:cs="Calibri"/>
                <w:sz w:val="22"/>
                <w:szCs w:val="22"/>
              </w:rPr>
              <w:t>A good team player with good interpersonal skills and the ability to work effectively as part of a growing organisation.</w:t>
            </w:r>
          </w:p>
          <w:p w14:paraId="78CEEFAC" w14:textId="77777777" w:rsidR="003D05EB" w:rsidRDefault="003D05EB">
            <w:pPr>
              <w:rPr>
                <w:rFonts w:ascii="Calibri" w:eastAsia="Calibri" w:hAnsi="Calibri" w:cs="Calibri"/>
                <w:sz w:val="22"/>
                <w:szCs w:val="22"/>
              </w:rPr>
            </w:pPr>
          </w:p>
          <w:p w14:paraId="35CD9BC9" w14:textId="77777777" w:rsidR="003D05EB" w:rsidRDefault="003F4F5D">
            <w:pPr>
              <w:rPr>
                <w:rFonts w:ascii="Calibri" w:eastAsia="Calibri" w:hAnsi="Calibri" w:cs="Calibri"/>
                <w:sz w:val="22"/>
                <w:szCs w:val="22"/>
              </w:rPr>
            </w:pPr>
            <w:r>
              <w:rPr>
                <w:rFonts w:ascii="Calibri" w:eastAsia="Calibri" w:hAnsi="Calibri" w:cs="Calibri"/>
                <w:sz w:val="22"/>
                <w:szCs w:val="22"/>
              </w:rPr>
              <w:t xml:space="preserve">The ability to respond </w:t>
            </w:r>
            <w:proofErr w:type="gramStart"/>
            <w:r>
              <w:rPr>
                <w:rFonts w:ascii="Calibri" w:eastAsia="Calibri" w:hAnsi="Calibri" w:cs="Calibri"/>
                <w:sz w:val="22"/>
                <w:szCs w:val="22"/>
              </w:rPr>
              <w:t>effectively  and</w:t>
            </w:r>
            <w:proofErr w:type="gramEnd"/>
            <w:r>
              <w:rPr>
                <w:rFonts w:ascii="Calibri" w:eastAsia="Calibri" w:hAnsi="Calibri" w:cs="Calibri"/>
                <w:sz w:val="22"/>
                <w:szCs w:val="22"/>
              </w:rPr>
              <w:t xml:space="preserve"> build good relationships with staff, outside agencies, and key stakeholders </w:t>
            </w:r>
          </w:p>
          <w:p w14:paraId="2BDE4311" w14:textId="77777777" w:rsidR="003D05EB" w:rsidRDefault="003D05EB">
            <w:pPr>
              <w:ind w:right="6"/>
              <w:rPr>
                <w:rFonts w:ascii="Calibri" w:eastAsia="Calibri" w:hAnsi="Calibri" w:cs="Calibri"/>
                <w:sz w:val="22"/>
                <w:szCs w:val="22"/>
              </w:rPr>
            </w:pPr>
          </w:p>
          <w:p w14:paraId="08BF9CE0" w14:textId="77777777" w:rsidR="003D05EB" w:rsidRDefault="003F4F5D">
            <w:pPr>
              <w:ind w:right="6"/>
              <w:rPr>
                <w:rFonts w:ascii="Calibri" w:eastAsia="Calibri" w:hAnsi="Calibri" w:cs="Calibri"/>
                <w:sz w:val="22"/>
                <w:szCs w:val="22"/>
              </w:rPr>
            </w:pPr>
            <w:r>
              <w:rPr>
                <w:rFonts w:ascii="Calibri" w:eastAsia="Calibri" w:hAnsi="Calibri" w:cs="Calibri"/>
                <w:sz w:val="22"/>
                <w:szCs w:val="22"/>
              </w:rPr>
              <w:t>Excellent level of written and verbal skills.</w:t>
            </w:r>
          </w:p>
          <w:p w14:paraId="39F1EB9B" w14:textId="77777777" w:rsidR="003D05EB" w:rsidRDefault="003D05EB">
            <w:pPr>
              <w:ind w:left="126" w:right="6"/>
              <w:rPr>
                <w:rFonts w:ascii="Calibri" w:eastAsia="Calibri" w:hAnsi="Calibri" w:cs="Calibri"/>
                <w:sz w:val="22"/>
                <w:szCs w:val="22"/>
              </w:rPr>
            </w:pPr>
          </w:p>
          <w:p w14:paraId="10E875EC" w14:textId="77777777" w:rsidR="003D05EB" w:rsidRDefault="003F4F5D">
            <w:pPr>
              <w:rPr>
                <w:rFonts w:ascii="Calibri" w:eastAsia="Calibri" w:hAnsi="Calibri" w:cs="Calibri"/>
                <w:sz w:val="22"/>
                <w:szCs w:val="22"/>
              </w:rPr>
            </w:pPr>
            <w:r>
              <w:rPr>
                <w:rFonts w:ascii="Calibri" w:eastAsia="Calibri" w:hAnsi="Calibri" w:cs="Calibri"/>
                <w:sz w:val="22"/>
                <w:szCs w:val="22"/>
              </w:rPr>
              <w:t>Ability to exercise discretion and maintain confidentiality.</w:t>
            </w:r>
          </w:p>
          <w:p w14:paraId="4100A5B1" w14:textId="77777777" w:rsidR="003D05EB" w:rsidRDefault="003D05EB">
            <w:pPr>
              <w:ind w:left="126"/>
              <w:rPr>
                <w:rFonts w:ascii="Calibri" w:eastAsia="Calibri" w:hAnsi="Calibri" w:cs="Calibri"/>
                <w:sz w:val="22"/>
                <w:szCs w:val="22"/>
              </w:rPr>
            </w:pPr>
          </w:p>
          <w:p w14:paraId="50E151AA" w14:textId="77777777" w:rsidR="003D05EB" w:rsidRDefault="003F4F5D">
            <w:pPr>
              <w:rPr>
                <w:rFonts w:ascii="Calibri" w:eastAsia="Calibri" w:hAnsi="Calibri" w:cs="Calibri"/>
                <w:sz w:val="22"/>
                <w:szCs w:val="22"/>
              </w:rPr>
            </w:pPr>
            <w:r>
              <w:rPr>
                <w:rFonts w:ascii="Calibri" w:eastAsia="Calibri" w:hAnsi="Calibri" w:cs="Calibri"/>
                <w:sz w:val="22"/>
                <w:szCs w:val="22"/>
              </w:rPr>
              <w:t>Excellent organisational skills with the ability to multitask.</w:t>
            </w:r>
          </w:p>
          <w:p w14:paraId="6F06C2D8" w14:textId="77777777" w:rsidR="003D05EB" w:rsidRDefault="003D05EB">
            <w:pPr>
              <w:rPr>
                <w:rFonts w:ascii="Calibri" w:eastAsia="Calibri" w:hAnsi="Calibri" w:cs="Calibri"/>
                <w:sz w:val="22"/>
                <w:szCs w:val="22"/>
              </w:rPr>
            </w:pPr>
          </w:p>
          <w:p w14:paraId="716DBB5F" w14:textId="77777777" w:rsidR="003D05EB" w:rsidRDefault="003F4F5D">
            <w:pPr>
              <w:rPr>
                <w:rFonts w:ascii="Calibri" w:eastAsia="Calibri" w:hAnsi="Calibri" w:cs="Calibri"/>
                <w:sz w:val="22"/>
                <w:szCs w:val="22"/>
              </w:rPr>
            </w:pPr>
            <w:r>
              <w:rPr>
                <w:rFonts w:ascii="Calibri" w:eastAsia="Calibri" w:hAnsi="Calibri" w:cs="Calibri"/>
                <w:sz w:val="22"/>
                <w:szCs w:val="22"/>
              </w:rPr>
              <w:t>Ability to use initiative and work independently.</w:t>
            </w:r>
          </w:p>
          <w:p w14:paraId="19BA22BA" w14:textId="77777777" w:rsidR="003D05EB" w:rsidRDefault="003D05EB">
            <w:pPr>
              <w:rPr>
                <w:rFonts w:ascii="Calibri" w:eastAsia="Calibri" w:hAnsi="Calibri" w:cs="Calibri"/>
                <w:sz w:val="22"/>
                <w:szCs w:val="22"/>
              </w:rPr>
            </w:pPr>
          </w:p>
          <w:p w14:paraId="14D2ECC0" w14:textId="77777777" w:rsidR="003D05EB" w:rsidRDefault="003F4F5D">
            <w:pPr>
              <w:rPr>
                <w:rFonts w:ascii="Calibri" w:eastAsia="Calibri" w:hAnsi="Calibri" w:cs="Calibri"/>
                <w:sz w:val="22"/>
                <w:szCs w:val="22"/>
              </w:rPr>
            </w:pPr>
            <w:proofErr w:type="spellStart"/>
            <w:r>
              <w:rPr>
                <w:rFonts w:ascii="Calibri" w:eastAsia="Calibri" w:hAnsi="Calibri" w:cs="Calibri"/>
                <w:sz w:val="22"/>
                <w:szCs w:val="22"/>
              </w:rPr>
              <w:t>GoodIT</w:t>
            </w:r>
            <w:proofErr w:type="spellEnd"/>
            <w:r>
              <w:rPr>
                <w:rFonts w:ascii="Calibri" w:eastAsia="Calibri" w:hAnsi="Calibri" w:cs="Calibri"/>
                <w:sz w:val="22"/>
                <w:szCs w:val="22"/>
              </w:rPr>
              <w:t xml:space="preserve"> skills, in particular Excel, Word and email</w:t>
            </w:r>
          </w:p>
        </w:tc>
        <w:tc>
          <w:tcPr>
            <w:tcW w:w="1140" w:type="dxa"/>
          </w:tcPr>
          <w:p w14:paraId="7AD1378C" w14:textId="77777777" w:rsidR="003D05EB" w:rsidRDefault="003D05EB">
            <w:pPr>
              <w:jc w:val="center"/>
              <w:rPr>
                <w:rFonts w:ascii="Calibri" w:eastAsia="Calibri" w:hAnsi="Calibri" w:cs="Calibri"/>
                <w:sz w:val="22"/>
                <w:szCs w:val="22"/>
              </w:rPr>
            </w:pPr>
          </w:p>
          <w:p w14:paraId="474CDFBC" w14:textId="77777777" w:rsidR="003D05EB" w:rsidRDefault="003D05EB">
            <w:pPr>
              <w:jc w:val="center"/>
              <w:rPr>
                <w:rFonts w:ascii="Calibri" w:eastAsia="Calibri" w:hAnsi="Calibri" w:cs="Calibri"/>
                <w:sz w:val="22"/>
                <w:szCs w:val="22"/>
              </w:rPr>
            </w:pPr>
          </w:p>
          <w:p w14:paraId="6B2FFC19" w14:textId="77777777" w:rsidR="003D05EB" w:rsidRDefault="003F4F5D">
            <w:pPr>
              <w:jc w:val="center"/>
              <w:rPr>
                <w:rFonts w:ascii="Calibri" w:eastAsia="Calibri" w:hAnsi="Calibri" w:cs="Calibri"/>
                <w:sz w:val="22"/>
                <w:szCs w:val="22"/>
              </w:rPr>
            </w:pPr>
            <w:r>
              <w:rPr>
                <w:rFonts w:ascii="Calibri" w:eastAsia="Calibri" w:hAnsi="Calibri" w:cs="Calibri"/>
                <w:sz w:val="22"/>
                <w:szCs w:val="22"/>
              </w:rPr>
              <w:t>E</w:t>
            </w:r>
          </w:p>
          <w:p w14:paraId="2AE72BE4" w14:textId="77777777" w:rsidR="003D05EB" w:rsidRDefault="003D05EB">
            <w:pPr>
              <w:jc w:val="center"/>
              <w:rPr>
                <w:rFonts w:ascii="Calibri" w:eastAsia="Calibri" w:hAnsi="Calibri" w:cs="Calibri"/>
                <w:sz w:val="22"/>
                <w:szCs w:val="22"/>
              </w:rPr>
            </w:pPr>
          </w:p>
          <w:p w14:paraId="018B9762" w14:textId="77777777" w:rsidR="003D05EB" w:rsidRDefault="003D05EB">
            <w:pPr>
              <w:jc w:val="center"/>
              <w:rPr>
                <w:rFonts w:ascii="Calibri" w:eastAsia="Calibri" w:hAnsi="Calibri" w:cs="Calibri"/>
                <w:sz w:val="22"/>
                <w:szCs w:val="22"/>
              </w:rPr>
            </w:pPr>
          </w:p>
          <w:p w14:paraId="633B3E00" w14:textId="77777777" w:rsidR="003D05EB" w:rsidRDefault="003F4F5D">
            <w:pPr>
              <w:jc w:val="center"/>
              <w:rPr>
                <w:rFonts w:ascii="Calibri" w:eastAsia="Calibri" w:hAnsi="Calibri" w:cs="Calibri"/>
                <w:sz w:val="22"/>
                <w:szCs w:val="22"/>
              </w:rPr>
            </w:pPr>
            <w:r>
              <w:rPr>
                <w:rFonts w:ascii="Calibri" w:eastAsia="Calibri" w:hAnsi="Calibri" w:cs="Calibri"/>
                <w:sz w:val="22"/>
                <w:szCs w:val="22"/>
              </w:rPr>
              <w:t>E</w:t>
            </w:r>
          </w:p>
          <w:p w14:paraId="72C67711" w14:textId="77777777" w:rsidR="003D05EB" w:rsidRDefault="003D05EB">
            <w:pPr>
              <w:rPr>
                <w:rFonts w:ascii="Calibri" w:eastAsia="Calibri" w:hAnsi="Calibri" w:cs="Calibri"/>
                <w:sz w:val="22"/>
                <w:szCs w:val="22"/>
              </w:rPr>
            </w:pPr>
          </w:p>
          <w:p w14:paraId="42D2B027" w14:textId="77777777" w:rsidR="003D05EB" w:rsidRDefault="003D05EB">
            <w:pPr>
              <w:jc w:val="center"/>
              <w:rPr>
                <w:rFonts w:ascii="Calibri" w:eastAsia="Calibri" w:hAnsi="Calibri" w:cs="Calibri"/>
                <w:sz w:val="22"/>
                <w:szCs w:val="22"/>
              </w:rPr>
            </w:pPr>
          </w:p>
          <w:p w14:paraId="27BC8E14" w14:textId="77777777" w:rsidR="003D05EB" w:rsidRDefault="003F4F5D">
            <w:pPr>
              <w:jc w:val="center"/>
              <w:rPr>
                <w:rFonts w:ascii="Calibri" w:eastAsia="Calibri" w:hAnsi="Calibri" w:cs="Calibri"/>
                <w:sz w:val="22"/>
                <w:szCs w:val="22"/>
              </w:rPr>
            </w:pPr>
            <w:r>
              <w:rPr>
                <w:rFonts w:ascii="Calibri" w:eastAsia="Calibri" w:hAnsi="Calibri" w:cs="Calibri"/>
                <w:sz w:val="22"/>
                <w:szCs w:val="22"/>
              </w:rPr>
              <w:t>E</w:t>
            </w:r>
          </w:p>
          <w:p w14:paraId="07A35ACE" w14:textId="77777777" w:rsidR="003D05EB" w:rsidRDefault="003D05EB">
            <w:pPr>
              <w:jc w:val="center"/>
              <w:rPr>
                <w:rFonts w:ascii="Calibri" w:eastAsia="Calibri" w:hAnsi="Calibri" w:cs="Calibri"/>
                <w:sz w:val="22"/>
                <w:szCs w:val="22"/>
              </w:rPr>
            </w:pPr>
          </w:p>
          <w:p w14:paraId="20DF3388" w14:textId="77777777" w:rsidR="003D05EB" w:rsidRDefault="003D05EB">
            <w:pPr>
              <w:jc w:val="center"/>
              <w:rPr>
                <w:rFonts w:ascii="Calibri" w:eastAsia="Calibri" w:hAnsi="Calibri" w:cs="Calibri"/>
                <w:sz w:val="22"/>
                <w:szCs w:val="22"/>
              </w:rPr>
            </w:pPr>
          </w:p>
          <w:p w14:paraId="2DC89FB4" w14:textId="77777777" w:rsidR="003D05EB" w:rsidRDefault="003F4F5D">
            <w:pPr>
              <w:jc w:val="center"/>
              <w:rPr>
                <w:rFonts w:ascii="Calibri" w:eastAsia="Calibri" w:hAnsi="Calibri" w:cs="Calibri"/>
                <w:sz w:val="22"/>
                <w:szCs w:val="22"/>
              </w:rPr>
            </w:pPr>
            <w:r>
              <w:rPr>
                <w:rFonts w:ascii="Calibri" w:eastAsia="Calibri" w:hAnsi="Calibri" w:cs="Calibri"/>
                <w:sz w:val="22"/>
                <w:szCs w:val="22"/>
              </w:rPr>
              <w:t>E</w:t>
            </w:r>
          </w:p>
          <w:p w14:paraId="04A3982F" w14:textId="77777777" w:rsidR="003D05EB" w:rsidRDefault="003D05EB">
            <w:pPr>
              <w:rPr>
                <w:rFonts w:ascii="Calibri" w:eastAsia="Calibri" w:hAnsi="Calibri" w:cs="Calibri"/>
                <w:sz w:val="22"/>
                <w:szCs w:val="22"/>
              </w:rPr>
            </w:pPr>
          </w:p>
          <w:p w14:paraId="1311E3BF" w14:textId="77777777" w:rsidR="003D05EB" w:rsidRDefault="003F4F5D">
            <w:pPr>
              <w:jc w:val="center"/>
              <w:rPr>
                <w:rFonts w:ascii="Calibri" w:eastAsia="Calibri" w:hAnsi="Calibri" w:cs="Calibri"/>
                <w:sz w:val="22"/>
                <w:szCs w:val="22"/>
              </w:rPr>
            </w:pPr>
            <w:r>
              <w:rPr>
                <w:rFonts w:ascii="Calibri" w:eastAsia="Calibri" w:hAnsi="Calibri" w:cs="Calibri"/>
                <w:sz w:val="22"/>
                <w:szCs w:val="22"/>
              </w:rPr>
              <w:t>E</w:t>
            </w:r>
          </w:p>
          <w:p w14:paraId="305AD15B" w14:textId="77777777" w:rsidR="003D05EB" w:rsidRDefault="003D05EB">
            <w:pPr>
              <w:jc w:val="center"/>
              <w:rPr>
                <w:rFonts w:ascii="Calibri" w:eastAsia="Calibri" w:hAnsi="Calibri" w:cs="Calibri"/>
                <w:sz w:val="22"/>
                <w:szCs w:val="22"/>
              </w:rPr>
            </w:pPr>
          </w:p>
          <w:p w14:paraId="271E6807" w14:textId="77777777" w:rsidR="003D05EB" w:rsidRDefault="003F4F5D">
            <w:pPr>
              <w:jc w:val="center"/>
              <w:rPr>
                <w:rFonts w:ascii="Calibri" w:eastAsia="Calibri" w:hAnsi="Calibri" w:cs="Calibri"/>
                <w:sz w:val="22"/>
                <w:szCs w:val="22"/>
              </w:rPr>
            </w:pPr>
            <w:r>
              <w:rPr>
                <w:rFonts w:ascii="Calibri" w:eastAsia="Calibri" w:hAnsi="Calibri" w:cs="Calibri"/>
                <w:sz w:val="22"/>
                <w:szCs w:val="22"/>
              </w:rPr>
              <w:t>E</w:t>
            </w:r>
          </w:p>
          <w:p w14:paraId="54899175" w14:textId="77777777" w:rsidR="003D05EB" w:rsidRDefault="003D05EB">
            <w:pPr>
              <w:jc w:val="center"/>
              <w:rPr>
                <w:rFonts w:ascii="Calibri" w:eastAsia="Calibri" w:hAnsi="Calibri" w:cs="Calibri"/>
                <w:sz w:val="22"/>
                <w:szCs w:val="22"/>
              </w:rPr>
            </w:pPr>
          </w:p>
          <w:p w14:paraId="3C9E2932" w14:textId="77777777" w:rsidR="003D05EB" w:rsidRDefault="003F4F5D">
            <w:pPr>
              <w:jc w:val="center"/>
              <w:rPr>
                <w:rFonts w:ascii="Calibri" w:eastAsia="Calibri" w:hAnsi="Calibri" w:cs="Calibri"/>
                <w:sz w:val="22"/>
                <w:szCs w:val="22"/>
              </w:rPr>
            </w:pPr>
            <w:r>
              <w:rPr>
                <w:rFonts w:ascii="Calibri" w:eastAsia="Calibri" w:hAnsi="Calibri" w:cs="Calibri"/>
                <w:sz w:val="22"/>
                <w:szCs w:val="22"/>
              </w:rPr>
              <w:t>E</w:t>
            </w:r>
          </w:p>
          <w:p w14:paraId="1A9F2807" w14:textId="77777777" w:rsidR="003D05EB" w:rsidRDefault="003D05EB">
            <w:pPr>
              <w:jc w:val="center"/>
              <w:rPr>
                <w:rFonts w:ascii="Calibri" w:eastAsia="Calibri" w:hAnsi="Calibri" w:cs="Calibri"/>
                <w:sz w:val="22"/>
                <w:szCs w:val="22"/>
              </w:rPr>
            </w:pPr>
          </w:p>
          <w:p w14:paraId="66CF453F" w14:textId="77777777" w:rsidR="003D05EB" w:rsidRDefault="003F4F5D">
            <w:pPr>
              <w:jc w:val="center"/>
              <w:rPr>
                <w:rFonts w:ascii="Calibri" w:eastAsia="Calibri" w:hAnsi="Calibri" w:cs="Calibri"/>
                <w:sz w:val="22"/>
                <w:szCs w:val="22"/>
              </w:rPr>
            </w:pPr>
            <w:r>
              <w:rPr>
                <w:rFonts w:ascii="Calibri" w:eastAsia="Calibri" w:hAnsi="Calibri" w:cs="Calibri"/>
                <w:sz w:val="22"/>
                <w:szCs w:val="22"/>
              </w:rPr>
              <w:t>E</w:t>
            </w:r>
          </w:p>
          <w:p w14:paraId="38A05E46" w14:textId="77777777" w:rsidR="003D05EB" w:rsidRDefault="003D05EB">
            <w:pPr>
              <w:jc w:val="center"/>
              <w:rPr>
                <w:rFonts w:ascii="Calibri" w:eastAsia="Calibri" w:hAnsi="Calibri" w:cs="Calibri"/>
                <w:sz w:val="22"/>
                <w:szCs w:val="22"/>
              </w:rPr>
            </w:pPr>
          </w:p>
          <w:p w14:paraId="7B4D7BD7" w14:textId="77777777" w:rsidR="003D05EB" w:rsidRDefault="003F4F5D">
            <w:pPr>
              <w:jc w:val="center"/>
              <w:rPr>
                <w:rFonts w:ascii="Calibri" w:eastAsia="Calibri" w:hAnsi="Calibri" w:cs="Calibri"/>
                <w:sz w:val="22"/>
                <w:szCs w:val="22"/>
              </w:rPr>
            </w:pPr>
            <w:r>
              <w:rPr>
                <w:rFonts w:ascii="Calibri" w:eastAsia="Calibri" w:hAnsi="Calibri" w:cs="Calibri"/>
                <w:sz w:val="22"/>
                <w:szCs w:val="22"/>
              </w:rPr>
              <w:t>E</w:t>
            </w:r>
          </w:p>
        </w:tc>
        <w:tc>
          <w:tcPr>
            <w:tcW w:w="1275" w:type="dxa"/>
          </w:tcPr>
          <w:p w14:paraId="6694F432" w14:textId="77777777" w:rsidR="003D05EB" w:rsidRDefault="003D05EB">
            <w:pPr>
              <w:jc w:val="center"/>
              <w:rPr>
                <w:rFonts w:ascii="Calibri" w:eastAsia="Calibri" w:hAnsi="Calibri" w:cs="Calibri"/>
                <w:sz w:val="22"/>
                <w:szCs w:val="22"/>
              </w:rPr>
            </w:pPr>
          </w:p>
          <w:p w14:paraId="7B68FD33" w14:textId="77777777" w:rsidR="003D05EB" w:rsidRDefault="003D05EB">
            <w:pPr>
              <w:jc w:val="center"/>
              <w:rPr>
                <w:rFonts w:ascii="Calibri" w:eastAsia="Calibri" w:hAnsi="Calibri" w:cs="Calibri"/>
                <w:sz w:val="22"/>
                <w:szCs w:val="22"/>
              </w:rPr>
            </w:pPr>
          </w:p>
          <w:p w14:paraId="05C681F8" w14:textId="77777777" w:rsidR="003D05EB" w:rsidRDefault="003F4F5D">
            <w:pPr>
              <w:jc w:val="center"/>
              <w:rPr>
                <w:rFonts w:ascii="Calibri" w:eastAsia="Calibri" w:hAnsi="Calibri" w:cs="Calibri"/>
                <w:sz w:val="22"/>
                <w:szCs w:val="22"/>
              </w:rPr>
            </w:pPr>
            <w:proofErr w:type="gramStart"/>
            <w:r>
              <w:rPr>
                <w:rFonts w:ascii="Calibri" w:eastAsia="Calibri" w:hAnsi="Calibri" w:cs="Calibri"/>
                <w:sz w:val="22"/>
                <w:szCs w:val="22"/>
              </w:rPr>
              <w:t>A,I</w:t>
            </w:r>
            <w:proofErr w:type="gramEnd"/>
          </w:p>
          <w:p w14:paraId="2B74C510" w14:textId="77777777" w:rsidR="003D05EB" w:rsidRDefault="003D05EB">
            <w:pPr>
              <w:jc w:val="center"/>
              <w:rPr>
                <w:rFonts w:ascii="Calibri" w:eastAsia="Calibri" w:hAnsi="Calibri" w:cs="Calibri"/>
                <w:sz w:val="22"/>
                <w:szCs w:val="22"/>
              </w:rPr>
            </w:pPr>
          </w:p>
          <w:p w14:paraId="39B8B29B" w14:textId="77777777" w:rsidR="003D05EB" w:rsidRDefault="003D05EB">
            <w:pPr>
              <w:jc w:val="center"/>
              <w:rPr>
                <w:rFonts w:ascii="Calibri" w:eastAsia="Calibri" w:hAnsi="Calibri" w:cs="Calibri"/>
                <w:sz w:val="22"/>
                <w:szCs w:val="22"/>
              </w:rPr>
            </w:pPr>
          </w:p>
          <w:p w14:paraId="7DA8BC32" w14:textId="77777777" w:rsidR="003D05EB" w:rsidRDefault="003F4F5D">
            <w:pPr>
              <w:jc w:val="center"/>
              <w:rPr>
                <w:rFonts w:ascii="Calibri" w:eastAsia="Calibri" w:hAnsi="Calibri" w:cs="Calibri"/>
                <w:sz w:val="22"/>
                <w:szCs w:val="22"/>
              </w:rPr>
            </w:pPr>
            <w:proofErr w:type="gramStart"/>
            <w:r>
              <w:rPr>
                <w:rFonts w:ascii="Calibri" w:eastAsia="Calibri" w:hAnsi="Calibri" w:cs="Calibri"/>
                <w:sz w:val="22"/>
                <w:szCs w:val="22"/>
              </w:rPr>
              <w:t>A,I</w:t>
            </w:r>
            <w:proofErr w:type="gramEnd"/>
          </w:p>
          <w:p w14:paraId="4D48CCD7" w14:textId="77777777" w:rsidR="003D05EB" w:rsidRDefault="003D05EB">
            <w:pPr>
              <w:jc w:val="center"/>
              <w:rPr>
                <w:rFonts w:ascii="Calibri" w:eastAsia="Calibri" w:hAnsi="Calibri" w:cs="Calibri"/>
                <w:sz w:val="22"/>
                <w:szCs w:val="22"/>
              </w:rPr>
            </w:pPr>
          </w:p>
          <w:p w14:paraId="7CE7258D" w14:textId="77777777" w:rsidR="003D05EB" w:rsidRDefault="003D05EB">
            <w:pPr>
              <w:jc w:val="center"/>
              <w:rPr>
                <w:rFonts w:ascii="Calibri" w:eastAsia="Calibri" w:hAnsi="Calibri" w:cs="Calibri"/>
                <w:sz w:val="22"/>
                <w:szCs w:val="22"/>
              </w:rPr>
            </w:pPr>
          </w:p>
          <w:p w14:paraId="4A987D12" w14:textId="77777777" w:rsidR="003D05EB" w:rsidRDefault="003F4F5D">
            <w:pPr>
              <w:jc w:val="center"/>
              <w:rPr>
                <w:rFonts w:ascii="Calibri" w:eastAsia="Calibri" w:hAnsi="Calibri" w:cs="Calibri"/>
                <w:sz w:val="22"/>
                <w:szCs w:val="22"/>
              </w:rPr>
            </w:pPr>
            <w:r>
              <w:rPr>
                <w:rFonts w:ascii="Calibri" w:eastAsia="Calibri" w:hAnsi="Calibri" w:cs="Calibri"/>
                <w:sz w:val="22"/>
                <w:szCs w:val="22"/>
              </w:rPr>
              <w:t>A, I</w:t>
            </w:r>
          </w:p>
          <w:p w14:paraId="5702F647" w14:textId="77777777" w:rsidR="003D05EB" w:rsidRDefault="003D05EB">
            <w:pPr>
              <w:rPr>
                <w:rFonts w:ascii="Calibri" w:eastAsia="Calibri" w:hAnsi="Calibri" w:cs="Calibri"/>
                <w:sz w:val="22"/>
                <w:szCs w:val="22"/>
              </w:rPr>
            </w:pPr>
          </w:p>
          <w:p w14:paraId="27AEDA5C" w14:textId="77777777" w:rsidR="003D05EB" w:rsidRDefault="003D05EB">
            <w:pPr>
              <w:jc w:val="center"/>
              <w:rPr>
                <w:rFonts w:ascii="Calibri" w:eastAsia="Calibri" w:hAnsi="Calibri" w:cs="Calibri"/>
                <w:sz w:val="22"/>
                <w:szCs w:val="22"/>
              </w:rPr>
            </w:pPr>
          </w:p>
          <w:p w14:paraId="79FBC9B8" w14:textId="77777777" w:rsidR="003D05EB" w:rsidRDefault="003F4F5D">
            <w:pPr>
              <w:jc w:val="center"/>
              <w:rPr>
                <w:rFonts w:ascii="Calibri" w:eastAsia="Calibri" w:hAnsi="Calibri" w:cs="Calibri"/>
                <w:sz w:val="22"/>
                <w:szCs w:val="22"/>
              </w:rPr>
            </w:pPr>
            <w:r>
              <w:rPr>
                <w:rFonts w:ascii="Calibri" w:eastAsia="Calibri" w:hAnsi="Calibri" w:cs="Calibri"/>
                <w:sz w:val="22"/>
                <w:szCs w:val="22"/>
              </w:rPr>
              <w:t>A, I</w:t>
            </w:r>
          </w:p>
          <w:p w14:paraId="4B7690ED" w14:textId="77777777" w:rsidR="003D05EB" w:rsidRDefault="003D05EB">
            <w:pPr>
              <w:jc w:val="center"/>
              <w:rPr>
                <w:rFonts w:ascii="Calibri" w:eastAsia="Calibri" w:hAnsi="Calibri" w:cs="Calibri"/>
                <w:sz w:val="22"/>
                <w:szCs w:val="22"/>
              </w:rPr>
            </w:pPr>
          </w:p>
          <w:p w14:paraId="1EA2C252" w14:textId="77777777" w:rsidR="003D05EB" w:rsidRDefault="003F4F5D">
            <w:pPr>
              <w:jc w:val="center"/>
              <w:rPr>
                <w:rFonts w:ascii="Calibri" w:eastAsia="Calibri" w:hAnsi="Calibri" w:cs="Calibri"/>
                <w:sz w:val="22"/>
                <w:szCs w:val="22"/>
              </w:rPr>
            </w:pPr>
            <w:r>
              <w:rPr>
                <w:rFonts w:ascii="Calibri" w:eastAsia="Calibri" w:hAnsi="Calibri" w:cs="Calibri"/>
                <w:sz w:val="22"/>
                <w:szCs w:val="22"/>
              </w:rPr>
              <w:t>A, I</w:t>
            </w:r>
          </w:p>
          <w:p w14:paraId="65057EAE" w14:textId="77777777" w:rsidR="003D05EB" w:rsidRDefault="003D05EB">
            <w:pPr>
              <w:jc w:val="center"/>
              <w:rPr>
                <w:rFonts w:ascii="Calibri" w:eastAsia="Calibri" w:hAnsi="Calibri" w:cs="Calibri"/>
                <w:sz w:val="22"/>
                <w:szCs w:val="22"/>
              </w:rPr>
            </w:pPr>
          </w:p>
          <w:p w14:paraId="1ED9D093" w14:textId="77777777" w:rsidR="003D05EB" w:rsidRDefault="003F4F5D">
            <w:pPr>
              <w:jc w:val="center"/>
              <w:rPr>
                <w:rFonts w:ascii="Calibri" w:eastAsia="Calibri" w:hAnsi="Calibri" w:cs="Calibri"/>
                <w:sz w:val="22"/>
                <w:szCs w:val="22"/>
              </w:rPr>
            </w:pPr>
            <w:r>
              <w:rPr>
                <w:rFonts w:ascii="Calibri" w:eastAsia="Calibri" w:hAnsi="Calibri" w:cs="Calibri"/>
                <w:sz w:val="22"/>
                <w:szCs w:val="22"/>
              </w:rPr>
              <w:t>A, I</w:t>
            </w:r>
          </w:p>
          <w:p w14:paraId="25235871" w14:textId="77777777" w:rsidR="003D05EB" w:rsidRDefault="003D05EB">
            <w:pPr>
              <w:jc w:val="center"/>
              <w:rPr>
                <w:rFonts w:ascii="Calibri" w:eastAsia="Calibri" w:hAnsi="Calibri" w:cs="Calibri"/>
                <w:sz w:val="22"/>
                <w:szCs w:val="22"/>
              </w:rPr>
            </w:pPr>
          </w:p>
          <w:p w14:paraId="5804B400" w14:textId="77777777" w:rsidR="003D05EB" w:rsidRDefault="003F4F5D">
            <w:pPr>
              <w:jc w:val="center"/>
              <w:rPr>
                <w:rFonts w:ascii="Calibri" w:eastAsia="Calibri" w:hAnsi="Calibri" w:cs="Calibri"/>
                <w:sz w:val="22"/>
                <w:szCs w:val="22"/>
              </w:rPr>
            </w:pPr>
            <w:r>
              <w:rPr>
                <w:rFonts w:ascii="Calibri" w:eastAsia="Calibri" w:hAnsi="Calibri" w:cs="Calibri"/>
                <w:sz w:val="22"/>
                <w:szCs w:val="22"/>
              </w:rPr>
              <w:t>A, I</w:t>
            </w:r>
          </w:p>
          <w:p w14:paraId="477A52BE" w14:textId="77777777" w:rsidR="003D05EB" w:rsidRDefault="003D05EB">
            <w:pPr>
              <w:jc w:val="center"/>
              <w:rPr>
                <w:rFonts w:ascii="Calibri" w:eastAsia="Calibri" w:hAnsi="Calibri" w:cs="Calibri"/>
                <w:sz w:val="22"/>
                <w:szCs w:val="22"/>
              </w:rPr>
            </w:pPr>
          </w:p>
          <w:p w14:paraId="3AC52EB2" w14:textId="77777777" w:rsidR="003D05EB" w:rsidRDefault="003F4F5D">
            <w:pPr>
              <w:jc w:val="center"/>
              <w:rPr>
                <w:rFonts w:ascii="Calibri" w:eastAsia="Calibri" w:hAnsi="Calibri" w:cs="Calibri"/>
                <w:sz w:val="22"/>
                <w:szCs w:val="22"/>
              </w:rPr>
            </w:pPr>
            <w:r>
              <w:rPr>
                <w:rFonts w:ascii="Calibri" w:eastAsia="Calibri" w:hAnsi="Calibri" w:cs="Calibri"/>
                <w:sz w:val="22"/>
                <w:szCs w:val="22"/>
              </w:rPr>
              <w:t>A, I</w:t>
            </w:r>
          </w:p>
          <w:p w14:paraId="399D3D2E" w14:textId="77777777" w:rsidR="003D05EB" w:rsidRDefault="003D05EB">
            <w:pPr>
              <w:jc w:val="center"/>
              <w:rPr>
                <w:rFonts w:ascii="Calibri" w:eastAsia="Calibri" w:hAnsi="Calibri" w:cs="Calibri"/>
                <w:sz w:val="22"/>
                <w:szCs w:val="22"/>
              </w:rPr>
            </w:pPr>
          </w:p>
          <w:p w14:paraId="6040D15F" w14:textId="77777777" w:rsidR="003D05EB" w:rsidRDefault="003F4F5D">
            <w:pPr>
              <w:jc w:val="center"/>
              <w:rPr>
                <w:rFonts w:ascii="Calibri" w:eastAsia="Calibri" w:hAnsi="Calibri" w:cs="Calibri"/>
                <w:sz w:val="22"/>
                <w:szCs w:val="22"/>
              </w:rPr>
            </w:pPr>
            <w:r>
              <w:rPr>
                <w:rFonts w:ascii="Calibri" w:eastAsia="Calibri" w:hAnsi="Calibri" w:cs="Calibri"/>
                <w:sz w:val="22"/>
                <w:szCs w:val="22"/>
              </w:rPr>
              <w:t>A, I</w:t>
            </w:r>
          </w:p>
          <w:p w14:paraId="31AD042D" w14:textId="77777777" w:rsidR="003D05EB" w:rsidRDefault="003D05EB">
            <w:pPr>
              <w:jc w:val="center"/>
              <w:rPr>
                <w:rFonts w:ascii="Calibri" w:eastAsia="Calibri" w:hAnsi="Calibri" w:cs="Calibri"/>
                <w:sz w:val="22"/>
                <w:szCs w:val="22"/>
              </w:rPr>
            </w:pPr>
          </w:p>
          <w:p w14:paraId="558603F2" w14:textId="77777777" w:rsidR="003D05EB" w:rsidRDefault="003D05EB">
            <w:pPr>
              <w:jc w:val="center"/>
              <w:rPr>
                <w:rFonts w:ascii="Calibri" w:eastAsia="Calibri" w:hAnsi="Calibri" w:cs="Calibri"/>
                <w:sz w:val="22"/>
                <w:szCs w:val="22"/>
              </w:rPr>
            </w:pPr>
          </w:p>
        </w:tc>
      </w:tr>
      <w:tr w:rsidR="003D05EB" w14:paraId="21D6A7F2" w14:textId="77777777">
        <w:tc>
          <w:tcPr>
            <w:tcW w:w="1890" w:type="dxa"/>
          </w:tcPr>
          <w:p w14:paraId="18A20E97" w14:textId="77777777" w:rsidR="003D05EB" w:rsidRDefault="003F4F5D">
            <w:pPr>
              <w:rPr>
                <w:rFonts w:ascii="Calibri" w:eastAsia="Calibri" w:hAnsi="Calibri" w:cs="Calibri"/>
                <w:sz w:val="22"/>
                <w:szCs w:val="22"/>
              </w:rPr>
            </w:pPr>
            <w:r>
              <w:rPr>
                <w:rFonts w:ascii="Calibri" w:eastAsia="Calibri" w:hAnsi="Calibri" w:cs="Calibri"/>
                <w:sz w:val="22"/>
                <w:szCs w:val="22"/>
              </w:rPr>
              <w:t>D.  Other Conditions</w:t>
            </w:r>
          </w:p>
        </w:tc>
        <w:tc>
          <w:tcPr>
            <w:tcW w:w="6060" w:type="dxa"/>
          </w:tcPr>
          <w:p w14:paraId="1C16823C" w14:textId="77777777" w:rsidR="003D05EB" w:rsidRDefault="003F4F5D">
            <w:pPr>
              <w:rPr>
                <w:rFonts w:ascii="Calibri" w:eastAsia="Calibri" w:hAnsi="Calibri" w:cs="Calibri"/>
                <w:sz w:val="22"/>
                <w:szCs w:val="22"/>
              </w:rPr>
            </w:pPr>
            <w:r>
              <w:rPr>
                <w:rFonts w:ascii="Calibri" w:eastAsia="Calibri" w:hAnsi="Calibri" w:cs="Calibri"/>
                <w:sz w:val="22"/>
                <w:szCs w:val="22"/>
              </w:rPr>
              <w:t>Satisfactory pre-employment checks including DBS</w:t>
            </w:r>
          </w:p>
        </w:tc>
        <w:tc>
          <w:tcPr>
            <w:tcW w:w="1140" w:type="dxa"/>
          </w:tcPr>
          <w:p w14:paraId="268F074C" w14:textId="77777777" w:rsidR="003D05EB" w:rsidRDefault="003F4F5D">
            <w:pPr>
              <w:jc w:val="center"/>
              <w:rPr>
                <w:rFonts w:ascii="Calibri" w:eastAsia="Calibri" w:hAnsi="Calibri" w:cs="Calibri"/>
                <w:sz w:val="22"/>
                <w:szCs w:val="22"/>
              </w:rPr>
            </w:pPr>
            <w:r>
              <w:rPr>
                <w:rFonts w:ascii="Calibri" w:eastAsia="Calibri" w:hAnsi="Calibri" w:cs="Calibri"/>
                <w:sz w:val="22"/>
                <w:szCs w:val="22"/>
              </w:rPr>
              <w:t>E</w:t>
            </w:r>
          </w:p>
        </w:tc>
        <w:tc>
          <w:tcPr>
            <w:tcW w:w="1275" w:type="dxa"/>
          </w:tcPr>
          <w:p w14:paraId="5817BDBC" w14:textId="77777777" w:rsidR="003D05EB" w:rsidRDefault="003F4F5D">
            <w:pPr>
              <w:jc w:val="center"/>
              <w:rPr>
                <w:rFonts w:ascii="Calibri" w:eastAsia="Calibri" w:hAnsi="Calibri" w:cs="Calibri"/>
                <w:sz w:val="22"/>
                <w:szCs w:val="22"/>
              </w:rPr>
            </w:pPr>
            <w:r>
              <w:rPr>
                <w:rFonts w:ascii="Calibri" w:eastAsia="Calibri" w:hAnsi="Calibri" w:cs="Calibri"/>
                <w:sz w:val="22"/>
                <w:szCs w:val="22"/>
              </w:rPr>
              <w:t>C</w:t>
            </w:r>
          </w:p>
        </w:tc>
      </w:tr>
    </w:tbl>
    <w:p w14:paraId="42F5AFCD" w14:textId="77777777" w:rsidR="003D05EB" w:rsidRDefault="003D05EB">
      <w:pPr>
        <w:rPr>
          <w:rFonts w:ascii="Arial" w:eastAsia="Arial" w:hAnsi="Arial" w:cs="Arial"/>
          <w:b/>
          <w:bCs/>
          <w:sz w:val="22"/>
          <w:szCs w:val="22"/>
        </w:rPr>
      </w:pPr>
    </w:p>
    <w:p w14:paraId="666630D9" w14:textId="77777777" w:rsidR="003D05EB" w:rsidRDefault="003D05EB">
      <w:pPr>
        <w:spacing w:after="40"/>
        <w:rPr>
          <w:rFonts w:ascii="Arial" w:eastAsia="Arial" w:hAnsi="Arial" w:cs="Arial"/>
          <w:b/>
          <w:bCs/>
          <w:sz w:val="22"/>
          <w:szCs w:val="22"/>
        </w:rPr>
      </w:pPr>
    </w:p>
    <w:p w14:paraId="796CEBD1" w14:textId="77777777" w:rsidR="003D05EB" w:rsidRDefault="003F4F5D">
      <w:pPr>
        <w:spacing w:after="40"/>
        <w:rPr>
          <w:rFonts w:ascii="Calibri" w:eastAsia="Calibri" w:hAnsi="Calibri" w:cs="Calibri"/>
          <w:b/>
          <w:bCs/>
          <w:sz w:val="22"/>
          <w:szCs w:val="22"/>
        </w:rPr>
      </w:pPr>
      <w:r>
        <w:rPr>
          <w:rFonts w:ascii="Calibri" w:eastAsia="Calibri" w:hAnsi="Calibri" w:cs="Calibri"/>
          <w:b/>
          <w:bCs/>
          <w:sz w:val="22"/>
          <w:szCs w:val="22"/>
        </w:rPr>
        <w:t>Key to Evidence:</w:t>
      </w:r>
    </w:p>
    <w:p w14:paraId="629F9BD9" w14:textId="77777777" w:rsidR="003D05EB" w:rsidRDefault="003F4F5D">
      <w:pPr>
        <w:rPr>
          <w:rFonts w:ascii="Calibri" w:eastAsia="Calibri" w:hAnsi="Calibri" w:cs="Calibri"/>
          <w:sz w:val="22"/>
          <w:szCs w:val="22"/>
        </w:rPr>
      </w:pPr>
      <w:r>
        <w:rPr>
          <w:rFonts w:ascii="Calibri" w:eastAsia="Calibri" w:hAnsi="Calibri" w:cs="Calibri"/>
          <w:sz w:val="22"/>
          <w:szCs w:val="22"/>
        </w:rPr>
        <w:lastRenderedPageBreak/>
        <w:t>A – Application Form &amp; Letter</w:t>
      </w:r>
    </w:p>
    <w:p w14:paraId="202AB577" w14:textId="77777777" w:rsidR="003D05EB" w:rsidRDefault="003F4F5D">
      <w:pPr>
        <w:rPr>
          <w:rFonts w:ascii="Calibri" w:eastAsia="Calibri" w:hAnsi="Calibri" w:cs="Calibri"/>
          <w:sz w:val="22"/>
          <w:szCs w:val="22"/>
        </w:rPr>
      </w:pPr>
      <w:r>
        <w:rPr>
          <w:rFonts w:ascii="Calibri" w:eastAsia="Calibri" w:hAnsi="Calibri" w:cs="Calibri"/>
          <w:sz w:val="22"/>
          <w:szCs w:val="22"/>
        </w:rPr>
        <w:t>C - Certificates</w:t>
      </w:r>
    </w:p>
    <w:p w14:paraId="218063B5" w14:textId="77777777" w:rsidR="003D05EB" w:rsidRDefault="003F4F5D">
      <w:pPr>
        <w:rPr>
          <w:rFonts w:ascii="Calibri" w:eastAsia="Calibri" w:hAnsi="Calibri" w:cs="Calibri"/>
          <w:sz w:val="22"/>
          <w:szCs w:val="22"/>
        </w:rPr>
      </w:pPr>
      <w:r>
        <w:rPr>
          <w:rFonts w:ascii="Calibri" w:eastAsia="Calibri" w:hAnsi="Calibri" w:cs="Calibri"/>
          <w:sz w:val="22"/>
          <w:szCs w:val="22"/>
        </w:rPr>
        <w:t>I – Interview</w:t>
      </w:r>
    </w:p>
    <w:p w14:paraId="557DE98C" w14:textId="77777777" w:rsidR="003D05EB" w:rsidRDefault="003F4F5D">
      <w:r>
        <w:rPr>
          <w:rFonts w:ascii="Calibri" w:eastAsia="Calibri" w:hAnsi="Calibri" w:cs="Calibri"/>
          <w:sz w:val="22"/>
          <w:szCs w:val="22"/>
        </w:rPr>
        <w:t>R - Reference</w:t>
      </w:r>
    </w:p>
    <w:p w14:paraId="5A75950C" w14:textId="77777777" w:rsidR="003D05EB" w:rsidRDefault="003F4F5D">
      <w:pPr>
        <w:rPr>
          <w:rFonts w:ascii="Arial" w:eastAsia="Arial" w:hAnsi="Arial" w:cs="Arial"/>
          <w:sz w:val="22"/>
          <w:szCs w:val="22"/>
          <w:highlight w:val="white"/>
        </w:rPr>
      </w:pPr>
      <w:bookmarkStart w:id="1" w:name="_heading=h.tdjrubagqu7w" w:colFirst="0" w:colLast="0"/>
      <w:bookmarkEnd w:id="1"/>
      <w:r>
        <w:rPr>
          <w:rFonts w:ascii="Arial" w:eastAsia="Arial" w:hAnsi="Arial" w:cs="Arial"/>
          <w:sz w:val="22"/>
          <w:szCs w:val="22"/>
          <w:highlight w:val="white"/>
        </w:rPr>
        <w:tab/>
      </w:r>
      <w:r>
        <w:rPr>
          <w:rFonts w:ascii="Arial" w:eastAsia="Arial" w:hAnsi="Arial" w:cs="Arial"/>
          <w:sz w:val="22"/>
          <w:szCs w:val="22"/>
          <w:highlight w:val="white"/>
        </w:rPr>
        <w:tab/>
      </w:r>
      <w:r>
        <w:rPr>
          <w:rFonts w:ascii="Arial" w:eastAsia="Arial" w:hAnsi="Arial" w:cs="Arial"/>
          <w:sz w:val="22"/>
          <w:szCs w:val="22"/>
          <w:highlight w:val="white"/>
        </w:rPr>
        <w:tab/>
      </w:r>
      <w:r>
        <w:rPr>
          <w:rFonts w:ascii="Arial" w:eastAsia="Arial" w:hAnsi="Arial" w:cs="Arial"/>
          <w:sz w:val="22"/>
          <w:szCs w:val="22"/>
          <w:highlight w:val="white"/>
        </w:rPr>
        <w:tab/>
      </w:r>
      <w:r>
        <w:rPr>
          <w:rFonts w:ascii="Arial" w:eastAsia="Arial" w:hAnsi="Arial" w:cs="Arial"/>
          <w:sz w:val="22"/>
          <w:szCs w:val="22"/>
          <w:highlight w:val="white"/>
        </w:rPr>
        <w:tab/>
      </w:r>
      <w:r>
        <w:rPr>
          <w:rFonts w:ascii="Arial" w:eastAsia="Arial" w:hAnsi="Arial" w:cs="Arial"/>
          <w:sz w:val="22"/>
          <w:szCs w:val="22"/>
          <w:highlight w:val="white"/>
        </w:rPr>
        <w:tab/>
      </w:r>
    </w:p>
    <w:p w14:paraId="6BE3CA7E" w14:textId="77777777" w:rsidR="003D05EB" w:rsidRDefault="003F4F5D">
      <w:pPr>
        <w:rPr>
          <w:rFonts w:ascii="Arial" w:eastAsia="Arial" w:hAnsi="Arial" w:cs="Arial"/>
          <w:sz w:val="22"/>
          <w:szCs w:val="22"/>
          <w:highlight w:val="white"/>
        </w:rPr>
      </w:pPr>
      <w:r>
        <w:rPr>
          <w:rFonts w:ascii="Arial" w:eastAsia="Arial" w:hAnsi="Arial" w:cs="Arial"/>
          <w:sz w:val="22"/>
          <w:szCs w:val="22"/>
          <w:highlight w:val="white"/>
        </w:rPr>
        <w:t xml:space="preserve"> </w:t>
      </w:r>
      <w:r>
        <w:rPr>
          <w:rFonts w:ascii="Arial" w:eastAsia="Arial" w:hAnsi="Arial" w:cs="Arial"/>
          <w:sz w:val="22"/>
          <w:szCs w:val="22"/>
          <w:highlight w:val="white"/>
        </w:rPr>
        <w:tab/>
      </w:r>
      <w:r>
        <w:rPr>
          <w:rFonts w:ascii="Arial" w:eastAsia="Arial" w:hAnsi="Arial" w:cs="Arial"/>
          <w:sz w:val="22"/>
          <w:szCs w:val="22"/>
          <w:highlight w:val="white"/>
        </w:rPr>
        <w:tab/>
      </w:r>
      <w:r>
        <w:rPr>
          <w:rFonts w:ascii="Arial" w:eastAsia="Arial" w:hAnsi="Arial" w:cs="Arial"/>
          <w:sz w:val="22"/>
          <w:szCs w:val="22"/>
          <w:highlight w:val="white"/>
        </w:rPr>
        <w:tab/>
      </w:r>
      <w:r>
        <w:rPr>
          <w:rFonts w:ascii="Arial" w:eastAsia="Arial" w:hAnsi="Arial" w:cs="Arial"/>
          <w:sz w:val="22"/>
          <w:szCs w:val="22"/>
          <w:highlight w:val="white"/>
        </w:rPr>
        <w:tab/>
      </w:r>
      <w:r>
        <w:rPr>
          <w:rFonts w:ascii="Arial" w:eastAsia="Arial" w:hAnsi="Arial" w:cs="Arial"/>
          <w:sz w:val="22"/>
          <w:szCs w:val="22"/>
          <w:highlight w:val="white"/>
        </w:rPr>
        <w:tab/>
      </w:r>
      <w:r>
        <w:rPr>
          <w:rFonts w:ascii="Arial" w:eastAsia="Arial" w:hAnsi="Arial" w:cs="Arial"/>
          <w:sz w:val="22"/>
          <w:szCs w:val="22"/>
          <w:highlight w:val="white"/>
        </w:rPr>
        <w:tab/>
      </w:r>
      <w:r>
        <w:rPr>
          <w:rFonts w:ascii="Arial" w:eastAsia="Arial" w:hAnsi="Arial" w:cs="Arial"/>
          <w:sz w:val="22"/>
          <w:szCs w:val="22"/>
          <w:highlight w:val="white"/>
        </w:rPr>
        <w:tab/>
        <w:t xml:space="preserve"> </w:t>
      </w:r>
    </w:p>
    <w:p w14:paraId="1CDC3B83" w14:textId="77777777" w:rsidR="003D05EB" w:rsidRDefault="003D05EB">
      <w:pPr>
        <w:spacing w:before="30" w:line="276" w:lineRule="auto"/>
        <w:rPr>
          <w:rFonts w:ascii="Arial" w:eastAsia="Arial" w:hAnsi="Arial" w:cs="Arial"/>
          <w:sz w:val="22"/>
          <w:szCs w:val="22"/>
        </w:rPr>
      </w:pPr>
    </w:p>
    <w:p w14:paraId="47E3CE41" w14:textId="77777777" w:rsidR="003D05EB" w:rsidRDefault="003D05EB"/>
    <w:sectPr w:rsidR="003D05EB">
      <w:headerReference w:type="default" r:id="rId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3A12EA" w14:textId="77777777" w:rsidR="003F4F5D" w:rsidRDefault="003F4F5D">
      <w:r>
        <w:separator/>
      </w:r>
    </w:p>
  </w:endnote>
  <w:endnote w:type="continuationSeparator" w:id="0">
    <w:p w14:paraId="7BFA7F9E" w14:textId="77777777" w:rsidR="003F4F5D" w:rsidRDefault="003F4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BAD9033E-B7DB-49DD-9607-C0963EA42993}"/>
  </w:font>
  <w:font w:name="Calibri">
    <w:panose1 w:val="020F0502020204030204"/>
    <w:charset w:val="00"/>
    <w:family w:val="swiss"/>
    <w:pitch w:val="variable"/>
    <w:sig w:usb0="E4002EFF" w:usb1="C200247B" w:usb2="00000009" w:usb3="00000000" w:csb0="000001FF" w:csb1="00000000"/>
    <w:embedRegular r:id="rId2" w:fontKey="{D2786459-1EEF-4453-B166-BB90192C93A2}"/>
    <w:embedBold r:id="rId3" w:fontKey="{6722A63D-0108-4A99-9C59-1436A8C50D8F}"/>
  </w:font>
  <w:font w:name="Calibri Light">
    <w:panose1 w:val="020F0302020204030204"/>
    <w:charset w:val="00"/>
    <w:family w:val="swiss"/>
    <w:pitch w:val="variable"/>
    <w:sig w:usb0="E4002EFF" w:usb1="C200247B" w:usb2="00000009" w:usb3="00000000" w:csb0="000001FF" w:csb1="00000000"/>
    <w:embedRegular r:id="rId4" w:fontKey="{D709C2F2-F499-42FE-B6D0-E613F7D8BA8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814C5B" w14:textId="77777777" w:rsidR="003F4F5D" w:rsidRDefault="003F4F5D">
      <w:r>
        <w:separator/>
      </w:r>
    </w:p>
  </w:footnote>
  <w:footnote w:type="continuationSeparator" w:id="0">
    <w:p w14:paraId="1D3CA1C3" w14:textId="77777777" w:rsidR="003F4F5D" w:rsidRDefault="003F4F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A21CB" w14:textId="77777777" w:rsidR="003D05EB" w:rsidRDefault="003F4F5D">
    <w:pPr>
      <w:pBdr>
        <w:top w:val="nil"/>
        <w:left w:val="nil"/>
        <w:bottom w:val="nil"/>
        <w:right w:val="nil"/>
        <w:between w:val="nil"/>
      </w:pBdr>
      <w:tabs>
        <w:tab w:val="center" w:pos="4513"/>
        <w:tab w:val="right" w:pos="9026"/>
      </w:tabs>
      <w:rPr>
        <w:color w:val="000000"/>
      </w:rPr>
    </w:pPr>
    <w:r>
      <w:rPr>
        <w:noProof/>
        <w:color w:val="000000"/>
        <w:sz w:val="24"/>
        <w:szCs w:val="24"/>
      </w:rPr>
      <w:drawing>
        <wp:inline distT="114300" distB="114300" distL="114300" distR="114300" wp14:anchorId="27BAB555" wp14:editId="40CB3FAB">
          <wp:extent cx="4395788" cy="1014974"/>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395788" cy="101497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A3AD2"/>
    <w:multiLevelType w:val="multilevel"/>
    <w:tmpl w:val="BD3A04B8"/>
    <w:lvl w:ilvl="0">
      <w:start w:val="1"/>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191C6CA3"/>
    <w:multiLevelType w:val="multilevel"/>
    <w:tmpl w:val="F6E67E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4FC6276"/>
    <w:multiLevelType w:val="multilevel"/>
    <w:tmpl w:val="09D81D42"/>
    <w:lvl w:ilvl="0">
      <w:start w:val="1"/>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76724103"/>
    <w:multiLevelType w:val="multilevel"/>
    <w:tmpl w:val="AE3EFA26"/>
    <w:lvl w:ilvl="0">
      <w:start w:val="1"/>
      <w:numFmt w:val="decimal"/>
      <w:lvlText w:val="%1."/>
      <w:lvlJc w:val="left"/>
      <w:pPr>
        <w:ind w:left="720" w:hanging="360"/>
      </w:pPr>
      <w:rPr>
        <w:rFonts w:ascii="Arial" w:eastAsia="Arial" w:hAnsi="Arial" w:cs="Arial"/>
        <w:color w:val="222222"/>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498033014">
    <w:abstractNumId w:val="0"/>
  </w:num>
  <w:num w:numId="2" w16cid:durableId="1602840148">
    <w:abstractNumId w:val="1"/>
  </w:num>
  <w:num w:numId="3" w16cid:durableId="816728936">
    <w:abstractNumId w:val="2"/>
  </w:num>
  <w:num w:numId="4" w16cid:durableId="150362177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05EB"/>
    <w:rsid w:val="003D05EB"/>
    <w:rsid w:val="003F4F5D"/>
    <w:rsid w:val="00EC53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C7D71"/>
  <w15:docId w15:val="{E27EF15B-0A41-4D6D-812B-673242642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outlineLvl w:val="0"/>
    </w:pPr>
    <w:rPr>
      <w:rFonts w:ascii="Arial" w:eastAsia="Arial" w:hAnsi="Arial" w:cs="Arial"/>
      <w:b/>
      <w:bCs/>
      <w:sz w:val="22"/>
      <w:szCs w:val="2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jc w:val="center"/>
    </w:pPr>
    <w:rPr>
      <w:rFonts w:ascii="Arial" w:eastAsia="Arial" w:hAnsi="Arial" w:cs="Arial"/>
      <w:b/>
      <w:bCs/>
      <w:sz w:val="32"/>
      <w:szCs w:val="32"/>
    </w:rPr>
  </w:style>
  <w:style w:type="character" w:customStyle="1" w:styleId="TitleChar">
    <w:name w:val="Title Char"/>
    <w:basedOn w:val="DefaultParagraphFont"/>
    <w:link w:val="Title"/>
    <w:uiPriority w:val="10"/>
    <w:rsid w:val="00EF01A0"/>
    <w:rPr>
      <w:rFonts w:ascii="Arial" w:eastAsia="Arial" w:hAnsi="Arial" w:cs="Arial"/>
      <w:b/>
      <w:sz w:val="32"/>
      <w:szCs w:val="32"/>
      <w:lang w:eastAsia="en-GB"/>
    </w:rPr>
  </w:style>
  <w:style w:type="paragraph" w:styleId="Header">
    <w:name w:val="header"/>
    <w:basedOn w:val="Normal"/>
    <w:link w:val="HeaderChar"/>
    <w:uiPriority w:val="99"/>
    <w:unhideWhenUsed/>
    <w:rsid w:val="00EF01A0"/>
    <w:pPr>
      <w:tabs>
        <w:tab w:val="center" w:pos="4513"/>
        <w:tab w:val="right" w:pos="9026"/>
      </w:tabs>
    </w:pPr>
  </w:style>
  <w:style w:type="character" w:customStyle="1" w:styleId="HeaderChar">
    <w:name w:val="Header Char"/>
    <w:basedOn w:val="DefaultParagraphFont"/>
    <w:link w:val="Header"/>
    <w:uiPriority w:val="99"/>
    <w:rsid w:val="00EF01A0"/>
    <w:rPr>
      <w:rFonts w:ascii="Times New Roman" w:eastAsia="Times New Roman" w:hAnsi="Times New Roman" w:cs="Times New Roman"/>
      <w:sz w:val="20"/>
      <w:szCs w:val="20"/>
      <w:lang w:eastAsia="en-GB"/>
    </w:rPr>
  </w:style>
  <w:style w:type="paragraph" w:styleId="Footer">
    <w:name w:val="footer"/>
    <w:basedOn w:val="Normal"/>
    <w:link w:val="FooterChar"/>
    <w:uiPriority w:val="99"/>
    <w:unhideWhenUsed/>
    <w:rsid w:val="00EF01A0"/>
    <w:pPr>
      <w:tabs>
        <w:tab w:val="center" w:pos="4513"/>
        <w:tab w:val="right" w:pos="9026"/>
      </w:tabs>
    </w:pPr>
  </w:style>
  <w:style w:type="character" w:customStyle="1" w:styleId="FooterChar">
    <w:name w:val="Footer Char"/>
    <w:basedOn w:val="DefaultParagraphFont"/>
    <w:link w:val="Footer"/>
    <w:uiPriority w:val="99"/>
    <w:rsid w:val="00EF01A0"/>
    <w:rPr>
      <w:rFonts w:ascii="Times New Roman" w:eastAsia="Times New Roman" w:hAnsi="Times New Roman" w:cs="Times New Roman"/>
      <w:sz w:val="20"/>
      <w:szCs w:val="20"/>
      <w:lang w:eastAsia="en-GB"/>
    </w:rPr>
  </w:style>
  <w:style w:type="paragraph" w:styleId="ListParagraph">
    <w:name w:val="List Paragraph"/>
    <w:basedOn w:val="Normal"/>
    <w:uiPriority w:val="34"/>
    <w:qFormat/>
    <w:rsid w:val="00EF01A0"/>
    <w:pPr>
      <w:ind w:left="720"/>
      <w:contextualSpacing/>
    </w:pPr>
  </w:style>
  <w:style w:type="character" w:customStyle="1" w:styleId="Heading1Char">
    <w:name w:val="Heading 1 Char"/>
    <w:basedOn w:val="DefaultParagraphFont"/>
    <w:link w:val="Heading1"/>
    <w:uiPriority w:val="9"/>
    <w:rsid w:val="005942DF"/>
    <w:rPr>
      <w:rFonts w:ascii="Arial" w:eastAsia="Arial" w:hAnsi="Arial" w:cs="Arial"/>
      <w:b/>
      <w:lang w:eastAsia="en-GB"/>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nPuysgxCh2DYcqS0W8O7HGV3UQ==">CgMxLjAyCGguZ2pkZ3hzMg5oLnRkanJ1YmFncXU3dzgAciExRURPZlJVTDl0UDVnRVNwVFV2bnFzbHNvaEFhcUpySl8=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1225</Words>
  <Characters>6987</Characters>
  <Application>Microsoft Office Word</Application>
  <DocSecurity>0</DocSecurity>
  <Lines>58</Lines>
  <Paragraphs>16</Paragraphs>
  <ScaleCrop>false</ScaleCrop>
  <Company>Wirral Council</Company>
  <LinksUpToDate>false</LinksUpToDate>
  <CharactersWithSpaces>8196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Williams [30170569]</dc:creator>
  <cp:lastModifiedBy>Doyle, Amy D.</cp:lastModifiedBy>
  <cp:revision>2</cp:revision>
  <dcterms:created xsi:type="dcterms:W3CDTF">2025-12-10T14:10:00Z</dcterms:created>
  <dcterms:modified xsi:type="dcterms:W3CDTF">2025-12-10T14:10:00Z</dcterms:modified>
</cp:coreProperties>
</file>