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77777777"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p>
        </w:tc>
      </w:tr>
      <w:tr w:rsidR="00A4146A" w:rsidRPr="00686D54" w14:paraId="595F44FD" w14:textId="77777777" w:rsidTr="00990174">
        <w:tc>
          <w:tcPr>
            <w:tcW w:w="4530" w:type="dxa"/>
          </w:tcPr>
          <w:p w14:paraId="684A9A8C" w14:textId="0C36F149" w:rsidR="00A4146A" w:rsidRPr="00686D54" w:rsidRDefault="000C5D97" w:rsidP="00F46205">
            <w:pPr>
              <w:spacing w:before="120" w:after="120"/>
              <w:rPr>
                <w:rFonts w:cs="Arial"/>
                <w:b/>
              </w:rPr>
            </w:pPr>
            <w:r>
              <w:rPr>
                <w:rFonts w:cs="Arial"/>
                <w:b/>
              </w:rPr>
              <w:t>Technical Support Officer (Development Management, Appeals and CIL)</w:t>
            </w:r>
          </w:p>
        </w:tc>
        <w:tc>
          <w:tcPr>
            <w:tcW w:w="4530" w:type="dxa"/>
          </w:tcPr>
          <w:p w14:paraId="1117CEA5" w14:textId="24245D0C" w:rsidR="00A4146A" w:rsidRPr="00686D54" w:rsidRDefault="000C5D97" w:rsidP="00114B5E">
            <w:pPr>
              <w:spacing w:before="120" w:after="120"/>
              <w:rPr>
                <w:rFonts w:cs="Arial"/>
                <w:b/>
              </w:rPr>
            </w:pPr>
            <w:r>
              <w:rPr>
                <w:rFonts w:cs="Arial"/>
                <w:b/>
              </w:rPr>
              <w:t>H1040</w:t>
            </w:r>
          </w:p>
        </w:tc>
      </w:tr>
      <w:tr w:rsidR="00114B5E" w:rsidRPr="00686D54" w14:paraId="214C10CE" w14:textId="77777777" w:rsidTr="00120D01">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114B5E" w:rsidRPr="00686D54" w14:paraId="1557E9B9" w14:textId="77777777" w:rsidTr="00990174">
        <w:tc>
          <w:tcPr>
            <w:tcW w:w="4530" w:type="dxa"/>
          </w:tcPr>
          <w:p w14:paraId="7E2D7018" w14:textId="2974FDC1" w:rsidR="00114B5E" w:rsidRPr="00686D54" w:rsidRDefault="000C5D97" w:rsidP="00114B5E">
            <w:pPr>
              <w:spacing w:before="120" w:after="120"/>
              <w:rPr>
                <w:rFonts w:cs="Arial"/>
              </w:rPr>
            </w:pPr>
            <w:r>
              <w:rPr>
                <w:rFonts w:cs="Arial"/>
              </w:rPr>
              <w:t>Environment and Planning</w:t>
            </w:r>
          </w:p>
        </w:tc>
        <w:tc>
          <w:tcPr>
            <w:tcW w:w="4530" w:type="dxa"/>
          </w:tcPr>
          <w:p w14:paraId="303250F1" w14:textId="47111578" w:rsidR="00114B5E" w:rsidRPr="00686D54" w:rsidRDefault="000C5D97" w:rsidP="00114B5E">
            <w:pPr>
              <w:spacing w:before="120" w:after="120"/>
              <w:rPr>
                <w:rFonts w:cs="Arial"/>
              </w:rPr>
            </w:pPr>
            <w:r>
              <w:rPr>
                <w:rFonts w:cs="Arial"/>
              </w:rPr>
              <w:t>Hailsham with home working</w:t>
            </w:r>
          </w:p>
        </w:tc>
      </w:tr>
      <w:tr w:rsidR="00A4146A" w:rsidRPr="00686D54" w14:paraId="35DE6D38" w14:textId="77777777" w:rsidTr="00120D01">
        <w:tc>
          <w:tcPr>
            <w:tcW w:w="4530" w:type="dxa"/>
            <w:shd w:val="clear" w:color="auto" w:fill="00B050"/>
          </w:tcPr>
          <w:p w14:paraId="781761AF" w14:textId="77777777" w:rsidR="00A4146A" w:rsidRPr="00686D54" w:rsidRDefault="00A4146A" w:rsidP="00114B5E">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A4146A" w:rsidRPr="00686D54" w:rsidRDefault="00114B5E" w:rsidP="00114B5E">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7E6AC5" w:rsidRPr="00686D54" w14:paraId="1EB45261" w14:textId="77777777" w:rsidTr="00990174">
        <w:tc>
          <w:tcPr>
            <w:tcW w:w="4530" w:type="dxa"/>
          </w:tcPr>
          <w:p w14:paraId="3110BDA2" w14:textId="65F27098" w:rsidR="007E6AC5" w:rsidRPr="00686D54" w:rsidRDefault="000C5D97" w:rsidP="007E6AC5">
            <w:pPr>
              <w:spacing w:before="120" w:after="120"/>
              <w:rPr>
                <w:rFonts w:cs="Arial"/>
              </w:rPr>
            </w:pPr>
            <w:r>
              <w:rPr>
                <w:rFonts w:cs="Arial"/>
              </w:rPr>
              <w:t>WDC2</w:t>
            </w:r>
          </w:p>
        </w:tc>
        <w:tc>
          <w:tcPr>
            <w:tcW w:w="4530" w:type="dxa"/>
          </w:tcPr>
          <w:p w14:paraId="5E31270F" w14:textId="2FB1F819" w:rsidR="007E6AC5" w:rsidRPr="000C5D97" w:rsidRDefault="000C5D97" w:rsidP="00D700F3">
            <w:pPr>
              <w:pStyle w:val="ListParagraph"/>
              <w:spacing w:before="120" w:after="120"/>
              <w:ind w:left="357"/>
              <w:rPr>
                <w:rFonts w:ascii="Arial" w:hAnsi="Arial" w:cs="Arial"/>
              </w:rPr>
            </w:pPr>
            <w:r w:rsidRPr="000C5D97">
              <w:rPr>
                <w:rFonts w:ascii="Arial" w:hAnsi="Arial" w:cs="Arial"/>
              </w:rPr>
              <w:t>None</w:t>
            </w:r>
          </w:p>
        </w:tc>
      </w:tr>
      <w:tr w:rsidR="00A4146A" w:rsidRPr="00686D54" w14:paraId="3557FE7C" w14:textId="77777777" w:rsidTr="00120D01">
        <w:tc>
          <w:tcPr>
            <w:tcW w:w="4530" w:type="dxa"/>
            <w:shd w:val="clear" w:color="auto" w:fill="00B050"/>
          </w:tcPr>
          <w:p w14:paraId="68B4906B" w14:textId="638DEE00" w:rsidR="00A4146A" w:rsidRPr="00686D54" w:rsidRDefault="007218F9" w:rsidP="00114B5E">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A4146A" w:rsidRPr="00686D54" w:rsidRDefault="007218F9" w:rsidP="00114B5E">
            <w:pPr>
              <w:keepNext/>
              <w:spacing w:before="120" w:after="120"/>
              <w:outlineLvl w:val="1"/>
              <w:rPr>
                <w:rFonts w:cs="Arial"/>
                <w:b/>
                <w:bCs/>
                <w:color w:val="FFFFFF" w:themeColor="background1"/>
              </w:rPr>
            </w:pPr>
            <w:r>
              <w:rPr>
                <w:rFonts w:cs="Arial"/>
                <w:b/>
                <w:bCs/>
                <w:color w:val="FFFFFF" w:themeColor="background1"/>
              </w:rPr>
              <w:t>INTERNAL/EXTERNAL</w:t>
            </w:r>
          </w:p>
        </w:tc>
      </w:tr>
      <w:tr w:rsidR="00A4146A" w:rsidRPr="00686D54" w14:paraId="0C9604EA" w14:textId="77777777" w:rsidTr="00DC5533">
        <w:trPr>
          <w:trHeight w:val="4897"/>
        </w:trPr>
        <w:tc>
          <w:tcPr>
            <w:tcW w:w="4530" w:type="dxa"/>
          </w:tcPr>
          <w:p w14:paraId="71602C1B" w14:textId="77777777" w:rsidR="00DC5533" w:rsidRDefault="00DC5533" w:rsidP="00DC5533">
            <w:pPr>
              <w:spacing w:before="120" w:after="120"/>
              <w:rPr>
                <w:rFonts w:cs="Arial"/>
                <w:b/>
                <w:bCs/>
              </w:rPr>
            </w:pPr>
            <w:r w:rsidRPr="00ED033F">
              <w:rPr>
                <w:rFonts w:cs="Arial"/>
                <w:b/>
                <w:bCs/>
              </w:rPr>
              <w:t>Who will I be working with?</w:t>
            </w:r>
          </w:p>
          <w:p w14:paraId="547BA17D" w14:textId="77777777" w:rsidR="00DC5533" w:rsidRPr="004F5FE4" w:rsidRDefault="00DC5533" w:rsidP="00811096">
            <w:pPr>
              <w:spacing w:before="120" w:after="120"/>
              <w:rPr>
                <w:rFonts w:cs="Arial"/>
                <w:color w:val="FF0000"/>
              </w:rPr>
            </w:pPr>
          </w:p>
          <w:p w14:paraId="556352F2" w14:textId="77777777" w:rsidR="00DC5533" w:rsidRDefault="00DC5533" w:rsidP="00DC5533">
            <w:pPr>
              <w:spacing w:before="120" w:after="120"/>
              <w:rPr>
                <w:rFonts w:cs="Arial"/>
                <w:b/>
                <w:bCs/>
              </w:rPr>
            </w:pPr>
          </w:p>
          <w:p w14:paraId="532AE4E8" w14:textId="77777777" w:rsidR="00DC5533" w:rsidRDefault="00DC5533" w:rsidP="00DC5533">
            <w:pPr>
              <w:spacing w:before="120" w:after="120"/>
              <w:rPr>
                <w:rFonts w:cs="Arial"/>
                <w:b/>
                <w:bCs/>
              </w:rPr>
            </w:pPr>
          </w:p>
          <w:p w14:paraId="1E79F074" w14:textId="77777777" w:rsidR="00DC5533" w:rsidRDefault="00DC5533" w:rsidP="00DC5533">
            <w:pPr>
              <w:spacing w:before="120" w:after="120"/>
              <w:rPr>
                <w:rFonts w:cs="Arial"/>
                <w:b/>
                <w:bCs/>
              </w:rPr>
            </w:pPr>
          </w:p>
          <w:p w14:paraId="55230301" w14:textId="77777777" w:rsidR="00DC5533" w:rsidRDefault="00DC5533" w:rsidP="00DC5533">
            <w:pPr>
              <w:spacing w:before="120" w:after="120"/>
              <w:rPr>
                <w:rFonts w:cs="Arial"/>
                <w:b/>
                <w:bCs/>
              </w:rPr>
            </w:pPr>
          </w:p>
          <w:p w14:paraId="7EE8C638" w14:textId="77777777" w:rsidR="000C5D97" w:rsidRDefault="000C5D97" w:rsidP="00DC5533">
            <w:pPr>
              <w:spacing w:before="120" w:after="120"/>
              <w:rPr>
                <w:rFonts w:cs="Arial"/>
                <w:b/>
                <w:bCs/>
              </w:rPr>
            </w:pPr>
          </w:p>
          <w:p w14:paraId="578298AD" w14:textId="77777777" w:rsidR="000C5D97" w:rsidRDefault="000C5D97" w:rsidP="00DC5533">
            <w:pPr>
              <w:spacing w:before="120" w:after="120"/>
              <w:rPr>
                <w:rFonts w:cs="Arial"/>
                <w:b/>
                <w:bCs/>
              </w:rPr>
            </w:pPr>
          </w:p>
          <w:p w14:paraId="40BE9EFB" w14:textId="77777777" w:rsidR="000C5D97" w:rsidRDefault="000C5D97" w:rsidP="00DC5533">
            <w:pPr>
              <w:spacing w:before="120" w:after="120"/>
              <w:rPr>
                <w:rFonts w:cs="Arial"/>
                <w:b/>
                <w:bCs/>
              </w:rPr>
            </w:pPr>
          </w:p>
          <w:p w14:paraId="6D00D97A" w14:textId="77777777" w:rsidR="000C5D97" w:rsidRDefault="000C5D97" w:rsidP="00DC5533">
            <w:pPr>
              <w:spacing w:before="120" w:after="120"/>
              <w:rPr>
                <w:rFonts w:cs="Arial"/>
                <w:b/>
                <w:bCs/>
              </w:rPr>
            </w:pPr>
          </w:p>
          <w:p w14:paraId="155C6961" w14:textId="10F2FEBB" w:rsidR="00DC5533" w:rsidRDefault="00DC5533" w:rsidP="00DC5533">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p w14:paraId="7F7BD043" w14:textId="77777777" w:rsidR="000C5D97" w:rsidRDefault="000C5D97" w:rsidP="00DC5533">
            <w:pPr>
              <w:spacing w:before="120" w:after="120"/>
              <w:rPr>
                <w:rFonts w:cs="Arial"/>
                <w:b/>
                <w:bCs/>
              </w:rPr>
            </w:pPr>
          </w:p>
          <w:p w14:paraId="0BCAA800" w14:textId="0CA0E229" w:rsidR="00811096" w:rsidRPr="00D700F3" w:rsidRDefault="00811096" w:rsidP="00114B5E">
            <w:pPr>
              <w:spacing w:before="120" w:after="120"/>
              <w:rPr>
                <w:rFonts w:cs="Arial"/>
                <w:b/>
                <w:bCs/>
              </w:rPr>
            </w:pPr>
            <w:r w:rsidRPr="00811096">
              <w:rPr>
                <w:rFonts w:cs="Arial"/>
                <w:b/>
                <w:bCs/>
              </w:rPr>
              <w:t xml:space="preserve">This covers JE Criteria G </w:t>
            </w:r>
            <w:r>
              <w:rPr>
                <w:rFonts w:cs="Arial"/>
                <w:b/>
                <w:bCs/>
              </w:rPr>
              <w:t>(</w:t>
            </w:r>
            <w:r w:rsidRPr="00811096">
              <w:rPr>
                <w:rFonts w:cs="Arial"/>
                <w:b/>
                <w:bCs/>
              </w:rPr>
              <w:t>Relationships</w:t>
            </w:r>
            <w:r>
              <w:rPr>
                <w:rFonts w:cs="Arial"/>
                <w:b/>
                <w:bCs/>
              </w:rPr>
              <w:t>)</w:t>
            </w:r>
          </w:p>
        </w:tc>
        <w:tc>
          <w:tcPr>
            <w:tcW w:w="4530" w:type="dxa"/>
          </w:tcPr>
          <w:p w14:paraId="2AD093AB" w14:textId="77777777" w:rsidR="000C5D97" w:rsidRPr="000C5D97" w:rsidRDefault="000C5D97" w:rsidP="000C5D97">
            <w:pPr>
              <w:spacing w:before="120" w:after="120"/>
              <w:rPr>
                <w:b/>
                <w:bCs/>
                <w:color w:val="000000" w:themeColor="text1"/>
                <w:lang w:eastAsia="en-GB"/>
              </w:rPr>
            </w:pPr>
            <w:r w:rsidRPr="000C5D97">
              <w:rPr>
                <w:rFonts w:cs="Arial"/>
                <w:color w:val="000000" w:themeColor="text1"/>
              </w:rPr>
              <w:t xml:space="preserve">Head of Planning and Environmental Services, Planning Services Improvement Manager, Team Leaders, members of staff within the Planning Service. </w:t>
            </w:r>
            <w:r w:rsidRPr="000C5D97">
              <w:rPr>
                <w:rFonts w:cs="Arial"/>
                <w:bCs/>
                <w:color w:val="000000" w:themeColor="text1"/>
              </w:rPr>
              <w:t>The Planning Inspectorate</w:t>
            </w:r>
            <w:r w:rsidRPr="000C5D97">
              <w:rPr>
                <w:rFonts w:cs="Arial"/>
                <w:b/>
                <w:color w:val="000000" w:themeColor="text1"/>
              </w:rPr>
              <w:t xml:space="preserve">, </w:t>
            </w:r>
            <w:r w:rsidRPr="000C5D97">
              <w:rPr>
                <w:rFonts w:cs="Arial"/>
                <w:bCs/>
                <w:color w:val="000000" w:themeColor="text1"/>
              </w:rPr>
              <w:t>Planning Agents and Applicants,</w:t>
            </w:r>
            <w:r w:rsidRPr="000C5D97">
              <w:rPr>
                <w:rFonts w:cs="Arial"/>
                <w:b/>
                <w:color w:val="000000" w:themeColor="text1"/>
              </w:rPr>
              <w:t xml:space="preserve"> </w:t>
            </w:r>
            <w:r w:rsidRPr="000C5D97">
              <w:rPr>
                <w:rFonts w:cs="Arial"/>
                <w:bCs/>
                <w:color w:val="000000" w:themeColor="text1"/>
              </w:rPr>
              <w:t>Members of</w:t>
            </w:r>
            <w:r w:rsidRPr="000C5D97">
              <w:rPr>
                <w:rFonts w:cs="Arial"/>
                <w:b/>
                <w:color w:val="000000" w:themeColor="text1"/>
              </w:rPr>
              <w:t xml:space="preserve"> </w:t>
            </w:r>
            <w:r w:rsidRPr="000C5D97">
              <w:rPr>
                <w:rFonts w:cs="Arial"/>
                <w:bCs/>
                <w:color w:val="000000" w:themeColor="text1"/>
              </w:rPr>
              <w:t xml:space="preserve">the Legal Profession including QC’s and </w:t>
            </w:r>
            <w:proofErr w:type="gramStart"/>
            <w:r w:rsidRPr="000C5D97">
              <w:rPr>
                <w:rFonts w:cs="Arial"/>
                <w:bCs/>
                <w:color w:val="000000" w:themeColor="text1"/>
              </w:rPr>
              <w:t xml:space="preserve">Barristers, </w:t>
            </w:r>
            <w:r w:rsidRPr="000C5D97">
              <w:rPr>
                <w:rFonts w:cs="Arial"/>
                <w:b/>
                <w:color w:val="000000" w:themeColor="text1"/>
              </w:rPr>
              <w:t xml:space="preserve"> </w:t>
            </w:r>
            <w:r w:rsidRPr="000C5D97">
              <w:rPr>
                <w:rFonts w:cs="Arial"/>
                <w:bCs/>
                <w:color w:val="000000" w:themeColor="text1"/>
              </w:rPr>
              <w:t>m</w:t>
            </w:r>
            <w:r w:rsidRPr="000C5D97">
              <w:rPr>
                <w:rFonts w:cs="Arial"/>
                <w:color w:val="000000" w:themeColor="text1"/>
              </w:rPr>
              <w:t>embers</w:t>
            </w:r>
            <w:proofErr w:type="gramEnd"/>
            <w:r w:rsidRPr="000C5D97">
              <w:rPr>
                <w:rFonts w:cs="Arial"/>
                <w:color w:val="000000" w:themeColor="text1"/>
              </w:rPr>
              <w:t xml:space="preserve"> of the public, consultees, external Planning Consultants and Venue Coordinators throughout the District</w:t>
            </w:r>
          </w:p>
          <w:p w14:paraId="249C38F6" w14:textId="1EBDDB58" w:rsidR="000C5D97" w:rsidRPr="000C5D97" w:rsidRDefault="000C5D97" w:rsidP="00DC5533">
            <w:pPr>
              <w:spacing w:before="120" w:after="120"/>
              <w:rPr>
                <w:rFonts w:cs="Arial"/>
                <w:color w:val="000000" w:themeColor="text1"/>
              </w:rPr>
            </w:pPr>
          </w:p>
          <w:p w14:paraId="3734AE1C" w14:textId="1E211BF1" w:rsidR="000C5D97" w:rsidRPr="000C5D97" w:rsidRDefault="000C5D97" w:rsidP="00DC5533">
            <w:pPr>
              <w:spacing w:before="120" w:after="120"/>
              <w:rPr>
                <w:rFonts w:cs="Arial"/>
                <w:color w:val="000000" w:themeColor="text1"/>
              </w:rPr>
            </w:pPr>
            <w:r w:rsidRPr="000C5D97">
              <w:rPr>
                <w:rFonts w:cs="Arial"/>
                <w:color w:val="000000" w:themeColor="text1"/>
              </w:rPr>
              <w:t>Face-Face, Email, In Writing and Phone to ensure the services are delivered</w:t>
            </w:r>
          </w:p>
          <w:p w14:paraId="0A57A464" w14:textId="77777777" w:rsidR="00811096" w:rsidRDefault="00811096" w:rsidP="00F46205">
            <w:pPr>
              <w:spacing w:before="120" w:after="120"/>
              <w:rPr>
                <w:rFonts w:cs="Arial"/>
                <w:b/>
                <w:bCs/>
              </w:rPr>
            </w:pPr>
          </w:p>
          <w:p w14:paraId="789BD061" w14:textId="7CC7CB73" w:rsidR="00ED033F" w:rsidRPr="004C340F" w:rsidRDefault="00ED033F" w:rsidP="00DC5533">
            <w:pPr>
              <w:spacing w:before="120" w:after="120"/>
              <w:rPr>
                <w:rFonts w:cs="Arial"/>
                <w:color w:val="FF0000"/>
              </w:rPr>
            </w:pPr>
          </w:p>
        </w:tc>
      </w:tr>
      <w:tr w:rsidR="008A4DA7" w:rsidRPr="00686D54" w14:paraId="34E1580D" w14:textId="77777777" w:rsidTr="00120D01">
        <w:tc>
          <w:tcPr>
            <w:tcW w:w="9060" w:type="dxa"/>
            <w:gridSpan w:val="2"/>
            <w:shd w:val="clear" w:color="auto" w:fill="00B050"/>
          </w:tcPr>
          <w:p w14:paraId="03B79525" w14:textId="13A25F8D" w:rsidR="008A4DA7" w:rsidRPr="00686D54" w:rsidRDefault="008A4DA7" w:rsidP="001A2A75">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sidR="002C4913">
              <w:rPr>
                <w:rFonts w:cs="Arial"/>
                <w:b/>
                <w:bCs/>
                <w:color w:val="FFFFFF" w:themeColor="background1"/>
              </w:rPr>
              <w:t>/LEVEL OF ACCOUNTABILITY</w:t>
            </w:r>
          </w:p>
        </w:tc>
      </w:tr>
      <w:tr w:rsidR="008A4DA7" w:rsidRPr="00686D54" w14:paraId="29E7CDE7" w14:textId="77777777" w:rsidTr="001A2A75">
        <w:tc>
          <w:tcPr>
            <w:tcW w:w="4530" w:type="dxa"/>
          </w:tcPr>
          <w:p w14:paraId="57E0D813" w14:textId="77777777" w:rsidR="00DC5533" w:rsidRPr="009F5F43" w:rsidRDefault="00DC5533" w:rsidP="00DC5533">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p w14:paraId="7C6DC170" w14:textId="77777777" w:rsidR="00811096" w:rsidRDefault="00811096" w:rsidP="001A2A75">
            <w:pPr>
              <w:spacing w:before="120" w:after="120"/>
              <w:rPr>
                <w:rFonts w:cs="Arial"/>
                <w:color w:val="FF0000"/>
              </w:rPr>
            </w:pPr>
          </w:p>
          <w:p w14:paraId="78852A71" w14:textId="77777777" w:rsidR="000C5D97" w:rsidRDefault="000C5D97" w:rsidP="001A2A75">
            <w:pPr>
              <w:spacing w:before="120" w:after="120"/>
              <w:rPr>
                <w:rFonts w:cs="Arial"/>
                <w:color w:val="FF0000"/>
              </w:rPr>
            </w:pPr>
          </w:p>
          <w:p w14:paraId="232C62A5" w14:textId="77777777" w:rsidR="00DC5533" w:rsidRDefault="00DC5533" w:rsidP="001A2A75">
            <w:pPr>
              <w:spacing w:before="120" w:after="120"/>
              <w:rPr>
                <w:rFonts w:cs="Arial"/>
                <w:color w:val="FF0000"/>
              </w:rPr>
            </w:pPr>
          </w:p>
          <w:p w14:paraId="0ACDAF3B" w14:textId="77777777" w:rsidR="00DC5533" w:rsidRDefault="00DC5533" w:rsidP="001A2A75">
            <w:pPr>
              <w:spacing w:before="120" w:after="120"/>
              <w:rPr>
                <w:rFonts w:cs="Arial"/>
                <w:color w:val="FF0000"/>
              </w:rPr>
            </w:pPr>
          </w:p>
          <w:p w14:paraId="0A784D99" w14:textId="444594D0" w:rsidR="00DC5533" w:rsidRDefault="00DC5533" w:rsidP="001A2A75">
            <w:pPr>
              <w:spacing w:before="120" w:after="120"/>
              <w:rPr>
                <w:rFonts w:cs="Arial"/>
                <w:color w:val="FF0000"/>
              </w:rPr>
            </w:pPr>
            <w:r>
              <w:rPr>
                <w:rFonts w:cs="Arial"/>
                <w:b/>
                <w:bCs/>
              </w:rPr>
              <w:lastRenderedPageBreak/>
              <w:t>What are the consequences for me or the council?</w:t>
            </w:r>
          </w:p>
          <w:p w14:paraId="3A3F4A0B" w14:textId="77777777" w:rsidR="00811096" w:rsidRDefault="00811096" w:rsidP="001A2A75">
            <w:pPr>
              <w:spacing w:before="120" w:after="120"/>
              <w:rPr>
                <w:rFonts w:cs="Arial"/>
                <w:b/>
                <w:bCs/>
              </w:rPr>
            </w:pPr>
          </w:p>
          <w:p w14:paraId="43FBB99F" w14:textId="39D2D426" w:rsidR="008A4DA7" w:rsidRPr="002C4913" w:rsidRDefault="007C0CEE" w:rsidP="001A2A75">
            <w:pPr>
              <w:spacing w:before="120" w:after="120"/>
              <w:rPr>
                <w:rFonts w:cs="Arial"/>
                <w:b/>
                <w:bCs/>
              </w:rPr>
            </w:pPr>
            <w:r>
              <w:rPr>
                <w:rFonts w:cs="Arial"/>
                <w:b/>
                <w:bCs/>
              </w:rPr>
              <w:t xml:space="preserve">This covers </w:t>
            </w:r>
            <w:r w:rsidR="002C4913">
              <w:rPr>
                <w:rFonts w:cs="Arial"/>
                <w:b/>
                <w:bCs/>
              </w:rPr>
              <w:t xml:space="preserve">JE Criteria D </w:t>
            </w:r>
            <w:r>
              <w:rPr>
                <w:rFonts w:cs="Arial"/>
                <w:b/>
                <w:bCs/>
              </w:rPr>
              <w:t>(</w:t>
            </w:r>
            <w:r w:rsidR="002C4913">
              <w:rPr>
                <w:rFonts w:cs="Arial"/>
                <w:b/>
                <w:bCs/>
              </w:rPr>
              <w:t>Accountability</w:t>
            </w:r>
            <w:r>
              <w:rPr>
                <w:rFonts w:cs="Arial"/>
                <w:b/>
                <w:bCs/>
              </w:rPr>
              <w:t>)</w:t>
            </w:r>
          </w:p>
        </w:tc>
        <w:tc>
          <w:tcPr>
            <w:tcW w:w="4530" w:type="dxa"/>
          </w:tcPr>
          <w:p w14:paraId="6827A14D" w14:textId="270F11F6" w:rsidR="00DC5533" w:rsidRPr="000C5D97" w:rsidRDefault="000C5D97" w:rsidP="00DC5533">
            <w:pPr>
              <w:spacing w:before="120" w:after="120"/>
              <w:rPr>
                <w:rFonts w:cs="Arial"/>
              </w:rPr>
            </w:pPr>
            <w:r w:rsidRPr="00C364A8">
              <w:rPr>
                <w:rFonts w:cs="Arial"/>
              </w:rPr>
              <w:lastRenderedPageBreak/>
              <w:t xml:space="preserve">To </w:t>
            </w:r>
            <w:r>
              <w:rPr>
                <w:rFonts w:cs="Arial"/>
              </w:rPr>
              <w:t xml:space="preserve">be responsible and </w:t>
            </w:r>
            <w:r w:rsidRPr="00C364A8">
              <w:rPr>
                <w:rFonts w:cs="Arial"/>
              </w:rPr>
              <w:t xml:space="preserve">contribute to the delivery of planning functions, including the </w:t>
            </w:r>
            <w:r w:rsidRPr="00A77F86">
              <w:rPr>
                <w:rFonts w:cs="Arial"/>
              </w:rPr>
              <w:t>management of appeals and</w:t>
            </w:r>
            <w:r w:rsidRPr="00C364A8">
              <w:rPr>
                <w:rFonts w:cs="Arial"/>
              </w:rPr>
              <w:t xml:space="preserve"> </w:t>
            </w:r>
            <w:r w:rsidRPr="00A77F86">
              <w:rPr>
                <w:rFonts w:cs="Arial"/>
              </w:rPr>
              <w:t xml:space="preserve">Community Infrastructure Levy </w:t>
            </w:r>
            <w:r>
              <w:rPr>
                <w:rFonts w:cs="Arial"/>
              </w:rPr>
              <w:t>including</w:t>
            </w:r>
            <w:r w:rsidRPr="00A77F86">
              <w:rPr>
                <w:rFonts w:cs="Arial"/>
              </w:rPr>
              <w:t xml:space="preserve"> S106</w:t>
            </w:r>
            <w:r>
              <w:rPr>
                <w:rFonts w:cs="Arial"/>
              </w:rPr>
              <w:t xml:space="preserve"> as well as maintaining and managing related systems and administering applications for Assets of Community Value. </w:t>
            </w:r>
          </w:p>
          <w:p w14:paraId="3F6D20EE" w14:textId="15038090" w:rsidR="00DC5533" w:rsidRPr="000C5D97" w:rsidRDefault="000C5D97" w:rsidP="00DC5533">
            <w:pPr>
              <w:spacing w:before="120" w:after="120"/>
              <w:rPr>
                <w:rFonts w:cs="Arial"/>
                <w:color w:val="000000" w:themeColor="text1"/>
              </w:rPr>
            </w:pPr>
            <w:r w:rsidRPr="000C5D97">
              <w:rPr>
                <w:rFonts w:cs="Arial"/>
                <w:color w:val="000000" w:themeColor="text1"/>
              </w:rPr>
              <w:lastRenderedPageBreak/>
              <w:t xml:space="preserve">Administrative errors or delays in delivering a service can impact the timelines for the delivery of Planning Appeals which will impact on the Council’s reputation.  </w:t>
            </w:r>
          </w:p>
          <w:p w14:paraId="10BE42F4" w14:textId="77777777" w:rsidR="007C0CEE" w:rsidRDefault="007C0CEE" w:rsidP="001A2A75">
            <w:pPr>
              <w:spacing w:before="120" w:after="120"/>
              <w:rPr>
                <w:rFonts w:cs="Arial"/>
                <w:color w:val="FF0000"/>
              </w:rPr>
            </w:pPr>
          </w:p>
          <w:p w14:paraId="27E2A2C9" w14:textId="77777777" w:rsidR="007C0CEE" w:rsidRDefault="007C0CEE" w:rsidP="001A2A75">
            <w:pPr>
              <w:spacing w:before="120" w:after="120"/>
              <w:rPr>
                <w:rFonts w:cs="Arial"/>
                <w:color w:val="FF0000"/>
              </w:rPr>
            </w:pPr>
          </w:p>
          <w:p w14:paraId="2B0CECDE" w14:textId="61177635" w:rsidR="00424AFC" w:rsidRPr="00424AFC" w:rsidRDefault="00424AFC" w:rsidP="001A2A75">
            <w:pPr>
              <w:spacing w:before="120" w:after="120"/>
              <w:rPr>
                <w:rFonts w:cs="Arial"/>
                <w:b/>
                <w:bCs/>
              </w:rPr>
            </w:pPr>
          </w:p>
        </w:tc>
      </w:tr>
      <w:tr w:rsidR="007218F9" w:rsidRPr="00686D54" w14:paraId="7B9BB420" w14:textId="77777777" w:rsidTr="00120D01">
        <w:tc>
          <w:tcPr>
            <w:tcW w:w="9060" w:type="dxa"/>
            <w:gridSpan w:val="2"/>
            <w:shd w:val="clear" w:color="auto" w:fill="00B050"/>
          </w:tcPr>
          <w:p w14:paraId="4C9B4465" w14:textId="37550C58" w:rsidR="007218F9" w:rsidRPr="00276CD2" w:rsidRDefault="00C65A77" w:rsidP="00276CD2">
            <w:pPr>
              <w:spacing w:after="160" w:line="259" w:lineRule="auto"/>
              <w:rPr>
                <w:rFonts w:cs="Arial"/>
              </w:rPr>
            </w:pPr>
            <w:r>
              <w:rPr>
                <w:rFonts w:cs="Arial"/>
                <w:b/>
                <w:bCs/>
                <w:color w:val="FFFFFF" w:themeColor="background1"/>
              </w:rPr>
              <w:lastRenderedPageBreak/>
              <w:t xml:space="preserve">DECISION MAKING AUTHORITY </w:t>
            </w:r>
            <w:r w:rsidR="00276CD2" w:rsidRPr="00276CD2">
              <w:rPr>
                <w:rFonts w:cs="Arial"/>
                <w:color w:val="FFFFFF" w:themeColor="background1"/>
              </w:rPr>
              <w:t>(INDEPENDENCE)</w:t>
            </w:r>
          </w:p>
        </w:tc>
      </w:tr>
      <w:tr w:rsidR="007218F9" w:rsidRPr="00686D54" w14:paraId="5F126A8E" w14:textId="6DCEE4DB" w:rsidTr="00C21213">
        <w:tc>
          <w:tcPr>
            <w:tcW w:w="9060" w:type="dxa"/>
            <w:gridSpan w:val="2"/>
          </w:tcPr>
          <w:p w14:paraId="3DEED98B" w14:textId="77777777" w:rsidR="000C5D97" w:rsidRPr="000C5D97" w:rsidRDefault="00785C20" w:rsidP="007C0CEE">
            <w:pPr>
              <w:spacing w:after="160" w:line="259" w:lineRule="auto"/>
              <w:rPr>
                <w:rFonts w:cs="Arial"/>
                <w:b/>
                <w:bCs/>
                <w:color w:val="000000" w:themeColor="text1"/>
              </w:rPr>
            </w:pPr>
            <w:r w:rsidRPr="000C5D97">
              <w:rPr>
                <w:rFonts w:cs="Arial"/>
                <w:b/>
                <w:bCs/>
                <w:color w:val="000000" w:themeColor="text1"/>
              </w:rPr>
              <w:t>What actions can I take independently?</w:t>
            </w:r>
          </w:p>
          <w:p w14:paraId="56B90B04" w14:textId="34550D60" w:rsidR="007C0CEE" w:rsidRPr="000C5D97" w:rsidRDefault="000C5D97" w:rsidP="007C0CEE">
            <w:pPr>
              <w:spacing w:after="160" w:line="259" w:lineRule="auto"/>
              <w:rPr>
                <w:rFonts w:cs="Arial"/>
                <w:color w:val="000000" w:themeColor="text1"/>
              </w:rPr>
            </w:pPr>
            <w:r w:rsidRPr="000C5D97">
              <w:rPr>
                <w:rFonts w:cs="Arial"/>
                <w:color w:val="000000" w:themeColor="text1"/>
              </w:rPr>
              <w:t xml:space="preserve">Level of accountability will increase with level of knowledge and experience throughout employment. </w:t>
            </w:r>
          </w:p>
          <w:p w14:paraId="368DBF8E" w14:textId="13E86A94" w:rsidR="00EE675D" w:rsidRPr="000C5D97" w:rsidRDefault="00EE675D" w:rsidP="007218F9">
            <w:pPr>
              <w:spacing w:after="160" w:line="259" w:lineRule="auto"/>
              <w:rPr>
                <w:rFonts w:cs="Arial"/>
                <w:b/>
                <w:bCs/>
                <w:color w:val="000000" w:themeColor="text1"/>
              </w:rPr>
            </w:pPr>
          </w:p>
          <w:p w14:paraId="1A5E0F3A" w14:textId="0F1C6FC8" w:rsidR="00601900" w:rsidRPr="000C5D97" w:rsidRDefault="00785C20" w:rsidP="007C0CEE">
            <w:pPr>
              <w:spacing w:after="160" w:line="259" w:lineRule="auto"/>
              <w:rPr>
                <w:rFonts w:cs="Arial"/>
                <w:color w:val="000000" w:themeColor="text1"/>
              </w:rPr>
            </w:pPr>
            <w:r w:rsidRPr="000C5D97">
              <w:rPr>
                <w:rFonts w:cs="Arial"/>
                <w:b/>
                <w:bCs/>
                <w:color w:val="000000" w:themeColor="text1"/>
              </w:rPr>
              <w:t>When do I need to involve others?</w:t>
            </w:r>
            <w:r w:rsidR="007C0CEE" w:rsidRPr="000C5D97">
              <w:rPr>
                <w:rFonts w:cs="Arial"/>
                <w:b/>
                <w:bCs/>
                <w:color w:val="000000" w:themeColor="text1"/>
              </w:rPr>
              <w:t xml:space="preserve"> </w:t>
            </w:r>
          </w:p>
          <w:p w14:paraId="7D8E33EE" w14:textId="4D29E0C6" w:rsidR="000C5D97" w:rsidRPr="000C5D97" w:rsidRDefault="000C5D97" w:rsidP="007C0CEE">
            <w:pPr>
              <w:spacing w:after="160" w:line="259" w:lineRule="auto"/>
              <w:rPr>
                <w:rFonts w:cs="Arial"/>
                <w:color w:val="000000" w:themeColor="text1"/>
              </w:rPr>
            </w:pPr>
            <w:r w:rsidRPr="000C5D97">
              <w:rPr>
                <w:rFonts w:cs="Arial"/>
                <w:color w:val="000000" w:themeColor="text1"/>
              </w:rPr>
              <w:t xml:space="preserve">The post holder will be speaking to Officers throughout the department to gather information related to Planning Appeals. Links will be made with Finance to invoice for CIL and S106 monies. </w:t>
            </w:r>
          </w:p>
          <w:p w14:paraId="782CBF2E" w14:textId="77777777" w:rsidR="007C0CEE" w:rsidRPr="000C5D97" w:rsidRDefault="007C0CEE" w:rsidP="007C0CEE">
            <w:pPr>
              <w:spacing w:after="160" w:line="259" w:lineRule="auto"/>
              <w:rPr>
                <w:rFonts w:cs="Arial"/>
                <w:color w:val="000000" w:themeColor="text1"/>
              </w:rPr>
            </w:pPr>
          </w:p>
          <w:p w14:paraId="352EA6D0" w14:textId="12CDB6C2" w:rsidR="007C0CEE" w:rsidRPr="000C5D97" w:rsidRDefault="007C0CEE" w:rsidP="007C0CEE">
            <w:pPr>
              <w:spacing w:after="160" w:line="259" w:lineRule="auto"/>
              <w:rPr>
                <w:rFonts w:cs="Arial"/>
                <w:color w:val="000000" w:themeColor="text1"/>
              </w:rPr>
            </w:pPr>
          </w:p>
        </w:tc>
      </w:tr>
      <w:tr w:rsidR="007218F9" w:rsidRPr="00686D54" w14:paraId="3728F3BC" w14:textId="77777777" w:rsidTr="00120D01">
        <w:tc>
          <w:tcPr>
            <w:tcW w:w="9060" w:type="dxa"/>
            <w:gridSpan w:val="2"/>
            <w:shd w:val="clear" w:color="auto" w:fill="00B050"/>
          </w:tcPr>
          <w:p w14:paraId="6A115CFB" w14:textId="55B95795" w:rsidR="007218F9" w:rsidRPr="00276CD2" w:rsidRDefault="00C65A77" w:rsidP="00276CD2">
            <w:pPr>
              <w:spacing w:after="160" w:line="259" w:lineRule="auto"/>
              <w:rPr>
                <w:rFonts w:cs="Arial"/>
                <w:color w:val="FFFFFF" w:themeColor="background1"/>
              </w:rPr>
            </w:pPr>
            <w:r>
              <w:rPr>
                <w:rFonts w:cs="Arial"/>
                <w:b/>
                <w:bCs/>
                <w:color w:val="FFFFFF" w:themeColor="background1"/>
              </w:rPr>
              <w:t>JOB PURPOSE</w:t>
            </w:r>
            <w:r w:rsidR="00276CD2">
              <w:rPr>
                <w:rFonts w:cs="Arial"/>
                <w:b/>
                <w:bCs/>
                <w:color w:val="FFFFFF" w:themeColor="background1"/>
              </w:rPr>
              <w:t xml:space="preserve"> </w:t>
            </w:r>
            <w:r w:rsidR="00276CD2" w:rsidRPr="00276CD2">
              <w:rPr>
                <w:rFonts w:cs="Arial"/>
                <w:color w:val="FFFFFF" w:themeColor="background1"/>
              </w:rPr>
              <w:t>(COMPLEXITY)</w:t>
            </w:r>
          </w:p>
        </w:tc>
      </w:tr>
      <w:tr w:rsidR="007218F9" w:rsidRPr="00686D54" w14:paraId="635A7833" w14:textId="77777777" w:rsidTr="0048417D">
        <w:tc>
          <w:tcPr>
            <w:tcW w:w="9060" w:type="dxa"/>
            <w:gridSpan w:val="2"/>
          </w:tcPr>
          <w:p w14:paraId="42D0DBD5" w14:textId="445984C0" w:rsidR="00785C20" w:rsidRDefault="00785C20" w:rsidP="0048417D">
            <w:pPr>
              <w:spacing w:after="160" w:line="259" w:lineRule="auto"/>
              <w:rPr>
                <w:rFonts w:cs="Arial"/>
                <w:b/>
                <w:bCs/>
              </w:rPr>
            </w:pPr>
            <w:r w:rsidRPr="001B75E1">
              <w:rPr>
                <w:rFonts w:cs="Arial"/>
                <w:b/>
                <w:bCs/>
              </w:rPr>
              <w:t>Why does this job exist?</w:t>
            </w:r>
          </w:p>
          <w:p w14:paraId="475E90AC" w14:textId="1849E787" w:rsidR="007C0CEE" w:rsidRPr="000C5D97" w:rsidRDefault="000C5D97" w:rsidP="0048417D">
            <w:pPr>
              <w:spacing w:after="160" w:line="259" w:lineRule="auto"/>
              <w:rPr>
                <w:rFonts w:cs="Arial"/>
              </w:rPr>
            </w:pPr>
            <w:r w:rsidRPr="000C5D97">
              <w:rPr>
                <w:rFonts w:cs="Arial"/>
              </w:rPr>
              <w:t>The role enables the delivery of statutory services</w:t>
            </w:r>
          </w:p>
          <w:p w14:paraId="64EEEA23" w14:textId="2458F168" w:rsidR="00785C20" w:rsidRDefault="00785C20" w:rsidP="0048417D">
            <w:pPr>
              <w:spacing w:after="160" w:line="259" w:lineRule="auto"/>
              <w:rPr>
                <w:rFonts w:cs="Arial"/>
                <w:b/>
                <w:bCs/>
              </w:rPr>
            </w:pPr>
            <w:r w:rsidRPr="001B75E1">
              <w:rPr>
                <w:rFonts w:cs="Arial"/>
                <w:b/>
                <w:bCs/>
              </w:rPr>
              <w:t>How does it contribute to the</w:t>
            </w:r>
            <w:r w:rsidR="00276CD2" w:rsidRPr="001B75E1">
              <w:rPr>
                <w:rFonts w:cs="Arial"/>
                <w:b/>
                <w:bCs/>
              </w:rPr>
              <w:t xml:space="preserve"> Council overall?</w:t>
            </w:r>
          </w:p>
          <w:p w14:paraId="0943A76C" w14:textId="7B57A80F" w:rsidR="007C0CEE" w:rsidRPr="001B75E1" w:rsidRDefault="00416E02" w:rsidP="0048417D">
            <w:pPr>
              <w:spacing w:after="160" w:line="259" w:lineRule="auto"/>
              <w:rPr>
                <w:rFonts w:cs="Arial"/>
                <w:b/>
                <w:bCs/>
              </w:rPr>
            </w:pPr>
            <w:r w:rsidRPr="00416E02">
              <w:rPr>
                <w:rFonts w:cs="Arial"/>
              </w:rPr>
              <w:t>The role has become vacant. The post holder will deliver an effective service that manages the obligations required for CIL to ensure income recovery and support the department in a wide range of activity</w:t>
            </w:r>
            <w:r>
              <w:rPr>
                <w:rFonts w:cs="Arial"/>
                <w:b/>
                <w:bCs/>
              </w:rPr>
              <w:t xml:space="preserve">. </w:t>
            </w:r>
          </w:p>
          <w:p w14:paraId="391B3203" w14:textId="4592E619" w:rsidR="00601900" w:rsidRPr="00686D54" w:rsidRDefault="00601900" w:rsidP="00276CD2">
            <w:pPr>
              <w:spacing w:after="160" w:line="259" w:lineRule="auto"/>
              <w:rPr>
                <w:rFonts w:cs="Arial"/>
              </w:rPr>
            </w:pP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6CD7428E" w:rsidR="00133892" w:rsidRPr="001B75E1" w:rsidRDefault="00FE058F" w:rsidP="00601900">
            <w:pPr>
              <w:spacing w:before="60" w:after="60"/>
              <w:ind w:right="227"/>
              <w:jc w:val="both"/>
              <w:rPr>
                <w:rFonts w:cs="Arial"/>
                <w:color w:val="FF0000"/>
              </w:rPr>
            </w:pPr>
            <w:r w:rsidRPr="001B75E1">
              <w:rPr>
                <w:rFonts w:cs="Arial"/>
                <w:b/>
                <w:bCs/>
              </w:rPr>
              <w:t xml:space="preserve">What are the </w:t>
            </w:r>
            <w:r w:rsidR="00133892" w:rsidRPr="001B75E1">
              <w:rPr>
                <w:rFonts w:cs="Arial"/>
                <w:b/>
                <w:bCs/>
              </w:rPr>
              <w:t>most important things I will be doing?</w:t>
            </w:r>
            <w:r w:rsidR="00133892">
              <w:rPr>
                <w:rFonts w:cs="Arial"/>
              </w:rPr>
              <w:t xml:space="preserve"> </w:t>
            </w:r>
          </w:p>
          <w:p w14:paraId="3923840A" w14:textId="5E67606A" w:rsidR="00416E02" w:rsidRPr="00991355" w:rsidRDefault="00416E02" w:rsidP="00416E02">
            <w:pPr>
              <w:tabs>
                <w:tab w:val="left" w:pos="567"/>
              </w:tabs>
              <w:ind w:left="567" w:hanging="567"/>
              <w:jc w:val="both"/>
              <w:rPr>
                <w:rFonts w:cs="Arial"/>
                <w:snapToGrid w:val="0"/>
                <w:lang w:val="en-US"/>
              </w:rPr>
            </w:pPr>
            <w:r>
              <w:rPr>
                <w:rFonts w:cs="Arial"/>
                <w:snapToGrid w:val="0"/>
                <w:lang w:val="en-US"/>
              </w:rPr>
              <w:t>Being</w:t>
            </w:r>
            <w:r w:rsidRPr="00991355">
              <w:rPr>
                <w:rFonts w:cs="Arial"/>
                <w:snapToGrid w:val="0"/>
                <w:lang w:val="en-US"/>
              </w:rPr>
              <w:t xml:space="preserve"> the first point of contact for members of the public, officers and the planning</w:t>
            </w:r>
          </w:p>
          <w:p w14:paraId="4FA254ED" w14:textId="720FAD42" w:rsidR="00416E02" w:rsidRDefault="00416E02" w:rsidP="00416E02">
            <w:pPr>
              <w:spacing w:before="60" w:after="60"/>
              <w:ind w:right="227"/>
              <w:jc w:val="both"/>
              <w:rPr>
                <w:rFonts w:cs="Arial"/>
              </w:rPr>
            </w:pPr>
            <w:r w:rsidRPr="00991355">
              <w:rPr>
                <w:rFonts w:cs="Arial"/>
                <w:snapToGrid w:val="0"/>
                <w:lang w:val="en-US"/>
              </w:rPr>
              <w:t>inspectorate in relation to Planning and Enforcement Appeals</w:t>
            </w:r>
            <w:r>
              <w:rPr>
                <w:rFonts w:cs="Arial"/>
                <w:snapToGrid w:val="0"/>
                <w:lang w:val="en-US"/>
              </w:rPr>
              <w:t xml:space="preserve"> dealing with the relevant correspondence, registering and processing appeals and </w:t>
            </w:r>
            <w:r w:rsidRPr="00991355">
              <w:rPr>
                <w:rFonts w:cs="Arial"/>
              </w:rPr>
              <w:t>meet</w:t>
            </w:r>
            <w:r>
              <w:rPr>
                <w:rFonts w:cs="Arial"/>
              </w:rPr>
              <w:t>ing</w:t>
            </w:r>
            <w:r w:rsidRPr="00991355">
              <w:rPr>
                <w:rFonts w:cs="Arial"/>
              </w:rPr>
              <w:t xml:space="preserve"> deadlines and comply</w:t>
            </w:r>
            <w:r>
              <w:rPr>
                <w:rFonts w:cs="Arial"/>
              </w:rPr>
              <w:t>ing</w:t>
            </w:r>
            <w:r w:rsidRPr="00991355">
              <w:rPr>
                <w:rFonts w:cs="Arial"/>
              </w:rPr>
              <w:t xml:space="preserve"> with legislation</w:t>
            </w:r>
            <w:r>
              <w:rPr>
                <w:rFonts w:cs="Arial"/>
              </w:rPr>
              <w:t>.</w:t>
            </w:r>
          </w:p>
          <w:p w14:paraId="09226378" w14:textId="77777777" w:rsidR="00416E02" w:rsidRDefault="00416E02" w:rsidP="00416E02">
            <w:pPr>
              <w:spacing w:before="60" w:after="60"/>
              <w:ind w:right="227"/>
              <w:jc w:val="both"/>
              <w:rPr>
                <w:rFonts w:cs="Arial"/>
              </w:rPr>
            </w:pPr>
          </w:p>
          <w:p w14:paraId="6F0974ED" w14:textId="49F24BA0" w:rsidR="00416E02" w:rsidRDefault="00416E02" w:rsidP="00416E02">
            <w:pPr>
              <w:spacing w:before="60" w:after="60"/>
              <w:ind w:right="227"/>
              <w:jc w:val="both"/>
              <w:rPr>
                <w:rFonts w:cs="Arial"/>
                <w:snapToGrid w:val="0"/>
                <w:lang w:val="en-US"/>
              </w:rPr>
            </w:pPr>
            <w:r>
              <w:rPr>
                <w:rFonts w:cs="Arial"/>
                <w:snapToGrid w:val="0"/>
                <w:lang w:val="en-US"/>
              </w:rPr>
              <w:lastRenderedPageBreak/>
              <w:t xml:space="preserve">Maintain and keep up to date the systems ensuring </w:t>
            </w:r>
            <w:r w:rsidRPr="00991355">
              <w:rPr>
                <w:rFonts w:cs="Arial"/>
                <w:snapToGrid w:val="0"/>
                <w:lang w:val="en-US"/>
              </w:rPr>
              <w:t>accurate records</w:t>
            </w:r>
            <w:r>
              <w:rPr>
                <w:rFonts w:cs="Arial"/>
                <w:snapToGrid w:val="0"/>
                <w:lang w:val="en-US"/>
              </w:rPr>
              <w:t xml:space="preserve"> are kept</w:t>
            </w:r>
            <w:r w:rsidRPr="00991355">
              <w:rPr>
                <w:rFonts w:cs="Arial"/>
                <w:snapToGrid w:val="0"/>
                <w:lang w:val="en-US"/>
              </w:rPr>
              <w:t xml:space="preserve"> and </w:t>
            </w:r>
            <w:r>
              <w:rPr>
                <w:rFonts w:cs="Arial"/>
                <w:snapToGrid w:val="0"/>
                <w:lang w:val="en-US"/>
              </w:rPr>
              <w:t>providing</w:t>
            </w:r>
            <w:r w:rsidRPr="00991355">
              <w:rPr>
                <w:rFonts w:cs="Arial"/>
                <w:snapToGrid w:val="0"/>
                <w:lang w:val="en-US"/>
              </w:rPr>
              <w:t xml:space="preserve"> statistical information</w:t>
            </w:r>
            <w:r>
              <w:rPr>
                <w:rFonts w:cs="Arial"/>
                <w:snapToGrid w:val="0"/>
                <w:lang w:val="en-US"/>
              </w:rPr>
              <w:t xml:space="preserve"> where required across a range of areas. </w:t>
            </w:r>
          </w:p>
          <w:p w14:paraId="17CB2E01" w14:textId="77777777" w:rsidR="00416E02" w:rsidRDefault="00416E02" w:rsidP="00416E02">
            <w:pPr>
              <w:spacing w:before="60" w:after="60"/>
              <w:ind w:right="227"/>
              <w:jc w:val="both"/>
              <w:rPr>
                <w:rFonts w:cs="Arial"/>
                <w:snapToGrid w:val="0"/>
                <w:lang w:val="en-US"/>
              </w:rPr>
            </w:pPr>
          </w:p>
          <w:p w14:paraId="5C62108C" w14:textId="0C6E7BEC" w:rsidR="00416E02" w:rsidRDefault="00416E02" w:rsidP="00416E02">
            <w:pPr>
              <w:spacing w:before="60" w:after="60"/>
              <w:ind w:right="227"/>
              <w:jc w:val="both"/>
              <w:rPr>
                <w:rFonts w:cs="Arial"/>
              </w:rPr>
            </w:pPr>
            <w:r>
              <w:rPr>
                <w:rFonts w:cs="Arial"/>
              </w:rPr>
              <w:t xml:space="preserve">Liaise with all parties involved with Planning Appeals including the Planning Inspectorate, Planning Officers, Appellants, </w:t>
            </w:r>
            <w:proofErr w:type="gramStart"/>
            <w:r>
              <w:rPr>
                <w:rFonts w:cs="Arial"/>
              </w:rPr>
              <w:t>Interested</w:t>
            </w:r>
            <w:proofErr w:type="gramEnd"/>
            <w:r>
              <w:rPr>
                <w:rFonts w:cs="Arial"/>
              </w:rPr>
              <w:t xml:space="preserve"> groups etc ensuring information is provided in a timely manner and deadlines are met.</w:t>
            </w:r>
          </w:p>
          <w:p w14:paraId="784E81C2" w14:textId="77777777" w:rsidR="00416E02" w:rsidRDefault="00416E02" w:rsidP="00416E02">
            <w:pPr>
              <w:spacing w:before="60" w:after="60"/>
              <w:ind w:right="227"/>
              <w:jc w:val="both"/>
              <w:rPr>
                <w:rFonts w:cs="Arial"/>
                <w:snapToGrid w:val="0"/>
                <w:lang w:val="en-US"/>
              </w:rPr>
            </w:pPr>
          </w:p>
          <w:p w14:paraId="61076306" w14:textId="736EC999" w:rsidR="00416E02" w:rsidRDefault="00416E02" w:rsidP="00416E02">
            <w:pPr>
              <w:spacing w:before="60" w:after="60"/>
              <w:ind w:right="227"/>
              <w:jc w:val="both"/>
              <w:rPr>
                <w:rFonts w:cs="Arial"/>
              </w:rPr>
            </w:pPr>
            <w:r w:rsidRPr="00991355">
              <w:rPr>
                <w:rFonts w:cs="Arial"/>
              </w:rPr>
              <w:t>Advise members of the public on the rules and procedures for processing appeals</w:t>
            </w:r>
            <w:r>
              <w:rPr>
                <w:rFonts w:cs="Arial"/>
              </w:rPr>
              <w:t xml:space="preserve"> and</w:t>
            </w:r>
            <w:r w:rsidRPr="00991355">
              <w:rPr>
                <w:rFonts w:cs="Arial"/>
              </w:rPr>
              <w:t xml:space="preserve"> </w:t>
            </w:r>
            <w:r>
              <w:rPr>
                <w:rFonts w:cs="Arial"/>
              </w:rPr>
              <w:t>support the delivery of training to other members of staff</w:t>
            </w:r>
          </w:p>
          <w:p w14:paraId="3839118E" w14:textId="77777777" w:rsidR="00416E02" w:rsidRDefault="00416E02" w:rsidP="00416E02">
            <w:pPr>
              <w:spacing w:before="60" w:after="60"/>
              <w:ind w:right="227"/>
              <w:jc w:val="both"/>
              <w:rPr>
                <w:rFonts w:cs="Arial"/>
                <w:snapToGrid w:val="0"/>
                <w:lang w:val="en-US"/>
              </w:rPr>
            </w:pPr>
          </w:p>
          <w:p w14:paraId="7CAD7E4D" w14:textId="6E8B770F" w:rsidR="00416E02" w:rsidRDefault="00416E02" w:rsidP="00416E02">
            <w:pPr>
              <w:spacing w:before="60" w:after="60"/>
              <w:ind w:right="227"/>
              <w:jc w:val="both"/>
              <w:rPr>
                <w:rFonts w:cs="Arial"/>
                <w:snapToGrid w:val="0"/>
                <w:lang w:val="en-US"/>
              </w:rPr>
            </w:pPr>
            <w:r>
              <w:rPr>
                <w:rFonts w:cs="Arial"/>
                <w:snapToGrid w:val="0"/>
                <w:lang w:val="en-US"/>
              </w:rPr>
              <w:t>P</w:t>
            </w:r>
            <w:r w:rsidRPr="00416E02">
              <w:rPr>
                <w:rFonts w:cs="Arial"/>
                <w:snapToGrid w:val="0"/>
                <w:lang w:val="en-US"/>
              </w:rPr>
              <w:t>roduce regular reports for a range of audiences on appeals which have been lodged, withdrawn, allowed and dismissed.</w:t>
            </w:r>
          </w:p>
          <w:p w14:paraId="75C07313" w14:textId="77777777" w:rsidR="00416E02" w:rsidRDefault="00416E02" w:rsidP="00416E02">
            <w:pPr>
              <w:spacing w:before="60" w:after="60"/>
              <w:ind w:right="227"/>
              <w:jc w:val="both"/>
              <w:rPr>
                <w:rFonts w:cs="Arial"/>
                <w:snapToGrid w:val="0"/>
                <w:lang w:val="en-US"/>
              </w:rPr>
            </w:pPr>
          </w:p>
          <w:p w14:paraId="36215BDC" w14:textId="77777777" w:rsidR="00416E02" w:rsidRPr="00416E02" w:rsidRDefault="00416E02" w:rsidP="00416E02">
            <w:pPr>
              <w:spacing w:before="60" w:after="60"/>
              <w:ind w:right="227"/>
              <w:jc w:val="both"/>
              <w:rPr>
                <w:rFonts w:cs="Arial"/>
                <w:snapToGrid w:val="0"/>
                <w:lang w:val="en-US"/>
              </w:rPr>
            </w:pPr>
            <w:r w:rsidRPr="00416E02">
              <w:rPr>
                <w:rFonts w:cs="Arial"/>
                <w:snapToGrid w:val="0"/>
                <w:lang w:val="en-US"/>
              </w:rPr>
              <w:t xml:space="preserve">Be responsible for the </w:t>
            </w:r>
            <w:proofErr w:type="spellStart"/>
            <w:r w:rsidRPr="00416E02">
              <w:rPr>
                <w:rFonts w:cs="Arial"/>
                <w:snapToGrid w:val="0"/>
                <w:lang w:val="en-US"/>
              </w:rPr>
              <w:t>organisation</w:t>
            </w:r>
            <w:proofErr w:type="spellEnd"/>
            <w:r w:rsidRPr="00416E02">
              <w:rPr>
                <w:rFonts w:cs="Arial"/>
                <w:snapToGrid w:val="0"/>
                <w:lang w:val="en-US"/>
              </w:rPr>
              <w:t xml:space="preserve"> of public enquiries and informal hearings</w:t>
            </w:r>
          </w:p>
          <w:p w14:paraId="6ACFDCBD" w14:textId="38CDD12D" w:rsidR="00416E02" w:rsidRDefault="00416E02" w:rsidP="00416E02">
            <w:pPr>
              <w:spacing w:before="60" w:after="60"/>
              <w:ind w:right="227"/>
              <w:jc w:val="both"/>
              <w:rPr>
                <w:rFonts w:cs="Arial"/>
                <w:snapToGrid w:val="0"/>
                <w:lang w:val="en-US"/>
              </w:rPr>
            </w:pPr>
            <w:r w:rsidRPr="00416E02">
              <w:rPr>
                <w:rFonts w:cs="Arial"/>
                <w:snapToGrid w:val="0"/>
                <w:lang w:val="en-US"/>
              </w:rPr>
              <w:t>including attendance at such events.</w:t>
            </w:r>
          </w:p>
          <w:p w14:paraId="55B0F3B8" w14:textId="77777777" w:rsidR="00416E02" w:rsidRDefault="00416E02" w:rsidP="00416E02">
            <w:pPr>
              <w:spacing w:before="60" w:after="60"/>
              <w:ind w:right="227"/>
              <w:jc w:val="both"/>
              <w:rPr>
                <w:rFonts w:cs="Arial"/>
                <w:snapToGrid w:val="0"/>
                <w:lang w:val="en-US"/>
              </w:rPr>
            </w:pPr>
          </w:p>
          <w:p w14:paraId="2091178E" w14:textId="42BF9EB4" w:rsidR="00416E02" w:rsidRDefault="00416E02" w:rsidP="00416E02">
            <w:pPr>
              <w:spacing w:before="60" w:after="60"/>
              <w:ind w:right="227"/>
              <w:jc w:val="both"/>
              <w:rPr>
                <w:rFonts w:cs="Arial"/>
                <w:snapToGrid w:val="0"/>
                <w:lang w:val="en-US"/>
              </w:rPr>
            </w:pPr>
            <w:r w:rsidRPr="00416E02">
              <w:rPr>
                <w:rFonts w:cs="Arial"/>
                <w:snapToGrid w:val="0"/>
                <w:lang w:val="en-US"/>
              </w:rPr>
              <w:t>Support the review of service delivery making recommendations to service improvement</w:t>
            </w:r>
          </w:p>
          <w:p w14:paraId="48C39162" w14:textId="77777777" w:rsidR="00416E02" w:rsidRDefault="00416E02" w:rsidP="00416E02">
            <w:pPr>
              <w:spacing w:before="60" w:after="60"/>
              <w:ind w:right="227"/>
              <w:jc w:val="both"/>
              <w:rPr>
                <w:rFonts w:cs="Arial"/>
              </w:rPr>
            </w:pPr>
          </w:p>
          <w:p w14:paraId="33D7A80F" w14:textId="1CD2A043" w:rsidR="00416E02" w:rsidRDefault="00416E02" w:rsidP="00416E02">
            <w:pPr>
              <w:spacing w:before="60" w:after="60"/>
              <w:ind w:right="227"/>
              <w:jc w:val="both"/>
              <w:rPr>
                <w:rFonts w:cs="Arial"/>
              </w:rPr>
            </w:pPr>
            <w:r>
              <w:rPr>
                <w:rFonts w:cs="Arial"/>
              </w:rPr>
              <w:t>Supporting the administration of</w:t>
            </w:r>
            <w:r w:rsidRPr="007F50BC">
              <w:rPr>
                <w:rFonts w:cs="Arial"/>
              </w:rPr>
              <w:t xml:space="preserve"> the Council’s CIL policy, including processing and verification of CIL forms; securing invoicing and payment of CIL; monitoring of development to ensure it accords with agreed liability; monitoring of spend and enforcement where necessary</w:t>
            </w:r>
            <w:r>
              <w:rPr>
                <w:rFonts w:cs="Arial"/>
              </w:rPr>
              <w:t>.</w:t>
            </w:r>
          </w:p>
          <w:p w14:paraId="3B408523" w14:textId="77777777" w:rsidR="00416E02" w:rsidRDefault="00416E02" w:rsidP="00416E02">
            <w:pPr>
              <w:spacing w:before="60" w:after="60"/>
              <w:ind w:right="227"/>
              <w:jc w:val="both"/>
              <w:rPr>
                <w:rFonts w:cs="Arial"/>
              </w:rPr>
            </w:pPr>
          </w:p>
          <w:p w14:paraId="027D4581" w14:textId="1AE0197E" w:rsidR="00416E02" w:rsidRDefault="00416E02" w:rsidP="00416E02">
            <w:pPr>
              <w:spacing w:before="60" w:after="60"/>
              <w:ind w:right="227"/>
              <w:jc w:val="both"/>
              <w:rPr>
                <w:rFonts w:cs="Arial"/>
              </w:rPr>
            </w:pPr>
            <w:r>
              <w:rPr>
                <w:rFonts w:cs="Arial"/>
              </w:rPr>
              <w:t xml:space="preserve">Support the improvement and development of </w:t>
            </w:r>
            <w:r w:rsidRPr="007F50BC">
              <w:rPr>
                <w:rFonts w:cs="Arial"/>
              </w:rPr>
              <w:t xml:space="preserve">IT systems </w:t>
            </w:r>
            <w:r>
              <w:rPr>
                <w:rFonts w:cs="Arial"/>
              </w:rPr>
              <w:t>to enable the</w:t>
            </w:r>
            <w:r w:rsidRPr="007F50BC">
              <w:rPr>
                <w:rFonts w:cs="Arial"/>
              </w:rPr>
              <w:t xml:space="preserve"> delivery of an effective and efficient Community Infrastructure Levy and S106 agreement administrative service</w:t>
            </w:r>
          </w:p>
          <w:p w14:paraId="58D2F8E2" w14:textId="77777777" w:rsidR="00416E02" w:rsidRDefault="00416E02" w:rsidP="00416E02">
            <w:pPr>
              <w:spacing w:before="60" w:after="60"/>
              <w:ind w:right="227"/>
              <w:jc w:val="both"/>
              <w:rPr>
                <w:rFonts w:cs="Arial"/>
              </w:rPr>
            </w:pPr>
          </w:p>
          <w:p w14:paraId="725AB359" w14:textId="1C9F4F86" w:rsidR="00416E02" w:rsidRDefault="00416E02" w:rsidP="00416E02">
            <w:pPr>
              <w:spacing w:before="60" w:after="60"/>
              <w:ind w:right="227"/>
              <w:jc w:val="both"/>
              <w:rPr>
                <w:rFonts w:cs="Arial"/>
              </w:rPr>
            </w:pPr>
            <w:r>
              <w:rPr>
                <w:rFonts w:cs="Arial"/>
              </w:rPr>
              <w:t xml:space="preserve">Work with teams to support the </w:t>
            </w:r>
            <w:r w:rsidRPr="007F50BC">
              <w:rPr>
                <w:rFonts w:cs="Arial"/>
              </w:rPr>
              <w:t>implementation of policy and work closely with other Council services to support payment, spending and development commencement monitoring.</w:t>
            </w:r>
          </w:p>
          <w:p w14:paraId="1977E0FF" w14:textId="77777777" w:rsidR="00416E02" w:rsidRDefault="00416E02" w:rsidP="00416E02">
            <w:pPr>
              <w:spacing w:before="60" w:after="60"/>
              <w:ind w:right="227"/>
              <w:jc w:val="both"/>
              <w:rPr>
                <w:rFonts w:cs="Arial"/>
              </w:rPr>
            </w:pPr>
          </w:p>
          <w:p w14:paraId="2CAC868C" w14:textId="1C624E75" w:rsidR="00416E02" w:rsidRDefault="00416E02" w:rsidP="00416E02">
            <w:pPr>
              <w:spacing w:before="60" w:after="60"/>
              <w:ind w:right="227"/>
              <w:jc w:val="both"/>
              <w:rPr>
                <w:rFonts w:cs="Arial"/>
              </w:rPr>
            </w:pPr>
            <w:r>
              <w:rPr>
                <w:rFonts w:cs="Arial"/>
              </w:rPr>
              <w:t>Process</w:t>
            </w:r>
            <w:r w:rsidRPr="00416E02">
              <w:rPr>
                <w:rFonts w:cs="Arial"/>
              </w:rPr>
              <w:t xml:space="preserve"> applications for exemption and relief in accordance with the regulations and Council policy; accurately recording and monitoring CIL information</w:t>
            </w:r>
          </w:p>
          <w:p w14:paraId="458FCA9E" w14:textId="77777777" w:rsidR="00416E02" w:rsidRDefault="00416E02" w:rsidP="00416E02">
            <w:pPr>
              <w:spacing w:before="60" w:after="60"/>
              <w:ind w:right="227"/>
              <w:jc w:val="both"/>
              <w:rPr>
                <w:rFonts w:cs="Arial"/>
              </w:rPr>
            </w:pPr>
          </w:p>
          <w:p w14:paraId="4CCAE61F" w14:textId="77777777" w:rsidR="00416E02" w:rsidRPr="00416E02" w:rsidRDefault="00416E02" w:rsidP="00416E02">
            <w:pPr>
              <w:spacing w:before="60" w:after="60"/>
              <w:ind w:right="227"/>
              <w:jc w:val="both"/>
              <w:rPr>
                <w:rFonts w:cs="Arial"/>
              </w:rPr>
            </w:pPr>
            <w:r w:rsidRPr="00416E02">
              <w:rPr>
                <w:rFonts w:cs="Arial"/>
              </w:rPr>
              <w:t>Support the production of management information and reports including projected S106 Agreement and CIL incomes and expenditures including the Authority Monitoring Report and Infrastructure Funding Statement</w:t>
            </w:r>
          </w:p>
          <w:p w14:paraId="1EEB1B57" w14:textId="77777777" w:rsidR="00416E02" w:rsidRPr="00416E02" w:rsidRDefault="00416E02" w:rsidP="00416E02">
            <w:pPr>
              <w:spacing w:before="60" w:after="60"/>
              <w:ind w:right="227"/>
              <w:jc w:val="both"/>
              <w:rPr>
                <w:rFonts w:cs="Arial"/>
              </w:rPr>
            </w:pPr>
          </w:p>
          <w:p w14:paraId="3C84978C" w14:textId="7BE87F5C" w:rsidR="00416E02" w:rsidRPr="00416E02" w:rsidRDefault="00416E02" w:rsidP="00416E02">
            <w:pPr>
              <w:spacing w:before="60" w:after="60"/>
              <w:ind w:right="227"/>
              <w:jc w:val="both"/>
              <w:rPr>
                <w:rFonts w:cs="Arial"/>
              </w:rPr>
            </w:pPr>
            <w:r w:rsidRPr="00416E02">
              <w:rPr>
                <w:rFonts w:cs="Arial"/>
              </w:rPr>
              <w:t>Provide general advice on CIL/Section 106 enquiries either by telephone, email, in writing or in person from developers, agents, solicitors, members and from the public.</w:t>
            </w:r>
          </w:p>
          <w:p w14:paraId="45B69F84" w14:textId="77777777" w:rsidR="00416E02" w:rsidRPr="00416E02" w:rsidRDefault="00416E02" w:rsidP="00416E02">
            <w:pPr>
              <w:spacing w:before="60" w:after="60"/>
              <w:ind w:right="227"/>
              <w:jc w:val="both"/>
              <w:rPr>
                <w:rFonts w:cs="Arial"/>
              </w:rPr>
            </w:pPr>
          </w:p>
          <w:p w14:paraId="5D95300A" w14:textId="114D2AEE" w:rsidR="00416E02" w:rsidRDefault="00416E02" w:rsidP="00416E02">
            <w:pPr>
              <w:spacing w:before="60" w:after="60"/>
              <w:ind w:right="227"/>
              <w:jc w:val="both"/>
              <w:rPr>
                <w:rFonts w:cs="Arial"/>
              </w:rPr>
            </w:pPr>
            <w:r w:rsidRPr="00416E02">
              <w:rPr>
                <w:rFonts w:cs="Arial"/>
              </w:rPr>
              <w:lastRenderedPageBreak/>
              <w:t xml:space="preserve">(Attend external groups and networks relating to CIL/Section 106 maintaining an </w:t>
            </w:r>
            <w:proofErr w:type="gramStart"/>
            <w:r w:rsidRPr="00416E02">
              <w:rPr>
                <w:rFonts w:cs="Arial"/>
              </w:rPr>
              <w:t>up to date</w:t>
            </w:r>
            <w:proofErr w:type="gramEnd"/>
            <w:r w:rsidRPr="00416E02">
              <w:rPr>
                <w:rFonts w:cs="Arial"/>
              </w:rPr>
              <w:t xml:space="preserve"> knowledge of new legislation leading on the progressive improvement of the CIL and S106 function</w:t>
            </w:r>
          </w:p>
          <w:p w14:paraId="4579FD6A" w14:textId="4F4C87CD" w:rsidR="00C65A77" w:rsidRPr="00FE058F" w:rsidRDefault="00C65A77" w:rsidP="00601900">
            <w:pPr>
              <w:spacing w:before="60" w:after="60"/>
              <w:ind w:right="227"/>
              <w:jc w:val="both"/>
              <w:rPr>
                <w:rFonts w:cs="Arial"/>
                <w:b/>
                <w:bCs/>
              </w:rPr>
            </w:pPr>
          </w:p>
        </w:tc>
      </w:tr>
      <w:bookmarkEnd w:id="0"/>
      <w:tr w:rsidR="0053519D" w:rsidRPr="00116EBE" w14:paraId="345D8855" w14:textId="77777777" w:rsidTr="007501BC">
        <w:tc>
          <w:tcPr>
            <w:tcW w:w="9060" w:type="dxa"/>
            <w:shd w:val="clear" w:color="auto" w:fill="FFFFFF" w:themeFill="background1"/>
          </w:tcPr>
          <w:p w14:paraId="44203DE4" w14:textId="56FB6575" w:rsidR="00E1645B" w:rsidRPr="001B75E1" w:rsidRDefault="005C02DF" w:rsidP="00D700F3">
            <w:pPr>
              <w:spacing w:before="60" w:after="60"/>
              <w:ind w:right="227"/>
              <w:jc w:val="both"/>
              <w:rPr>
                <w:rFonts w:cs="Arial"/>
                <w:color w:val="FF0000"/>
              </w:rPr>
            </w:pPr>
            <w:r w:rsidRPr="001B75E1">
              <w:rPr>
                <w:rFonts w:cs="Arial"/>
                <w:b/>
                <w:bCs/>
              </w:rPr>
              <w:lastRenderedPageBreak/>
              <w:t xml:space="preserve">What other activities will </w:t>
            </w:r>
            <w:r w:rsidR="00E1645B" w:rsidRPr="001B75E1">
              <w:rPr>
                <w:rFonts w:cs="Arial"/>
                <w:b/>
                <w:bCs/>
              </w:rPr>
              <w:t xml:space="preserve">I be responsible for? </w:t>
            </w:r>
            <w:r w:rsidR="007C0CEE">
              <w:rPr>
                <w:rFonts w:cs="Arial"/>
                <w:b/>
                <w:bCs/>
              </w:rPr>
              <w:t xml:space="preserve"> </w:t>
            </w:r>
          </w:p>
          <w:p w14:paraId="52725711" w14:textId="02776005" w:rsidR="00416E02" w:rsidRDefault="00416E02" w:rsidP="00D700F3">
            <w:pPr>
              <w:spacing w:before="60" w:after="60"/>
              <w:ind w:right="227"/>
              <w:jc w:val="both"/>
              <w:rPr>
                <w:rFonts w:cs="Arial"/>
              </w:rPr>
            </w:pPr>
            <w:r>
              <w:rPr>
                <w:rFonts w:cs="Arial"/>
              </w:rPr>
              <w:t xml:space="preserve">Support the overall engagement agenda to enhance how users interact with planning services. </w:t>
            </w:r>
          </w:p>
          <w:p w14:paraId="1044C80A" w14:textId="77777777" w:rsidR="00416E02" w:rsidRDefault="00416E02" w:rsidP="00D700F3">
            <w:pPr>
              <w:spacing w:before="60" w:after="60"/>
              <w:ind w:right="227"/>
              <w:jc w:val="both"/>
              <w:rPr>
                <w:rFonts w:cs="Arial"/>
              </w:rPr>
            </w:pPr>
          </w:p>
          <w:p w14:paraId="51CAA374" w14:textId="1483F0DD" w:rsidR="00416E02" w:rsidRDefault="00416E02" w:rsidP="00D700F3">
            <w:pPr>
              <w:spacing w:before="60" w:after="60"/>
              <w:ind w:right="227"/>
              <w:jc w:val="both"/>
              <w:rPr>
                <w:rFonts w:cs="Arial"/>
              </w:rPr>
            </w:pPr>
            <w:r>
              <w:rPr>
                <w:rFonts w:cs="Arial"/>
              </w:rPr>
              <w:t xml:space="preserve">Manage the Asset of Community Value process through maintaining the register and dealing with requests under the relevant legislation. </w:t>
            </w:r>
          </w:p>
          <w:p w14:paraId="52878747" w14:textId="440D7BA0" w:rsidR="007C0CEE" w:rsidRPr="005C02DF" w:rsidRDefault="007C0CEE" w:rsidP="00D700F3">
            <w:pPr>
              <w:spacing w:before="60" w:after="60"/>
              <w:ind w:right="227"/>
              <w:jc w:val="both"/>
              <w:rPr>
                <w:rFonts w:cs="Arial"/>
              </w:rPr>
            </w:pPr>
          </w:p>
        </w:tc>
      </w:tr>
      <w:tr w:rsidR="0053519D" w:rsidRPr="00116EBE" w14:paraId="65CC63E2" w14:textId="77777777" w:rsidTr="007501BC">
        <w:tc>
          <w:tcPr>
            <w:tcW w:w="9060" w:type="dxa"/>
            <w:shd w:val="clear" w:color="auto" w:fill="FFFFFF" w:themeFill="background1"/>
          </w:tcPr>
          <w:p w14:paraId="6B2302CA" w14:textId="24BC05A9" w:rsidR="007107F0" w:rsidRDefault="007107F0" w:rsidP="00D700F3">
            <w:pPr>
              <w:spacing w:before="60" w:after="60"/>
              <w:ind w:right="227"/>
              <w:jc w:val="both"/>
              <w:rPr>
                <w:rFonts w:cs="Arial"/>
                <w:b/>
                <w:bCs/>
                <w:color w:val="FF0000"/>
              </w:rPr>
            </w:pPr>
            <w:r w:rsidRPr="001B75E1">
              <w:rPr>
                <w:rFonts w:cs="Arial"/>
                <w:b/>
                <w:bCs/>
              </w:rPr>
              <w:t>Will I be managing others?</w:t>
            </w:r>
            <w:r w:rsidR="007C0CEE">
              <w:rPr>
                <w:rFonts w:cs="Arial"/>
                <w:b/>
                <w:bCs/>
              </w:rPr>
              <w:t xml:space="preserve"> </w:t>
            </w:r>
          </w:p>
          <w:p w14:paraId="106EA82B" w14:textId="5CD08D8E" w:rsidR="007107F0" w:rsidRPr="00153FC1" w:rsidRDefault="00416E02" w:rsidP="00D700F3">
            <w:pPr>
              <w:spacing w:before="60" w:after="60"/>
              <w:ind w:right="227"/>
              <w:jc w:val="both"/>
              <w:rPr>
                <w:rFonts w:cs="Arial"/>
              </w:rPr>
            </w:pPr>
            <w:r w:rsidRPr="00153FC1">
              <w:rPr>
                <w:rFonts w:cs="Arial"/>
              </w:rPr>
              <w:t>No</w:t>
            </w:r>
          </w:p>
          <w:p w14:paraId="70D2E5F2" w14:textId="78EA6B33" w:rsidR="007C0CEE" w:rsidRPr="007107F0" w:rsidRDefault="007C0CEE" w:rsidP="00D700F3">
            <w:pPr>
              <w:spacing w:before="60" w:after="60"/>
              <w:ind w:right="227"/>
              <w:jc w:val="both"/>
              <w:rPr>
                <w:rFonts w:cs="Arial"/>
              </w:rPr>
            </w:pPr>
          </w:p>
        </w:tc>
      </w:tr>
      <w:tr w:rsidR="007C0CEE" w:rsidRPr="00116EBE" w14:paraId="5BA84C47" w14:textId="77777777" w:rsidTr="007501BC">
        <w:tc>
          <w:tcPr>
            <w:tcW w:w="9060" w:type="dxa"/>
            <w:shd w:val="clear" w:color="auto" w:fill="FFFFFF" w:themeFill="background1"/>
          </w:tcPr>
          <w:p w14:paraId="4899B7F3" w14:textId="342DA911" w:rsidR="007C0CEE" w:rsidRDefault="007C0CEE" w:rsidP="00D700F3">
            <w:pPr>
              <w:spacing w:before="60" w:after="60"/>
              <w:ind w:right="227"/>
              <w:jc w:val="both"/>
              <w:rPr>
                <w:rFonts w:cs="Arial"/>
                <w:b/>
                <w:bCs/>
              </w:rPr>
            </w:pPr>
            <w:r>
              <w:rPr>
                <w:rFonts w:cs="Arial"/>
                <w:b/>
                <w:bCs/>
              </w:rPr>
              <w:t>Who do I report into?</w:t>
            </w:r>
          </w:p>
          <w:p w14:paraId="3802BA0D" w14:textId="1354CCDB" w:rsidR="007C0CEE" w:rsidRPr="001B75E1" w:rsidRDefault="00416E02" w:rsidP="00416E02">
            <w:pPr>
              <w:spacing w:before="60" w:after="60"/>
              <w:ind w:right="227"/>
              <w:jc w:val="both"/>
              <w:rPr>
                <w:rFonts w:cs="Arial"/>
                <w:b/>
                <w:bCs/>
              </w:rPr>
            </w:pPr>
            <w:r w:rsidRPr="00416E02">
              <w:rPr>
                <w:rFonts w:cs="Arial"/>
              </w:rPr>
              <w:t>Planning Services Improvement Manager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Pr="00416E02" w:rsidRDefault="00CC45BB" w:rsidP="00213229">
            <w:pPr>
              <w:spacing w:before="60" w:after="60"/>
              <w:ind w:right="227"/>
              <w:jc w:val="both"/>
              <w:rPr>
                <w:rFonts w:cs="Arial"/>
                <w:b/>
                <w:bCs/>
                <w:color w:val="000000" w:themeColor="text1"/>
              </w:rPr>
            </w:pPr>
            <w:r w:rsidRPr="00416E02">
              <w:rPr>
                <w:rFonts w:cs="Arial"/>
                <w:b/>
                <w:bCs/>
                <w:color w:val="000000" w:themeColor="text1"/>
              </w:rPr>
              <w:t>What are the development opportunities for me?</w:t>
            </w:r>
          </w:p>
          <w:p w14:paraId="3C683B32" w14:textId="3E5D05EE" w:rsidR="00416E02" w:rsidRPr="00416E02" w:rsidRDefault="00416E02" w:rsidP="00213229">
            <w:pPr>
              <w:spacing w:before="60" w:after="60"/>
              <w:ind w:right="227"/>
              <w:jc w:val="both"/>
              <w:rPr>
                <w:rFonts w:cs="Arial"/>
                <w:color w:val="000000" w:themeColor="text1"/>
              </w:rPr>
            </w:pPr>
            <w:r w:rsidRPr="00416E02">
              <w:rPr>
                <w:rFonts w:cs="Arial"/>
                <w:color w:val="000000" w:themeColor="text1"/>
              </w:rPr>
              <w:t>Through in-house training a specialist officer with Planning Obligations knowledge</w:t>
            </w:r>
          </w:p>
          <w:p w14:paraId="0E7777BC" w14:textId="6577594F" w:rsidR="00416E02" w:rsidRPr="00416E02" w:rsidRDefault="00416E02" w:rsidP="00213229">
            <w:pPr>
              <w:spacing w:before="60" w:after="60"/>
              <w:ind w:right="227"/>
              <w:jc w:val="both"/>
              <w:rPr>
                <w:rFonts w:cs="Arial"/>
                <w:color w:val="000000" w:themeColor="text1"/>
              </w:rPr>
            </w:pPr>
            <w:r w:rsidRPr="00416E02">
              <w:rPr>
                <w:rFonts w:cs="Arial"/>
                <w:color w:val="000000" w:themeColor="text1"/>
              </w:rPr>
              <w:t xml:space="preserve">The attendance of any other relevant training course will be managed as and when identified. </w:t>
            </w:r>
          </w:p>
          <w:p w14:paraId="74CB24D0" w14:textId="7AA08D01" w:rsidR="00CC45BB" w:rsidRPr="00416E02" w:rsidRDefault="00CC45BB" w:rsidP="00416E02">
            <w:pPr>
              <w:spacing w:before="60" w:after="60"/>
              <w:ind w:right="227"/>
              <w:jc w:val="both"/>
              <w:rPr>
                <w:rFonts w:cs="Arial"/>
                <w:color w:val="000000" w:themeColor="text1"/>
              </w:rPr>
            </w:pPr>
          </w:p>
        </w:tc>
      </w:tr>
      <w:tr w:rsidR="00CC45BB" w:rsidRPr="00116EBE" w14:paraId="77CBFE6C" w14:textId="77777777" w:rsidTr="00172840">
        <w:tc>
          <w:tcPr>
            <w:tcW w:w="9060" w:type="dxa"/>
            <w:shd w:val="clear" w:color="auto" w:fill="FFFFFF" w:themeFill="background1"/>
          </w:tcPr>
          <w:p w14:paraId="761DEB31" w14:textId="77777777" w:rsidR="00CC45BB" w:rsidRPr="00416E02" w:rsidRDefault="00CC45BB" w:rsidP="00213229">
            <w:pPr>
              <w:spacing w:before="60" w:after="60"/>
              <w:ind w:right="227"/>
              <w:jc w:val="both"/>
              <w:rPr>
                <w:rFonts w:cs="Arial"/>
                <w:b/>
                <w:bCs/>
                <w:color w:val="000000" w:themeColor="text1"/>
              </w:rPr>
            </w:pPr>
            <w:r w:rsidRPr="00416E02">
              <w:rPr>
                <w:rFonts w:cs="Arial"/>
                <w:b/>
                <w:bCs/>
                <w:color w:val="000000" w:themeColor="text1"/>
              </w:rPr>
              <w:t>How will I know I am being successful in this role?</w:t>
            </w:r>
          </w:p>
          <w:p w14:paraId="50633A19" w14:textId="0F3BD659" w:rsidR="00416E02" w:rsidRPr="00416E02" w:rsidRDefault="00416E02" w:rsidP="00416E02">
            <w:pPr>
              <w:spacing w:before="60" w:after="60"/>
              <w:ind w:right="227"/>
              <w:jc w:val="both"/>
              <w:rPr>
                <w:rFonts w:cs="Arial"/>
                <w:color w:val="000000" w:themeColor="text1"/>
              </w:rPr>
            </w:pPr>
            <w:r w:rsidRPr="00416E02">
              <w:rPr>
                <w:rFonts w:cs="Arial"/>
                <w:color w:val="000000" w:themeColor="text1"/>
              </w:rPr>
              <w:t>There is a comprehensive induction programme as well as a probation period. This is where the apprentice and manager will discuss expectations and performance, and any further support or guidance will be identified.</w:t>
            </w:r>
          </w:p>
          <w:p w14:paraId="2480AF26" w14:textId="26CA16E2" w:rsidR="00CC45BB" w:rsidRPr="00416E02" w:rsidRDefault="00CC45BB" w:rsidP="00213229">
            <w:pPr>
              <w:spacing w:before="60" w:after="60"/>
              <w:ind w:right="227"/>
              <w:jc w:val="both"/>
              <w:rPr>
                <w:rFonts w:cs="Arial"/>
                <w:color w:val="000000" w:themeColor="text1"/>
              </w:rPr>
            </w:pPr>
          </w:p>
        </w:tc>
      </w:tr>
      <w:tr w:rsidR="0034690A" w:rsidRPr="00116EBE" w14:paraId="56533573" w14:textId="77777777" w:rsidTr="00172840">
        <w:tc>
          <w:tcPr>
            <w:tcW w:w="9060" w:type="dxa"/>
            <w:shd w:val="clear" w:color="auto" w:fill="FFFFFF" w:themeFill="background1"/>
          </w:tcPr>
          <w:p w14:paraId="24F19248" w14:textId="77777777" w:rsidR="0034690A" w:rsidRPr="00416E02" w:rsidRDefault="0034690A" w:rsidP="00213229">
            <w:pPr>
              <w:spacing w:before="60" w:after="60"/>
              <w:ind w:right="227"/>
              <w:jc w:val="both"/>
              <w:rPr>
                <w:rFonts w:cs="Arial"/>
                <w:b/>
                <w:bCs/>
                <w:color w:val="000000" w:themeColor="text1"/>
              </w:rPr>
            </w:pPr>
            <w:r w:rsidRPr="00416E02">
              <w:rPr>
                <w:rFonts w:cs="Arial"/>
                <w:b/>
                <w:bCs/>
                <w:color w:val="000000" w:themeColor="text1"/>
              </w:rPr>
              <w:t>What is the required learning for me in this role?</w:t>
            </w:r>
          </w:p>
          <w:p w14:paraId="1AAFDD73" w14:textId="3135DF9A" w:rsidR="002F6CBE" w:rsidRPr="00416E02" w:rsidRDefault="00416E02" w:rsidP="00213229">
            <w:pPr>
              <w:spacing w:before="60" w:after="60"/>
              <w:ind w:right="227"/>
              <w:jc w:val="both"/>
              <w:rPr>
                <w:rFonts w:cs="Arial"/>
                <w:color w:val="000000" w:themeColor="text1"/>
              </w:rPr>
            </w:pPr>
            <w:r w:rsidRPr="00416E02">
              <w:rPr>
                <w:rFonts w:cs="Arial"/>
                <w:color w:val="000000" w:themeColor="text1"/>
              </w:rPr>
              <w:t xml:space="preserve">As part of the induction programme the post holder will be required to undertake a range of mandatory online learning modules. </w:t>
            </w:r>
          </w:p>
          <w:p w14:paraId="507C650D" w14:textId="77777777" w:rsidR="002F6CBE" w:rsidRPr="00416E02" w:rsidRDefault="002F6CBE" w:rsidP="00213229">
            <w:pPr>
              <w:spacing w:before="60" w:after="60"/>
              <w:ind w:right="227"/>
              <w:jc w:val="both"/>
              <w:rPr>
                <w:rFonts w:cs="Arial"/>
                <w:color w:val="000000" w:themeColor="text1"/>
              </w:rPr>
            </w:pPr>
          </w:p>
          <w:p w14:paraId="1FD22ED4" w14:textId="1762426D" w:rsidR="002F6CBE" w:rsidRPr="00416E02" w:rsidRDefault="002F6CBE" w:rsidP="00213229">
            <w:pPr>
              <w:spacing w:before="60" w:after="60"/>
              <w:ind w:right="227"/>
              <w:jc w:val="both"/>
              <w:rPr>
                <w:rFonts w:cs="Arial"/>
                <w:color w:val="000000" w:themeColor="text1"/>
              </w:rPr>
            </w:pPr>
          </w:p>
          <w:p w14:paraId="1084EBB5" w14:textId="20A7BB3B" w:rsidR="0034690A" w:rsidRPr="00416E02" w:rsidRDefault="0034690A" w:rsidP="00213229">
            <w:pPr>
              <w:spacing w:before="60" w:after="60"/>
              <w:ind w:right="227"/>
              <w:jc w:val="both"/>
              <w:rPr>
                <w:rFonts w:cs="Arial"/>
                <w:b/>
                <w:bCs/>
                <w:color w:val="000000" w:themeColor="text1"/>
              </w:rPr>
            </w:pP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lastRenderedPageBreak/>
              <w:t xml:space="preserve">Standards </w:t>
            </w:r>
            <w:proofErr w:type="gramStart"/>
            <w:r>
              <w:rPr>
                <w:color w:val="FFFFFF"/>
              </w:rPr>
              <w:t>of  Conduct</w:t>
            </w:r>
            <w:proofErr w:type="gramEnd"/>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lastRenderedPageBreak/>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 xml:space="preserve">To take responsibility and comply with the Council’s Equal Opportunities policy (which makes a commitment to promote equal opportunities </w:t>
            </w:r>
            <w:proofErr w:type="gramStart"/>
            <w:r w:rsidRPr="00E660A7">
              <w:rPr>
                <w:rFonts w:cs="Arial"/>
              </w:rPr>
              <w:t>and  equality</w:t>
            </w:r>
            <w:proofErr w:type="gramEnd"/>
            <w:r w:rsidRPr="00E660A7">
              <w:rPr>
                <w:rFonts w:cs="Arial"/>
              </w:rPr>
              <w:t xml:space="preserve"> of all protected characteristics in Wealden), Officers’ Code of Conduct, Data Protection and other relevant policies, procedures and legislation, to ensure </w:t>
            </w:r>
            <w:r w:rsidRPr="00E660A7">
              <w:rPr>
                <w:rFonts w:cs="Arial"/>
              </w:rPr>
              <w:lastRenderedPageBreak/>
              <w:t>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r w:rsidR="00C47581" w:rsidRPr="00116EBE" w14:paraId="54D6CEDD" w14:textId="77777777" w:rsidTr="000D463F">
        <w:tc>
          <w:tcPr>
            <w:tcW w:w="13887" w:type="dxa"/>
            <w:shd w:val="clear" w:color="auto" w:fill="00B050"/>
          </w:tcPr>
          <w:p w14:paraId="2F8D2525" w14:textId="77777777" w:rsidR="00C47581" w:rsidRPr="00116EBE" w:rsidRDefault="00C47581" w:rsidP="00120D01">
            <w:pPr>
              <w:shd w:val="clear" w:color="auto" w:fill="00B050"/>
              <w:spacing w:before="120" w:after="120"/>
              <w:jc w:val="center"/>
              <w:rPr>
                <w:rFonts w:cs="Arial"/>
                <w:b/>
                <w:bCs/>
              </w:rPr>
            </w:pP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E10681" w:rsidRPr="00116EBE" w14:paraId="1FD63E99" w14:textId="44E1CB61" w:rsidTr="000D463F">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4835D617"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lastRenderedPageBreak/>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463101D" w14:textId="77777777" w:rsidR="00E10681" w:rsidRPr="00444A8A" w:rsidRDefault="00E10681" w:rsidP="00E10681">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76E079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5327257E" w14:textId="77777777" w:rsidR="00E10681" w:rsidRPr="00444A8A" w:rsidRDefault="00E10681" w:rsidP="00E10681">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233560ED" w14:textId="77777777" w:rsidR="00E10681" w:rsidRDefault="000D463F" w:rsidP="00E10681">
            <w:pPr>
              <w:shd w:val="clear" w:color="auto" w:fill="00B050"/>
              <w:spacing w:before="120" w:after="120"/>
              <w:jc w:val="both"/>
              <w:rPr>
                <w:rFonts w:cs="Arial"/>
                <w:b/>
                <w:bCs/>
                <w:sz w:val="20"/>
                <w:szCs w:val="20"/>
              </w:rPr>
            </w:pPr>
            <w:r>
              <w:rPr>
                <w:rFonts w:cs="Arial"/>
                <w:b/>
                <w:bCs/>
                <w:sz w:val="20"/>
                <w:szCs w:val="20"/>
              </w:rPr>
              <w:t>ASSESSED BY</w:t>
            </w:r>
          </w:p>
          <w:p w14:paraId="254420E1" w14:textId="6F646DFA" w:rsidR="000D463F" w:rsidRPr="00444A8A" w:rsidRDefault="000D463F" w:rsidP="00E10681">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E10681" w:rsidRPr="00116EBE" w14:paraId="057D952C" w14:textId="1CD882C0" w:rsidTr="000D463F">
        <w:tc>
          <w:tcPr>
            <w:tcW w:w="2079" w:type="dxa"/>
            <w:vMerge w:val="restart"/>
            <w:tcBorders>
              <w:top w:val="single" w:sz="6" w:space="0" w:color="auto"/>
              <w:left w:val="single" w:sz="6" w:space="0" w:color="auto"/>
              <w:right w:val="single" w:sz="6" w:space="0" w:color="auto"/>
            </w:tcBorders>
          </w:tcPr>
          <w:p w14:paraId="792C35AA" w14:textId="31DB14F8" w:rsidR="00E10681" w:rsidRPr="00116EBE" w:rsidRDefault="00E10681" w:rsidP="00E10681">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6DAC7BE0" w14:textId="384008BA" w:rsidR="00E10681" w:rsidRPr="00D700F3" w:rsidRDefault="00C47581" w:rsidP="00E10681">
            <w:pPr>
              <w:widowControl w:val="0"/>
              <w:tabs>
                <w:tab w:val="left" w:pos="567"/>
                <w:tab w:val="left" w:pos="1134"/>
                <w:tab w:val="left" w:pos="2552"/>
              </w:tabs>
              <w:spacing w:after="120"/>
              <w:rPr>
                <w:rFonts w:cs="Arial"/>
                <w:snapToGrid w:val="0"/>
                <w:color w:val="0D0D0D" w:themeColor="text1" w:themeTint="F2"/>
              </w:rPr>
            </w:pPr>
            <w:r>
              <w:rPr>
                <w:rFonts w:cs="Arial"/>
                <w:color w:val="000000"/>
                <w:lang w:val="en-US"/>
              </w:rPr>
              <w:t>Previous office experience</w:t>
            </w:r>
          </w:p>
        </w:tc>
        <w:tc>
          <w:tcPr>
            <w:tcW w:w="1418" w:type="dxa"/>
            <w:tcBorders>
              <w:top w:val="single" w:sz="6" w:space="0" w:color="auto"/>
              <w:left w:val="single" w:sz="6" w:space="0" w:color="auto"/>
              <w:bottom w:val="single" w:sz="6" w:space="0" w:color="auto"/>
              <w:right w:val="single" w:sz="6" w:space="0" w:color="auto"/>
            </w:tcBorders>
            <w:vAlign w:val="center"/>
          </w:tcPr>
          <w:p w14:paraId="0D192E86" w14:textId="7A2E0D50" w:rsidR="00E10681" w:rsidRPr="00116EBE" w:rsidRDefault="00C47581" w:rsidP="00E106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A1A7EC2" w14:textId="77777777" w:rsidR="00E10681" w:rsidRPr="00116EBE" w:rsidRDefault="00E10681" w:rsidP="00E10681">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391CB71F" w14:textId="0B0149E4" w:rsidR="00E10681" w:rsidRPr="000D463F" w:rsidRDefault="00C47581" w:rsidP="000D463F">
            <w:pPr>
              <w:rPr>
                <w:rFonts w:cs="Arial"/>
                <w:sz w:val="22"/>
                <w:szCs w:val="22"/>
              </w:rPr>
            </w:pPr>
            <w:r>
              <w:rPr>
                <w:rFonts w:cs="Arial"/>
                <w:sz w:val="22"/>
                <w:szCs w:val="22"/>
              </w:rPr>
              <w:t>Application Form</w:t>
            </w:r>
          </w:p>
        </w:tc>
      </w:tr>
      <w:tr w:rsidR="00C47581" w:rsidRPr="00116EBE" w14:paraId="120A533D" w14:textId="7C105646" w:rsidTr="000D463F">
        <w:tc>
          <w:tcPr>
            <w:tcW w:w="2079" w:type="dxa"/>
            <w:vMerge/>
            <w:tcBorders>
              <w:left w:val="single" w:sz="6" w:space="0" w:color="auto"/>
              <w:right w:val="single" w:sz="6" w:space="0" w:color="auto"/>
            </w:tcBorders>
          </w:tcPr>
          <w:p w14:paraId="3DD07168" w14:textId="77777777" w:rsidR="00C47581" w:rsidRPr="00116EBE" w:rsidRDefault="00C47581" w:rsidP="00C475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6EA374A" w14:textId="0FFCB1E9" w:rsidR="00C47581" w:rsidRPr="00F258F0" w:rsidRDefault="00C47581" w:rsidP="00C47581">
            <w:pPr>
              <w:widowControl w:val="0"/>
              <w:tabs>
                <w:tab w:val="left" w:pos="1134"/>
              </w:tabs>
              <w:rPr>
                <w:rFonts w:cs="Arial"/>
                <w:snapToGrid w:val="0"/>
              </w:rPr>
            </w:pPr>
            <w:r>
              <w:rPr>
                <w:rFonts w:cs="Arial"/>
              </w:rPr>
              <w:t>Previous experience of working within a Planning Department especially dealing with appeal related work will be a distinct advantage</w:t>
            </w:r>
          </w:p>
        </w:tc>
        <w:tc>
          <w:tcPr>
            <w:tcW w:w="1418" w:type="dxa"/>
            <w:tcBorders>
              <w:top w:val="single" w:sz="6" w:space="0" w:color="auto"/>
              <w:left w:val="single" w:sz="6" w:space="0" w:color="auto"/>
              <w:bottom w:val="single" w:sz="6" w:space="0" w:color="auto"/>
              <w:right w:val="single" w:sz="6" w:space="0" w:color="auto"/>
            </w:tcBorders>
            <w:vAlign w:val="center"/>
          </w:tcPr>
          <w:p w14:paraId="0257E6DB" w14:textId="77777777" w:rsidR="00C47581" w:rsidRPr="00116EBE" w:rsidRDefault="00C47581" w:rsidP="00C47581">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140124A" w14:textId="6FDEC8FC" w:rsidR="00C47581" w:rsidRPr="00116EBE" w:rsidRDefault="00C47581" w:rsidP="00C47581">
            <w:pPr>
              <w:jc w:val="center"/>
              <w:rPr>
                <w:rFonts w:cs="Arial"/>
              </w:rPr>
            </w:pPr>
            <w:r>
              <w:rPr>
                <w:rFonts w:cs="Arial"/>
              </w:rPr>
              <w:t>x</w:t>
            </w:r>
          </w:p>
        </w:tc>
        <w:tc>
          <w:tcPr>
            <w:tcW w:w="3402" w:type="dxa"/>
            <w:tcBorders>
              <w:top w:val="single" w:sz="6" w:space="0" w:color="auto"/>
              <w:left w:val="single" w:sz="6" w:space="0" w:color="auto"/>
              <w:bottom w:val="single" w:sz="6" w:space="0" w:color="auto"/>
              <w:right w:val="single" w:sz="6" w:space="0" w:color="auto"/>
            </w:tcBorders>
            <w:vAlign w:val="center"/>
          </w:tcPr>
          <w:p w14:paraId="19CAB63D" w14:textId="2A8160EE" w:rsidR="00C47581" w:rsidRPr="000D463F" w:rsidRDefault="00C47581" w:rsidP="00C47581">
            <w:pPr>
              <w:rPr>
                <w:rFonts w:cs="Arial"/>
                <w:sz w:val="22"/>
                <w:szCs w:val="22"/>
              </w:rPr>
            </w:pPr>
            <w:r>
              <w:rPr>
                <w:rFonts w:cs="Arial"/>
                <w:sz w:val="22"/>
                <w:szCs w:val="22"/>
              </w:rPr>
              <w:t>Application Form</w:t>
            </w:r>
          </w:p>
        </w:tc>
      </w:tr>
      <w:tr w:rsidR="00C47581" w:rsidRPr="00116EBE" w14:paraId="276633C3" w14:textId="790F510D" w:rsidTr="000D463F">
        <w:tc>
          <w:tcPr>
            <w:tcW w:w="2079" w:type="dxa"/>
            <w:tcBorders>
              <w:left w:val="single" w:sz="6" w:space="0" w:color="auto"/>
              <w:right w:val="single" w:sz="6" w:space="0" w:color="auto"/>
            </w:tcBorders>
          </w:tcPr>
          <w:p w14:paraId="31281808" w14:textId="77777777" w:rsidR="00C47581" w:rsidRPr="00116EBE" w:rsidRDefault="00C47581" w:rsidP="00C475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A2EBF8E" w14:textId="6C41E31A" w:rsidR="00C47581" w:rsidRPr="00116EBE" w:rsidRDefault="00C47581" w:rsidP="00C47581">
            <w:pPr>
              <w:widowControl w:val="0"/>
              <w:tabs>
                <w:tab w:val="left" w:pos="567"/>
                <w:tab w:val="num" w:pos="600"/>
                <w:tab w:val="left" w:pos="1134"/>
                <w:tab w:val="left" w:pos="2552"/>
              </w:tabs>
              <w:spacing w:before="120" w:after="120"/>
            </w:pPr>
            <w:r w:rsidRPr="007F50BC">
              <w:rPr>
                <w:rFonts w:cs="Arial"/>
              </w:rPr>
              <w:t>Experience in working in a high-pressure environment producing reports and carrying out detailed calculations</w:t>
            </w:r>
          </w:p>
        </w:tc>
        <w:tc>
          <w:tcPr>
            <w:tcW w:w="1418" w:type="dxa"/>
            <w:tcBorders>
              <w:top w:val="single" w:sz="6" w:space="0" w:color="auto"/>
              <w:left w:val="single" w:sz="6" w:space="0" w:color="auto"/>
              <w:bottom w:val="single" w:sz="6" w:space="0" w:color="auto"/>
              <w:right w:val="single" w:sz="6" w:space="0" w:color="auto"/>
            </w:tcBorders>
            <w:vAlign w:val="center"/>
          </w:tcPr>
          <w:p w14:paraId="1E779609" w14:textId="47DBD85F" w:rsidR="00C47581" w:rsidRPr="00116EBE" w:rsidRDefault="00C47581" w:rsidP="00C475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CC39CE0" w14:textId="58089C70" w:rsidR="00C47581" w:rsidRPr="00116EBE" w:rsidRDefault="00C47581" w:rsidP="00C47581">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BA56997" w14:textId="6EC2B394" w:rsidR="00C47581" w:rsidRPr="000D463F" w:rsidRDefault="00C47581" w:rsidP="00C47581">
            <w:pPr>
              <w:rPr>
                <w:rFonts w:cs="Arial"/>
                <w:sz w:val="22"/>
                <w:szCs w:val="22"/>
              </w:rPr>
            </w:pPr>
            <w:r>
              <w:rPr>
                <w:rFonts w:cs="Arial"/>
                <w:sz w:val="22"/>
                <w:szCs w:val="22"/>
              </w:rPr>
              <w:t>Application Form / Interview</w:t>
            </w:r>
          </w:p>
        </w:tc>
      </w:tr>
      <w:tr w:rsidR="00C47581" w:rsidRPr="00116EBE" w14:paraId="4E7F6A47" w14:textId="2924AD8A" w:rsidTr="000D463F">
        <w:tc>
          <w:tcPr>
            <w:tcW w:w="2079" w:type="dxa"/>
            <w:tcBorders>
              <w:left w:val="single" w:sz="6" w:space="0" w:color="auto"/>
              <w:right w:val="single" w:sz="6" w:space="0" w:color="auto"/>
            </w:tcBorders>
          </w:tcPr>
          <w:p w14:paraId="16DC9962" w14:textId="77777777" w:rsidR="00C47581" w:rsidRPr="00116EBE" w:rsidRDefault="00C47581" w:rsidP="00C475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7F4FA67" w14:textId="36B243C6" w:rsidR="00C47581" w:rsidRPr="00116EBE" w:rsidRDefault="00C47581" w:rsidP="00C47581">
            <w:pPr>
              <w:widowControl w:val="0"/>
              <w:tabs>
                <w:tab w:val="left" w:pos="567"/>
                <w:tab w:val="num" w:pos="600"/>
                <w:tab w:val="left" w:pos="1134"/>
                <w:tab w:val="left" w:pos="2552"/>
              </w:tabs>
              <w:spacing w:before="120" w:after="120"/>
            </w:pPr>
            <w:r w:rsidRPr="007F50BC">
              <w:rPr>
                <w:rFonts w:cs="Arial"/>
              </w:rPr>
              <w:t>Extensive administrative and development experience together with an awareness of functions within the job description</w:t>
            </w:r>
          </w:p>
        </w:tc>
        <w:tc>
          <w:tcPr>
            <w:tcW w:w="1418" w:type="dxa"/>
            <w:tcBorders>
              <w:top w:val="single" w:sz="6" w:space="0" w:color="auto"/>
              <w:left w:val="single" w:sz="6" w:space="0" w:color="auto"/>
              <w:bottom w:val="single" w:sz="6" w:space="0" w:color="auto"/>
              <w:right w:val="single" w:sz="6" w:space="0" w:color="auto"/>
            </w:tcBorders>
            <w:vAlign w:val="center"/>
          </w:tcPr>
          <w:p w14:paraId="7C3704ED" w14:textId="30544C72" w:rsidR="00C47581" w:rsidRPr="00116EBE" w:rsidRDefault="00C47581" w:rsidP="00C47581">
            <w:pPr>
              <w:jc w:val="center"/>
              <w:rPr>
                <w:rFonts w:cs="Arial"/>
              </w:rPr>
            </w:pPr>
            <w:r>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5C4EB2F" w14:textId="2D058569" w:rsidR="00C47581" w:rsidRPr="00116EBE" w:rsidRDefault="00C47581" w:rsidP="00C47581">
            <w:pPr>
              <w:jc w:val="cente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7F224086" w14:textId="437916D6" w:rsidR="00C47581" w:rsidRPr="000D463F" w:rsidRDefault="00C47581" w:rsidP="00C47581">
            <w:pPr>
              <w:rPr>
                <w:rFonts w:cs="Arial"/>
                <w:sz w:val="22"/>
                <w:szCs w:val="22"/>
              </w:rPr>
            </w:pPr>
            <w:r>
              <w:rPr>
                <w:rFonts w:cs="Arial"/>
                <w:sz w:val="22"/>
                <w:szCs w:val="22"/>
              </w:rPr>
              <w:t>Application Form</w:t>
            </w:r>
          </w:p>
        </w:tc>
      </w:tr>
      <w:tr w:rsidR="00C47581" w:rsidRPr="00116EBE" w14:paraId="5E9F7CBC" w14:textId="32C5E08A" w:rsidTr="000D463F">
        <w:tc>
          <w:tcPr>
            <w:tcW w:w="2079" w:type="dxa"/>
            <w:tcBorders>
              <w:left w:val="single" w:sz="6" w:space="0" w:color="auto"/>
              <w:bottom w:val="single" w:sz="6" w:space="0" w:color="auto"/>
              <w:right w:val="single" w:sz="6" w:space="0" w:color="auto"/>
            </w:tcBorders>
          </w:tcPr>
          <w:p w14:paraId="091CF778" w14:textId="77777777" w:rsidR="00C47581" w:rsidRPr="00116EBE" w:rsidRDefault="00C47581" w:rsidP="00C47581">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74E699F" w14:textId="19FB9F8D" w:rsidR="00C47581" w:rsidRPr="00116EBE" w:rsidRDefault="00C47581" w:rsidP="00C47581">
            <w:pPr>
              <w:widowControl w:val="0"/>
              <w:tabs>
                <w:tab w:val="left" w:pos="567"/>
                <w:tab w:val="left" w:pos="1134"/>
                <w:tab w:val="left" w:pos="2552"/>
              </w:tabs>
              <w:spacing w:before="120" w:after="120"/>
            </w:pPr>
            <w:r>
              <w:rPr>
                <w:rFonts w:cs="Arial"/>
                <w:color w:val="000000"/>
                <w:lang w:val="en-US"/>
              </w:rPr>
              <w:t>Understanding of planning appeals/planning processes, Community Infrastructure Levy and CIL</w:t>
            </w:r>
          </w:p>
        </w:tc>
        <w:tc>
          <w:tcPr>
            <w:tcW w:w="1418" w:type="dxa"/>
            <w:tcBorders>
              <w:top w:val="single" w:sz="6" w:space="0" w:color="auto"/>
              <w:left w:val="single" w:sz="6" w:space="0" w:color="auto"/>
              <w:bottom w:val="single" w:sz="6" w:space="0" w:color="auto"/>
              <w:right w:val="single" w:sz="6" w:space="0" w:color="auto"/>
            </w:tcBorders>
            <w:vAlign w:val="center"/>
          </w:tcPr>
          <w:p w14:paraId="5636C6FC" w14:textId="53157E68" w:rsidR="00C47581" w:rsidRPr="00116EBE" w:rsidRDefault="00C47581" w:rsidP="00C47581">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0E7CA3AA" w14:textId="7973A420" w:rsidR="00C47581" w:rsidRPr="00116EBE" w:rsidRDefault="00C47581" w:rsidP="00C47581">
            <w:pPr>
              <w:rPr>
                <w:rFonts w:cs="Arial"/>
              </w:rPr>
            </w:pPr>
            <w:r>
              <w:rPr>
                <w:rFonts w:cs="Arial"/>
              </w:rPr>
              <w:t>x</w:t>
            </w:r>
          </w:p>
        </w:tc>
        <w:tc>
          <w:tcPr>
            <w:tcW w:w="3402" w:type="dxa"/>
            <w:tcBorders>
              <w:top w:val="single" w:sz="6" w:space="0" w:color="auto"/>
              <w:left w:val="single" w:sz="6" w:space="0" w:color="auto"/>
              <w:bottom w:val="single" w:sz="6" w:space="0" w:color="auto"/>
              <w:right w:val="single" w:sz="6" w:space="0" w:color="auto"/>
            </w:tcBorders>
            <w:vAlign w:val="center"/>
          </w:tcPr>
          <w:p w14:paraId="6C43CC19" w14:textId="176DD966" w:rsidR="00C47581" w:rsidRPr="000D463F" w:rsidRDefault="00C47581" w:rsidP="00C47581">
            <w:pPr>
              <w:rPr>
                <w:rFonts w:cs="Arial"/>
                <w:sz w:val="22"/>
                <w:szCs w:val="22"/>
              </w:rPr>
            </w:pPr>
            <w:r>
              <w:rPr>
                <w:rFonts w:cs="Arial"/>
                <w:sz w:val="22"/>
                <w:szCs w:val="22"/>
              </w:rPr>
              <w:t>Application Form</w:t>
            </w:r>
          </w:p>
        </w:tc>
      </w:tr>
      <w:tr w:rsidR="00C47581" w:rsidRPr="00116EBE" w14:paraId="7D4B3F56" w14:textId="14177FDB" w:rsidTr="000D463F">
        <w:tc>
          <w:tcPr>
            <w:tcW w:w="2079" w:type="dxa"/>
            <w:vMerge w:val="restart"/>
            <w:tcBorders>
              <w:top w:val="single" w:sz="6" w:space="0" w:color="auto"/>
              <w:left w:val="single" w:sz="6" w:space="0" w:color="auto"/>
              <w:right w:val="single" w:sz="6" w:space="0" w:color="auto"/>
            </w:tcBorders>
          </w:tcPr>
          <w:p w14:paraId="0798D4F6" w14:textId="7A267D97" w:rsidR="00C47581" w:rsidRPr="00116EBE" w:rsidRDefault="00C47581" w:rsidP="00C47581">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0D2E8D47" w14:textId="3D7899D5" w:rsidR="00C47581" w:rsidRPr="00116EBE" w:rsidRDefault="00C47581" w:rsidP="00C47581">
            <w:pPr>
              <w:widowControl w:val="0"/>
              <w:tabs>
                <w:tab w:val="left" w:pos="567"/>
                <w:tab w:val="left" w:pos="1134"/>
                <w:tab w:val="left" w:pos="2552"/>
              </w:tabs>
              <w:spacing w:before="120" w:after="120"/>
              <w:rPr>
                <w:rFonts w:cs="Arial"/>
                <w:snapToGrid w:val="0"/>
              </w:rPr>
            </w:pPr>
            <w:r w:rsidRPr="009C5DBB">
              <w:rPr>
                <w:rFonts w:cs="Arial"/>
                <w:snapToGrid w:val="0"/>
                <w:lang w:val="en-US"/>
              </w:rPr>
              <w:t>Appropriate IT skills including experience in using Micro</w:t>
            </w:r>
            <w:r>
              <w:rPr>
                <w:rFonts w:cs="Arial"/>
                <w:snapToGrid w:val="0"/>
                <w:lang w:val="en-US"/>
              </w:rPr>
              <w:t xml:space="preserve">soft Office products and </w:t>
            </w:r>
            <w:proofErr w:type="spellStart"/>
            <w:r>
              <w:rPr>
                <w:rFonts w:cs="Arial"/>
                <w:snapToGrid w:val="0"/>
                <w:lang w:val="en-US"/>
              </w:rPr>
              <w:t>organis</w:t>
            </w:r>
            <w:r w:rsidRPr="009C5DBB">
              <w:rPr>
                <w:rFonts w:cs="Arial"/>
                <w:snapToGrid w:val="0"/>
                <w:lang w:val="en-US"/>
              </w:rPr>
              <w:t>ational</w:t>
            </w:r>
            <w:proofErr w:type="spellEnd"/>
            <w:r w:rsidRPr="009C5DBB">
              <w:rPr>
                <w:rFonts w:cs="Arial"/>
                <w:snapToGrid w:val="0"/>
                <w:lang w:val="en-US"/>
              </w:rPr>
              <w:t xml:space="preserve"> systems</w:t>
            </w:r>
          </w:p>
        </w:tc>
        <w:tc>
          <w:tcPr>
            <w:tcW w:w="1418" w:type="dxa"/>
            <w:tcBorders>
              <w:top w:val="single" w:sz="6" w:space="0" w:color="auto"/>
              <w:left w:val="single" w:sz="6" w:space="0" w:color="auto"/>
              <w:bottom w:val="single" w:sz="6" w:space="0" w:color="auto"/>
              <w:right w:val="single" w:sz="6" w:space="0" w:color="auto"/>
            </w:tcBorders>
            <w:vAlign w:val="center"/>
          </w:tcPr>
          <w:p w14:paraId="4DEEA134" w14:textId="13024B14" w:rsidR="00C47581" w:rsidRPr="00116EBE" w:rsidRDefault="00C47581" w:rsidP="00C47581">
            <w:pPr>
              <w:spacing w:before="120" w:after="120"/>
              <w:jc w:val="center"/>
            </w:pPr>
            <w:r>
              <w:t>x</w:t>
            </w:r>
          </w:p>
        </w:tc>
        <w:tc>
          <w:tcPr>
            <w:tcW w:w="1559" w:type="dxa"/>
            <w:tcBorders>
              <w:top w:val="single" w:sz="6" w:space="0" w:color="auto"/>
              <w:left w:val="single" w:sz="6" w:space="0" w:color="auto"/>
              <w:bottom w:val="single" w:sz="6" w:space="0" w:color="auto"/>
              <w:right w:val="single" w:sz="6" w:space="0" w:color="auto"/>
            </w:tcBorders>
            <w:vAlign w:val="center"/>
          </w:tcPr>
          <w:p w14:paraId="56AB1B82" w14:textId="77777777" w:rsidR="00C47581" w:rsidRPr="00116EBE" w:rsidRDefault="00C47581" w:rsidP="00C47581">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4909E5E" w14:textId="633A87C9" w:rsidR="00C47581" w:rsidRPr="000D463F" w:rsidRDefault="00C47581" w:rsidP="00C47581">
            <w:pPr>
              <w:spacing w:before="120" w:after="120"/>
              <w:rPr>
                <w:rFonts w:cs="Arial"/>
                <w:sz w:val="22"/>
                <w:szCs w:val="22"/>
              </w:rPr>
            </w:pPr>
            <w:r>
              <w:rPr>
                <w:rFonts w:cs="Arial"/>
                <w:sz w:val="22"/>
                <w:szCs w:val="22"/>
              </w:rPr>
              <w:t>Application Form / Interview</w:t>
            </w:r>
          </w:p>
        </w:tc>
      </w:tr>
      <w:tr w:rsidR="00C47581" w:rsidRPr="00116EBE" w14:paraId="56F69718" w14:textId="123E219F" w:rsidTr="005C5520">
        <w:tc>
          <w:tcPr>
            <w:tcW w:w="2079" w:type="dxa"/>
            <w:vMerge/>
            <w:tcBorders>
              <w:left w:val="single" w:sz="6" w:space="0" w:color="auto"/>
              <w:right w:val="single" w:sz="6" w:space="0" w:color="auto"/>
            </w:tcBorders>
          </w:tcPr>
          <w:p w14:paraId="4AC9C2C6"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941FB93" w14:textId="5AA2B233" w:rsidR="00C47581" w:rsidRPr="00116EBE" w:rsidRDefault="00C47581" w:rsidP="00C47581">
            <w:pPr>
              <w:spacing w:before="120" w:after="120"/>
              <w:ind w:right="-2"/>
              <w:rPr>
                <w:rFonts w:cs="Arial"/>
                <w:snapToGrid w:val="0"/>
              </w:rPr>
            </w:pPr>
            <w:r w:rsidRPr="009C5DBB">
              <w:rPr>
                <w:rFonts w:cs="Arial"/>
                <w:snapToGrid w:val="0"/>
                <w:lang w:val="en-US"/>
              </w:rPr>
              <w:t>Knowledge of digital solutions</w:t>
            </w:r>
          </w:p>
        </w:tc>
        <w:tc>
          <w:tcPr>
            <w:tcW w:w="1418" w:type="dxa"/>
            <w:tcBorders>
              <w:top w:val="single" w:sz="6" w:space="0" w:color="auto"/>
              <w:left w:val="single" w:sz="6" w:space="0" w:color="auto"/>
              <w:bottom w:val="single" w:sz="6" w:space="0" w:color="auto"/>
              <w:right w:val="single" w:sz="6" w:space="0" w:color="auto"/>
            </w:tcBorders>
            <w:vAlign w:val="center"/>
          </w:tcPr>
          <w:p w14:paraId="335D017B" w14:textId="39CFE6C1" w:rsidR="00C47581" w:rsidRPr="00116EBE" w:rsidRDefault="00C47581" w:rsidP="00C47581">
            <w:pPr>
              <w:spacing w:before="120" w:after="120"/>
              <w:jc w:val="center"/>
            </w:pPr>
          </w:p>
        </w:tc>
        <w:tc>
          <w:tcPr>
            <w:tcW w:w="1559" w:type="dxa"/>
            <w:tcBorders>
              <w:top w:val="single" w:sz="6" w:space="0" w:color="auto"/>
              <w:left w:val="single" w:sz="6" w:space="0" w:color="auto"/>
              <w:bottom w:val="single" w:sz="6" w:space="0" w:color="auto"/>
              <w:right w:val="single" w:sz="6" w:space="0" w:color="auto"/>
            </w:tcBorders>
          </w:tcPr>
          <w:p w14:paraId="120EA5AD" w14:textId="6EA70651" w:rsidR="00C47581" w:rsidRPr="00116EBE" w:rsidRDefault="00C47581" w:rsidP="00C47581">
            <w:pPr>
              <w:rPr>
                <w:rFonts w:cs="Arial"/>
                <w:sz w:val="12"/>
                <w:szCs w:val="12"/>
              </w:rPr>
            </w:pPr>
            <w:r w:rsidRPr="00E51B70">
              <w:t>x</w:t>
            </w:r>
          </w:p>
        </w:tc>
        <w:tc>
          <w:tcPr>
            <w:tcW w:w="3402" w:type="dxa"/>
            <w:tcBorders>
              <w:top w:val="single" w:sz="6" w:space="0" w:color="auto"/>
              <w:left w:val="single" w:sz="6" w:space="0" w:color="auto"/>
              <w:bottom w:val="single" w:sz="6" w:space="0" w:color="auto"/>
              <w:right w:val="single" w:sz="6" w:space="0" w:color="auto"/>
            </w:tcBorders>
            <w:vAlign w:val="center"/>
          </w:tcPr>
          <w:p w14:paraId="749C9671" w14:textId="57781C82" w:rsidR="00C47581" w:rsidRPr="000D463F" w:rsidRDefault="00C47581" w:rsidP="00C47581">
            <w:pPr>
              <w:rPr>
                <w:rFonts w:cs="Arial"/>
                <w:sz w:val="22"/>
                <w:szCs w:val="22"/>
              </w:rPr>
            </w:pPr>
            <w:r>
              <w:rPr>
                <w:rFonts w:cs="Arial"/>
                <w:sz w:val="22"/>
                <w:szCs w:val="22"/>
              </w:rPr>
              <w:t>Application Form / Interview</w:t>
            </w:r>
          </w:p>
        </w:tc>
      </w:tr>
      <w:tr w:rsidR="00C47581" w:rsidRPr="00116EBE" w14:paraId="40AB6048" w14:textId="77777777" w:rsidTr="005C5520">
        <w:tc>
          <w:tcPr>
            <w:tcW w:w="2079" w:type="dxa"/>
            <w:vMerge/>
            <w:tcBorders>
              <w:left w:val="single" w:sz="6" w:space="0" w:color="auto"/>
              <w:right w:val="single" w:sz="6" w:space="0" w:color="auto"/>
            </w:tcBorders>
          </w:tcPr>
          <w:p w14:paraId="7168C9E7"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C16861F" w14:textId="2E9B2CDD" w:rsidR="00C47581" w:rsidRPr="00116EBE" w:rsidRDefault="00C47581" w:rsidP="00C47581">
            <w:pPr>
              <w:spacing w:before="120" w:after="120"/>
              <w:ind w:right="-2"/>
              <w:rPr>
                <w:rFonts w:cs="Arial"/>
                <w:snapToGrid w:val="0"/>
              </w:rPr>
            </w:pPr>
            <w:r w:rsidRPr="009C5DBB">
              <w:rPr>
                <w:rFonts w:cs="Arial"/>
                <w:snapToGrid w:val="0"/>
                <w:lang w:val="en-US"/>
              </w:rPr>
              <w:t>Knowledge of town planning legislation and Community Infrastructure Regulations</w:t>
            </w:r>
          </w:p>
        </w:tc>
        <w:tc>
          <w:tcPr>
            <w:tcW w:w="1418" w:type="dxa"/>
            <w:tcBorders>
              <w:top w:val="single" w:sz="6" w:space="0" w:color="auto"/>
              <w:left w:val="single" w:sz="6" w:space="0" w:color="auto"/>
              <w:bottom w:val="single" w:sz="6" w:space="0" w:color="auto"/>
              <w:right w:val="single" w:sz="6" w:space="0" w:color="auto"/>
            </w:tcBorders>
            <w:vAlign w:val="center"/>
          </w:tcPr>
          <w:p w14:paraId="67243FFB" w14:textId="77777777" w:rsidR="00C47581" w:rsidRPr="00116EBE" w:rsidRDefault="00C47581" w:rsidP="00C47581">
            <w:pPr>
              <w:spacing w:before="120" w:after="120"/>
              <w:jc w:val="center"/>
            </w:pPr>
          </w:p>
        </w:tc>
        <w:tc>
          <w:tcPr>
            <w:tcW w:w="1559" w:type="dxa"/>
            <w:tcBorders>
              <w:top w:val="single" w:sz="6" w:space="0" w:color="auto"/>
              <w:left w:val="single" w:sz="6" w:space="0" w:color="auto"/>
              <w:bottom w:val="single" w:sz="6" w:space="0" w:color="auto"/>
              <w:right w:val="single" w:sz="6" w:space="0" w:color="auto"/>
            </w:tcBorders>
          </w:tcPr>
          <w:p w14:paraId="74B76F86" w14:textId="56CB7919" w:rsidR="00C47581" w:rsidRPr="00116EBE" w:rsidRDefault="00C47581" w:rsidP="00C47581">
            <w:pPr>
              <w:rPr>
                <w:rFonts w:cs="Arial"/>
                <w:sz w:val="12"/>
                <w:szCs w:val="12"/>
              </w:rPr>
            </w:pPr>
            <w:r w:rsidRPr="00E51B70">
              <w:t>x</w:t>
            </w:r>
          </w:p>
        </w:tc>
        <w:tc>
          <w:tcPr>
            <w:tcW w:w="3402" w:type="dxa"/>
            <w:tcBorders>
              <w:top w:val="single" w:sz="6" w:space="0" w:color="auto"/>
              <w:left w:val="single" w:sz="6" w:space="0" w:color="auto"/>
              <w:bottom w:val="single" w:sz="6" w:space="0" w:color="auto"/>
              <w:right w:val="single" w:sz="6" w:space="0" w:color="auto"/>
            </w:tcBorders>
            <w:vAlign w:val="center"/>
          </w:tcPr>
          <w:p w14:paraId="3C3E64BC" w14:textId="6111C1B4" w:rsidR="00C47581" w:rsidRPr="000D463F" w:rsidRDefault="00C47581" w:rsidP="00C47581">
            <w:pPr>
              <w:rPr>
                <w:rFonts w:cs="Arial"/>
                <w:sz w:val="22"/>
                <w:szCs w:val="22"/>
              </w:rPr>
            </w:pPr>
            <w:r>
              <w:rPr>
                <w:rFonts w:cs="Arial"/>
                <w:sz w:val="22"/>
                <w:szCs w:val="22"/>
              </w:rPr>
              <w:t xml:space="preserve">Application Form </w:t>
            </w:r>
          </w:p>
        </w:tc>
      </w:tr>
      <w:tr w:rsidR="00C47581" w:rsidRPr="00116EBE" w14:paraId="59298B33" w14:textId="77777777" w:rsidTr="000D463F">
        <w:tc>
          <w:tcPr>
            <w:tcW w:w="2079" w:type="dxa"/>
            <w:vMerge/>
            <w:tcBorders>
              <w:left w:val="single" w:sz="6" w:space="0" w:color="auto"/>
              <w:right w:val="single" w:sz="6" w:space="0" w:color="auto"/>
            </w:tcBorders>
          </w:tcPr>
          <w:p w14:paraId="0D7A46B5"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6F7546A" w14:textId="1214E810" w:rsidR="00C47581" w:rsidRPr="00116EBE" w:rsidRDefault="00C47581" w:rsidP="00C47581">
            <w:pPr>
              <w:spacing w:before="120" w:after="120"/>
              <w:ind w:right="-2"/>
              <w:rPr>
                <w:rFonts w:cs="Arial"/>
                <w:snapToGrid w:val="0"/>
              </w:rPr>
            </w:pPr>
            <w:r w:rsidRPr="009C5DBB">
              <w:rPr>
                <w:rFonts w:cs="Arial"/>
                <w:snapToGrid w:val="0"/>
                <w:lang w:val="en-US"/>
              </w:rPr>
              <w:t xml:space="preserve">Ability to working effectively and sensitively with a wide variety of people including senior officers, </w:t>
            </w:r>
            <w:proofErr w:type="spellStart"/>
            <w:r w:rsidRPr="009C5DBB">
              <w:rPr>
                <w:rFonts w:cs="Arial"/>
                <w:snapToGrid w:val="0"/>
                <w:lang w:val="en-US"/>
              </w:rPr>
              <w:t>councillors</w:t>
            </w:r>
            <w:proofErr w:type="spellEnd"/>
            <w:r w:rsidRPr="009C5DBB">
              <w:rPr>
                <w:rFonts w:cs="Arial"/>
                <w:snapToGrid w:val="0"/>
                <w:lang w:val="en-US"/>
              </w:rPr>
              <w:t xml:space="preserve">, representatives from partner </w:t>
            </w:r>
            <w:proofErr w:type="spellStart"/>
            <w:r w:rsidRPr="009C5DBB">
              <w:rPr>
                <w:rFonts w:cs="Arial"/>
                <w:snapToGrid w:val="0"/>
                <w:lang w:val="en-US"/>
              </w:rPr>
              <w:lastRenderedPageBreak/>
              <w:t>organisations</w:t>
            </w:r>
            <w:proofErr w:type="spellEnd"/>
            <w:r w:rsidRPr="009C5DBB">
              <w:rPr>
                <w:rFonts w:cs="Arial"/>
                <w:snapToGrid w:val="0"/>
                <w:lang w:val="en-US"/>
              </w:rPr>
              <w:t>, developers and their agents and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796E24FF" w14:textId="56F1A705" w:rsidR="00C47581" w:rsidRPr="00116EBE" w:rsidRDefault="00C47581" w:rsidP="00C47581">
            <w:pPr>
              <w:spacing w:before="120" w:after="120"/>
              <w:jc w:val="center"/>
            </w:pPr>
            <w:r>
              <w:lastRenderedPageBreak/>
              <w:t>x</w:t>
            </w:r>
          </w:p>
        </w:tc>
        <w:tc>
          <w:tcPr>
            <w:tcW w:w="1559" w:type="dxa"/>
            <w:tcBorders>
              <w:top w:val="single" w:sz="6" w:space="0" w:color="auto"/>
              <w:left w:val="single" w:sz="6" w:space="0" w:color="auto"/>
              <w:bottom w:val="single" w:sz="6" w:space="0" w:color="auto"/>
              <w:right w:val="single" w:sz="6" w:space="0" w:color="auto"/>
            </w:tcBorders>
            <w:vAlign w:val="center"/>
          </w:tcPr>
          <w:p w14:paraId="118E3736"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17E8CDBD" w14:textId="014113E6" w:rsidR="00C47581" w:rsidRPr="000D463F" w:rsidRDefault="00C47581" w:rsidP="00C47581">
            <w:pPr>
              <w:rPr>
                <w:rFonts w:cs="Arial"/>
                <w:sz w:val="22"/>
                <w:szCs w:val="22"/>
              </w:rPr>
            </w:pPr>
            <w:r>
              <w:rPr>
                <w:rFonts w:cs="Arial"/>
                <w:sz w:val="22"/>
                <w:szCs w:val="22"/>
              </w:rPr>
              <w:t>Application Form / Interview</w:t>
            </w:r>
          </w:p>
        </w:tc>
      </w:tr>
      <w:tr w:rsidR="00C47581" w:rsidRPr="00116EBE" w14:paraId="53D1B441" w14:textId="77777777" w:rsidTr="000D463F">
        <w:tc>
          <w:tcPr>
            <w:tcW w:w="2079" w:type="dxa"/>
            <w:vMerge/>
            <w:tcBorders>
              <w:left w:val="single" w:sz="6" w:space="0" w:color="auto"/>
              <w:right w:val="single" w:sz="6" w:space="0" w:color="auto"/>
            </w:tcBorders>
          </w:tcPr>
          <w:p w14:paraId="1D4A2610"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0A2F9CC" w14:textId="4717761E" w:rsidR="00C47581" w:rsidRPr="00116EBE" w:rsidRDefault="00C47581" w:rsidP="00C47581">
            <w:pPr>
              <w:spacing w:before="120" w:after="120"/>
              <w:ind w:right="-2"/>
              <w:rPr>
                <w:rFonts w:cs="Arial"/>
                <w:snapToGrid w:val="0"/>
              </w:rPr>
            </w:pPr>
            <w:r w:rsidRPr="009C5DBB">
              <w:rPr>
                <w:rFonts w:cs="Arial"/>
                <w:snapToGrid w:val="0"/>
                <w:lang w:val="en-US"/>
              </w:rPr>
              <w:t>Strong team-working and interpersonal skills, particularly influencing and negotiation</w:t>
            </w:r>
          </w:p>
        </w:tc>
        <w:tc>
          <w:tcPr>
            <w:tcW w:w="1418" w:type="dxa"/>
            <w:tcBorders>
              <w:top w:val="single" w:sz="6" w:space="0" w:color="auto"/>
              <w:left w:val="single" w:sz="6" w:space="0" w:color="auto"/>
              <w:bottom w:val="single" w:sz="6" w:space="0" w:color="auto"/>
              <w:right w:val="single" w:sz="6" w:space="0" w:color="auto"/>
            </w:tcBorders>
            <w:vAlign w:val="center"/>
          </w:tcPr>
          <w:p w14:paraId="4755D39C" w14:textId="0FA15D16" w:rsidR="00C47581" w:rsidRPr="00116EBE" w:rsidRDefault="00C47581" w:rsidP="00C47581">
            <w:pPr>
              <w:spacing w:before="120" w:after="120"/>
              <w:jc w:val="center"/>
            </w:pPr>
            <w:r>
              <w:t>x</w:t>
            </w:r>
          </w:p>
        </w:tc>
        <w:tc>
          <w:tcPr>
            <w:tcW w:w="1559" w:type="dxa"/>
            <w:tcBorders>
              <w:top w:val="single" w:sz="6" w:space="0" w:color="auto"/>
              <w:left w:val="single" w:sz="6" w:space="0" w:color="auto"/>
              <w:bottom w:val="single" w:sz="6" w:space="0" w:color="auto"/>
              <w:right w:val="single" w:sz="6" w:space="0" w:color="auto"/>
            </w:tcBorders>
            <w:vAlign w:val="center"/>
          </w:tcPr>
          <w:p w14:paraId="42A3F2F8"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26ACF221" w14:textId="38A51B8C" w:rsidR="00C47581" w:rsidRPr="000D463F" w:rsidRDefault="00C47581" w:rsidP="00C47581">
            <w:pPr>
              <w:rPr>
                <w:rFonts w:cs="Arial"/>
                <w:sz w:val="22"/>
                <w:szCs w:val="22"/>
              </w:rPr>
            </w:pPr>
            <w:r>
              <w:rPr>
                <w:rFonts w:cs="Arial"/>
                <w:sz w:val="22"/>
                <w:szCs w:val="22"/>
              </w:rPr>
              <w:t>Application Form / Interview</w:t>
            </w:r>
          </w:p>
        </w:tc>
      </w:tr>
      <w:tr w:rsidR="00C47581" w:rsidRPr="00116EBE" w14:paraId="128592A5" w14:textId="604579EF" w:rsidTr="000D463F">
        <w:tc>
          <w:tcPr>
            <w:tcW w:w="2079" w:type="dxa"/>
            <w:vMerge/>
            <w:tcBorders>
              <w:left w:val="single" w:sz="6" w:space="0" w:color="auto"/>
              <w:bottom w:val="single" w:sz="4" w:space="0" w:color="auto"/>
              <w:right w:val="single" w:sz="6" w:space="0" w:color="auto"/>
            </w:tcBorders>
          </w:tcPr>
          <w:p w14:paraId="4D0F44DE"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DD1C79F" w14:textId="535FB892" w:rsidR="00C47581" w:rsidRPr="00116EBE" w:rsidRDefault="00C47581" w:rsidP="00C47581">
            <w:pPr>
              <w:widowControl w:val="0"/>
              <w:tabs>
                <w:tab w:val="left" w:pos="567"/>
                <w:tab w:val="left" w:pos="1134"/>
                <w:tab w:val="left" w:pos="2552"/>
              </w:tabs>
              <w:spacing w:before="120" w:after="120"/>
              <w:rPr>
                <w:rFonts w:cs="Arial"/>
                <w:snapToGrid w:val="0"/>
              </w:rPr>
            </w:pPr>
            <w:r>
              <w:rPr>
                <w:rFonts w:cs="Arial"/>
                <w:color w:val="000000"/>
              </w:rPr>
              <w:t xml:space="preserve">Ability to work with minimum supervision using initiative and </w:t>
            </w:r>
            <w:r>
              <w:t>Ability to lead on designated projects with minimal supervision</w:t>
            </w:r>
          </w:p>
        </w:tc>
        <w:tc>
          <w:tcPr>
            <w:tcW w:w="1418" w:type="dxa"/>
            <w:tcBorders>
              <w:top w:val="single" w:sz="6" w:space="0" w:color="auto"/>
              <w:left w:val="single" w:sz="6" w:space="0" w:color="auto"/>
              <w:bottom w:val="single" w:sz="4" w:space="0" w:color="auto"/>
              <w:right w:val="single" w:sz="6" w:space="0" w:color="auto"/>
            </w:tcBorders>
            <w:vAlign w:val="center"/>
          </w:tcPr>
          <w:p w14:paraId="53E409D5" w14:textId="6960C463" w:rsidR="00C47581" w:rsidRPr="00116EBE" w:rsidRDefault="00C47581" w:rsidP="00C475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6E5A1FDF"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463A80E" w14:textId="311E9E28" w:rsidR="00C47581" w:rsidRPr="000D463F" w:rsidRDefault="00C47581" w:rsidP="00C47581">
            <w:pPr>
              <w:rPr>
                <w:rFonts w:cs="Arial"/>
                <w:sz w:val="22"/>
                <w:szCs w:val="22"/>
              </w:rPr>
            </w:pPr>
            <w:r>
              <w:rPr>
                <w:rFonts w:cs="Arial"/>
                <w:sz w:val="22"/>
                <w:szCs w:val="22"/>
              </w:rPr>
              <w:t>Application Form / Interview</w:t>
            </w:r>
          </w:p>
        </w:tc>
      </w:tr>
      <w:tr w:rsidR="00C47581" w:rsidRPr="00116EBE" w14:paraId="3171F154" w14:textId="77777777" w:rsidTr="000D463F">
        <w:tc>
          <w:tcPr>
            <w:tcW w:w="2079" w:type="dxa"/>
            <w:tcBorders>
              <w:left w:val="single" w:sz="6" w:space="0" w:color="auto"/>
              <w:bottom w:val="single" w:sz="4" w:space="0" w:color="auto"/>
              <w:right w:val="single" w:sz="6" w:space="0" w:color="auto"/>
            </w:tcBorders>
          </w:tcPr>
          <w:p w14:paraId="396A17E2"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36230CA6" w14:textId="5B526AE4" w:rsidR="00C47581" w:rsidRDefault="00C47581" w:rsidP="00C47581">
            <w:pPr>
              <w:widowControl w:val="0"/>
              <w:tabs>
                <w:tab w:val="left" w:pos="567"/>
                <w:tab w:val="left" w:pos="1134"/>
                <w:tab w:val="left" w:pos="2552"/>
              </w:tabs>
              <w:spacing w:before="120" w:after="120"/>
              <w:rPr>
                <w:rFonts w:cs="Arial"/>
                <w:color w:val="000000"/>
              </w:rPr>
            </w:pPr>
            <w:r w:rsidRPr="009C5DBB">
              <w:rPr>
                <w:rFonts w:cs="Arial"/>
                <w:color w:val="000000"/>
              </w:rPr>
              <w:t>Strong attention to detail and self-motivated to complete a job accurately</w:t>
            </w:r>
          </w:p>
        </w:tc>
        <w:tc>
          <w:tcPr>
            <w:tcW w:w="1418" w:type="dxa"/>
            <w:tcBorders>
              <w:top w:val="single" w:sz="6" w:space="0" w:color="auto"/>
              <w:left w:val="single" w:sz="6" w:space="0" w:color="auto"/>
              <w:bottom w:val="single" w:sz="4" w:space="0" w:color="auto"/>
              <w:right w:val="single" w:sz="6" w:space="0" w:color="auto"/>
            </w:tcBorders>
            <w:vAlign w:val="center"/>
          </w:tcPr>
          <w:p w14:paraId="79A90415" w14:textId="171DA78E" w:rsidR="00C47581" w:rsidRDefault="00C47581" w:rsidP="00C475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640E9A47"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1F41915A" w14:textId="7EA630BB" w:rsidR="00C47581" w:rsidRPr="000D463F" w:rsidRDefault="00C47581" w:rsidP="00C47581">
            <w:pPr>
              <w:rPr>
                <w:rFonts w:cs="Arial"/>
                <w:sz w:val="22"/>
                <w:szCs w:val="22"/>
              </w:rPr>
            </w:pPr>
            <w:r>
              <w:rPr>
                <w:rFonts w:cs="Arial"/>
                <w:sz w:val="22"/>
                <w:szCs w:val="22"/>
              </w:rPr>
              <w:t>Application Form / Interview</w:t>
            </w:r>
          </w:p>
        </w:tc>
      </w:tr>
      <w:tr w:rsidR="00C47581" w:rsidRPr="00116EBE" w14:paraId="5BBA9091" w14:textId="77777777" w:rsidTr="000D463F">
        <w:tc>
          <w:tcPr>
            <w:tcW w:w="2079" w:type="dxa"/>
            <w:tcBorders>
              <w:left w:val="single" w:sz="6" w:space="0" w:color="auto"/>
              <w:bottom w:val="single" w:sz="4" w:space="0" w:color="auto"/>
              <w:right w:val="single" w:sz="6" w:space="0" w:color="auto"/>
            </w:tcBorders>
          </w:tcPr>
          <w:p w14:paraId="452E5563"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D8E9946" w14:textId="03DB822D" w:rsidR="00C47581" w:rsidRDefault="00C47581" w:rsidP="00C47581">
            <w:pPr>
              <w:widowControl w:val="0"/>
              <w:tabs>
                <w:tab w:val="left" w:pos="567"/>
                <w:tab w:val="left" w:pos="1134"/>
                <w:tab w:val="left" w:pos="2552"/>
              </w:tabs>
              <w:spacing w:before="120" w:after="120"/>
              <w:rPr>
                <w:rFonts w:cs="Arial"/>
                <w:color w:val="000000"/>
              </w:rPr>
            </w:pPr>
            <w:r>
              <w:rPr>
                <w:rFonts w:cs="Arial"/>
              </w:rPr>
              <w:t xml:space="preserve">Excellent communication skills (written and verbal). </w:t>
            </w:r>
            <w:r>
              <w:rPr>
                <w:rFonts w:cs="Arial"/>
                <w:snapToGrid w:val="0"/>
                <w:lang w:val="en-US"/>
              </w:rPr>
              <w:t>Previous experience of dealing with customers both face to face and on the telephone.</w:t>
            </w:r>
          </w:p>
        </w:tc>
        <w:tc>
          <w:tcPr>
            <w:tcW w:w="1418" w:type="dxa"/>
            <w:tcBorders>
              <w:top w:val="single" w:sz="6" w:space="0" w:color="auto"/>
              <w:left w:val="single" w:sz="6" w:space="0" w:color="auto"/>
              <w:bottom w:val="single" w:sz="4" w:space="0" w:color="auto"/>
              <w:right w:val="single" w:sz="6" w:space="0" w:color="auto"/>
            </w:tcBorders>
            <w:vAlign w:val="center"/>
          </w:tcPr>
          <w:p w14:paraId="029AD1E6" w14:textId="67B1B6B2" w:rsidR="00C47581" w:rsidRDefault="00C47581" w:rsidP="00C47581">
            <w:pPr>
              <w:spacing w:before="120" w:after="120"/>
              <w:jc w:val="center"/>
            </w:pPr>
            <w:r>
              <w:t>x</w:t>
            </w:r>
          </w:p>
        </w:tc>
        <w:tc>
          <w:tcPr>
            <w:tcW w:w="1559" w:type="dxa"/>
            <w:tcBorders>
              <w:top w:val="single" w:sz="6" w:space="0" w:color="auto"/>
              <w:left w:val="single" w:sz="6" w:space="0" w:color="auto"/>
              <w:bottom w:val="single" w:sz="4" w:space="0" w:color="auto"/>
              <w:right w:val="single" w:sz="6" w:space="0" w:color="auto"/>
            </w:tcBorders>
            <w:vAlign w:val="center"/>
          </w:tcPr>
          <w:p w14:paraId="08731244"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190668A" w14:textId="48A86BB8" w:rsidR="00C47581" w:rsidRPr="000D463F" w:rsidRDefault="00C47581" w:rsidP="00C47581">
            <w:pPr>
              <w:rPr>
                <w:rFonts w:cs="Arial"/>
                <w:sz w:val="22"/>
                <w:szCs w:val="22"/>
              </w:rPr>
            </w:pPr>
            <w:r>
              <w:rPr>
                <w:rFonts w:cs="Arial"/>
                <w:sz w:val="22"/>
                <w:szCs w:val="22"/>
              </w:rPr>
              <w:t>Application Form / Interview</w:t>
            </w:r>
          </w:p>
        </w:tc>
      </w:tr>
      <w:tr w:rsidR="00C47581" w:rsidRPr="00116EBE" w14:paraId="03114BBA" w14:textId="235D40A2" w:rsidTr="000D463F">
        <w:tc>
          <w:tcPr>
            <w:tcW w:w="2079" w:type="dxa"/>
            <w:vMerge w:val="restart"/>
            <w:tcBorders>
              <w:top w:val="single" w:sz="4" w:space="0" w:color="auto"/>
              <w:left w:val="single" w:sz="4" w:space="0" w:color="auto"/>
              <w:bottom w:val="single" w:sz="4" w:space="0" w:color="auto"/>
              <w:right w:val="single" w:sz="4" w:space="0" w:color="auto"/>
            </w:tcBorders>
          </w:tcPr>
          <w:p w14:paraId="11193DD9" w14:textId="31AD11C7" w:rsidR="00C47581" w:rsidRDefault="00C47581" w:rsidP="00C47581">
            <w:pPr>
              <w:rPr>
                <w:rFonts w:cs="Arial"/>
                <w:b/>
                <w:bCs/>
              </w:rPr>
            </w:pPr>
            <w:r>
              <w:rPr>
                <w:rFonts w:cs="Arial"/>
                <w:b/>
                <w:bCs/>
              </w:rPr>
              <w:t>Q</w:t>
            </w:r>
            <w:r w:rsidRPr="00116EBE">
              <w:rPr>
                <w:rFonts w:cs="Arial"/>
                <w:b/>
                <w:bCs/>
              </w:rPr>
              <w:t>ualifications</w:t>
            </w:r>
            <w:r>
              <w:rPr>
                <w:rFonts w:cs="Arial"/>
                <w:b/>
                <w:bCs/>
              </w:rPr>
              <w:t>/</w:t>
            </w:r>
          </w:p>
          <w:p w14:paraId="10665DF0" w14:textId="77777777" w:rsidR="00C47581" w:rsidRDefault="00C47581" w:rsidP="00C47581">
            <w:pPr>
              <w:rPr>
                <w:rFonts w:cs="Arial"/>
                <w:b/>
                <w:bCs/>
              </w:rPr>
            </w:pPr>
            <w:r>
              <w:rPr>
                <w:rFonts w:cs="Arial"/>
                <w:b/>
                <w:bCs/>
              </w:rPr>
              <w:t>Education</w:t>
            </w:r>
          </w:p>
          <w:p w14:paraId="29577552" w14:textId="578FC5F3" w:rsidR="00C47581" w:rsidRPr="00116EBE" w:rsidRDefault="00C47581" w:rsidP="00C475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B3C992B" w14:textId="2ADD80FD" w:rsidR="00C47581" w:rsidRPr="00116EBE" w:rsidRDefault="00C47581" w:rsidP="00C47581">
            <w:pPr>
              <w:widowControl w:val="0"/>
              <w:tabs>
                <w:tab w:val="left" w:pos="33"/>
                <w:tab w:val="left" w:pos="2552"/>
              </w:tabs>
              <w:spacing w:before="120" w:after="120"/>
              <w:rPr>
                <w:rFonts w:cs="Arial"/>
                <w:snapToGrid w:val="0"/>
              </w:rPr>
            </w:pPr>
            <w:r>
              <w:rPr>
                <w:rFonts w:cs="Arial"/>
              </w:rPr>
              <w:t>A good standard of education to at least GCSE A level (or above) or equivalent</w:t>
            </w:r>
          </w:p>
        </w:tc>
        <w:tc>
          <w:tcPr>
            <w:tcW w:w="1418" w:type="dxa"/>
            <w:tcBorders>
              <w:top w:val="single" w:sz="4" w:space="0" w:color="auto"/>
              <w:left w:val="single" w:sz="4" w:space="0" w:color="auto"/>
              <w:bottom w:val="single" w:sz="4" w:space="0" w:color="auto"/>
              <w:right w:val="single" w:sz="4" w:space="0" w:color="auto"/>
            </w:tcBorders>
            <w:vAlign w:val="center"/>
          </w:tcPr>
          <w:p w14:paraId="7ECCB9F2" w14:textId="3138B97D" w:rsidR="00C47581" w:rsidRPr="00116EBE" w:rsidRDefault="00C47581" w:rsidP="00C47581">
            <w:pPr>
              <w:spacing w:before="120" w:after="120"/>
              <w:jc w:val="center"/>
            </w:pPr>
            <w:r>
              <w:t>x</w:t>
            </w:r>
          </w:p>
        </w:tc>
        <w:tc>
          <w:tcPr>
            <w:tcW w:w="1559" w:type="dxa"/>
            <w:tcBorders>
              <w:top w:val="single" w:sz="4" w:space="0" w:color="auto"/>
              <w:left w:val="single" w:sz="4" w:space="0" w:color="auto"/>
              <w:bottom w:val="single" w:sz="4" w:space="0" w:color="auto"/>
              <w:right w:val="single" w:sz="4" w:space="0" w:color="auto"/>
            </w:tcBorders>
            <w:vAlign w:val="center"/>
          </w:tcPr>
          <w:p w14:paraId="0F066304" w14:textId="77777777" w:rsidR="00C47581" w:rsidRPr="00116EBE" w:rsidRDefault="00C47581" w:rsidP="00C47581">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4B8547D0" w14:textId="397E9A95" w:rsidR="00C47581" w:rsidRPr="000D463F" w:rsidRDefault="00C47581" w:rsidP="00C47581">
            <w:pPr>
              <w:spacing w:before="120" w:after="120"/>
              <w:rPr>
                <w:rFonts w:cs="Arial"/>
                <w:sz w:val="22"/>
                <w:szCs w:val="22"/>
              </w:rPr>
            </w:pPr>
            <w:r>
              <w:rPr>
                <w:rFonts w:cs="Arial"/>
                <w:sz w:val="22"/>
                <w:szCs w:val="22"/>
              </w:rPr>
              <w:t>Application Form</w:t>
            </w:r>
          </w:p>
        </w:tc>
      </w:tr>
      <w:tr w:rsidR="00C47581" w:rsidRPr="00116EBE" w14:paraId="23FACB0C" w14:textId="3A3D63BD" w:rsidTr="000D463F">
        <w:tc>
          <w:tcPr>
            <w:tcW w:w="2079" w:type="dxa"/>
            <w:vMerge/>
            <w:tcBorders>
              <w:top w:val="single" w:sz="4" w:space="0" w:color="auto"/>
              <w:left w:val="single" w:sz="4" w:space="0" w:color="auto"/>
              <w:bottom w:val="single" w:sz="4" w:space="0" w:color="auto"/>
              <w:right w:val="single" w:sz="4" w:space="0" w:color="auto"/>
            </w:tcBorders>
          </w:tcPr>
          <w:p w14:paraId="4992C5AF" w14:textId="77777777" w:rsidR="00C47581" w:rsidRPr="00116EBE" w:rsidRDefault="00C47581" w:rsidP="00C475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1EB69D60" w14:textId="0EAA2ACD" w:rsidR="00C47581" w:rsidRPr="00116EBE" w:rsidRDefault="00C47581" w:rsidP="00C47581">
            <w:pPr>
              <w:widowControl w:val="0"/>
              <w:tabs>
                <w:tab w:val="left" w:pos="33"/>
                <w:tab w:val="left" w:pos="2552"/>
              </w:tabs>
              <w:spacing w:before="120" w:after="120"/>
              <w:rPr>
                <w:rFonts w:cs="Arial"/>
                <w:snapToGrid w:val="0"/>
              </w:rPr>
            </w:pPr>
            <w:proofErr w:type="spellStart"/>
            <w:r w:rsidRPr="00C364A8">
              <w:rPr>
                <w:rFonts w:cs="Arial"/>
                <w:color w:val="000000"/>
                <w:lang w:val="en-US"/>
              </w:rPr>
              <w:t>Recognised</w:t>
            </w:r>
            <w:proofErr w:type="spellEnd"/>
            <w:r w:rsidRPr="00C364A8">
              <w:rPr>
                <w:rFonts w:cs="Arial"/>
                <w:color w:val="000000"/>
                <w:lang w:val="en-US"/>
              </w:rPr>
              <w:t xml:space="preserve"> Administrative or Planning qualification or equivalent experience</w:t>
            </w:r>
          </w:p>
        </w:tc>
        <w:tc>
          <w:tcPr>
            <w:tcW w:w="1418" w:type="dxa"/>
            <w:tcBorders>
              <w:top w:val="single" w:sz="4" w:space="0" w:color="auto"/>
              <w:left w:val="single" w:sz="4" w:space="0" w:color="auto"/>
              <w:bottom w:val="single" w:sz="4" w:space="0" w:color="auto"/>
              <w:right w:val="single" w:sz="4" w:space="0" w:color="auto"/>
            </w:tcBorders>
            <w:vAlign w:val="center"/>
          </w:tcPr>
          <w:p w14:paraId="5EC02B56" w14:textId="03424392" w:rsidR="00C47581" w:rsidRPr="00116EBE" w:rsidRDefault="00C47581" w:rsidP="00C47581">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D4B7CAE" w14:textId="21BF86EE" w:rsidR="00C47581" w:rsidRPr="00116EBE" w:rsidRDefault="00C47581" w:rsidP="00C47581">
            <w:pPr>
              <w:spacing w:before="120" w:after="120"/>
              <w:jc w:val="center"/>
              <w:rPr>
                <w:rFonts w:cs="Arial"/>
                <w:sz w:val="12"/>
                <w:szCs w:val="12"/>
              </w:rPr>
            </w:pPr>
            <w:r>
              <w:t>x</w:t>
            </w:r>
          </w:p>
        </w:tc>
        <w:tc>
          <w:tcPr>
            <w:tcW w:w="3402" w:type="dxa"/>
            <w:tcBorders>
              <w:top w:val="single" w:sz="4" w:space="0" w:color="auto"/>
              <w:left w:val="single" w:sz="4" w:space="0" w:color="auto"/>
              <w:bottom w:val="single" w:sz="4" w:space="0" w:color="auto"/>
              <w:right w:val="single" w:sz="4" w:space="0" w:color="auto"/>
            </w:tcBorders>
            <w:vAlign w:val="center"/>
          </w:tcPr>
          <w:p w14:paraId="602827B2" w14:textId="4255C1FF" w:rsidR="00C47581" w:rsidRPr="000D463F" w:rsidRDefault="00C47581" w:rsidP="00C47581">
            <w:pPr>
              <w:spacing w:before="120" w:after="120"/>
              <w:rPr>
                <w:rFonts w:cs="Arial"/>
                <w:sz w:val="22"/>
                <w:szCs w:val="22"/>
              </w:rPr>
            </w:pPr>
            <w:r>
              <w:rPr>
                <w:rFonts w:cs="Arial"/>
                <w:sz w:val="22"/>
                <w:szCs w:val="22"/>
              </w:rPr>
              <w:t>Application Form</w:t>
            </w:r>
          </w:p>
        </w:tc>
      </w:tr>
      <w:tr w:rsidR="00C47581" w:rsidRPr="00116EBE" w14:paraId="6A315939" w14:textId="0DE37889" w:rsidTr="000D463F">
        <w:tc>
          <w:tcPr>
            <w:tcW w:w="2079" w:type="dxa"/>
            <w:vMerge/>
            <w:tcBorders>
              <w:top w:val="single" w:sz="4" w:space="0" w:color="auto"/>
              <w:left w:val="single" w:sz="4" w:space="0" w:color="auto"/>
              <w:bottom w:val="single" w:sz="4" w:space="0" w:color="auto"/>
              <w:right w:val="single" w:sz="4" w:space="0" w:color="auto"/>
            </w:tcBorders>
          </w:tcPr>
          <w:p w14:paraId="674C48CC" w14:textId="77777777" w:rsidR="00C47581" w:rsidRPr="00116EBE" w:rsidRDefault="00C47581" w:rsidP="00C475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7491B836" w14:textId="76279ACD" w:rsidR="00C47581" w:rsidRPr="00116EBE" w:rsidRDefault="00C47581" w:rsidP="00C47581">
            <w:pPr>
              <w:widowControl w:val="0"/>
              <w:tabs>
                <w:tab w:val="left" w:pos="33"/>
                <w:tab w:val="left" w:pos="2552"/>
              </w:tabs>
              <w:spacing w:before="120" w:after="120"/>
              <w:rPr>
                <w:rFonts w:cs="Arial"/>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1554E45C" w14:textId="2026EEF7" w:rsidR="00C47581" w:rsidRPr="00116EBE" w:rsidRDefault="00C47581" w:rsidP="00C47581">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4C950E5" w14:textId="77777777" w:rsidR="00C47581" w:rsidRPr="00116EBE" w:rsidRDefault="00C47581" w:rsidP="00C47581">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6A93C6BB" w14:textId="77777777" w:rsidR="00C47581" w:rsidRPr="000D463F" w:rsidRDefault="00C47581" w:rsidP="00C47581">
            <w:pPr>
              <w:spacing w:before="120" w:after="120"/>
              <w:rPr>
                <w:rFonts w:cs="Arial"/>
                <w:sz w:val="22"/>
                <w:szCs w:val="22"/>
              </w:rPr>
            </w:pPr>
          </w:p>
        </w:tc>
      </w:tr>
      <w:tr w:rsidR="00C47581" w:rsidRPr="00116EBE" w14:paraId="0568F5D2" w14:textId="523E41F8" w:rsidTr="000D463F">
        <w:tc>
          <w:tcPr>
            <w:tcW w:w="2079" w:type="dxa"/>
            <w:vMerge/>
            <w:tcBorders>
              <w:top w:val="single" w:sz="4" w:space="0" w:color="auto"/>
              <w:left w:val="single" w:sz="4" w:space="0" w:color="auto"/>
              <w:bottom w:val="single" w:sz="4" w:space="0" w:color="auto"/>
              <w:right w:val="single" w:sz="4" w:space="0" w:color="auto"/>
            </w:tcBorders>
          </w:tcPr>
          <w:p w14:paraId="0238DF9D" w14:textId="77777777" w:rsidR="00C47581" w:rsidRPr="00116EBE" w:rsidRDefault="00C47581" w:rsidP="00C47581">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5AE73FD5" w14:textId="5C474A27" w:rsidR="00C47581" w:rsidRPr="00116EBE" w:rsidRDefault="00C47581" w:rsidP="00C47581">
            <w:pPr>
              <w:tabs>
                <w:tab w:val="left" w:pos="33"/>
              </w:tabs>
              <w:spacing w:before="120" w:after="120"/>
              <w:rPr>
                <w:rFonts w:cs="Arial"/>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7488B841" w14:textId="10AA32AE" w:rsidR="00C47581" w:rsidRPr="00116EBE" w:rsidRDefault="00C47581" w:rsidP="00C47581">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3C117958" w14:textId="77777777" w:rsidR="00C47581" w:rsidRPr="00116EBE" w:rsidRDefault="00C47581" w:rsidP="00C47581">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39759F83" w14:textId="77777777" w:rsidR="00C47581" w:rsidRPr="000D463F" w:rsidRDefault="00C47581" w:rsidP="00C47581">
            <w:pPr>
              <w:spacing w:before="120" w:after="120"/>
              <w:rPr>
                <w:rFonts w:cs="Arial"/>
                <w:sz w:val="22"/>
                <w:szCs w:val="22"/>
              </w:rPr>
            </w:pPr>
          </w:p>
        </w:tc>
      </w:tr>
      <w:tr w:rsidR="00C47581" w:rsidRPr="00116EBE" w14:paraId="53674B3C" w14:textId="75872490" w:rsidTr="000D463F">
        <w:tc>
          <w:tcPr>
            <w:tcW w:w="2079" w:type="dxa"/>
            <w:vMerge/>
            <w:tcBorders>
              <w:left w:val="single" w:sz="6" w:space="0" w:color="auto"/>
              <w:bottom w:val="single" w:sz="6" w:space="0" w:color="auto"/>
              <w:right w:val="single" w:sz="6" w:space="0" w:color="auto"/>
            </w:tcBorders>
          </w:tcPr>
          <w:p w14:paraId="3B056C03" w14:textId="77777777" w:rsidR="00C47581" w:rsidRPr="00116EBE" w:rsidRDefault="00C47581" w:rsidP="00C47581">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5A0D784B" w14:textId="7043E0BC" w:rsidR="00C47581" w:rsidRPr="00116EBE" w:rsidRDefault="00C47581" w:rsidP="00C47581">
            <w:pPr>
              <w:widowControl w:val="0"/>
              <w:tabs>
                <w:tab w:val="left" w:pos="33"/>
                <w:tab w:val="left" w:pos="2552"/>
              </w:tabs>
              <w:spacing w:before="120" w:after="120"/>
              <w:ind w:left="34"/>
              <w:rPr>
                <w:rFonts w:cs="Arial"/>
                <w:snapToGrid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51CCC0D8" w14:textId="18C62B57" w:rsidR="00C47581" w:rsidRPr="00116EBE" w:rsidRDefault="00C47581" w:rsidP="00C47581">
            <w:pPr>
              <w:spacing w:before="120" w:after="120"/>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370EF204" w14:textId="77777777" w:rsidR="00C47581" w:rsidRPr="00116EBE" w:rsidRDefault="00C47581" w:rsidP="00C47581">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C929E8C" w14:textId="77777777" w:rsidR="00C47581" w:rsidRPr="000D463F" w:rsidRDefault="00C47581" w:rsidP="00C47581">
            <w:pPr>
              <w:rPr>
                <w:rFonts w:cs="Arial"/>
                <w:sz w:val="22"/>
                <w:szCs w:val="22"/>
              </w:rPr>
            </w:pPr>
          </w:p>
        </w:tc>
      </w:tr>
    </w:tbl>
    <w:p w14:paraId="3CBE1716" w14:textId="77777777" w:rsidR="00B64EA9" w:rsidRPr="00116EBE" w:rsidRDefault="00B64EA9"/>
    <w:p w14:paraId="63887C1C" w14:textId="77777777" w:rsidR="00B64EA9" w:rsidRPr="00116EBE" w:rsidRDefault="00B64EA9"/>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7BE6" w14:textId="77777777" w:rsidR="0015742B" w:rsidRDefault="0015742B" w:rsidP="00DF7564">
      <w:r>
        <w:separator/>
      </w:r>
    </w:p>
  </w:endnote>
  <w:endnote w:type="continuationSeparator" w:id="0">
    <w:p w14:paraId="245EAABD" w14:textId="77777777" w:rsidR="0015742B" w:rsidRDefault="0015742B"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607A" w14:textId="77777777" w:rsidR="0015742B" w:rsidRDefault="0015742B" w:rsidP="00DF7564">
      <w:r>
        <w:separator/>
      </w:r>
    </w:p>
  </w:footnote>
  <w:footnote w:type="continuationSeparator" w:id="0">
    <w:p w14:paraId="02C4EABC" w14:textId="77777777" w:rsidR="0015742B" w:rsidRDefault="0015742B"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8"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3"/>
  </w:num>
  <w:num w:numId="2" w16cid:durableId="862791178">
    <w:abstractNumId w:val="8"/>
  </w:num>
  <w:num w:numId="3" w16cid:durableId="615645476">
    <w:abstractNumId w:val="12"/>
  </w:num>
  <w:num w:numId="4" w16cid:durableId="1972055603">
    <w:abstractNumId w:val="9"/>
  </w:num>
  <w:num w:numId="5" w16cid:durableId="660041565">
    <w:abstractNumId w:val="11"/>
  </w:num>
  <w:num w:numId="6" w16cid:durableId="624241309">
    <w:abstractNumId w:val="1"/>
  </w:num>
  <w:num w:numId="7" w16cid:durableId="503784769">
    <w:abstractNumId w:val="6"/>
  </w:num>
  <w:num w:numId="8" w16cid:durableId="1119832268">
    <w:abstractNumId w:val="3"/>
  </w:num>
  <w:num w:numId="9" w16cid:durableId="1258711635">
    <w:abstractNumId w:val="5"/>
  </w:num>
  <w:num w:numId="10" w16cid:durableId="426852981">
    <w:abstractNumId w:val="2"/>
  </w:num>
  <w:num w:numId="11" w16cid:durableId="816335580">
    <w:abstractNumId w:val="4"/>
  </w:num>
  <w:num w:numId="12" w16cid:durableId="1263341529">
    <w:abstractNumId w:val="7"/>
  </w:num>
  <w:num w:numId="13" w16cid:durableId="545608400">
    <w:abstractNumId w:val="10"/>
  </w:num>
  <w:num w:numId="14" w16cid:durableId="72214570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A3A4E"/>
    <w:rsid w:val="000A4905"/>
    <w:rsid w:val="000A5078"/>
    <w:rsid w:val="000A7AA2"/>
    <w:rsid w:val="000B5EF2"/>
    <w:rsid w:val="000B772F"/>
    <w:rsid w:val="000C5D97"/>
    <w:rsid w:val="000D2379"/>
    <w:rsid w:val="000D463F"/>
    <w:rsid w:val="000E2FBA"/>
    <w:rsid w:val="000E5732"/>
    <w:rsid w:val="000F3796"/>
    <w:rsid w:val="00102355"/>
    <w:rsid w:val="001070B9"/>
    <w:rsid w:val="00114B5E"/>
    <w:rsid w:val="00116EBE"/>
    <w:rsid w:val="00120D01"/>
    <w:rsid w:val="00133892"/>
    <w:rsid w:val="001519CC"/>
    <w:rsid w:val="00153FC1"/>
    <w:rsid w:val="00157204"/>
    <w:rsid w:val="0015742B"/>
    <w:rsid w:val="00160C4B"/>
    <w:rsid w:val="00164032"/>
    <w:rsid w:val="00164FD7"/>
    <w:rsid w:val="00165A1F"/>
    <w:rsid w:val="00166F5A"/>
    <w:rsid w:val="00172840"/>
    <w:rsid w:val="001908DE"/>
    <w:rsid w:val="001A701D"/>
    <w:rsid w:val="001B75E1"/>
    <w:rsid w:val="001C1E40"/>
    <w:rsid w:val="001E4ADC"/>
    <w:rsid w:val="00204444"/>
    <w:rsid w:val="00205AEE"/>
    <w:rsid w:val="00213229"/>
    <w:rsid w:val="00244F9F"/>
    <w:rsid w:val="00252FFD"/>
    <w:rsid w:val="002621F3"/>
    <w:rsid w:val="00264D08"/>
    <w:rsid w:val="00276CD2"/>
    <w:rsid w:val="00292533"/>
    <w:rsid w:val="002A0FD2"/>
    <w:rsid w:val="002A1FB4"/>
    <w:rsid w:val="002C4913"/>
    <w:rsid w:val="002E2047"/>
    <w:rsid w:val="002F6CBE"/>
    <w:rsid w:val="0030205F"/>
    <w:rsid w:val="0034690A"/>
    <w:rsid w:val="0035459F"/>
    <w:rsid w:val="003558C3"/>
    <w:rsid w:val="00362460"/>
    <w:rsid w:val="003A5C3D"/>
    <w:rsid w:val="003A67B1"/>
    <w:rsid w:val="003C5619"/>
    <w:rsid w:val="003D07EE"/>
    <w:rsid w:val="003D2E8A"/>
    <w:rsid w:val="003E115B"/>
    <w:rsid w:val="003F06BD"/>
    <w:rsid w:val="003F40C0"/>
    <w:rsid w:val="00400909"/>
    <w:rsid w:val="00416E02"/>
    <w:rsid w:val="00424AFC"/>
    <w:rsid w:val="00425028"/>
    <w:rsid w:val="004341F6"/>
    <w:rsid w:val="00437431"/>
    <w:rsid w:val="00444A8A"/>
    <w:rsid w:val="0045035D"/>
    <w:rsid w:val="00461BB7"/>
    <w:rsid w:val="00465BEC"/>
    <w:rsid w:val="004A3504"/>
    <w:rsid w:val="004B100E"/>
    <w:rsid w:val="004C0979"/>
    <w:rsid w:val="004C340F"/>
    <w:rsid w:val="004F0B96"/>
    <w:rsid w:val="004F5FE4"/>
    <w:rsid w:val="00503AA6"/>
    <w:rsid w:val="00523518"/>
    <w:rsid w:val="00531350"/>
    <w:rsid w:val="0053519D"/>
    <w:rsid w:val="0056686F"/>
    <w:rsid w:val="00571D82"/>
    <w:rsid w:val="0059054A"/>
    <w:rsid w:val="005C02DF"/>
    <w:rsid w:val="005D01D9"/>
    <w:rsid w:val="005D1456"/>
    <w:rsid w:val="005D77C8"/>
    <w:rsid w:val="005E3D6B"/>
    <w:rsid w:val="005F1B70"/>
    <w:rsid w:val="005F2949"/>
    <w:rsid w:val="005F5401"/>
    <w:rsid w:val="005F573D"/>
    <w:rsid w:val="00601900"/>
    <w:rsid w:val="0060621C"/>
    <w:rsid w:val="00611975"/>
    <w:rsid w:val="00614F12"/>
    <w:rsid w:val="006650AC"/>
    <w:rsid w:val="006652F2"/>
    <w:rsid w:val="00667278"/>
    <w:rsid w:val="00683FD7"/>
    <w:rsid w:val="00686D54"/>
    <w:rsid w:val="006A6257"/>
    <w:rsid w:val="006C3A48"/>
    <w:rsid w:val="006C77CB"/>
    <w:rsid w:val="006D2A6B"/>
    <w:rsid w:val="006D6393"/>
    <w:rsid w:val="006F3097"/>
    <w:rsid w:val="007107F0"/>
    <w:rsid w:val="0072047C"/>
    <w:rsid w:val="00720DC7"/>
    <w:rsid w:val="007218F9"/>
    <w:rsid w:val="007228B9"/>
    <w:rsid w:val="007234DE"/>
    <w:rsid w:val="00725067"/>
    <w:rsid w:val="00744B6C"/>
    <w:rsid w:val="007501BC"/>
    <w:rsid w:val="007839A0"/>
    <w:rsid w:val="00785C20"/>
    <w:rsid w:val="007B170E"/>
    <w:rsid w:val="007B4532"/>
    <w:rsid w:val="007B61CB"/>
    <w:rsid w:val="007C0CEE"/>
    <w:rsid w:val="007C47BF"/>
    <w:rsid w:val="007D35A4"/>
    <w:rsid w:val="007E1D1D"/>
    <w:rsid w:val="007E6AC5"/>
    <w:rsid w:val="007F0C1F"/>
    <w:rsid w:val="00800311"/>
    <w:rsid w:val="00811096"/>
    <w:rsid w:val="00834166"/>
    <w:rsid w:val="008378F4"/>
    <w:rsid w:val="00860412"/>
    <w:rsid w:val="00877861"/>
    <w:rsid w:val="008927A7"/>
    <w:rsid w:val="00896C06"/>
    <w:rsid w:val="008A4DA7"/>
    <w:rsid w:val="008B22E3"/>
    <w:rsid w:val="008B4F36"/>
    <w:rsid w:val="008D2106"/>
    <w:rsid w:val="008D29AE"/>
    <w:rsid w:val="008E4B8C"/>
    <w:rsid w:val="008E7561"/>
    <w:rsid w:val="008F0DF1"/>
    <w:rsid w:val="008F67B6"/>
    <w:rsid w:val="0091126A"/>
    <w:rsid w:val="0094121E"/>
    <w:rsid w:val="0095264A"/>
    <w:rsid w:val="0095289C"/>
    <w:rsid w:val="00962794"/>
    <w:rsid w:val="00963046"/>
    <w:rsid w:val="009707DB"/>
    <w:rsid w:val="0097094A"/>
    <w:rsid w:val="009731EA"/>
    <w:rsid w:val="00986E01"/>
    <w:rsid w:val="009956AC"/>
    <w:rsid w:val="009B5C5B"/>
    <w:rsid w:val="009D5E46"/>
    <w:rsid w:val="009F5F43"/>
    <w:rsid w:val="00A05A96"/>
    <w:rsid w:val="00A4146A"/>
    <w:rsid w:val="00A41CF3"/>
    <w:rsid w:val="00A85601"/>
    <w:rsid w:val="00A939AA"/>
    <w:rsid w:val="00A958D2"/>
    <w:rsid w:val="00AB0616"/>
    <w:rsid w:val="00B05BFA"/>
    <w:rsid w:val="00B107BA"/>
    <w:rsid w:val="00B126CC"/>
    <w:rsid w:val="00B17A1D"/>
    <w:rsid w:val="00B17C3C"/>
    <w:rsid w:val="00B2100B"/>
    <w:rsid w:val="00B31D3F"/>
    <w:rsid w:val="00B6202D"/>
    <w:rsid w:val="00B6324C"/>
    <w:rsid w:val="00B64EA9"/>
    <w:rsid w:val="00B75090"/>
    <w:rsid w:val="00B80BF5"/>
    <w:rsid w:val="00B82E46"/>
    <w:rsid w:val="00B845D8"/>
    <w:rsid w:val="00B94588"/>
    <w:rsid w:val="00BA1895"/>
    <w:rsid w:val="00BB1029"/>
    <w:rsid w:val="00BB2096"/>
    <w:rsid w:val="00BD11BE"/>
    <w:rsid w:val="00BE4013"/>
    <w:rsid w:val="00BF0AAA"/>
    <w:rsid w:val="00BF2F32"/>
    <w:rsid w:val="00C04507"/>
    <w:rsid w:val="00C065EB"/>
    <w:rsid w:val="00C269E9"/>
    <w:rsid w:val="00C40B92"/>
    <w:rsid w:val="00C423E3"/>
    <w:rsid w:val="00C47581"/>
    <w:rsid w:val="00C65A77"/>
    <w:rsid w:val="00C83692"/>
    <w:rsid w:val="00CA2B07"/>
    <w:rsid w:val="00CA6BE5"/>
    <w:rsid w:val="00CB12E3"/>
    <w:rsid w:val="00CC43F1"/>
    <w:rsid w:val="00CC45BB"/>
    <w:rsid w:val="00CD0745"/>
    <w:rsid w:val="00CD7C81"/>
    <w:rsid w:val="00CE4112"/>
    <w:rsid w:val="00CE47FA"/>
    <w:rsid w:val="00CF15F4"/>
    <w:rsid w:val="00CF16FB"/>
    <w:rsid w:val="00D1340B"/>
    <w:rsid w:val="00D1587C"/>
    <w:rsid w:val="00D25A40"/>
    <w:rsid w:val="00D3390F"/>
    <w:rsid w:val="00D6342D"/>
    <w:rsid w:val="00D6671B"/>
    <w:rsid w:val="00D700F3"/>
    <w:rsid w:val="00D740CC"/>
    <w:rsid w:val="00D767BE"/>
    <w:rsid w:val="00D81219"/>
    <w:rsid w:val="00D85BC2"/>
    <w:rsid w:val="00DB60AA"/>
    <w:rsid w:val="00DC39DB"/>
    <w:rsid w:val="00DC5533"/>
    <w:rsid w:val="00DD5B6B"/>
    <w:rsid w:val="00DF34DD"/>
    <w:rsid w:val="00DF7564"/>
    <w:rsid w:val="00E10681"/>
    <w:rsid w:val="00E11A68"/>
    <w:rsid w:val="00E139D9"/>
    <w:rsid w:val="00E15F27"/>
    <w:rsid w:val="00E1645B"/>
    <w:rsid w:val="00E258C5"/>
    <w:rsid w:val="00E32FC9"/>
    <w:rsid w:val="00E4413A"/>
    <w:rsid w:val="00E53983"/>
    <w:rsid w:val="00E660A7"/>
    <w:rsid w:val="00E671CB"/>
    <w:rsid w:val="00E76DB4"/>
    <w:rsid w:val="00E978C6"/>
    <w:rsid w:val="00EC6AC8"/>
    <w:rsid w:val="00ED033F"/>
    <w:rsid w:val="00ED3E4D"/>
    <w:rsid w:val="00ED4ECE"/>
    <w:rsid w:val="00EE675D"/>
    <w:rsid w:val="00F02EAD"/>
    <w:rsid w:val="00F1432D"/>
    <w:rsid w:val="00F258F0"/>
    <w:rsid w:val="00F347B2"/>
    <w:rsid w:val="00F34B65"/>
    <w:rsid w:val="00F36BBC"/>
    <w:rsid w:val="00F46205"/>
    <w:rsid w:val="00F50E27"/>
    <w:rsid w:val="00F66255"/>
    <w:rsid w:val="00F81BC7"/>
    <w:rsid w:val="00F8487B"/>
    <w:rsid w:val="00F85F81"/>
    <w:rsid w:val="00FA62FD"/>
    <w:rsid w:val="00FA66D9"/>
    <w:rsid w:val="00FB0258"/>
    <w:rsid w:val="00FB2F2A"/>
    <w:rsid w:val="00FE058F"/>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 w:type="paragraph" w:styleId="BodyText2">
    <w:name w:val="Body Text 2"/>
    <w:basedOn w:val="Normal"/>
    <w:link w:val="BodyText2Char"/>
    <w:uiPriority w:val="99"/>
    <w:semiHidden/>
    <w:unhideWhenUsed/>
    <w:rsid w:val="00416E02"/>
    <w:pPr>
      <w:spacing w:after="120" w:line="480" w:lineRule="auto"/>
    </w:pPr>
  </w:style>
  <w:style w:type="character" w:customStyle="1" w:styleId="BodyText2Char">
    <w:name w:val="Body Text 2 Char"/>
    <w:basedOn w:val="DefaultParagraphFont"/>
    <w:link w:val="BodyText2"/>
    <w:uiPriority w:val="99"/>
    <w:semiHidden/>
    <w:rsid w:val="00416E0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a4675cbf585b6f661ed057a9ed1309a6">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e95120aa52a9c65826361255dd752670"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3E4D56A6-82F1-481F-9370-297DBB8BF345}"/>
</file>

<file path=customXml/itemProps3.xml><?xml version="1.0" encoding="utf-8"?>
<ds:datastoreItem xmlns:ds="http://schemas.openxmlformats.org/officeDocument/2006/customXml" ds:itemID="{06F4FBDE-4A73-4FDE-BBED-3F6E920B74A9}"/>
</file>

<file path=customXml/itemProps4.xml><?xml version="1.0" encoding="utf-8"?>
<ds:datastoreItem xmlns:ds="http://schemas.openxmlformats.org/officeDocument/2006/customXml" ds:itemID="{A95D38CC-BFEC-4A0F-B0E6-E6BD8B684C9F}"/>
</file>

<file path=docProps/app.xml><?xml version="1.0" encoding="utf-8"?>
<Properties xmlns="http://schemas.openxmlformats.org/officeDocument/2006/extended-properties" xmlns:vt="http://schemas.openxmlformats.org/officeDocument/2006/docPropsVTypes">
  <Template>Normal.dotm</Template>
  <TotalTime>6</TotalTime>
  <Pages>12</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Manny Singh</cp:lastModifiedBy>
  <cp:revision>4</cp:revision>
  <cp:lastPrinted>2019-08-07T11:36:00Z</cp:lastPrinted>
  <dcterms:created xsi:type="dcterms:W3CDTF">2024-08-02T12:16:00Z</dcterms:created>
  <dcterms:modified xsi:type="dcterms:W3CDTF">2026-01-20T09:27:00Z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ies>
</file>