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A0" w:rsidRDefault="00496EA0" w:rsidP="00496EA0">
      <w:pPr>
        <w:ind w:right="56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JOB DESCRIPTION</w:t>
      </w:r>
    </w:p>
    <w:p w:rsidR="00496EA0" w:rsidRDefault="00496EA0" w:rsidP="00496EA0">
      <w:pPr>
        <w:ind w:right="566"/>
        <w:jc w:val="center"/>
      </w:pPr>
    </w:p>
    <w:p w:rsidR="00714CAC" w:rsidRPr="00496EA0" w:rsidRDefault="00714CAC" w:rsidP="00496EA0">
      <w:pPr>
        <w:pStyle w:val="Heading2"/>
        <w:jc w:val="left"/>
      </w:pPr>
      <w:r w:rsidRPr="00496EA0">
        <w:t>JOB SPECIFICATION</w:t>
      </w:r>
    </w:p>
    <w:p w:rsidR="005E54A2" w:rsidRPr="00E5026E" w:rsidRDefault="005E54A2" w:rsidP="00C53A96">
      <w:pPr>
        <w:pStyle w:val="Heading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670"/>
      </w:tblGrid>
      <w:tr w:rsidR="00C53A96" w:rsidRPr="00E5026E" w:rsidTr="001008DA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C53A96" w:rsidRPr="00E5026E" w:rsidRDefault="00C53A96" w:rsidP="00C53A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53A96" w:rsidRPr="00E5026E" w:rsidRDefault="00A8238B" w:rsidP="003347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Parks </w:t>
            </w:r>
            <w:r w:rsidR="00334781">
              <w:rPr>
                <w:rFonts w:ascii="Arial" w:hAnsi="Arial" w:cs="Arial"/>
                <w:sz w:val="22"/>
                <w:szCs w:val="22"/>
              </w:rPr>
              <w:t xml:space="preserve">Capital </w:t>
            </w:r>
            <w:r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="002029E7" w:rsidRPr="00E5026E">
              <w:rPr>
                <w:rFonts w:ascii="Arial" w:hAnsi="Arial" w:cs="Arial"/>
                <w:sz w:val="22"/>
                <w:szCs w:val="22"/>
              </w:rPr>
              <w:t>Officer</w:t>
            </w:r>
          </w:p>
        </w:tc>
      </w:tr>
      <w:tr w:rsidR="006C2370" w:rsidRPr="00E5026E" w:rsidTr="006C2370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DIRECTORATE: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Environment</w:t>
            </w:r>
          </w:p>
        </w:tc>
      </w:tr>
      <w:tr w:rsidR="006C2370" w:rsidRPr="00E5026E" w:rsidTr="006C2370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UNIT: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Street Scene</w:t>
            </w:r>
          </w:p>
        </w:tc>
      </w:tr>
      <w:tr w:rsidR="006C2370" w:rsidRPr="00E5026E" w:rsidTr="006C2370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2370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2370" w:rsidRPr="00E5026E" w:rsidRDefault="00360733" w:rsidP="00D4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C2370" w:rsidRPr="00E5026E" w:rsidTr="006C2370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  <w:r w:rsidRPr="00E5026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Parks</w:t>
            </w:r>
            <w:r w:rsidRPr="00E5026E">
              <w:rPr>
                <w:rFonts w:ascii="Arial" w:hAnsi="Arial" w:cs="Arial"/>
                <w:sz w:val="22"/>
                <w:szCs w:val="22"/>
              </w:rPr>
              <w:t xml:space="preserve"> &amp; Amenities Manager</w:t>
            </w:r>
          </w:p>
        </w:tc>
      </w:tr>
      <w:tr w:rsidR="006C2370" w:rsidRPr="00E5026E" w:rsidTr="006C2370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6C2370" w:rsidRPr="00E5026E" w:rsidRDefault="006C2370" w:rsidP="006C2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C2370" w:rsidRPr="00E5026E" w:rsidRDefault="006C2370" w:rsidP="00D4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</w:tbl>
    <w:p w:rsidR="005E54A2" w:rsidRPr="00E5026E" w:rsidRDefault="005E54A2">
      <w:pPr>
        <w:pStyle w:val="BodyTextIndent"/>
        <w:tabs>
          <w:tab w:val="left" w:pos="4253"/>
        </w:tabs>
        <w:ind w:left="4253" w:right="566" w:hanging="4253"/>
        <w:rPr>
          <w:rFonts w:cs="Arial"/>
          <w:b w:val="0"/>
          <w:bCs/>
        </w:rPr>
      </w:pPr>
      <w:r w:rsidRPr="00E5026E">
        <w:rPr>
          <w:rFonts w:cs="Arial"/>
        </w:rPr>
        <w:tab/>
      </w:r>
      <w:r w:rsidRPr="00E5026E">
        <w:rPr>
          <w:rFonts w:cs="Arial"/>
        </w:rPr>
        <w:tab/>
      </w:r>
    </w:p>
    <w:p w:rsidR="005E54A2" w:rsidRDefault="005E54A2">
      <w:pPr>
        <w:ind w:right="566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>MAIN PURPOSE OF JOB:</w:t>
      </w:r>
    </w:p>
    <w:p w:rsidR="005735B9" w:rsidRDefault="005735B9">
      <w:pPr>
        <w:ind w:right="566"/>
        <w:rPr>
          <w:rFonts w:ascii="Arial" w:hAnsi="Arial" w:cs="Arial"/>
          <w:b/>
          <w:sz w:val="22"/>
        </w:rPr>
      </w:pPr>
      <w:bookmarkStart w:id="0" w:name="_GoBack"/>
      <w:bookmarkEnd w:id="0"/>
    </w:p>
    <w:p w:rsidR="005735B9" w:rsidRPr="005735B9" w:rsidRDefault="005735B9" w:rsidP="00EB2162">
      <w:pPr>
        <w:pStyle w:val="Default"/>
        <w:rPr>
          <w:color w:val="auto"/>
          <w:sz w:val="22"/>
          <w:szCs w:val="22"/>
        </w:rPr>
      </w:pPr>
      <w:r w:rsidRPr="005735B9">
        <w:rPr>
          <w:color w:val="auto"/>
          <w:sz w:val="22"/>
          <w:szCs w:val="22"/>
        </w:rPr>
        <w:t>To assist in the delivery of the councils parks development programme in a timely and cost effective manner and to ensure that completed projects delivered are of the highest build and design quality.</w:t>
      </w:r>
    </w:p>
    <w:p w:rsidR="005735B9" w:rsidRPr="00496EA0" w:rsidRDefault="005735B9" w:rsidP="00EB2162">
      <w:pPr>
        <w:rPr>
          <w:rFonts w:ascii="Arial" w:hAnsi="Arial" w:cs="Arial"/>
          <w:sz w:val="22"/>
          <w:szCs w:val="22"/>
        </w:rPr>
      </w:pPr>
    </w:p>
    <w:p w:rsidR="005735B9" w:rsidRDefault="005735B9" w:rsidP="00EB2162">
      <w:pPr>
        <w:rPr>
          <w:rFonts w:ascii="Arial" w:hAnsi="Arial" w:cs="Arial"/>
          <w:sz w:val="22"/>
          <w:szCs w:val="22"/>
        </w:rPr>
      </w:pPr>
      <w:r w:rsidRPr="00496EA0">
        <w:rPr>
          <w:rFonts w:ascii="Arial" w:hAnsi="Arial" w:cs="Arial"/>
          <w:sz w:val="22"/>
          <w:szCs w:val="22"/>
        </w:rPr>
        <w:t>To manage the procurement of contractors</w:t>
      </w:r>
      <w:r w:rsidRPr="005735B9">
        <w:rPr>
          <w:rFonts w:ascii="Arial" w:hAnsi="Arial" w:cs="Arial"/>
          <w:sz w:val="22"/>
          <w:szCs w:val="22"/>
        </w:rPr>
        <w:t xml:space="preserve">, </w:t>
      </w:r>
      <w:r w:rsidR="00676F4C">
        <w:rPr>
          <w:rFonts w:ascii="Arial" w:hAnsi="Arial" w:cs="Arial"/>
          <w:sz w:val="22"/>
          <w:szCs w:val="22"/>
        </w:rPr>
        <w:t xml:space="preserve">consultants or other specialists, </w:t>
      </w:r>
      <w:r w:rsidRPr="00496EA0">
        <w:rPr>
          <w:rFonts w:ascii="Arial" w:hAnsi="Arial" w:cs="Arial"/>
          <w:sz w:val="22"/>
          <w:szCs w:val="22"/>
        </w:rPr>
        <w:t>ensuring that the Council’s financial regulations are followed</w:t>
      </w:r>
      <w:r w:rsidR="00676F4C">
        <w:rPr>
          <w:rFonts w:ascii="Arial" w:hAnsi="Arial" w:cs="Arial"/>
          <w:sz w:val="22"/>
          <w:szCs w:val="22"/>
        </w:rPr>
        <w:t>.</w:t>
      </w:r>
      <w:r w:rsidRPr="00496EA0">
        <w:rPr>
          <w:rFonts w:ascii="Arial" w:hAnsi="Arial" w:cs="Arial"/>
          <w:sz w:val="22"/>
          <w:szCs w:val="22"/>
        </w:rPr>
        <w:t xml:space="preserve"> </w:t>
      </w:r>
    </w:p>
    <w:p w:rsidR="00676F4C" w:rsidRDefault="00676F4C" w:rsidP="00EB2162">
      <w:pPr>
        <w:rPr>
          <w:rFonts w:ascii="Arial" w:hAnsi="Arial" w:cs="Arial"/>
          <w:sz w:val="22"/>
          <w:szCs w:val="22"/>
        </w:rPr>
      </w:pPr>
    </w:p>
    <w:p w:rsidR="00676F4C" w:rsidRDefault="005735B9" w:rsidP="00EB2162">
      <w:pPr>
        <w:rPr>
          <w:rFonts w:ascii="Arial" w:hAnsi="Arial" w:cs="Arial"/>
          <w:sz w:val="22"/>
          <w:szCs w:val="22"/>
        </w:rPr>
      </w:pPr>
      <w:r w:rsidRPr="00496EA0">
        <w:rPr>
          <w:rFonts w:ascii="Arial" w:hAnsi="Arial" w:cs="Arial"/>
          <w:sz w:val="22"/>
        </w:rPr>
        <w:t>To ensure that there are effective information systems, procedures and records in place</w:t>
      </w:r>
      <w:r w:rsidR="00676F4C">
        <w:rPr>
          <w:rFonts w:ascii="Arial" w:hAnsi="Arial" w:cs="Arial"/>
          <w:sz w:val="22"/>
        </w:rPr>
        <w:t xml:space="preserve"> to meet audit requirements and to </w:t>
      </w:r>
      <w:r w:rsidR="00676F4C" w:rsidRPr="00D606C3">
        <w:rPr>
          <w:rFonts w:ascii="Arial" w:hAnsi="Arial" w:cs="Arial"/>
          <w:sz w:val="22"/>
          <w:szCs w:val="22"/>
        </w:rPr>
        <w:t>manage the financial control of projects</w:t>
      </w:r>
      <w:r w:rsidR="00676F4C">
        <w:rPr>
          <w:rFonts w:ascii="Arial" w:hAnsi="Arial" w:cs="Arial"/>
          <w:sz w:val="22"/>
          <w:szCs w:val="22"/>
        </w:rPr>
        <w:t>.</w:t>
      </w:r>
    </w:p>
    <w:p w:rsidR="002029E7" w:rsidRPr="00E5026E" w:rsidRDefault="002029E7">
      <w:pPr>
        <w:ind w:right="566"/>
        <w:rPr>
          <w:rFonts w:ascii="Arial" w:hAnsi="Arial" w:cs="Arial"/>
          <w:b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>MAIN DUTIES:</w:t>
      </w:r>
    </w:p>
    <w:p w:rsidR="005E54A2" w:rsidRPr="00E5026E" w:rsidRDefault="005E54A2">
      <w:pPr>
        <w:ind w:right="566"/>
        <w:rPr>
          <w:rFonts w:ascii="Arial" w:hAnsi="Arial" w:cs="Arial"/>
          <w:b/>
          <w:sz w:val="22"/>
        </w:rPr>
      </w:pPr>
    </w:p>
    <w:p w:rsidR="00F13E8A" w:rsidRDefault="002029E7" w:rsidP="00B91838">
      <w:pPr>
        <w:ind w:left="720"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1.</w:t>
      </w:r>
      <w:r w:rsidRPr="00E5026E">
        <w:rPr>
          <w:rFonts w:ascii="Arial" w:hAnsi="Arial" w:cs="Arial"/>
          <w:sz w:val="22"/>
          <w:szCs w:val="24"/>
        </w:rPr>
        <w:tab/>
        <w:t xml:space="preserve">To be responsible for the </w:t>
      </w:r>
      <w:r w:rsidR="001101BE">
        <w:rPr>
          <w:rFonts w:ascii="Arial" w:hAnsi="Arial" w:cs="Arial"/>
          <w:sz w:val="22"/>
          <w:szCs w:val="24"/>
        </w:rPr>
        <w:t>delivery of a range of projects in Hertsmere’s Parks</w:t>
      </w:r>
      <w:r w:rsidR="00F13E8A">
        <w:rPr>
          <w:rFonts w:ascii="Arial" w:hAnsi="Arial" w:cs="Arial"/>
          <w:sz w:val="22"/>
          <w:szCs w:val="24"/>
        </w:rPr>
        <w:t>, including:-</w:t>
      </w:r>
    </w:p>
    <w:p w:rsidR="00F13E8A" w:rsidRDefault="00F13E8A" w:rsidP="00B91838">
      <w:pPr>
        <w:ind w:left="720" w:hanging="720"/>
        <w:rPr>
          <w:rFonts w:ascii="Arial" w:hAnsi="Arial" w:cs="Arial"/>
          <w:sz w:val="22"/>
          <w:szCs w:val="24"/>
        </w:rPr>
      </w:pPr>
    </w:p>
    <w:p w:rsidR="00F13E8A" w:rsidRDefault="00F13E8A" w:rsidP="00496EA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4"/>
        </w:rPr>
      </w:pPr>
      <w:r w:rsidRPr="000846FB">
        <w:rPr>
          <w:rFonts w:ascii="Arial" w:hAnsi="Arial" w:cs="Arial"/>
          <w:sz w:val="22"/>
          <w:szCs w:val="24"/>
        </w:rPr>
        <w:t>R</w:t>
      </w:r>
      <w:r w:rsidR="001101BE" w:rsidRPr="00496EA0">
        <w:rPr>
          <w:rFonts w:ascii="Arial" w:hAnsi="Arial" w:cs="Arial"/>
          <w:sz w:val="22"/>
          <w:szCs w:val="24"/>
        </w:rPr>
        <w:t>efurbishment or con</w:t>
      </w:r>
      <w:r>
        <w:rPr>
          <w:rFonts w:ascii="Arial" w:hAnsi="Arial" w:cs="Arial"/>
          <w:sz w:val="22"/>
          <w:szCs w:val="24"/>
        </w:rPr>
        <w:t>struction of new play equipment</w:t>
      </w:r>
      <w:r w:rsidR="000846FB">
        <w:rPr>
          <w:rFonts w:ascii="Arial" w:hAnsi="Arial" w:cs="Arial"/>
          <w:sz w:val="22"/>
          <w:szCs w:val="24"/>
        </w:rPr>
        <w:t>, park infrastructure and associated landscaping</w:t>
      </w:r>
      <w:r>
        <w:rPr>
          <w:rFonts w:ascii="Arial" w:hAnsi="Arial" w:cs="Arial"/>
          <w:sz w:val="22"/>
          <w:szCs w:val="24"/>
        </w:rPr>
        <w:t>.</w:t>
      </w:r>
    </w:p>
    <w:p w:rsidR="00F13E8A" w:rsidRDefault="00F13E8A" w:rsidP="00496EA0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</w:t>
      </w:r>
      <w:r w:rsidR="001101BE" w:rsidRPr="00496EA0">
        <w:rPr>
          <w:rFonts w:ascii="Arial" w:hAnsi="Arial" w:cs="Arial"/>
          <w:sz w:val="22"/>
          <w:szCs w:val="24"/>
        </w:rPr>
        <w:t>oject planning and management</w:t>
      </w:r>
      <w:r>
        <w:rPr>
          <w:rFonts w:ascii="Arial" w:hAnsi="Arial" w:cs="Arial"/>
          <w:sz w:val="22"/>
          <w:szCs w:val="24"/>
        </w:rPr>
        <w:t>.</w:t>
      </w:r>
    </w:p>
    <w:p w:rsidR="002029E7" w:rsidRPr="00496EA0" w:rsidRDefault="00F13E8A" w:rsidP="00103B95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4"/>
        </w:rPr>
      </w:pPr>
      <w:r w:rsidRPr="00496EA0">
        <w:rPr>
          <w:rFonts w:ascii="Arial" w:hAnsi="Arial" w:cs="Arial"/>
          <w:sz w:val="22"/>
          <w:szCs w:val="24"/>
        </w:rPr>
        <w:t xml:space="preserve">Where </w:t>
      </w:r>
      <w:r w:rsidR="001101BE" w:rsidRPr="00496EA0">
        <w:rPr>
          <w:rFonts w:ascii="Arial" w:hAnsi="Arial" w:cs="Arial"/>
          <w:sz w:val="22"/>
          <w:szCs w:val="24"/>
        </w:rPr>
        <w:t xml:space="preserve">necessary applying for planning </w:t>
      </w:r>
      <w:r w:rsidRPr="00496EA0">
        <w:rPr>
          <w:rFonts w:ascii="Arial" w:hAnsi="Arial" w:cs="Arial"/>
          <w:sz w:val="22"/>
          <w:szCs w:val="24"/>
        </w:rPr>
        <w:t xml:space="preserve">or other </w:t>
      </w:r>
      <w:r w:rsidR="001101BE" w:rsidRPr="00496EA0">
        <w:rPr>
          <w:rFonts w:ascii="Arial" w:hAnsi="Arial" w:cs="Arial"/>
          <w:sz w:val="22"/>
          <w:szCs w:val="24"/>
        </w:rPr>
        <w:t>permission</w:t>
      </w:r>
      <w:r w:rsidRPr="00496EA0">
        <w:rPr>
          <w:rFonts w:ascii="Arial" w:hAnsi="Arial" w:cs="Arial"/>
          <w:sz w:val="22"/>
          <w:szCs w:val="24"/>
        </w:rPr>
        <w:t>s.</w:t>
      </w:r>
    </w:p>
    <w:p w:rsidR="00A470A5" w:rsidRDefault="00A470A5" w:rsidP="00496EA0">
      <w:pPr>
        <w:rPr>
          <w:rFonts w:ascii="Arial" w:hAnsi="Arial" w:cs="Arial"/>
          <w:sz w:val="22"/>
          <w:szCs w:val="24"/>
        </w:rPr>
      </w:pPr>
    </w:p>
    <w:p w:rsidR="00A470A5" w:rsidRPr="00496EA0" w:rsidRDefault="00A470A5" w:rsidP="00496EA0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4"/>
        </w:rPr>
      </w:pPr>
      <w:r w:rsidRPr="00496EA0">
        <w:rPr>
          <w:rFonts w:ascii="Arial" w:hAnsi="Arial" w:cs="Arial"/>
          <w:color w:val="000000"/>
          <w:sz w:val="22"/>
          <w:szCs w:val="22"/>
          <w:lang w:eastAsia="en-GB"/>
        </w:rPr>
        <w:t>Assist with the preparation</w:t>
      </w:r>
      <w:r w:rsidR="00CC0759">
        <w:rPr>
          <w:rFonts w:ascii="Arial" w:hAnsi="Arial" w:cs="Arial"/>
          <w:color w:val="000000"/>
          <w:sz w:val="22"/>
          <w:szCs w:val="22"/>
          <w:lang w:eastAsia="en-GB"/>
        </w:rPr>
        <w:t>, evaluation, processing and letting</w:t>
      </w:r>
      <w:r w:rsidRPr="00496EA0">
        <w:rPr>
          <w:rFonts w:ascii="Arial" w:hAnsi="Arial" w:cs="Arial"/>
          <w:color w:val="000000"/>
          <w:sz w:val="22"/>
          <w:szCs w:val="22"/>
          <w:lang w:eastAsia="en-GB"/>
        </w:rPr>
        <w:t xml:space="preserve"> of tender and contract documentation for contracts and quotations necessary to </w:t>
      </w:r>
      <w:r w:rsidRPr="00A470A5">
        <w:rPr>
          <w:rFonts w:ascii="Arial" w:hAnsi="Arial" w:cs="Arial"/>
          <w:sz w:val="22"/>
          <w:szCs w:val="24"/>
        </w:rPr>
        <w:t>delivery of a range of projects</w:t>
      </w:r>
      <w:r w:rsidRPr="00496EA0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:rsidR="002029E7" w:rsidRPr="00E5026E" w:rsidRDefault="002029E7" w:rsidP="00B91838">
      <w:pPr>
        <w:ind w:left="720" w:hanging="720"/>
        <w:rPr>
          <w:rFonts w:ascii="Arial" w:hAnsi="Arial" w:cs="Arial"/>
          <w:sz w:val="22"/>
          <w:szCs w:val="24"/>
        </w:rPr>
      </w:pPr>
    </w:p>
    <w:p w:rsidR="002029E7" w:rsidRPr="00E5026E" w:rsidRDefault="002029E7" w:rsidP="00EB2162">
      <w:pPr>
        <w:numPr>
          <w:ilvl w:val="0"/>
          <w:numId w:val="32"/>
        </w:numPr>
        <w:ind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To carry out internal liaison with other relevant service gro</w:t>
      </w:r>
      <w:r w:rsidR="00A8238B">
        <w:rPr>
          <w:rFonts w:ascii="Arial" w:hAnsi="Arial" w:cs="Arial"/>
          <w:sz w:val="22"/>
          <w:szCs w:val="24"/>
        </w:rPr>
        <w:t xml:space="preserve">ups on relevant Community Infrastructure Levy / Section 106 </w:t>
      </w:r>
      <w:r w:rsidRPr="00E5026E">
        <w:rPr>
          <w:rFonts w:ascii="Arial" w:hAnsi="Arial" w:cs="Arial"/>
          <w:sz w:val="22"/>
          <w:szCs w:val="24"/>
        </w:rPr>
        <w:t>schemes.</w:t>
      </w:r>
    </w:p>
    <w:p w:rsidR="002029E7" w:rsidRPr="00E5026E" w:rsidRDefault="002029E7" w:rsidP="00496EA0">
      <w:pPr>
        <w:ind w:left="720" w:hanging="862"/>
        <w:rPr>
          <w:rFonts w:ascii="Arial" w:hAnsi="Arial" w:cs="Arial"/>
          <w:sz w:val="22"/>
          <w:szCs w:val="24"/>
        </w:rPr>
      </w:pPr>
    </w:p>
    <w:p w:rsidR="002029E7" w:rsidRPr="00E5026E" w:rsidRDefault="002029E7" w:rsidP="00EB2162">
      <w:pPr>
        <w:numPr>
          <w:ilvl w:val="0"/>
          <w:numId w:val="32"/>
        </w:numPr>
        <w:ind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To attend community partner group and meetings to liaise on the design and implementation of schemes</w:t>
      </w:r>
      <w:r w:rsidR="0005251B">
        <w:rPr>
          <w:rFonts w:ascii="Arial" w:hAnsi="Arial" w:cs="Arial"/>
          <w:sz w:val="22"/>
          <w:szCs w:val="24"/>
        </w:rPr>
        <w:t xml:space="preserve"> and to produce material to inform the public of schemes in advance</w:t>
      </w:r>
      <w:r w:rsidRPr="00E5026E">
        <w:rPr>
          <w:rFonts w:ascii="Arial" w:hAnsi="Arial" w:cs="Arial"/>
          <w:sz w:val="22"/>
          <w:szCs w:val="24"/>
        </w:rPr>
        <w:t>.</w:t>
      </w:r>
    </w:p>
    <w:p w:rsidR="002029E7" w:rsidRPr="00E5026E" w:rsidRDefault="002029E7" w:rsidP="00496EA0">
      <w:pPr>
        <w:ind w:left="720" w:hanging="862"/>
        <w:rPr>
          <w:rFonts w:ascii="Arial" w:hAnsi="Arial" w:cs="Arial"/>
          <w:sz w:val="22"/>
          <w:szCs w:val="24"/>
        </w:rPr>
      </w:pPr>
    </w:p>
    <w:p w:rsidR="002029E7" w:rsidRPr="00E5026E" w:rsidRDefault="002029E7" w:rsidP="00EB2162">
      <w:pPr>
        <w:numPr>
          <w:ilvl w:val="0"/>
          <w:numId w:val="32"/>
        </w:numPr>
        <w:ind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 xml:space="preserve">To carry out external consultation with the wider public and appropriate stakeholder groups on new design/development schemes in partnership with relevant council </w:t>
      </w:r>
      <w:r w:rsidRPr="00E5026E">
        <w:rPr>
          <w:rFonts w:ascii="Arial" w:hAnsi="Arial" w:cs="Arial"/>
          <w:sz w:val="22"/>
          <w:szCs w:val="24"/>
        </w:rPr>
        <w:lastRenderedPageBreak/>
        <w:t>officers and to compile and distribute/publicise the results of the consultation as necessary.</w:t>
      </w:r>
    </w:p>
    <w:p w:rsidR="002029E7" w:rsidRPr="00E5026E" w:rsidRDefault="002029E7" w:rsidP="00496EA0">
      <w:pPr>
        <w:ind w:left="720" w:hanging="862"/>
        <w:rPr>
          <w:rFonts w:ascii="Arial" w:hAnsi="Arial" w:cs="Arial"/>
          <w:sz w:val="22"/>
          <w:szCs w:val="24"/>
        </w:rPr>
      </w:pPr>
    </w:p>
    <w:p w:rsidR="002029E7" w:rsidRPr="003E381E" w:rsidRDefault="002029E7" w:rsidP="00B41919">
      <w:pPr>
        <w:numPr>
          <w:ilvl w:val="0"/>
          <w:numId w:val="32"/>
        </w:numPr>
        <w:ind w:hanging="720"/>
        <w:rPr>
          <w:rFonts w:ascii="Arial" w:hAnsi="Arial" w:cs="Arial"/>
          <w:sz w:val="22"/>
          <w:szCs w:val="24"/>
        </w:rPr>
      </w:pPr>
      <w:r w:rsidRPr="003E381E">
        <w:rPr>
          <w:rFonts w:ascii="Arial" w:hAnsi="Arial" w:cs="Arial"/>
          <w:sz w:val="22"/>
          <w:szCs w:val="24"/>
        </w:rPr>
        <w:t>To pr</w:t>
      </w:r>
      <w:r w:rsidR="00A8238B" w:rsidRPr="003E381E">
        <w:rPr>
          <w:rFonts w:ascii="Arial" w:hAnsi="Arial" w:cs="Arial"/>
          <w:sz w:val="22"/>
          <w:szCs w:val="24"/>
        </w:rPr>
        <w:t>epare, in liaison with the Parks</w:t>
      </w:r>
      <w:r w:rsidRPr="003E381E">
        <w:rPr>
          <w:rFonts w:ascii="Arial" w:hAnsi="Arial" w:cs="Arial"/>
          <w:sz w:val="22"/>
          <w:szCs w:val="24"/>
        </w:rPr>
        <w:t xml:space="preserve"> &amp; Amenities Manager</w:t>
      </w:r>
      <w:r w:rsidR="00B344F8" w:rsidRPr="003E381E">
        <w:rPr>
          <w:rFonts w:ascii="Arial" w:hAnsi="Arial" w:cs="Arial"/>
          <w:sz w:val="22"/>
          <w:szCs w:val="24"/>
        </w:rPr>
        <w:t xml:space="preserve"> </w:t>
      </w:r>
      <w:r w:rsidR="007C1969" w:rsidRPr="003E381E">
        <w:rPr>
          <w:rFonts w:ascii="Arial" w:hAnsi="Arial" w:cs="Arial"/>
          <w:sz w:val="22"/>
          <w:szCs w:val="24"/>
        </w:rPr>
        <w:t>and</w:t>
      </w:r>
      <w:r w:rsidR="00B344F8" w:rsidRPr="003E381E">
        <w:rPr>
          <w:rFonts w:ascii="Arial" w:hAnsi="Arial" w:cs="Arial"/>
          <w:sz w:val="22"/>
          <w:szCs w:val="24"/>
        </w:rPr>
        <w:t xml:space="preserve"> Deputy Parks &amp; Amenities Manager</w:t>
      </w:r>
      <w:r w:rsidRPr="003E381E">
        <w:rPr>
          <w:rFonts w:ascii="Arial" w:hAnsi="Arial" w:cs="Arial"/>
          <w:sz w:val="22"/>
          <w:szCs w:val="24"/>
        </w:rPr>
        <w:t xml:space="preserve">, capital and one off revenue funding bids and associated reports to relevant panels and </w:t>
      </w:r>
      <w:r w:rsidR="00714CAC" w:rsidRPr="003E381E">
        <w:rPr>
          <w:rFonts w:ascii="Arial" w:hAnsi="Arial" w:cs="Arial"/>
          <w:sz w:val="22"/>
          <w:szCs w:val="24"/>
        </w:rPr>
        <w:t xml:space="preserve">Committees </w:t>
      </w:r>
      <w:r w:rsidRPr="003E381E">
        <w:rPr>
          <w:rFonts w:ascii="Arial" w:hAnsi="Arial" w:cs="Arial"/>
          <w:sz w:val="22"/>
          <w:szCs w:val="24"/>
        </w:rPr>
        <w:t>where required.</w:t>
      </w:r>
      <w:r w:rsidR="00336411" w:rsidRPr="003E381E">
        <w:rPr>
          <w:rFonts w:ascii="Arial" w:hAnsi="Arial" w:cs="Arial"/>
          <w:sz w:val="22"/>
          <w:szCs w:val="24"/>
        </w:rPr>
        <w:t xml:space="preserve"> This may also include assisting with grant applications.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2029E7" w:rsidRPr="00E5026E" w:rsidRDefault="00496EA0" w:rsidP="002029E7">
      <w:pPr>
        <w:ind w:left="720" w:hanging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7</w:t>
      </w:r>
      <w:r w:rsidR="002029E7" w:rsidRPr="00E5026E">
        <w:rPr>
          <w:rFonts w:ascii="Arial" w:hAnsi="Arial" w:cs="Arial"/>
          <w:sz w:val="22"/>
          <w:szCs w:val="24"/>
        </w:rPr>
        <w:t>.</w:t>
      </w:r>
      <w:r w:rsidR="002029E7" w:rsidRPr="00E5026E">
        <w:rPr>
          <w:rFonts w:ascii="Arial" w:hAnsi="Arial" w:cs="Arial"/>
          <w:sz w:val="22"/>
          <w:szCs w:val="24"/>
        </w:rPr>
        <w:tab/>
        <w:t>To establish a programme of work, timetables and priorities in liaison with senior officers.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2029E7" w:rsidRPr="00E5026E" w:rsidRDefault="00496EA0" w:rsidP="002029E7">
      <w:pPr>
        <w:ind w:left="720" w:hanging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8</w:t>
      </w:r>
      <w:r w:rsidR="002029E7" w:rsidRPr="00E5026E">
        <w:rPr>
          <w:rFonts w:ascii="Arial" w:hAnsi="Arial" w:cs="Arial"/>
          <w:sz w:val="22"/>
          <w:szCs w:val="24"/>
        </w:rPr>
        <w:t>.</w:t>
      </w:r>
      <w:r w:rsidR="002029E7" w:rsidRPr="00E5026E">
        <w:rPr>
          <w:rFonts w:ascii="Arial" w:hAnsi="Arial" w:cs="Arial"/>
          <w:sz w:val="22"/>
          <w:szCs w:val="24"/>
        </w:rPr>
        <w:tab/>
        <w:t>To ens</w:t>
      </w:r>
      <w:r w:rsidR="00A8238B">
        <w:rPr>
          <w:rFonts w:ascii="Arial" w:hAnsi="Arial" w:cs="Arial"/>
          <w:sz w:val="22"/>
          <w:szCs w:val="24"/>
        </w:rPr>
        <w:t xml:space="preserve">ure that </w:t>
      </w:r>
      <w:r w:rsidR="007C1969">
        <w:rPr>
          <w:rFonts w:ascii="Arial" w:hAnsi="Arial" w:cs="Arial"/>
          <w:sz w:val="22"/>
          <w:szCs w:val="24"/>
        </w:rPr>
        <w:t xml:space="preserve">senior officers are </w:t>
      </w:r>
      <w:r w:rsidR="002029E7" w:rsidRPr="00E5026E">
        <w:rPr>
          <w:rFonts w:ascii="Arial" w:hAnsi="Arial" w:cs="Arial"/>
          <w:sz w:val="22"/>
          <w:szCs w:val="24"/>
        </w:rPr>
        <w:t>kept informed of progress on all projects and made aware of potential problems.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2029E7" w:rsidRPr="00E5026E" w:rsidRDefault="00496EA0" w:rsidP="002029E7">
      <w:pPr>
        <w:ind w:left="720" w:hanging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9</w:t>
      </w:r>
      <w:r w:rsidR="002029E7" w:rsidRPr="00E5026E">
        <w:rPr>
          <w:rFonts w:ascii="Arial" w:hAnsi="Arial" w:cs="Arial"/>
          <w:sz w:val="22"/>
          <w:szCs w:val="24"/>
        </w:rPr>
        <w:t>.</w:t>
      </w:r>
      <w:r w:rsidR="002029E7" w:rsidRPr="00E5026E">
        <w:rPr>
          <w:rFonts w:ascii="Arial" w:hAnsi="Arial" w:cs="Arial"/>
          <w:sz w:val="22"/>
          <w:szCs w:val="24"/>
        </w:rPr>
        <w:tab/>
        <w:t>To attend unit meetings as required and prepare reports</w:t>
      </w:r>
      <w:r w:rsidR="0005251B">
        <w:rPr>
          <w:rFonts w:ascii="Arial" w:hAnsi="Arial" w:cs="Arial"/>
          <w:sz w:val="22"/>
          <w:szCs w:val="24"/>
        </w:rPr>
        <w:t xml:space="preserve"> </w:t>
      </w:r>
      <w:r w:rsidR="002029E7" w:rsidRPr="00E5026E">
        <w:rPr>
          <w:rFonts w:ascii="Arial" w:hAnsi="Arial" w:cs="Arial"/>
          <w:sz w:val="22"/>
          <w:szCs w:val="24"/>
        </w:rPr>
        <w:t>/ briefing notes as directed.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1</w:t>
      </w:r>
      <w:r w:rsidR="00496EA0">
        <w:rPr>
          <w:rFonts w:ascii="Arial" w:hAnsi="Arial" w:cs="Arial"/>
          <w:sz w:val="22"/>
          <w:szCs w:val="24"/>
        </w:rPr>
        <w:t>0</w:t>
      </w:r>
      <w:r w:rsidRPr="00E5026E">
        <w:rPr>
          <w:rFonts w:ascii="Arial" w:hAnsi="Arial" w:cs="Arial"/>
          <w:sz w:val="22"/>
          <w:szCs w:val="24"/>
        </w:rPr>
        <w:t>.</w:t>
      </w:r>
      <w:r w:rsidRPr="00E5026E">
        <w:rPr>
          <w:rFonts w:ascii="Arial" w:hAnsi="Arial" w:cs="Arial"/>
          <w:sz w:val="22"/>
          <w:szCs w:val="24"/>
        </w:rPr>
        <w:tab/>
        <w:t xml:space="preserve">To ensure that the Council receive good publicity for its initiatives through the publication of regular articles, press releases and photo opportunities.  </w:t>
      </w:r>
      <w:r w:rsidR="00D21A56">
        <w:rPr>
          <w:rFonts w:ascii="Arial" w:hAnsi="Arial" w:cs="Arial"/>
          <w:sz w:val="22"/>
          <w:szCs w:val="24"/>
        </w:rPr>
        <w:t>Involving Members as appropriate including providing quotes and comments for promotional or consultation material.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7C1969" w:rsidRDefault="002029E7" w:rsidP="007C1969">
      <w:pPr>
        <w:ind w:left="720" w:hanging="720"/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1</w:t>
      </w:r>
      <w:r w:rsidR="00496EA0">
        <w:rPr>
          <w:rFonts w:ascii="Arial" w:hAnsi="Arial" w:cs="Arial"/>
          <w:sz w:val="22"/>
          <w:szCs w:val="24"/>
        </w:rPr>
        <w:t>1</w:t>
      </w:r>
      <w:r w:rsidRPr="00E5026E">
        <w:rPr>
          <w:rFonts w:ascii="Arial" w:hAnsi="Arial" w:cs="Arial"/>
          <w:sz w:val="22"/>
          <w:szCs w:val="24"/>
        </w:rPr>
        <w:t>.</w:t>
      </w:r>
      <w:r w:rsidRPr="00E5026E">
        <w:rPr>
          <w:rFonts w:ascii="Arial" w:hAnsi="Arial" w:cs="Arial"/>
          <w:sz w:val="22"/>
          <w:szCs w:val="24"/>
        </w:rPr>
        <w:tab/>
      </w:r>
      <w:r w:rsidR="007C1969" w:rsidRPr="00E5026E">
        <w:rPr>
          <w:rFonts w:ascii="Arial" w:hAnsi="Arial" w:cs="Arial"/>
          <w:sz w:val="22"/>
          <w:szCs w:val="24"/>
        </w:rPr>
        <w:t xml:space="preserve">Evening and weekend work may be required as part of the normal duties, subject to prior agreement with the </w:t>
      </w:r>
      <w:r w:rsidR="007C1969">
        <w:rPr>
          <w:rFonts w:ascii="Arial" w:hAnsi="Arial" w:cs="Arial"/>
          <w:sz w:val="22"/>
          <w:szCs w:val="24"/>
        </w:rPr>
        <w:t>Assistant Director</w:t>
      </w:r>
      <w:r w:rsidR="007C1969" w:rsidRPr="00E5026E">
        <w:rPr>
          <w:rFonts w:ascii="Arial" w:hAnsi="Arial" w:cs="Arial"/>
          <w:sz w:val="22"/>
          <w:szCs w:val="24"/>
        </w:rPr>
        <w:t>.  Overtime will be paid or time off in lieu will be granted.</w:t>
      </w:r>
    </w:p>
    <w:p w:rsidR="002029E7" w:rsidRPr="00E5026E" w:rsidRDefault="002029E7" w:rsidP="002029E7">
      <w:pPr>
        <w:ind w:left="720" w:hanging="720"/>
        <w:rPr>
          <w:rFonts w:ascii="Arial" w:hAnsi="Arial" w:cs="Arial"/>
          <w:sz w:val="22"/>
          <w:szCs w:val="24"/>
        </w:rPr>
      </w:pPr>
    </w:p>
    <w:p w:rsidR="00475C41" w:rsidRPr="00132197" w:rsidRDefault="002029E7" w:rsidP="003E381E">
      <w:p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E5026E">
        <w:rPr>
          <w:rFonts w:ascii="Arial" w:hAnsi="Arial" w:cs="Arial"/>
          <w:sz w:val="22"/>
          <w:szCs w:val="24"/>
        </w:rPr>
        <w:t>1</w:t>
      </w:r>
      <w:r w:rsidR="00496EA0">
        <w:rPr>
          <w:rFonts w:ascii="Arial" w:hAnsi="Arial" w:cs="Arial"/>
          <w:sz w:val="22"/>
          <w:szCs w:val="24"/>
        </w:rPr>
        <w:t>2</w:t>
      </w:r>
      <w:r w:rsidRPr="00E5026E">
        <w:rPr>
          <w:rFonts w:ascii="Arial" w:hAnsi="Arial" w:cs="Arial"/>
          <w:sz w:val="22"/>
          <w:szCs w:val="24"/>
        </w:rPr>
        <w:t>.</w:t>
      </w:r>
      <w:r w:rsidR="00475C41" w:rsidRPr="00475C41">
        <w:rPr>
          <w:rFonts w:ascii="Arial" w:hAnsi="Arial" w:cs="Arial"/>
          <w:sz w:val="22"/>
          <w:szCs w:val="22"/>
        </w:rPr>
        <w:t xml:space="preserve"> </w:t>
      </w:r>
      <w:r w:rsidR="00496EA0">
        <w:rPr>
          <w:rFonts w:ascii="Arial" w:hAnsi="Arial" w:cs="Arial"/>
          <w:sz w:val="22"/>
          <w:szCs w:val="22"/>
        </w:rPr>
        <w:t xml:space="preserve">  </w:t>
      </w:r>
      <w:r w:rsidR="003E381E">
        <w:rPr>
          <w:rFonts w:ascii="Arial" w:hAnsi="Arial" w:cs="Arial"/>
          <w:sz w:val="22"/>
          <w:szCs w:val="22"/>
        </w:rPr>
        <w:t xml:space="preserve"> </w:t>
      </w:r>
      <w:r w:rsidR="00EB2162">
        <w:rPr>
          <w:rFonts w:ascii="Arial" w:hAnsi="Arial" w:cs="Arial"/>
          <w:sz w:val="22"/>
          <w:szCs w:val="22"/>
        </w:rPr>
        <w:tab/>
      </w:r>
      <w:r w:rsidR="00475C41" w:rsidRPr="00132197">
        <w:rPr>
          <w:rFonts w:ascii="Arial" w:hAnsi="Arial" w:cs="Arial"/>
          <w:sz w:val="22"/>
          <w:szCs w:val="22"/>
        </w:rPr>
        <w:t>S</w:t>
      </w:r>
      <w:r w:rsidR="00475C41" w:rsidRPr="00132197">
        <w:rPr>
          <w:rFonts w:ascii="Arial" w:hAnsi="Arial" w:cs="Arial"/>
          <w:bCs/>
          <w:sz w:val="22"/>
          <w:szCs w:val="22"/>
        </w:rPr>
        <w:t xml:space="preserve">afeguard children, young people and adults at risk and make referrals to the appropriate agency. </w:t>
      </w:r>
    </w:p>
    <w:p w:rsidR="007C1969" w:rsidRPr="00E5026E" w:rsidRDefault="007C1969" w:rsidP="00496EA0">
      <w:pPr>
        <w:ind w:left="720" w:hanging="720"/>
        <w:rPr>
          <w:rFonts w:ascii="Arial" w:hAnsi="Arial" w:cs="Arial"/>
          <w:sz w:val="22"/>
          <w:szCs w:val="24"/>
        </w:rPr>
      </w:pPr>
    </w:p>
    <w:p w:rsidR="005E54A2" w:rsidRPr="00E5026E" w:rsidRDefault="005E54A2" w:rsidP="00F36B49">
      <w:pPr>
        <w:ind w:right="566"/>
        <w:rPr>
          <w:rFonts w:ascii="Arial" w:hAnsi="Arial" w:cs="Arial"/>
          <w:sz w:val="22"/>
        </w:rPr>
      </w:pPr>
    </w:p>
    <w:p w:rsidR="00F03CF4" w:rsidRPr="00E5026E" w:rsidRDefault="00803A3C">
      <w:pPr>
        <w:ind w:right="566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>NOTE</w:t>
      </w:r>
    </w:p>
    <w:p w:rsidR="00803A3C" w:rsidRPr="00E5026E" w:rsidRDefault="00803A3C">
      <w:pPr>
        <w:ind w:right="566"/>
        <w:rPr>
          <w:rFonts w:ascii="Arial" w:hAnsi="Arial" w:cs="Arial"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  <w:r w:rsidRPr="00E5026E">
        <w:rPr>
          <w:rFonts w:ascii="Arial" w:hAnsi="Arial" w:cs="Arial"/>
          <w:sz w:val="22"/>
        </w:rPr>
        <w:t xml:space="preserve">This list of duties is not exclusive or exhaustive and the </w:t>
      </w:r>
      <w:proofErr w:type="spellStart"/>
      <w:r w:rsidRPr="00E5026E">
        <w:rPr>
          <w:rFonts w:ascii="Arial" w:hAnsi="Arial" w:cs="Arial"/>
          <w:sz w:val="22"/>
        </w:rPr>
        <w:t>postholder</w:t>
      </w:r>
      <w:proofErr w:type="spellEnd"/>
      <w:r w:rsidRPr="00E5026E">
        <w:rPr>
          <w:rFonts w:ascii="Arial" w:hAnsi="Arial" w:cs="Arial"/>
          <w:sz w:val="22"/>
        </w:rPr>
        <w:t xml:space="preserve"> may be requested to perform other duties commensurate with his/her grade and capabilities.</w:t>
      </w: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  <w:r w:rsidRPr="00E5026E">
        <w:rPr>
          <w:rFonts w:ascii="Arial" w:hAnsi="Arial" w:cs="Arial"/>
          <w:sz w:val="22"/>
        </w:rPr>
        <w:t xml:space="preserve">This list of duties will be reviewed on a regular basis together with the </w:t>
      </w:r>
      <w:proofErr w:type="spellStart"/>
      <w:r w:rsidRPr="00E5026E">
        <w:rPr>
          <w:rFonts w:ascii="Arial" w:hAnsi="Arial" w:cs="Arial"/>
          <w:sz w:val="22"/>
        </w:rPr>
        <w:t>postholder</w:t>
      </w:r>
      <w:proofErr w:type="spellEnd"/>
      <w:r w:rsidRPr="00E5026E">
        <w:rPr>
          <w:rFonts w:ascii="Arial" w:hAnsi="Arial" w:cs="Arial"/>
          <w:sz w:val="22"/>
        </w:rPr>
        <w:t xml:space="preserve"> and any changes made to reflect the needs of the service will be agreed with the post</w:t>
      </w:r>
      <w:r w:rsidR="0008246A" w:rsidRPr="00E5026E">
        <w:rPr>
          <w:rFonts w:ascii="Arial" w:hAnsi="Arial" w:cs="Arial"/>
          <w:sz w:val="22"/>
        </w:rPr>
        <w:t xml:space="preserve"> </w:t>
      </w:r>
      <w:r w:rsidRPr="00E5026E">
        <w:rPr>
          <w:rFonts w:ascii="Arial" w:hAnsi="Arial" w:cs="Arial"/>
          <w:sz w:val="22"/>
        </w:rPr>
        <w:t>holder.</w:t>
      </w:r>
    </w:p>
    <w:p w:rsidR="00770A4D" w:rsidRPr="00E5026E" w:rsidRDefault="00770A4D">
      <w:pPr>
        <w:ind w:right="566"/>
        <w:rPr>
          <w:rFonts w:ascii="Arial" w:hAnsi="Arial" w:cs="Arial"/>
          <w:sz w:val="22"/>
        </w:rPr>
      </w:pPr>
    </w:p>
    <w:p w:rsidR="00770A4D" w:rsidRPr="00E5026E" w:rsidRDefault="00770A4D" w:rsidP="00770A4D">
      <w:pPr>
        <w:rPr>
          <w:rFonts w:ascii="Arial" w:hAnsi="Arial" w:cs="Arial"/>
          <w:b/>
          <w:szCs w:val="24"/>
        </w:rPr>
      </w:pPr>
      <w:r w:rsidRPr="00E5026E">
        <w:rPr>
          <w:rFonts w:ascii="Arial" w:hAnsi="Arial" w:cs="Arial"/>
          <w:b/>
          <w:szCs w:val="24"/>
        </w:rPr>
        <w:t>PERSON SPECIFICATION</w:t>
      </w:r>
    </w:p>
    <w:p w:rsidR="00DA54E3" w:rsidRPr="00E5026E" w:rsidRDefault="00DA54E3" w:rsidP="00770A4D">
      <w:pPr>
        <w:rPr>
          <w:rFonts w:ascii="Arial" w:hAnsi="Arial" w:cs="Arial"/>
          <w:b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3862"/>
        <w:gridCol w:w="1397"/>
        <w:gridCol w:w="2693"/>
      </w:tblGrid>
      <w:tr w:rsidR="00770A4D" w:rsidRPr="00E5026E" w:rsidTr="00544276">
        <w:tc>
          <w:tcPr>
            <w:tcW w:w="5657" w:type="dxa"/>
            <w:gridSpan w:val="2"/>
          </w:tcPr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397" w:type="dxa"/>
          </w:tcPr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2693" w:type="dxa"/>
          </w:tcPr>
          <w:p w:rsidR="00770A4D" w:rsidRPr="00E5026E" w:rsidRDefault="00770A4D" w:rsidP="00544276">
            <w:pPr>
              <w:tabs>
                <w:tab w:val="left" w:pos="311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:rsidR="00770A4D" w:rsidRPr="00E5026E" w:rsidRDefault="00770A4D" w:rsidP="00544276">
            <w:pPr>
              <w:tabs>
                <w:tab w:val="left" w:pos="311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0A4D" w:rsidRPr="00E5026E" w:rsidRDefault="00770A4D" w:rsidP="00544276">
            <w:pPr>
              <w:pStyle w:val="Heading2"/>
              <w:tabs>
                <w:tab w:val="left" w:pos="255"/>
                <w:tab w:val="left" w:pos="311"/>
                <w:tab w:val="left" w:pos="459"/>
              </w:tabs>
              <w:jc w:val="left"/>
              <w:rPr>
                <w:szCs w:val="22"/>
              </w:rPr>
            </w:pPr>
            <w:r w:rsidRPr="00E5026E">
              <w:rPr>
                <w:szCs w:val="22"/>
              </w:rPr>
              <w:t>A</w:t>
            </w:r>
            <w:r w:rsidR="00544276" w:rsidRPr="00E5026E">
              <w:rPr>
                <w:szCs w:val="22"/>
              </w:rPr>
              <w:tab/>
              <w:t>-</w:t>
            </w:r>
            <w:r w:rsidR="00544276" w:rsidRPr="00E5026E">
              <w:rPr>
                <w:szCs w:val="22"/>
              </w:rPr>
              <w:tab/>
            </w:r>
            <w:r w:rsidRPr="00E5026E">
              <w:rPr>
                <w:szCs w:val="22"/>
              </w:rPr>
              <w:t>Application</w:t>
            </w:r>
          </w:p>
          <w:p w:rsidR="00544276" w:rsidRPr="00E5026E" w:rsidRDefault="00770A4D" w:rsidP="00544276">
            <w:pPr>
              <w:tabs>
                <w:tab w:val="left" w:pos="255"/>
                <w:tab w:val="left" w:pos="311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44276" w:rsidRPr="00E5026E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="00544276" w:rsidRPr="00E5026E">
              <w:rPr>
                <w:rFonts w:ascii="Arial" w:hAnsi="Arial" w:cs="Arial"/>
                <w:b/>
                <w:sz w:val="22"/>
                <w:szCs w:val="22"/>
              </w:rPr>
              <w:tab/>
              <w:t>Interview</w:t>
            </w:r>
          </w:p>
          <w:p w:rsidR="00770A4D" w:rsidRPr="00E5026E" w:rsidRDefault="00770A4D" w:rsidP="00544276">
            <w:pPr>
              <w:tabs>
                <w:tab w:val="left" w:pos="255"/>
                <w:tab w:val="left" w:pos="311"/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44276" w:rsidRPr="00E5026E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="00544276" w:rsidRPr="00E502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5026E">
              <w:rPr>
                <w:rFonts w:ascii="Arial" w:hAnsi="Arial" w:cs="Arial"/>
                <w:b/>
                <w:sz w:val="22"/>
                <w:szCs w:val="22"/>
              </w:rPr>
              <w:t>Test</w:t>
            </w:r>
          </w:p>
          <w:p w:rsidR="00544276" w:rsidRPr="00E5026E" w:rsidRDefault="00770A4D" w:rsidP="00544276">
            <w:pPr>
              <w:pStyle w:val="Heading2"/>
              <w:tabs>
                <w:tab w:val="left" w:pos="255"/>
                <w:tab w:val="left" w:pos="311"/>
                <w:tab w:val="left" w:pos="459"/>
              </w:tabs>
              <w:jc w:val="left"/>
            </w:pPr>
            <w:r w:rsidRPr="00E5026E">
              <w:rPr>
                <w:szCs w:val="22"/>
              </w:rPr>
              <w:t>D</w:t>
            </w:r>
            <w:r w:rsidR="00544276" w:rsidRPr="00E5026E">
              <w:rPr>
                <w:szCs w:val="22"/>
              </w:rPr>
              <w:tab/>
              <w:t>-</w:t>
            </w:r>
            <w:r w:rsidR="00544276" w:rsidRPr="00E5026E">
              <w:rPr>
                <w:szCs w:val="22"/>
              </w:rPr>
              <w:tab/>
              <w:t>Documentary</w:t>
            </w:r>
          </w:p>
          <w:p w:rsidR="00770A4D" w:rsidRPr="00E5026E" w:rsidRDefault="00544276" w:rsidP="00544276">
            <w:pPr>
              <w:tabs>
                <w:tab w:val="left" w:pos="47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770A4D" w:rsidRPr="00E5026E">
              <w:rPr>
                <w:rFonts w:ascii="Arial" w:hAnsi="Arial" w:cs="Arial"/>
                <w:b/>
                <w:sz w:val="22"/>
                <w:szCs w:val="22"/>
              </w:rPr>
              <w:t>Evidence</w:t>
            </w: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Qualifications &amp; Training</w:t>
            </w:r>
          </w:p>
        </w:tc>
        <w:tc>
          <w:tcPr>
            <w:tcW w:w="3862" w:type="dxa"/>
          </w:tcPr>
          <w:p w:rsidR="00D518A9" w:rsidRDefault="00D518A9" w:rsidP="000846F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Qualified to A Level standard or equivalent or commensurate experience</w:t>
            </w:r>
          </w:p>
          <w:p w:rsidR="00D518A9" w:rsidRDefault="00D518A9" w:rsidP="000846FB">
            <w:pPr>
              <w:rPr>
                <w:rFonts w:ascii="Arial" w:hAnsi="Arial" w:cs="Arial"/>
                <w:szCs w:val="22"/>
              </w:rPr>
            </w:pPr>
          </w:p>
          <w:p w:rsidR="000846FB" w:rsidRPr="0012520F" w:rsidRDefault="000846FB" w:rsidP="000846FB">
            <w:pPr>
              <w:rPr>
                <w:rFonts w:ascii="Arial" w:hAnsi="Arial" w:cs="Arial"/>
                <w:szCs w:val="22"/>
              </w:rPr>
            </w:pPr>
            <w:r w:rsidRPr="0012520F">
              <w:rPr>
                <w:rFonts w:ascii="Arial" w:hAnsi="Arial" w:cs="Arial"/>
                <w:szCs w:val="22"/>
              </w:rPr>
              <w:t>A recognised qualification in horticulture or other related subject.</w:t>
            </w:r>
          </w:p>
          <w:p w:rsidR="00770A4D" w:rsidRDefault="00770A4D" w:rsidP="00770A4D">
            <w:pPr>
              <w:rPr>
                <w:rFonts w:ascii="Arial" w:hAnsi="Arial" w:cs="Arial"/>
                <w:sz w:val="22"/>
                <w:szCs w:val="24"/>
              </w:rPr>
            </w:pPr>
          </w:p>
          <w:p w:rsidR="000846FB" w:rsidRPr="00496EA0" w:rsidRDefault="000846FB" w:rsidP="00770A4D">
            <w:pPr>
              <w:rPr>
                <w:rFonts w:ascii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sz w:val="22"/>
                <w:szCs w:val="24"/>
              </w:rPr>
              <w:t>Prince 2 Project Management</w:t>
            </w:r>
          </w:p>
        </w:tc>
        <w:tc>
          <w:tcPr>
            <w:tcW w:w="1397" w:type="dxa"/>
          </w:tcPr>
          <w:p w:rsidR="00D518A9" w:rsidRDefault="00D518A9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:rsidR="00D518A9" w:rsidRDefault="00D518A9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518A9" w:rsidRDefault="00D518A9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518A9" w:rsidRDefault="00D518A9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54B38" w:rsidRDefault="008E0004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Pr="00E5026E" w:rsidRDefault="008E0004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2" w:type="dxa"/>
          </w:tcPr>
          <w:p w:rsidR="00AE4454" w:rsidRDefault="00AE4454" w:rsidP="00AE4454">
            <w:pPr>
              <w:pStyle w:val="BodyText"/>
              <w:tabs>
                <w:tab w:val="left" w:pos="9072"/>
              </w:tabs>
              <w:ind w:right="-763"/>
            </w:pPr>
            <w:r>
              <w:t>Significant relevant experience in the procurement and management of</w:t>
            </w:r>
          </w:p>
          <w:p w:rsidR="00AE4454" w:rsidRDefault="00AE4454" w:rsidP="00AE4454">
            <w:pPr>
              <w:pStyle w:val="BodyText"/>
              <w:tabs>
                <w:tab w:val="left" w:pos="9072"/>
              </w:tabs>
              <w:ind w:right="-763"/>
            </w:pPr>
            <w:r>
              <w:t xml:space="preserve">Parks </w:t>
            </w:r>
            <w:r w:rsidR="007C1969">
              <w:t xml:space="preserve">or Public Realm </w:t>
            </w:r>
            <w:r>
              <w:t>projects.</w:t>
            </w:r>
          </w:p>
          <w:p w:rsidR="00D518A9" w:rsidRDefault="00D518A9" w:rsidP="00B91838">
            <w:pPr>
              <w:rPr>
                <w:rFonts w:ascii="Arial" w:hAnsi="Arial" w:cs="Arial"/>
                <w:sz w:val="22"/>
                <w:szCs w:val="24"/>
              </w:rPr>
            </w:pPr>
          </w:p>
          <w:p w:rsidR="002029E7" w:rsidRPr="00E5026E" w:rsidRDefault="00D518A9" w:rsidP="00B91838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</w:t>
            </w:r>
            <w:r w:rsidR="002029E7" w:rsidRPr="00E5026E">
              <w:rPr>
                <w:rFonts w:ascii="Arial" w:hAnsi="Arial" w:cs="Arial"/>
                <w:sz w:val="22"/>
                <w:szCs w:val="24"/>
              </w:rPr>
              <w:t xml:space="preserve">xperience in a </w:t>
            </w:r>
            <w:r>
              <w:rPr>
                <w:rFonts w:ascii="Arial" w:hAnsi="Arial" w:cs="Arial"/>
                <w:sz w:val="22"/>
                <w:szCs w:val="24"/>
              </w:rPr>
              <w:t xml:space="preserve">similar </w:t>
            </w:r>
            <w:r w:rsidR="002029E7" w:rsidRPr="00E5026E">
              <w:rPr>
                <w:rFonts w:ascii="Arial" w:hAnsi="Arial" w:cs="Arial"/>
                <w:sz w:val="22"/>
                <w:szCs w:val="24"/>
              </w:rPr>
              <w:t>relevant position.</w:t>
            </w:r>
          </w:p>
          <w:p w:rsidR="00DF46C6" w:rsidRPr="00E5026E" w:rsidRDefault="00DF46C6" w:rsidP="00DF46C6">
            <w:pPr>
              <w:rPr>
                <w:rFonts w:ascii="Arial" w:hAnsi="Arial" w:cs="Arial"/>
                <w:sz w:val="22"/>
                <w:szCs w:val="24"/>
              </w:rPr>
            </w:pPr>
          </w:p>
          <w:p w:rsidR="007C0395" w:rsidRPr="00E5026E" w:rsidRDefault="00DF46C6" w:rsidP="007C0395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Demonstrable design flair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7" w:type="dxa"/>
          </w:tcPr>
          <w:p w:rsidR="007C0395" w:rsidRDefault="00B91838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27C4" w:rsidRDefault="001D27C4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1D27C4" w:rsidRDefault="001D27C4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Pr="00E5026E" w:rsidRDefault="00D518A9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Knowledge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2" w:type="dxa"/>
          </w:tcPr>
          <w:p w:rsidR="0064269D" w:rsidRPr="00496EA0" w:rsidRDefault="0064269D" w:rsidP="0064269D">
            <w:pPr>
              <w:jc w:val="both"/>
              <w:rPr>
                <w:rFonts w:ascii="Arial" w:hAnsi="Arial" w:cs="Arial"/>
                <w:sz w:val="22"/>
              </w:rPr>
            </w:pPr>
            <w:r w:rsidRPr="00496EA0">
              <w:rPr>
                <w:rFonts w:ascii="Arial" w:hAnsi="Arial" w:cs="Arial"/>
                <w:sz w:val="22"/>
              </w:rPr>
              <w:t>Knowledge of design and technical issues</w:t>
            </w:r>
          </w:p>
          <w:p w:rsidR="0064269D" w:rsidRPr="00496EA0" w:rsidRDefault="0064269D" w:rsidP="0064269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3A3C" w:rsidRPr="00E5026E" w:rsidRDefault="00803A3C" w:rsidP="00803A3C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Knowledge of Political and Democratic context in which the Council operates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46C6" w:rsidRPr="00E5026E" w:rsidRDefault="00DF46C6" w:rsidP="00803A3C">
            <w:pPr>
              <w:rPr>
                <w:rFonts w:ascii="Arial" w:hAnsi="Arial" w:cs="Arial"/>
                <w:sz w:val="22"/>
                <w:szCs w:val="22"/>
              </w:rPr>
            </w:pPr>
          </w:p>
          <w:p w:rsidR="003322A4" w:rsidRPr="00E5026E" w:rsidRDefault="00DF46C6" w:rsidP="001D27C4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4"/>
              </w:rPr>
              <w:t>Knowledge of current relevant legislation, regulations and codes of practice</w:t>
            </w:r>
            <w:r w:rsidR="00100A04">
              <w:rPr>
                <w:rFonts w:ascii="Arial" w:hAnsi="Arial" w:cs="Arial"/>
                <w:sz w:val="22"/>
                <w:szCs w:val="24"/>
              </w:rPr>
              <w:t>, in particular relating to Health and Safety</w:t>
            </w:r>
            <w:r w:rsidRPr="00E5026E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1397" w:type="dxa"/>
          </w:tcPr>
          <w:p w:rsidR="007C0395" w:rsidRDefault="00B91838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27C4" w:rsidRDefault="001D27C4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1D27C4" w:rsidRDefault="001D27C4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1D27C4" w:rsidRDefault="001D27C4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Pr="00E5026E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Competences</w:t>
            </w:r>
          </w:p>
        </w:tc>
        <w:tc>
          <w:tcPr>
            <w:tcW w:w="3862" w:type="dxa"/>
          </w:tcPr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Customer Focus</w:t>
            </w:r>
          </w:p>
          <w:p w:rsidR="00770A4D" w:rsidRPr="00E5026E" w:rsidRDefault="00770A4D" w:rsidP="00770A4D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Takes a customer service approach to service delivery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Strives continuously to exceed customers’ expectations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Outcome Driven</w:t>
            </w:r>
          </w:p>
          <w:p w:rsidR="002B3AD4" w:rsidRPr="00E5026E" w:rsidRDefault="002B3AD4" w:rsidP="002B3AD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Assesses and handles risk effectively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plan and prioritise to meet statutory and organisational deadlines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5AC2" w:rsidRPr="00E5026E" w:rsidRDefault="00595AC2" w:rsidP="00595AC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Effectively manages resources to achieve results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71A55" w:rsidRPr="00E5026E" w:rsidRDefault="00671A55" w:rsidP="00671A5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671A55" w:rsidRPr="00E5026E" w:rsidRDefault="00671A55" w:rsidP="00671A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Organisational Focus</w:t>
            </w:r>
          </w:p>
          <w:p w:rsidR="00671A55" w:rsidRPr="00E5026E" w:rsidRDefault="00671A55" w:rsidP="00591E9E">
            <w:pPr>
              <w:numPr>
                <w:ilvl w:val="0"/>
                <w:numId w:val="16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Works collegiately and corporately with colleagues, is outward looking and willing to work across organisational boundaries to get the right results for customers.</w:t>
            </w:r>
          </w:p>
          <w:p w:rsidR="00671A55" w:rsidRPr="00E5026E" w:rsidRDefault="00671A55" w:rsidP="00671A55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Uses evidence and best practice to achieve results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Problem Solving &amp; Decision Making</w:t>
            </w:r>
          </w:p>
          <w:p w:rsidR="00595AC2" w:rsidRPr="00E5026E" w:rsidRDefault="00B91FA6" w:rsidP="00B91FA6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Takes ownership of problems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  <w:r w:rsidRPr="00E502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0A4D" w:rsidRPr="00E5026E" w:rsidRDefault="00B91FA6" w:rsidP="00770A4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Demonstrates</w:t>
            </w:r>
            <w:r w:rsidR="00770A4D" w:rsidRPr="00E5026E">
              <w:rPr>
                <w:rFonts w:ascii="Arial" w:hAnsi="Arial" w:cs="Arial"/>
                <w:sz w:val="22"/>
                <w:szCs w:val="22"/>
              </w:rPr>
              <w:t xml:space="preserve"> initiative and us</w:t>
            </w:r>
            <w:r w:rsidRPr="00E5026E">
              <w:rPr>
                <w:rFonts w:ascii="Arial" w:hAnsi="Arial" w:cs="Arial"/>
                <w:sz w:val="22"/>
                <w:szCs w:val="22"/>
              </w:rPr>
              <w:t>es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 xml:space="preserve"> good judgment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lastRenderedPageBreak/>
              <w:t>Able to identify potential problems, find solutions and escalate appropriately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Change &amp; Adaptability</w:t>
            </w:r>
          </w:p>
          <w:p w:rsidR="00770A4D" w:rsidRPr="00E5026E" w:rsidRDefault="00770A4D" w:rsidP="00770A4D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Takes a positive attitude towards change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5AC2" w:rsidRPr="00E5026E" w:rsidRDefault="00595AC2" w:rsidP="00595AC2">
            <w:pPr>
              <w:numPr>
                <w:ilvl w:val="0"/>
                <w:numId w:val="19"/>
              </w:num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Takes a positive approach to successfully managing change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1FA6" w:rsidRPr="00E5026E" w:rsidRDefault="00B91FA6" w:rsidP="00B91FA6">
            <w:pPr>
              <w:numPr>
                <w:ilvl w:val="0"/>
                <w:numId w:val="19"/>
              </w:num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Encourages others to embrace and contribute to change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B91FA6" w:rsidP="00B91FA6">
            <w:pPr>
              <w:numPr>
                <w:ilvl w:val="0"/>
                <w:numId w:val="19"/>
              </w:num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Enables change to happen with minimal impact on service delivery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7" w:type="dxa"/>
          </w:tcPr>
          <w:p w:rsidR="00770A4D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14CAC" w:rsidRPr="00E5026E" w:rsidRDefault="00714CAC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Pr="00E5026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591E9E" w:rsidRDefault="0059751F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Pr="00E5026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3862" w:type="dxa"/>
          </w:tcPr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effectively liaise with customers, colleagues, outside bodies and Councillors, in writing, by telephone and face to face</w:t>
            </w:r>
            <w:r w:rsidR="00AB094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1838" w:rsidRPr="00E5026E" w:rsidRDefault="00DF46C6" w:rsidP="00B91838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Present confidently at group meetings and conduct consultation exercises.</w:t>
            </w:r>
          </w:p>
          <w:p w:rsidR="00595AC2" w:rsidRPr="00E5026E" w:rsidRDefault="00595AC2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negotiate successfully to achieve objectives</w:t>
            </w:r>
            <w:r w:rsidR="00B91838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5AC2" w:rsidRPr="00E5026E" w:rsidRDefault="00595AC2" w:rsidP="00595AC2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AC2" w:rsidRPr="00E5026E" w:rsidRDefault="00595AC2" w:rsidP="00595A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Management</w:t>
            </w:r>
          </w:p>
          <w:p w:rsidR="00595AC2" w:rsidRPr="00E5026E" w:rsidRDefault="00595AC2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demonstrate the skills required to successfully manage projects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Team Working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build effective, supportive working relationships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Demonstrates a flexible approach to work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Contributes positively within a team environment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44276" w:rsidRPr="00E5026E" w:rsidRDefault="00544276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Willing to share skills, experience and knowledge to develop other team members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Willing to learn and assist other team members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proofErr w:type="spellStart"/>
            <w:r w:rsidRPr="00E5026E">
              <w:rPr>
                <w:rFonts w:ascii="Arial" w:hAnsi="Arial" w:cs="Arial"/>
                <w:sz w:val="22"/>
                <w:szCs w:val="22"/>
              </w:rPr>
              <w:t>self motivate</w:t>
            </w:r>
            <w:proofErr w:type="spellEnd"/>
            <w:r w:rsidRPr="00E5026E">
              <w:rPr>
                <w:rFonts w:ascii="Arial" w:hAnsi="Arial" w:cs="Arial"/>
                <w:sz w:val="22"/>
                <w:szCs w:val="22"/>
              </w:rPr>
              <w:t xml:space="preserve"> and work with limited day to day supervision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Quality of Work</w:t>
            </w:r>
          </w:p>
          <w:p w:rsidR="00770A4D" w:rsidRPr="00E5026E" w:rsidRDefault="00544276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Strives to p</w:t>
            </w:r>
            <w:r w:rsidR="00770A4D" w:rsidRPr="00E5026E">
              <w:rPr>
                <w:rFonts w:ascii="Arial" w:hAnsi="Arial" w:cs="Arial"/>
                <w:sz w:val="22"/>
                <w:szCs w:val="22"/>
              </w:rPr>
              <w:t>roduce</w:t>
            </w:r>
            <w:r w:rsidRPr="00E5026E">
              <w:rPr>
                <w:rFonts w:ascii="Arial" w:hAnsi="Arial" w:cs="Arial"/>
                <w:sz w:val="22"/>
                <w:szCs w:val="22"/>
              </w:rPr>
              <w:t xml:space="preserve"> written</w:t>
            </w:r>
            <w:r w:rsidR="00770A4D" w:rsidRPr="00E5026E">
              <w:rPr>
                <w:rFonts w:ascii="Arial" w:hAnsi="Arial" w:cs="Arial"/>
                <w:sz w:val="22"/>
                <w:szCs w:val="22"/>
              </w:rPr>
              <w:t xml:space="preserve"> work of a high quality with a good attention to detail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lastRenderedPageBreak/>
              <w:t>Demonstrates accuracy, and a systematic and thorough approach to record keeping</w:t>
            </w:r>
            <w:r w:rsidR="00554B38" w:rsidRPr="00E5026E">
              <w:rPr>
                <w:rFonts w:ascii="Arial" w:hAnsi="Arial" w:cs="Arial"/>
                <w:sz w:val="22"/>
                <w:szCs w:val="22"/>
              </w:rPr>
              <w:t>, document control and filing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1838" w:rsidRPr="00E5026E" w:rsidRDefault="00B91838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Organised with project planning skills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IT/Technical Skills</w:t>
            </w:r>
          </w:p>
          <w:p w:rsidR="00770A4D" w:rsidRPr="00E5026E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 xml:space="preserve">Able to use </w:t>
            </w:r>
            <w:r w:rsidR="0059751F" w:rsidRPr="00E5026E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5026E">
              <w:rPr>
                <w:rFonts w:ascii="Arial" w:hAnsi="Arial" w:cs="Arial"/>
                <w:sz w:val="22"/>
                <w:szCs w:val="22"/>
              </w:rPr>
              <w:t xml:space="preserve">Microsoft Office </w:t>
            </w:r>
            <w:r w:rsidR="0059751F" w:rsidRPr="00E5026E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Pr="00E5026E">
              <w:rPr>
                <w:rFonts w:ascii="Arial" w:hAnsi="Arial" w:cs="Arial"/>
                <w:sz w:val="22"/>
                <w:szCs w:val="22"/>
              </w:rPr>
              <w:t>to a good standard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0A4D" w:rsidRDefault="00770A4D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quickly grasp the use of specialized computer packages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094E" w:rsidRDefault="00AB094E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CAD and produce drawings.</w:t>
            </w:r>
          </w:p>
          <w:p w:rsidR="00AB094E" w:rsidRPr="00E5026E" w:rsidRDefault="00AB094E" w:rsidP="00C70CB3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GIS mapping skills.</w:t>
            </w:r>
          </w:p>
          <w:p w:rsidR="00175582" w:rsidRPr="00E5026E" w:rsidRDefault="00175582" w:rsidP="00175582">
            <w:pPr>
              <w:rPr>
                <w:rFonts w:ascii="Arial" w:hAnsi="Arial" w:cs="Arial"/>
                <w:sz w:val="22"/>
                <w:szCs w:val="22"/>
              </w:rPr>
            </w:pPr>
          </w:p>
          <w:p w:rsidR="00175582" w:rsidRPr="00E5026E" w:rsidRDefault="00175582" w:rsidP="001755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b/>
                <w:sz w:val="22"/>
                <w:szCs w:val="22"/>
              </w:rPr>
              <w:t>Research &amp; Analytical Skills</w:t>
            </w:r>
          </w:p>
          <w:p w:rsidR="00FE0D34" w:rsidRPr="00E5026E" w:rsidRDefault="00FE0D34" w:rsidP="00C70CB3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Ability to analyse information, including complex policy documents, and to summarise information accurately in clear concise report.</w:t>
            </w:r>
          </w:p>
          <w:p w:rsidR="00FE0D34" w:rsidRPr="00E5026E" w:rsidRDefault="00FE0D34" w:rsidP="00C70CB3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assess and investigate inc</w:t>
            </w:r>
            <w:r w:rsidR="001D27C4">
              <w:rPr>
                <w:rFonts w:ascii="Arial" w:hAnsi="Arial" w:cs="Arial"/>
                <w:sz w:val="22"/>
                <w:szCs w:val="22"/>
              </w:rPr>
              <w:t>onsistencies in information</w:t>
            </w:r>
          </w:p>
          <w:p w:rsidR="00FE0D34" w:rsidRPr="00E5026E" w:rsidRDefault="00FE0D34" w:rsidP="00C70CB3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analyse and interpret relevant Council and legislative procedures, and</w:t>
            </w:r>
            <w:r w:rsidR="001D27C4">
              <w:rPr>
                <w:rFonts w:ascii="Arial" w:hAnsi="Arial" w:cs="Arial"/>
                <w:sz w:val="22"/>
                <w:szCs w:val="22"/>
              </w:rPr>
              <w:t xml:space="preserve"> best practice to achieve results</w:t>
            </w:r>
          </w:p>
          <w:p w:rsidR="00770A4D" w:rsidRPr="001D27C4" w:rsidRDefault="00C70CB3" w:rsidP="001D27C4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Demonstrates investigative and analytical skills</w:t>
            </w:r>
            <w:r w:rsidR="00983550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97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32"/>
                <w:szCs w:val="22"/>
              </w:rPr>
            </w:pP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751F" w:rsidRPr="00E5026E" w:rsidRDefault="0059751F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DE7293" w:rsidRPr="00E5026E" w:rsidRDefault="00DE7293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263F21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Pr="00E5026E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Pr="00E5026E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983550" w:rsidRDefault="00983550" w:rsidP="00770A4D">
            <w:pPr>
              <w:rPr>
                <w:rFonts w:ascii="Arial" w:hAnsi="Arial" w:cs="Arial"/>
                <w:sz w:val="28"/>
                <w:szCs w:val="22"/>
              </w:rPr>
            </w:pPr>
          </w:p>
          <w:p w:rsidR="00591E9E" w:rsidRPr="00E5026E" w:rsidRDefault="00591E9E" w:rsidP="00770A4D">
            <w:pPr>
              <w:rPr>
                <w:rFonts w:ascii="Arial" w:hAnsi="Arial" w:cs="Arial"/>
                <w:sz w:val="28"/>
                <w:szCs w:val="22"/>
              </w:rPr>
            </w:pPr>
          </w:p>
          <w:p w:rsidR="00983550" w:rsidRDefault="00983550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E9E" w:rsidRPr="00E5026E" w:rsidRDefault="00591E9E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4D" w:rsidRPr="00E5026E" w:rsidTr="00544276">
        <w:tc>
          <w:tcPr>
            <w:tcW w:w="1795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3862" w:type="dxa"/>
          </w:tcPr>
          <w:p w:rsidR="00544276" w:rsidRPr="00E5026E" w:rsidRDefault="00544276" w:rsidP="00544276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Driving license and access to a vehicle for work purposes</w:t>
            </w:r>
            <w:r w:rsidR="00A17D79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44276" w:rsidRPr="00E5026E" w:rsidRDefault="00544276" w:rsidP="00544276">
            <w:pPr>
              <w:rPr>
                <w:rFonts w:ascii="Arial" w:hAnsi="Arial" w:cs="Arial"/>
                <w:sz w:val="22"/>
                <w:szCs w:val="22"/>
              </w:rPr>
            </w:pPr>
          </w:p>
          <w:p w:rsidR="00544276" w:rsidRPr="00E5026E" w:rsidRDefault="00544276" w:rsidP="00544276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Able to attend occasional evening and weekend meetings</w:t>
            </w:r>
            <w:r w:rsidR="00A17D79" w:rsidRPr="00E50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44276" w:rsidRPr="00E5026E" w:rsidRDefault="00544276" w:rsidP="00770A4D">
            <w:pPr>
              <w:pStyle w:val="BodyText"/>
              <w:ind w:right="56"/>
              <w:rPr>
                <w:rFonts w:cs="Arial"/>
                <w:szCs w:val="22"/>
              </w:rPr>
            </w:pPr>
          </w:p>
          <w:p w:rsidR="00770A4D" w:rsidRPr="00E5026E" w:rsidRDefault="00770A4D" w:rsidP="001D27C4">
            <w:pPr>
              <w:pStyle w:val="BodyText"/>
              <w:ind w:right="56"/>
              <w:rPr>
                <w:rFonts w:cs="Arial"/>
                <w:szCs w:val="22"/>
              </w:rPr>
            </w:pPr>
            <w:r w:rsidRPr="00E5026E">
              <w:rPr>
                <w:rFonts w:cs="Arial"/>
                <w:szCs w:val="22"/>
              </w:rPr>
              <w:t>Presents a neat and tidy appearance</w:t>
            </w:r>
            <w:r w:rsidR="00A17D79" w:rsidRPr="00E5026E">
              <w:rPr>
                <w:rFonts w:cs="Arial"/>
                <w:szCs w:val="22"/>
              </w:rPr>
              <w:t>.</w:t>
            </w:r>
          </w:p>
        </w:tc>
        <w:tc>
          <w:tcPr>
            <w:tcW w:w="1397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  <w:r w:rsidRPr="00E5026E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A4D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</w:p>
          <w:p w:rsidR="000846FB" w:rsidRPr="00E5026E" w:rsidRDefault="000846FB" w:rsidP="00770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93" w:type="dxa"/>
          </w:tcPr>
          <w:p w:rsidR="00770A4D" w:rsidRPr="00E5026E" w:rsidRDefault="00770A4D" w:rsidP="00770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p w:rsidR="003322A4" w:rsidRPr="00E5026E" w:rsidRDefault="003322A4" w:rsidP="004828C4">
      <w:pPr>
        <w:ind w:left="720" w:right="-759" w:hanging="720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>COMPLEXITY AND CREATIVITY</w:t>
      </w:r>
    </w:p>
    <w:p w:rsidR="003322A4" w:rsidRPr="00E5026E" w:rsidRDefault="003322A4" w:rsidP="004828C4">
      <w:pPr>
        <w:ind w:left="720" w:right="-759" w:hanging="720"/>
        <w:rPr>
          <w:rFonts w:ascii="Arial" w:hAnsi="Arial" w:cs="Arial"/>
          <w:b/>
          <w:i/>
          <w:sz w:val="22"/>
        </w:rPr>
      </w:pP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This post will require creative thinking in the design and implementation of improvements and capital projects</w:t>
      </w:r>
      <w:r w:rsidR="009C5AB7">
        <w:rPr>
          <w:rFonts w:ascii="Arial" w:hAnsi="Arial" w:cs="Arial"/>
          <w:sz w:val="22"/>
          <w:szCs w:val="24"/>
        </w:rPr>
        <w:t>.</w:t>
      </w:r>
      <w:r w:rsidRPr="00E5026E">
        <w:rPr>
          <w:rFonts w:ascii="Arial" w:hAnsi="Arial" w:cs="Arial"/>
          <w:sz w:val="22"/>
          <w:szCs w:val="24"/>
        </w:rPr>
        <w:t xml:space="preserve"> .  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will need to be able to organise work with a variety of agencies and private contractors in implementing improvements projects.  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 xml:space="preserve">holder will be required to consider other issues, such as future maintenance implications and will be expected to discuss the implications with other team members.  </w:t>
      </w: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will be expected to support community groups and influence their decisions to encourage schemes which complement Hertsmere’s strategy for parks and open spaces.</w:t>
      </w: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</w:p>
    <w:p w:rsidR="002029E7" w:rsidRDefault="002029E7" w:rsidP="002029E7">
      <w:pPr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Project work will be varied and will be undertaken within agreed guidelines.  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 xml:space="preserve">holder will be expected to discuss all problems/issues with </w:t>
      </w:r>
      <w:r w:rsidR="009C5AB7">
        <w:rPr>
          <w:rFonts w:ascii="Arial" w:hAnsi="Arial" w:cs="Arial"/>
          <w:sz w:val="22"/>
          <w:szCs w:val="24"/>
        </w:rPr>
        <w:t>senior officers.</w:t>
      </w:r>
    </w:p>
    <w:p w:rsidR="00A8238B" w:rsidRPr="00E5026E" w:rsidRDefault="00A8238B" w:rsidP="002029E7">
      <w:pPr>
        <w:rPr>
          <w:rFonts w:ascii="Arial" w:hAnsi="Arial" w:cs="Arial"/>
          <w:sz w:val="22"/>
          <w:szCs w:val="24"/>
        </w:rPr>
      </w:pPr>
    </w:p>
    <w:p w:rsidR="003322A4" w:rsidRPr="00E5026E" w:rsidRDefault="003322A4" w:rsidP="004828C4">
      <w:pPr>
        <w:ind w:right="-759"/>
        <w:rPr>
          <w:rFonts w:ascii="Arial" w:hAnsi="Arial" w:cs="Arial"/>
          <w:sz w:val="22"/>
        </w:rPr>
      </w:pPr>
    </w:p>
    <w:p w:rsidR="003322A4" w:rsidRPr="00E5026E" w:rsidRDefault="003322A4" w:rsidP="004828C4">
      <w:pPr>
        <w:pStyle w:val="Heading2"/>
        <w:ind w:right="-759"/>
        <w:jc w:val="left"/>
      </w:pPr>
      <w:r w:rsidRPr="00E5026E">
        <w:t>JUDGEMENT AND DECISIONS</w:t>
      </w:r>
    </w:p>
    <w:p w:rsidR="003322A4" w:rsidRPr="00E5026E" w:rsidRDefault="003322A4" w:rsidP="004828C4">
      <w:pPr>
        <w:ind w:right="-759"/>
        <w:rPr>
          <w:rFonts w:ascii="Arial" w:hAnsi="Arial" w:cs="Arial"/>
          <w:sz w:val="22"/>
        </w:rPr>
      </w:pP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will often have to work without day-to-day supervision in implementing projects and advising developers and contractors in accordance with programmes.  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in discussion with other senior staff will produce project programmes/plans.  External contacts may involve making decisions and giving advice without the benefit of prior consultation with a senior officer.  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must judge when to refer such decisions to a senior officer.</w:t>
      </w: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</w:p>
    <w:p w:rsidR="002029E7" w:rsidRPr="00E5026E" w:rsidRDefault="002029E7" w:rsidP="002029E7">
      <w:pPr>
        <w:rPr>
          <w:rFonts w:ascii="Arial" w:hAnsi="Arial" w:cs="Arial"/>
          <w:sz w:val="22"/>
          <w:szCs w:val="24"/>
        </w:rPr>
      </w:pPr>
      <w:r w:rsidRPr="00E5026E">
        <w:rPr>
          <w:rFonts w:ascii="Arial" w:hAnsi="Arial" w:cs="Arial"/>
          <w:sz w:val="22"/>
          <w:szCs w:val="24"/>
        </w:rPr>
        <w:t>The post</w:t>
      </w:r>
      <w:r w:rsidR="00E5026E">
        <w:rPr>
          <w:rFonts w:ascii="Arial" w:hAnsi="Arial" w:cs="Arial"/>
          <w:sz w:val="22"/>
          <w:szCs w:val="24"/>
        </w:rPr>
        <w:t xml:space="preserve"> </w:t>
      </w:r>
      <w:r w:rsidRPr="00E5026E">
        <w:rPr>
          <w:rFonts w:ascii="Arial" w:hAnsi="Arial" w:cs="Arial"/>
          <w:sz w:val="22"/>
          <w:szCs w:val="24"/>
        </w:rPr>
        <w:t>holder will give advice and support to community groups and will therefore impact on their decisions and project plans.  This is a high profile and very public area of the Council’s service provision.</w:t>
      </w:r>
    </w:p>
    <w:p w:rsidR="004828C4" w:rsidRPr="00E5026E" w:rsidRDefault="004828C4" w:rsidP="004828C4">
      <w:pPr>
        <w:pStyle w:val="BodyText"/>
        <w:ind w:right="-759"/>
      </w:pPr>
    </w:p>
    <w:p w:rsidR="005E54A2" w:rsidRPr="00E5026E" w:rsidRDefault="005E54A2">
      <w:pPr>
        <w:ind w:right="566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 xml:space="preserve">CONTACTS (INTERNAL </w:t>
      </w:r>
      <w:r w:rsidR="009C5AB7">
        <w:rPr>
          <w:rFonts w:ascii="Arial" w:hAnsi="Arial" w:cs="Arial"/>
          <w:b/>
          <w:sz w:val="22"/>
        </w:rPr>
        <w:t>3</w:t>
      </w:r>
      <w:r w:rsidR="009C5AB7" w:rsidRPr="00E5026E">
        <w:rPr>
          <w:rFonts w:ascii="Arial" w:hAnsi="Arial" w:cs="Arial"/>
          <w:b/>
          <w:sz w:val="22"/>
        </w:rPr>
        <w:t>0</w:t>
      </w:r>
      <w:r w:rsidRPr="00E5026E">
        <w:rPr>
          <w:rFonts w:ascii="Arial" w:hAnsi="Arial" w:cs="Arial"/>
          <w:b/>
          <w:sz w:val="22"/>
        </w:rPr>
        <w:t xml:space="preserve">% EXTERNAL </w:t>
      </w:r>
      <w:r w:rsidR="009C5AB7">
        <w:rPr>
          <w:rFonts w:ascii="Arial" w:hAnsi="Arial" w:cs="Arial"/>
          <w:b/>
          <w:sz w:val="22"/>
        </w:rPr>
        <w:t>7</w:t>
      </w:r>
      <w:r w:rsidR="009C5AB7" w:rsidRPr="00E5026E">
        <w:rPr>
          <w:rFonts w:ascii="Arial" w:hAnsi="Arial" w:cs="Arial"/>
          <w:b/>
          <w:sz w:val="22"/>
        </w:rPr>
        <w:t>0</w:t>
      </w:r>
      <w:r w:rsidRPr="00E5026E">
        <w:rPr>
          <w:rFonts w:ascii="Arial" w:hAnsi="Arial" w:cs="Arial"/>
          <w:b/>
          <w:sz w:val="22"/>
        </w:rPr>
        <w:t>%)</w:t>
      </w:r>
    </w:p>
    <w:p w:rsidR="005E54A2" w:rsidRPr="00E5026E" w:rsidRDefault="005E54A2">
      <w:pPr>
        <w:ind w:right="566"/>
        <w:rPr>
          <w:rFonts w:ascii="Arial" w:hAnsi="Arial" w:cs="Arial"/>
          <w:b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b/>
          <w:sz w:val="22"/>
        </w:rPr>
      </w:pPr>
      <w:r w:rsidRPr="00E5026E">
        <w:rPr>
          <w:rFonts w:ascii="Arial" w:hAnsi="Arial" w:cs="Arial"/>
          <w:b/>
          <w:sz w:val="22"/>
        </w:rPr>
        <w:t>INTERNAL:</w:t>
      </w: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  <w:r w:rsidRPr="00E5026E">
        <w:rPr>
          <w:rFonts w:ascii="Arial" w:hAnsi="Arial" w:cs="Arial"/>
          <w:sz w:val="22"/>
        </w:rPr>
        <w:t xml:space="preserve">All Hertsmere staff </w:t>
      </w: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  <w:r w:rsidRPr="00E5026E">
        <w:rPr>
          <w:rFonts w:ascii="Arial" w:hAnsi="Arial" w:cs="Arial"/>
          <w:b/>
          <w:sz w:val="22"/>
        </w:rPr>
        <w:t>EXTERNAL:</w:t>
      </w: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p w:rsidR="005E54A2" w:rsidRPr="00E5026E" w:rsidRDefault="002029E7">
      <w:pPr>
        <w:ind w:right="566"/>
        <w:rPr>
          <w:rFonts w:ascii="Arial" w:hAnsi="Arial" w:cs="Arial"/>
          <w:sz w:val="22"/>
          <w:szCs w:val="22"/>
        </w:rPr>
      </w:pPr>
      <w:r w:rsidRPr="00E5026E">
        <w:rPr>
          <w:rFonts w:ascii="Arial" w:hAnsi="Arial" w:cs="Arial"/>
          <w:sz w:val="22"/>
          <w:szCs w:val="22"/>
        </w:rPr>
        <w:t>Contractors</w:t>
      </w:r>
      <w:r w:rsidR="009C5AB7">
        <w:rPr>
          <w:rFonts w:ascii="Arial" w:hAnsi="Arial" w:cs="Arial"/>
          <w:sz w:val="22"/>
          <w:szCs w:val="22"/>
        </w:rPr>
        <w:t>, Community Groups</w:t>
      </w:r>
      <w:r w:rsidRPr="00E5026E">
        <w:rPr>
          <w:rFonts w:ascii="Arial" w:hAnsi="Arial" w:cs="Arial"/>
          <w:sz w:val="22"/>
          <w:szCs w:val="22"/>
        </w:rPr>
        <w:t xml:space="preserve"> and </w:t>
      </w:r>
      <w:r w:rsidR="009C5AB7">
        <w:rPr>
          <w:rFonts w:ascii="Arial" w:hAnsi="Arial" w:cs="Arial"/>
          <w:sz w:val="22"/>
          <w:szCs w:val="22"/>
        </w:rPr>
        <w:t>park users</w:t>
      </w:r>
      <w:r w:rsidRPr="00E5026E">
        <w:rPr>
          <w:rFonts w:ascii="Arial" w:hAnsi="Arial" w:cs="Arial"/>
          <w:sz w:val="22"/>
          <w:szCs w:val="22"/>
        </w:rPr>
        <w:t>.</w:t>
      </w:r>
      <w:r w:rsidRPr="00E5026E">
        <w:rPr>
          <w:rFonts w:ascii="Arial" w:hAnsi="Arial" w:cs="Arial"/>
          <w:sz w:val="22"/>
          <w:szCs w:val="22"/>
        </w:rPr>
        <w:tab/>
      </w:r>
    </w:p>
    <w:p w:rsidR="005E54A2" w:rsidRPr="00E5026E" w:rsidRDefault="005E54A2">
      <w:pPr>
        <w:pStyle w:val="Header"/>
        <w:tabs>
          <w:tab w:val="clear" w:pos="4153"/>
          <w:tab w:val="left" w:pos="5040"/>
          <w:tab w:val="left" w:pos="8306"/>
        </w:tabs>
        <w:ind w:right="566"/>
        <w:rPr>
          <w:rFonts w:ascii="Arial" w:hAnsi="Arial" w:cs="Arial"/>
          <w:b/>
          <w:sz w:val="22"/>
        </w:rPr>
      </w:pPr>
    </w:p>
    <w:p w:rsidR="005E54A2" w:rsidRPr="00E5026E" w:rsidRDefault="005E54A2">
      <w:pPr>
        <w:ind w:right="566"/>
        <w:rPr>
          <w:rFonts w:ascii="Arial" w:hAnsi="Arial" w:cs="Arial"/>
          <w:sz w:val="22"/>
        </w:rPr>
      </w:pPr>
    </w:p>
    <w:sectPr w:rsidR="005E54A2" w:rsidRPr="00E5026E" w:rsidSect="00DC2309">
      <w:footerReference w:type="default" r:id="rId7"/>
      <w:pgSz w:w="11907" w:h="16840"/>
      <w:pgMar w:top="1440" w:right="1440" w:bottom="1440" w:left="1440" w:header="720" w:footer="720" w:gutter="0"/>
      <w:paperSrc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24" w:rsidRDefault="00733124">
      <w:r>
        <w:separator/>
      </w:r>
    </w:p>
  </w:endnote>
  <w:endnote w:type="continuationSeparator" w:id="0">
    <w:p w:rsidR="00733124" w:rsidRDefault="0073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50" w:rsidRPr="009C0137" w:rsidRDefault="0098355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24" w:rsidRDefault="00733124">
      <w:r>
        <w:separator/>
      </w:r>
    </w:p>
  </w:footnote>
  <w:footnote w:type="continuationSeparator" w:id="0">
    <w:p w:rsidR="00733124" w:rsidRDefault="0073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8A7"/>
    <w:multiLevelType w:val="hybridMultilevel"/>
    <w:tmpl w:val="4BD23FE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1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B4F"/>
    <w:multiLevelType w:val="hybridMultilevel"/>
    <w:tmpl w:val="646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B126F"/>
    <w:multiLevelType w:val="hybridMultilevel"/>
    <w:tmpl w:val="7100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6B67"/>
    <w:multiLevelType w:val="hybridMultilevel"/>
    <w:tmpl w:val="009CDA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C0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5F5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2D1BDA"/>
    <w:multiLevelType w:val="hybridMultilevel"/>
    <w:tmpl w:val="5E460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140E"/>
    <w:multiLevelType w:val="hybridMultilevel"/>
    <w:tmpl w:val="E1003D0E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203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CA76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C0C065B"/>
    <w:multiLevelType w:val="singleLevel"/>
    <w:tmpl w:val="0E72A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F632FA5"/>
    <w:multiLevelType w:val="hybridMultilevel"/>
    <w:tmpl w:val="42A89526"/>
    <w:lvl w:ilvl="0" w:tplc="8CB6A2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1290B"/>
    <w:multiLevelType w:val="hybridMultilevel"/>
    <w:tmpl w:val="97F0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51B"/>
    <w:multiLevelType w:val="singleLevel"/>
    <w:tmpl w:val="AC6E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C346092"/>
    <w:multiLevelType w:val="hybridMultilevel"/>
    <w:tmpl w:val="225C8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65C47"/>
    <w:multiLevelType w:val="hybridMultilevel"/>
    <w:tmpl w:val="BE12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005D2"/>
    <w:multiLevelType w:val="singleLevel"/>
    <w:tmpl w:val="293C7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5A07FF"/>
    <w:multiLevelType w:val="hybridMultilevel"/>
    <w:tmpl w:val="F0B6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D149B"/>
    <w:multiLevelType w:val="hybridMultilevel"/>
    <w:tmpl w:val="523A039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56F5695"/>
    <w:multiLevelType w:val="singleLevel"/>
    <w:tmpl w:val="D640F3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F312FEF"/>
    <w:multiLevelType w:val="hybridMultilevel"/>
    <w:tmpl w:val="94BA45DE"/>
    <w:lvl w:ilvl="0" w:tplc="22103E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93B65"/>
    <w:multiLevelType w:val="hybridMultilevel"/>
    <w:tmpl w:val="83B08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10A3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AA1DAE"/>
    <w:multiLevelType w:val="hybridMultilevel"/>
    <w:tmpl w:val="D1D4318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365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006664A"/>
    <w:multiLevelType w:val="hybridMultilevel"/>
    <w:tmpl w:val="C83E6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2D3C54"/>
    <w:multiLevelType w:val="singleLevel"/>
    <w:tmpl w:val="21CE52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19E7BCA"/>
    <w:multiLevelType w:val="hybridMultilevel"/>
    <w:tmpl w:val="7C66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00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6704E6"/>
    <w:multiLevelType w:val="hybridMultilevel"/>
    <w:tmpl w:val="4C40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B68BE"/>
    <w:multiLevelType w:val="hybridMultilevel"/>
    <w:tmpl w:val="0028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1"/>
  </w:num>
  <w:num w:numId="5">
    <w:abstractNumId w:val="24"/>
  </w:num>
  <w:num w:numId="6">
    <w:abstractNumId w:val="28"/>
  </w:num>
  <w:num w:numId="7">
    <w:abstractNumId w:val="6"/>
  </w:num>
  <w:num w:numId="8">
    <w:abstractNumId w:val="30"/>
  </w:num>
  <w:num w:numId="9">
    <w:abstractNumId w:val="10"/>
  </w:num>
  <w:num w:numId="10">
    <w:abstractNumId w:val="1"/>
  </w:num>
  <w:num w:numId="11">
    <w:abstractNumId w:val="12"/>
  </w:num>
  <w:num w:numId="12">
    <w:abstractNumId w:val="27"/>
  </w:num>
  <w:num w:numId="13">
    <w:abstractNumId w:val="20"/>
  </w:num>
  <w:num w:numId="14">
    <w:abstractNumId w:val="0"/>
  </w:num>
  <w:num w:numId="15">
    <w:abstractNumId w:val="32"/>
  </w:num>
  <w:num w:numId="16">
    <w:abstractNumId w:val="19"/>
  </w:num>
  <w:num w:numId="17">
    <w:abstractNumId w:val="29"/>
  </w:num>
  <w:num w:numId="18">
    <w:abstractNumId w:val="17"/>
  </w:num>
  <w:num w:numId="19">
    <w:abstractNumId w:val="4"/>
  </w:num>
  <w:num w:numId="20">
    <w:abstractNumId w:val="2"/>
  </w:num>
  <w:num w:numId="21">
    <w:abstractNumId w:val="11"/>
  </w:num>
  <w:num w:numId="22">
    <w:abstractNumId w:val="13"/>
  </w:num>
  <w:num w:numId="23">
    <w:abstractNumId w:val="14"/>
  </w:num>
  <w:num w:numId="24">
    <w:abstractNumId w:val="31"/>
  </w:num>
  <w:num w:numId="25">
    <w:abstractNumId w:val="5"/>
  </w:num>
  <w:num w:numId="26">
    <w:abstractNumId w:val="25"/>
  </w:num>
  <w:num w:numId="27">
    <w:abstractNumId w:val="9"/>
  </w:num>
  <w:num w:numId="28">
    <w:abstractNumId w:val="8"/>
  </w:num>
  <w:num w:numId="29">
    <w:abstractNumId w:val="26"/>
  </w:num>
  <w:num w:numId="30">
    <w:abstractNumId w:val="18"/>
  </w:num>
  <w:num w:numId="31">
    <w:abstractNumId w:val="23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AB6C3CD-4187-44D5-8EE4-B604CF9D4B37}"/>
    <w:docVar w:name="dgnword-eventsink" w:val="158358568"/>
  </w:docVars>
  <w:rsids>
    <w:rsidRoot w:val="009A7D22"/>
    <w:rsid w:val="00002AA0"/>
    <w:rsid w:val="00015642"/>
    <w:rsid w:val="0005251B"/>
    <w:rsid w:val="00065964"/>
    <w:rsid w:val="000822B7"/>
    <w:rsid w:val="0008246A"/>
    <w:rsid w:val="000846FB"/>
    <w:rsid w:val="001007FD"/>
    <w:rsid w:val="001008DA"/>
    <w:rsid w:val="00100A04"/>
    <w:rsid w:val="001101BE"/>
    <w:rsid w:val="00120F0B"/>
    <w:rsid w:val="001538C5"/>
    <w:rsid w:val="00162C4D"/>
    <w:rsid w:val="00175582"/>
    <w:rsid w:val="001A6258"/>
    <w:rsid w:val="001D27C4"/>
    <w:rsid w:val="001F688B"/>
    <w:rsid w:val="002029E7"/>
    <w:rsid w:val="00214B85"/>
    <w:rsid w:val="0023200B"/>
    <w:rsid w:val="00263F21"/>
    <w:rsid w:val="00275017"/>
    <w:rsid w:val="00275E03"/>
    <w:rsid w:val="00283DA3"/>
    <w:rsid w:val="002A30E1"/>
    <w:rsid w:val="002B3AD4"/>
    <w:rsid w:val="002C78A8"/>
    <w:rsid w:val="002F4F81"/>
    <w:rsid w:val="00312789"/>
    <w:rsid w:val="003258F9"/>
    <w:rsid w:val="003322A4"/>
    <w:rsid w:val="00334781"/>
    <w:rsid w:val="00336411"/>
    <w:rsid w:val="00340995"/>
    <w:rsid w:val="00360733"/>
    <w:rsid w:val="003758FD"/>
    <w:rsid w:val="00393961"/>
    <w:rsid w:val="003B3739"/>
    <w:rsid w:val="003E381E"/>
    <w:rsid w:val="00404E03"/>
    <w:rsid w:val="0045495A"/>
    <w:rsid w:val="00475C41"/>
    <w:rsid w:val="004828C4"/>
    <w:rsid w:val="00482AB1"/>
    <w:rsid w:val="004917C7"/>
    <w:rsid w:val="00496EA0"/>
    <w:rsid w:val="004E15AB"/>
    <w:rsid w:val="00516FA2"/>
    <w:rsid w:val="00523682"/>
    <w:rsid w:val="00544276"/>
    <w:rsid w:val="00554B38"/>
    <w:rsid w:val="005735B9"/>
    <w:rsid w:val="0058379F"/>
    <w:rsid w:val="00591E9E"/>
    <w:rsid w:val="00594931"/>
    <w:rsid w:val="00595AC2"/>
    <w:rsid w:val="0059751F"/>
    <w:rsid w:val="005E54A2"/>
    <w:rsid w:val="005F5E53"/>
    <w:rsid w:val="00623E68"/>
    <w:rsid w:val="00627C6E"/>
    <w:rsid w:val="006353DE"/>
    <w:rsid w:val="0064269D"/>
    <w:rsid w:val="006503C8"/>
    <w:rsid w:val="00652EFC"/>
    <w:rsid w:val="00671A55"/>
    <w:rsid w:val="00676F4C"/>
    <w:rsid w:val="006B1482"/>
    <w:rsid w:val="006B2013"/>
    <w:rsid w:val="006B69CE"/>
    <w:rsid w:val="006C2370"/>
    <w:rsid w:val="006D6DCE"/>
    <w:rsid w:val="0070031A"/>
    <w:rsid w:val="0071000B"/>
    <w:rsid w:val="00714CAC"/>
    <w:rsid w:val="00733124"/>
    <w:rsid w:val="00770A4D"/>
    <w:rsid w:val="00771306"/>
    <w:rsid w:val="0078088F"/>
    <w:rsid w:val="007B383F"/>
    <w:rsid w:val="007B3BA4"/>
    <w:rsid w:val="007C0395"/>
    <w:rsid w:val="007C1969"/>
    <w:rsid w:val="007D6EFF"/>
    <w:rsid w:val="007F01B9"/>
    <w:rsid w:val="00803A3C"/>
    <w:rsid w:val="00812C0F"/>
    <w:rsid w:val="00823C09"/>
    <w:rsid w:val="008A5CDE"/>
    <w:rsid w:val="008E0004"/>
    <w:rsid w:val="0093132F"/>
    <w:rsid w:val="00934367"/>
    <w:rsid w:val="00983550"/>
    <w:rsid w:val="009A7D22"/>
    <w:rsid w:val="009B2A27"/>
    <w:rsid w:val="009C0137"/>
    <w:rsid w:val="009C5AB7"/>
    <w:rsid w:val="00A17D79"/>
    <w:rsid w:val="00A31ADB"/>
    <w:rsid w:val="00A470A5"/>
    <w:rsid w:val="00A57E93"/>
    <w:rsid w:val="00A8238B"/>
    <w:rsid w:val="00AB094E"/>
    <w:rsid w:val="00AE31E8"/>
    <w:rsid w:val="00AE4454"/>
    <w:rsid w:val="00B344F8"/>
    <w:rsid w:val="00B70803"/>
    <w:rsid w:val="00B87C9B"/>
    <w:rsid w:val="00B90424"/>
    <w:rsid w:val="00B91838"/>
    <w:rsid w:val="00B91FA6"/>
    <w:rsid w:val="00B951E8"/>
    <w:rsid w:val="00BB5670"/>
    <w:rsid w:val="00C03AB8"/>
    <w:rsid w:val="00C16D40"/>
    <w:rsid w:val="00C20613"/>
    <w:rsid w:val="00C53A96"/>
    <w:rsid w:val="00C70CB3"/>
    <w:rsid w:val="00CC0759"/>
    <w:rsid w:val="00CD1428"/>
    <w:rsid w:val="00CD65FD"/>
    <w:rsid w:val="00D02176"/>
    <w:rsid w:val="00D21A56"/>
    <w:rsid w:val="00D4443C"/>
    <w:rsid w:val="00D518A9"/>
    <w:rsid w:val="00D61AE8"/>
    <w:rsid w:val="00D6632E"/>
    <w:rsid w:val="00DA54E3"/>
    <w:rsid w:val="00DC2309"/>
    <w:rsid w:val="00DD5D49"/>
    <w:rsid w:val="00DE3CD3"/>
    <w:rsid w:val="00DE7293"/>
    <w:rsid w:val="00DF46C6"/>
    <w:rsid w:val="00E1586F"/>
    <w:rsid w:val="00E40AA6"/>
    <w:rsid w:val="00E42FCB"/>
    <w:rsid w:val="00E5026E"/>
    <w:rsid w:val="00EB2162"/>
    <w:rsid w:val="00EB72BE"/>
    <w:rsid w:val="00ED1BEE"/>
    <w:rsid w:val="00EE1E87"/>
    <w:rsid w:val="00F03CF4"/>
    <w:rsid w:val="00F13E8A"/>
    <w:rsid w:val="00F30894"/>
    <w:rsid w:val="00F36B49"/>
    <w:rsid w:val="00F94D1B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148E1"/>
  <w15:chartTrackingRefBased/>
  <w15:docId w15:val="{9BE74E4B-6DD8-4406-BEDB-12198F4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828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566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566"/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3969"/>
      </w:tabs>
      <w:ind w:left="3969" w:hanging="3969"/>
    </w:pPr>
    <w:rPr>
      <w:rFonts w:ascii="Arial" w:hAnsi="Arial"/>
      <w:b/>
      <w:sz w:val="22"/>
    </w:rPr>
  </w:style>
  <w:style w:type="paragraph" w:styleId="BodyText">
    <w:name w:val="Body Text"/>
    <w:basedOn w:val="Normal"/>
    <w:semiHidden/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FCB"/>
    <w:pPr>
      <w:ind w:left="720"/>
    </w:pPr>
  </w:style>
  <w:style w:type="character" w:customStyle="1" w:styleId="FooterChar">
    <w:name w:val="Footer Char"/>
    <w:link w:val="Footer"/>
    <w:uiPriority w:val="99"/>
    <w:rsid w:val="00C20613"/>
    <w:rPr>
      <w:sz w:val="24"/>
      <w:lang w:eastAsia="en-US"/>
    </w:rPr>
  </w:style>
  <w:style w:type="table" w:styleId="TableGrid">
    <w:name w:val="Table Grid"/>
    <w:basedOn w:val="TableNormal"/>
    <w:uiPriority w:val="59"/>
    <w:rsid w:val="00C5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5B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14CAC"/>
    <w:rPr>
      <w:rFonts w:ascii="Arial" w:hAnsi="Arial" w:cs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1262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No: 3013</vt:lpstr>
    </vt:vector>
  </TitlesOfParts>
  <Company>Hertsmere Borough Council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No: 3013</dc:title>
  <dc:subject/>
  <dc:creator>The User</dc:creator>
  <cp:keywords/>
  <cp:lastModifiedBy>Clare Noble</cp:lastModifiedBy>
  <cp:revision>2</cp:revision>
  <cp:lastPrinted>2023-11-02T15:44:00Z</cp:lastPrinted>
  <dcterms:created xsi:type="dcterms:W3CDTF">2025-12-19T11:52:00Z</dcterms:created>
  <dcterms:modified xsi:type="dcterms:W3CDTF">2025-12-19T11:52:00Z</dcterms:modified>
</cp:coreProperties>
</file>