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88"/>
        <w:gridCol w:w="8018"/>
      </w:tblGrid>
      <w:tr w:rsidRPr="0020759A" w:rsidR="00D24656" w:rsidTr="67CCCDB0" w14:paraId="3E1608F5" w14:textId="77777777">
        <w:tc>
          <w:tcPr>
            <w:tcW w:w="2088" w:type="dxa"/>
            <w:tcBorders>
              <w:top w:val="nil"/>
              <w:left w:val="nil"/>
              <w:bottom w:val="nil"/>
            </w:tcBorders>
            <w:shd w:val="clear" w:color="auto" w:fill="427730"/>
            <w:tcMar/>
          </w:tcPr>
          <w:p w:rsidRPr="0020759A" w:rsidR="00D24656" w:rsidP="004F63F4" w:rsidRDefault="00D24656" w14:paraId="134E076C" w14:textId="77777777">
            <w:pPr>
              <w:spacing w:before="100" w:after="120"/>
              <w:rPr>
                <w:b/>
                <w:color w:val="FFFFFF" w:themeColor="background1"/>
                <w:sz w:val="24"/>
              </w:rPr>
            </w:pPr>
            <w:r w:rsidRPr="0020759A">
              <w:rPr>
                <w:b/>
                <w:color w:val="FFFFFF" w:themeColor="background1"/>
                <w:sz w:val="24"/>
              </w:rPr>
              <w:t>Service Area:</w:t>
            </w:r>
          </w:p>
        </w:tc>
        <w:tc>
          <w:tcPr>
            <w:tcW w:w="8018" w:type="dxa"/>
            <w:shd w:val="clear" w:color="auto" w:fill="F0F8EE"/>
            <w:tcMar/>
          </w:tcPr>
          <w:p w:rsidRPr="0020759A" w:rsidR="00D24656" w:rsidP="62A42CA9" w:rsidRDefault="2AAE97BE" w14:paraId="337F84CA" w14:textId="242E028A">
            <w:pPr>
              <w:spacing w:before="100" w:after="120"/>
              <w:rPr>
                <w:sz w:val="24"/>
              </w:rPr>
            </w:pPr>
            <w:r w:rsidRPr="62A42CA9">
              <w:rPr>
                <w:sz w:val="24"/>
              </w:rPr>
              <w:t>Housing</w:t>
            </w:r>
          </w:p>
        </w:tc>
      </w:tr>
      <w:tr w:rsidRPr="0020759A" w:rsidR="00D24656" w:rsidTr="67CCCDB0" w14:paraId="0BC437F0" w14:textId="77777777">
        <w:trPr>
          <w:cantSplit/>
          <w:trHeight w:val="130" w:hRule="exact"/>
        </w:trPr>
        <w:tc>
          <w:tcPr>
            <w:tcW w:w="2088" w:type="dxa"/>
            <w:tcBorders>
              <w:top w:val="nil"/>
              <w:left w:val="nil"/>
              <w:bottom w:val="nil"/>
              <w:right w:val="nil"/>
            </w:tcBorders>
            <w:tcMar/>
          </w:tcPr>
          <w:p w:rsidRPr="0020759A" w:rsidR="00D24656" w:rsidP="00D24656" w:rsidRDefault="00D24656" w14:paraId="6E627518" w14:textId="77777777">
            <w:pPr>
              <w:spacing w:after="0"/>
              <w:rPr>
                <w:b/>
                <w:sz w:val="24"/>
              </w:rPr>
            </w:pPr>
          </w:p>
        </w:tc>
        <w:tc>
          <w:tcPr>
            <w:tcW w:w="8018" w:type="dxa"/>
            <w:tcBorders>
              <w:left w:val="nil"/>
              <w:right w:val="nil"/>
            </w:tcBorders>
            <w:tcMar/>
          </w:tcPr>
          <w:p w:rsidRPr="0020759A" w:rsidR="00D24656" w:rsidP="00D24656" w:rsidRDefault="00D24656" w14:paraId="52330E9B" w14:textId="77777777">
            <w:pPr>
              <w:spacing w:after="0"/>
              <w:rPr>
                <w:sz w:val="24"/>
              </w:rPr>
            </w:pPr>
          </w:p>
        </w:tc>
      </w:tr>
      <w:tr w:rsidRPr="0020759A" w:rsidR="00D24656" w:rsidTr="67CCCDB0" w14:paraId="361B63A7" w14:textId="77777777">
        <w:tc>
          <w:tcPr>
            <w:tcW w:w="2088" w:type="dxa"/>
            <w:tcBorders>
              <w:top w:val="nil"/>
              <w:left w:val="nil"/>
              <w:bottom w:val="nil"/>
            </w:tcBorders>
            <w:shd w:val="clear" w:color="auto" w:fill="427730"/>
            <w:tcMar/>
          </w:tcPr>
          <w:p w:rsidRPr="0020759A" w:rsidR="00D24656" w:rsidP="004F63F4" w:rsidRDefault="00D24656" w14:paraId="01A2ADAF" w14:textId="77777777">
            <w:pPr>
              <w:spacing w:before="100" w:after="120"/>
              <w:rPr>
                <w:b/>
                <w:color w:val="FFFFFF" w:themeColor="background1"/>
                <w:sz w:val="24"/>
              </w:rPr>
            </w:pPr>
            <w:r w:rsidRPr="0020759A">
              <w:rPr>
                <w:b/>
                <w:color w:val="FFFFFF" w:themeColor="background1"/>
                <w:sz w:val="24"/>
              </w:rPr>
              <w:t>Job Title</w:t>
            </w:r>
            <w:r w:rsidRPr="0020759A" w:rsidR="00A24B99">
              <w:rPr>
                <w:b/>
                <w:color w:val="FFFFFF" w:themeColor="background1"/>
                <w:sz w:val="24"/>
              </w:rPr>
              <w:t>/Grade</w:t>
            </w:r>
            <w:r w:rsidRPr="0020759A">
              <w:rPr>
                <w:b/>
                <w:color w:val="FFFFFF" w:themeColor="background1"/>
                <w:sz w:val="24"/>
              </w:rPr>
              <w:t>:</w:t>
            </w:r>
          </w:p>
        </w:tc>
        <w:tc>
          <w:tcPr>
            <w:tcW w:w="8018" w:type="dxa"/>
            <w:shd w:val="clear" w:color="auto" w:fill="F0F8EE"/>
            <w:tcMar/>
          </w:tcPr>
          <w:p w:rsidRPr="0020759A" w:rsidR="00D24656" w:rsidP="0B10C31D" w:rsidRDefault="000B5EE9" w14:paraId="58EDCE97" w14:textId="4FD0965B">
            <w:pPr>
              <w:spacing w:before="100" w:after="120"/>
              <w:rPr>
                <w:sz w:val="24"/>
                <w:szCs w:val="24"/>
              </w:rPr>
            </w:pPr>
            <w:r w:rsidRPr="67CCCDB0" w:rsidR="000B5EE9">
              <w:rPr>
                <w:sz w:val="24"/>
                <w:szCs w:val="24"/>
              </w:rPr>
              <w:t>Housing Options Admin Support (Scale 6)</w:t>
            </w:r>
            <w:r w:rsidRPr="67CCCDB0" w:rsidR="00377120">
              <w:rPr>
                <w:sz w:val="24"/>
                <w:szCs w:val="24"/>
              </w:rPr>
              <w:t xml:space="preserve"> £3</w:t>
            </w:r>
            <w:r w:rsidRPr="67CCCDB0" w:rsidR="143926AD">
              <w:rPr>
                <w:sz w:val="24"/>
                <w:szCs w:val="24"/>
              </w:rPr>
              <w:t>2</w:t>
            </w:r>
            <w:r w:rsidRPr="67CCCDB0" w:rsidR="00377120">
              <w:rPr>
                <w:sz w:val="24"/>
                <w:szCs w:val="24"/>
              </w:rPr>
              <w:t>,06</w:t>
            </w:r>
            <w:r w:rsidRPr="67CCCDB0" w:rsidR="205CA6CB">
              <w:rPr>
                <w:sz w:val="24"/>
                <w:szCs w:val="24"/>
              </w:rPr>
              <w:t>1</w:t>
            </w:r>
            <w:r w:rsidRPr="67CCCDB0" w:rsidR="00377120">
              <w:rPr>
                <w:sz w:val="24"/>
                <w:szCs w:val="24"/>
              </w:rPr>
              <w:t>-</w:t>
            </w:r>
            <w:r w:rsidRPr="67CCCDB0" w:rsidR="6FD5E5AA">
              <w:rPr>
                <w:sz w:val="24"/>
                <w:szCs w:val="24"/>
              </w:rPr>
              <w:t xml:space="preserve"> £3</w:t>
            </w:r>
            <w:r w:rsidRPr="67CCCDB0" w:rsidR="1408F16D">
              <w:rPr>
                <w:sz w:val="24"/>
                <w:szCs w:val="24"/>
              </w:rPr>
              <w:t>3</w:t>
            </w:r>
            <w:r w:rsidRPr="67CCCDB0" w:rsidR="6FD5E5AA">
              <w:rPr>
                <w:sz w:val="24"/>
                <w:szCs w:val="24"/>
              </w:rPr>
              <w:t>,699</w:t>
            </w:r>
          </w:p>
        </w:tc>
      </w:tr>
      <w:tr w:rsidRPr="0020759A" w:rsidR="00D24656" w:rsidTr="67CCCDB0" w14:paraId="40F76BA6" w14:textId="77777777">
        <w:trPr>
          <w:cantSplit/>
          <w:trHeight w:val="130" w:hRule="exact"/>
        </w:trPr>
        <w:tc>
          <w:tcPr>
            <w:tcW w:w="2088" w:type="dxa"/>
            <w:tcBorders>
              <w:top w:val="nil"/>
              <w:left w:val="nil"/>
              <w:bottom w:val="nil"/>
              <w:right w:val="nil"/>
            </w:tcBorders>
            <w:tcMar/>
          </w:tcPr>
          <w:p w:rsidRPr="0020759A" w:rsidR="00D24656" w:rsidP="00D24656" w:rsidRDefault="00D24656" w14:paraId="53CAD914" w14:textId="77777777">
            <w:pPr>
              <w:spacing w:after="0"/>
              <w:rPr>
                <w:b/>
                <w:sz w:val="24"/>
              </w:rPr>
            </w:pPr>
          </w:p>
        </w:tc>
        <w:tc>
          <w:tcPr>
            <w:tcW w:w="8018" w:type="dxa"/>
            <w:tcBorders>
              <w:left w:val="nil"/>
              <w:right w:val="nil"/>
            </w:tcBorders>
            <w:tcMar/>
          </w:tcPr>
          <w:p w:rsidRPr="0020759A" w:rsidR="00D24656" w:rsidP="00D24656" w:rsidRDefault="00D24656" w14:paraId="27F6C52F" w14:textId="77777777">
            <w:pPr>
              <w:spacing w:after="0"/>
              <w:rPr>
                <w:sz w:val="24"/>
              </w:rPr>
            </w:pPr>
          </w:p>
        </w:tc>
      </w:tr>
      <w:tr w:rsidRPr="0020759A" w:rsidR="00D24656" w:rsidTr="67CCCDB0" w14:paraId="53286D64" w14:textId="77777777">
        <w:tc>
          <w:tcPr>
            <w:tcW w:w="2088" w:type="dxa"/>
            <w:tcBorders>
              <w:top w:val="nil"/>
              <w:left w:val="nil"/>
              <w:bottom w:val="nil"/>
            </w:tcBorders>
            <w:shd w:val="clear" w:color="auto" w:fill="427730"/>
            <w:tcMar/>
          </w:tcPr>
          <w:p w:rsidRPr="0020759A" w:rsidR="00D24656" w:rsidP="004F63F4" w:rsidRDefault="003B3675" w14:paraId="6EE99565" w14:textId="77777777">
            <w:pPr>
              <w:spacing w:before="100" w:after="120"/>
              <w:rPr>
                <w:b/>
                <w:color w:val="FFFFFF" w:themeColor="background1"/>
                <w:sz w:val="24"/>
              </w:rPr>
            </w:pPr>
            <w:r w:rsidRPr="0020759A">
              <w:rPr>
                <w:b/>
                <w:color w:val="FFFFFF" w:themeColor="background1"/>
                <w:sz w:val="24"/>
              </w:rPr>
              <w:t>Responsible to</w:t>
            </w:r>
            <w:r w:rsidRPr="0020759A" w:rsidR="00D24656">
              <w:rPr>
                <w:b/>
                <w:color w:val="FFFFFF" w:themeColor="background1"/>
                <w:sz w:val="24"/>
              </w:rPr>
              <w:t>:</w:t>
            </w:r>
          </w:p>
        </w:tc>
        <w:tc>
          <w:tcPr>
            <w:tcW w:w="8018" w:type="dxa"/>
            <w:shd w:val="clear" w:color="auto" w:fill="F0F8EE"/>
            <w:tcMar/>
          </w:tcPr>
          <w:p w:rsidRPr="0020759A" w:rsidR="00D24656" w:rsidP="004F63F4" w:rsidRDefault="005D6B4F" w14:paraId="12153895" w14:textId="1E1DBE3A">
            <w:pPr>
              <w:spacing w:before="100" w:after="120"/>
              <w:rPr>
                <w:sz w:val="24"/>
              </w:rPr>
            </w:pPr>
            <w:r>
              <w:rPr>
                <w:sz w:val="24"/>
              </w:rPr>
              <w:t xml:space="preserve">Senior Housing Options Officer </w:t>
            </w:r>
          </w:p>
        </w:tc>
      </w:tr>
      <w:tr w:rsidRPr="0020759A" w:rsidR="003B3675" w:rsidTr="67CCCDB0" w14:paraId="7042D6EF" w14:textId="77777777">
        <w:trPr>
          <w:cantSplit/>
          <w:trHeight w:val="130" w:hRule="exact"/>
        </w:trPr>
        <w:tc>
          <w:tcPr>
            <w:tcW w:w="2088" w:type="dxa"/>
            <w:tcBorders>
              <w:top w:val="nil"/>
              <w:left w:val="nil"/>
              <w:bottom w:val="nil"/>
              <w:right w:val="nil"/>
            </w:tcBorders>
            <w:tcMar/>
          </w:tcPr>
          <w:p w:rsidRPr="0020759A" w:rsidR="003B3675" w:rsidP="003B3675" w:rsidRDefault="003B3675" w14:paraId="50F9772F" w14:textId="77777777">
            <w:pPr>
              <w:spacing w:after="0"/>
              <w:rPr>
                <w:b/>
                <w:sz w:val="24"/>
              </w:rPr>
            </w:pPr>
          </w:p>
        </w:tc>
        <w:tc>
          <w:tcPr>
            <w:tcW w:w="8018" w:type="dxa"/>
            <w:tcBorders>
              <w:left w:val="nil"/>
              <w:right w:val="nil"/>
            </w:tcBorders>
            <w:tcMar/>
          </w:tcPr>
          <w:p w:rsidRPr="0020759A" w:rsidR="003B3675" w:rsidP="003B3675" w:rsidRDefault="003B3675" w14:paraId="0D5E2875" w14:textId="77777777">
            <w:pPr>
              <w:spacing w:after="0"/>
              <w:rPr>
                <w:sz w:val="24"/>
              </w:rPr>
            </w:pPr>
          </w:p>
        </w:tc>
      </w:tr>
      <w:tr w:rsidRPr="0020759A" w:rsidR="003B3675" w:rsidTr="67CCCDB0" w14:paraId="3EE64AAC" w14:textId="77777777">
        <w:tc>
          <w:tcPr>
            <w:tcW w:w="2088" w:type="dxa"/>
            <w:tcBorders>
              <w:top w:val="nil"/>
              <w:left w:val="nil"/>
              <w:bottom w:val="nil"/>
            </w:tcBorders>
            <w:shd w:val="clear" w:color="auto" w:fill="427730"/>
            <w:tcMar/>
          </w:tcPr>
          <w:p w:rsidRPr="0020759A" w:rsidR="003B3675" w:rsidP="00B84C7D" w:rsidRDefault="00B84C7D" w14:paraId="4F3C8523" w14:textId="77777777">
            <w:pPr>
              <w:spacing w:before="100" w:after="120"/>
              <w:rPr>
                <w:b/>
                <w:color w:val="FFFFFF" w:themeColor="background1"/>
                <w:sz w:val="24"/>
              </w:rPr>
            </w:pPr>
            <w:r w:rsidRPr="0020759A">
              <w:rPr>
                <w:b/>
                <w:color w:val="FFFFFF" w:themeColor="background1"/>
                <w:sz w:val="24"/>
              </w:rPr>
              <w:t xml:space="preserve">Our </w:t>
            </w:r>
            <w:r w:rsidRPr="0020759A" w:rsidR="00B75220">
              <w:rPr>
                <w:b/>
                <w:color w:val="FFFFFF" w:themeColor="background1"/>
                <w:sz w:val="24"/>
              </w:rPr>
              <w:t xml:space="preserve">Culture &amp; </w:t>
            </w:r>
            <w:r w:rsidRPr="0020759A">
              <w:rPr>
                <w:b/>
                <w:color w:val="FFFFFF" w:themeColor="background1"/>
                <w:sz w:val="24"/>
              </w:rPr>
              <w:t>Values</w:t>
            </w:r>
            <w:r w:rsidRPr="0020759A" w:rsidR="003B3675">
              <w:rPr>
                <w:b/>
                <w:color w:val="FFFFFF" w:themeColor="background1"/>
                <w:sz w:val="24"/>
              </w:rPr>
              <w:t>:</w:t>
            </w:r>
          </w:p>
        </w:tc>
        <w:tc>
          <w:tcPr>
            <w:tcW w:w="8018" w:type="dxa"/>
            <w:shd w:val="clear" w:color="auto" w:fill="F0F8EE"/>
            <w:tcMar/>
          </w:tcPr>
          <w:p w:rsidRPr="0020759A" w:rsidR="00542E99" w:rsidP="00A533BE" w:rsidRDefault="00542E99" w14:paraId="5FCC625C" w14:textId="77777777">
            <w:pPr>
              <w:spacing w:before="100" w:after="120"/>
              <w:rPr>
                <w:color w:val="000000"/>
                <w:sz w:val="24"/>
              </w:rPr>
            </w:pPr>
            <w:r w:rsidRPr="0020759A">
              <w:rPr>
                <w:color w:val="000000"/>
                <w:sz w:val="24"/>
              </w:rPr>
              <w:t xml:space="preserve">All job roles at Rochford </w:t>
            </w:r>
            <w:r w:rsidRPr="0020759A" w:rsidR="00857C78">
              <w:rPr>
                <w:color w:val="000000"/>
                <w:sz w:val="24"/>
              </w:rPr>
              <w:t xml:space="preserve">District Council </w:t>
            </w:r>
            <w:r w:rsidRPr="0020759A">
              <w:rPr>
                <w:color w:val="000000"/>
                <w:sz w:val="24"/>
              </w:rPr>
              <w:t>require</w:t>
            </w:r>
            <w:r w:rsidRPr="0020759A" w:rsidR="00B84C7D">
              <w:rPr>
                <w:color w:val="000000"/>
                <w:sz w:val="24"/>
              </w:rPr>
              <w:t xml:space="preserve"> the post</w:t>
            </w:r>
            <w:r w:rsidRPr="0020759A" w:rsidR="002554B8">
              <w:rPr>
                <w:color w:val="000000"/>
                <w:sz w:val="24"/>
              </w:rPr>
              <w:t>-</w:t>
            </w:r>
            <w:r w:rsidRPr="0020759A" w:rsidR="00B84C7D">
              <w:rPr>
                <w:color w:val="000000"/>
                <w:sz w:val="24"/>
              </w:rPr>
              <w:t>holder to be flexible</w:t>
            </w:r>
            <w:r w:rsidRPr="0020759A" w:rsidR="00B75220">
              <w:rPr>
                <w:color w:val="000000"/>
                <w:sz w:val="24"/>
              </w:rPr>
              <w:t xml:space="preserve"> and</w:t>
            </w:r>
            <w:r w:rsidRPr="0020759A" w:rsidR="00B84C7D">
              <w:rPr>
                <w:color w:val="000000"/>
                <w:sz w:val="24"/>
              </w:rPr>
              <w:t xml:space="preserve"> proactive in their approach</w:t>
            </w:r>
            <w:r w:rsidRPr="0020759A">
              <w:rPr>
                <w:color w:val="000000"/>
                <w:sz w:val="24"/>
              </w:rPr>
              <w:t>.</w:t>
            </w:r>
            <w:r w:rsidRPr="0020759A" w:rsidR="00B84C7D">
              <w:rPr>
                <w:color w:val="000000"/>
                <w:sz w:val="24"/>
              </w:rPr>
              <w:t xml:space="preserve"> </w:t>
            </w:r>
            <w:r w:rsidRPr="0020759A" w:rsidR="007110CE">
              <w:rPr>
                <w:color w:val="000000"/>
                <w:sz w:val="24"/>
              </w:rPr>
              <w:t xml:space="preserve">Being customer focused and willing to maximise your potential at work are expected. </w:t>
            </w:r>
            <w:r w:rsidRPr="0020759A">
              <w:rPr>
                <w:color w:val="000000"/>
                <w:sz w:val="24"/>
              </w:rPr>
              <w:t xml:space="preserve">We </w:t>
            </w:r>
            <w:r w:rsidRPr="0020759A" w:rsidR="00B75220">
              <w:rPr>
                <w:color w:val="000000"/>
                <w:sz w:val="24"/>
              </w:rPr>
              <w:t xml:space="preserve">all </w:t>
            </w:r>
            <w:r w:rsidRPr="0020759A" w:rsidR="00B84C7D">
              <w:rPr>
                <w:color w:val="000000"/>
                <w:sz w:val="24"/>
              </w:rPr>
              <w:t xml:space="preserve">work </w:t>
            </w:r>
            <w:r w:rsidRPr="0020759A">
              <w:rPr>
                <w:color w:val="000000"/>
                <w:sz w:val="24"/>
              </w:rPr>
              <w:t xml:space="preserve">together to achieve the very best for our residents which sometimes means getting involved in projects and trying new tasks </w:t>
            </w:r>
            <w:r w:rsidRPr="0020759A" w:rsidR="00B84C7D">
              <w:rPr>
                <w:color w:val="000000"/>
                <w:sz w:val="24"/>
              </w:rPr>
              <w:t>outside of your day to day job role</w:t>
            </w:r>
            <w:r w:rsidRPr="0020759A" w:rsidR="00B75220">
              <w:rPr>
                <w:color w:val="000000"/>
                <w:sz w:val="24"/>
              </w:rPr>
              <w:t>.</w:t>
            </w:r>
            <w:r w:rsidRPr="0020759A">
              <w:rPr>
                <w:color w:val="000000"/>
                <w:sz w:val="24"/>
              </w:rPr>
              <w:t xml:space="preserve"> </w:t>
            </w:r>
            <w:r w:rsidRPr="0020759A" w:rsidR="00A24B99">
              <w:rPr>
                <w:color w:val="000000"/>
                <w:sz w:val="24"/>
              </w:rPr>
              <w:t>We love our staff to suggest new ideas and to have enthusiasm to try out</w:t>
            </w:r>
            <w:r w:rsidRPr="0020759A" w:rsidR="00B75220">
              <w:rPr>
                <w:color w:val="000000"/>
                <w:sz w:val="24"/>
              </w:rPr>
              <w:t xml:space="preserve"> new experiences.</w:t>
            </w:r>
            <w:r w:rsidRPr="0020759A" w:rsidR="00A24B99">
              <w:rPr>
                <w:color w:val="000000"/>
                <w:sz w:val="24"/>
              </w:rPr>
              <w:t xml:space="preserve"> </w:t>
            </w:r>
          </w:p>
        </w:tc>
      </w:tr>
    </w:tbl>
    <w:p w:rsidRPr="0020759A" w:rsidR="003B3675" w:rsidP="00C4789A" w:rsidRDefault="003B3675" w14:paraId="23CB8DDD" w14:textId="77777777">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Pr="0020759A" w:rsidR="0099370E" w:rsidTr="6249384A" w14:paraId="611DDA34" w14:textId="77777777">
        <w:trPr>
          <w:tblHeader/>
        </w:trPr>
        <w:tc>
          <w:tcPr>
            <w:tcW w:w="10098" w:type="dxa"/>
            <w:tcBorders>
              <w:bottom w:val="single" w:color="auto" w:sz="4" w:space="0"/>
            </w:tcBorders>
            <w:shd w:val="clear" w:color="auto" w:fill="427730"/>
            <w:tcMar/>
          </w:tcPr>
          <w:p w:rsidRPr="0020759A" w:rsidR="0099370E" w:rsidP="00FB13A9" w:rsidRDefault="00B84C7D" w14:paraId="530E27E8" w14:textId="77777777">
            <w:pPr>
              <w:keepNext/>
              <w:keepLines/>
              <w:spacing w:before="40" w:after="40"/>
              <w:jc w:val="center"/>
              <w:rPr>
                <w:b/>
                <w:bCs/>
                <w:color w:val="FFFFFF" w:themeColor="background1"/>
                <w:sz w:val="26"/>
                <w:szCs w:val="26"/>
              </w:rPr>
            </w:pPr>
            <w:r w:rsidRPr="0020759A">
              <w:rPr>
                <w:b/>
                <w:bCs/>
                <w:color w:val="FFFFFF" w:themeColor="background1"/>
                <w:sz w:val="26"/>
                <w:szCs w:val="26"/>
              </w:rPr>
              <w:t xml:space="preserve"> Main </w:t>
            </w:r>
            <w:r w:rsidRPr="0020759A" w:rsidR="0099370E">
              <w:rPr>
                <w:b/>
                <w:bCs/>
                <w:color w:val="FFFFFF" w:themeColor="background1"/>
                <w:sz w:val="26"/>
                <w:szCs w:val="26"/>
              </w:rPr>
              <w:t>Responsibilities</w:t>
            </w:r>
          </w:p>
        </w:tc>
      </w:tr>
      <w:tr w:rsidRPr="0020759A" w:rsidR="00BE13D3" w:rsidTr="6249384A" w14:paraId="738AA848" w14:textId="77777777">
        <w:tc>
          <w:tcPr>
            <w:tcW w:w="10098" w:type="dxa"/>
            <w:tcBorders>
              <w:bottom w:val="nil"/>
            </w:tcBorders>
            <w:shd w:val="clear" w:color="auto" w:fill="F0F8EE"/>
            <w:tcMar/>
          </w:tcPr>
          <w:p w:rsidRPr="0020759A" w:rsidR="0019347D" w:rsidP="00825CA5" w:rsidRDefault="001D704B" w14:paraId="5148DE72" w14:textId="2305160E">
            <w:pPr>
              <w:pStyle w:val="Bullet"/>
              <w:rPr>
                <w:noProof w:val="0"/>
              </w:rPr>
            </w:pPr>
            <w:r w:rsidR="001D704B">
              <w:rPr>
                <w:noProof w:val="0"/>
              </w:rPr>
              <w:t xml:space="preserve"> </w:t>
            </w:r>
            <w:r w:rsidR="000B5EE9">
              <w:rPr>
                <w:noProof w:val="0"/>
              </w:rPr>
              <w:t xml:space="preserve">Deliver </w:t>
            </w:r>
            <w:r w:rsidR="000B5EE9">
              <w:rPr/>
              <w:t>an excellent internal and external customer focused service in order to support the Housing Options service to find and process suitable solutions regarding customers’ homelessness and housing issues</w:t>
            </w:r>
          </w:p>
        </w:tc>
      </w:tr>
      <w:tr w:rsidRPr="0020759A" w:rsidR="002D38A7" w:rsidTr="6249384A" w14:paraId="6830CA23" w14:textId="77777777">
        <w:tc>
          <w:tcPr>
            <w:tcW w:w="10098" w:type="dxa"/>
            <w:tcBorders>
              <w:top w:val="nil"/>
              <w:bottom w:val="nil"/>
            </w:tcBorders>
            <w:shd w:val="clear" w:color="auto" w:fill="F0F8EE"/>
            <w:tcMar/>
          </w:tcPr>
          <w:p w:rsidRPr="0020759A" w:rsidR="002D38A7" w:rsidP="00825CA5" w:rsidRDefault="002D38A7" w14:paraId="2966CF70" w14:textId="7D4238CD">
            <w:pPr>
              <w:pStyle w:val="Bullet"/>
              <w:numPr>
                <w:ilvl w:val="0"/>
                <w:numId w:val="0"/>
              </w:numPr>
            </w:pPr>
          </w:p>
        </w:tc>
      </w:tr>
      <w:tr w:rsidRPr="0020759A" w:rsidR="004D3F1A" w:rsidTr="6249384A" w14:paraId="2ABAFF7E" w14:textId="77777777">
        <w:tc>
          <w:tcPr>
            <w:tcW w:w="10098" w:type="dxa"/>
            <w:tcBorders>
              <w:top w:val="nil"/>
              <w:bottom w:val="nil"/>
            </w:tcBorders>
            <w:shd w:val="clear" w:color="auto" w:fill="F0F8EE"/>
            <w:tcMar/>
          </w:tcPr>
          <w:p w:rsidR="004D3F1A" w:rsidP="00825CA5" w:rsidRDefault="001D704B" w14:paraId="6B74C5BF" w14:textId="77777777">
            <w:pPr>
              <w:pStyle w:val="Bullet"/>
              <w:rPr>
                <w:noProof w:val="0"/>
              </w:rPr>
            </w:pPr>
            <w:r>
              <w:rPr>
                <w:noProof w:val="0"/>
              </w:rPr>
              <w:t xml:space="preserve"> </w:t>
            </w:r>
            <w:r w:rsidR="000B5EE9">
              <w:rPr>
                <w:noProof w:val="0"/>
              </w:rPr>
              <w:t xml:space="preserve">Support </w:t>
            </w:r>
            <w:r w:rsidRPr="00AB6BC5" w:rsidR="000B5EE9">
              <w:t>the Housing Options service to carry out the Council’s statutory duties under homelessness legislations, Homeless Reduction Act 2017, Localism Act 2011, codes of guidance, case law and the Council’s own policies and procedures</w:t>
            </w:r>
          </w:p>
          <w:p w:rsidRPr="0020759A" w:rsidR="005D6B4F" w:rsidP="00825CA5" w:rsidRDefault="005D6B4F" w14:paraId="32C78160" w14:textId="46443561">
            <w:pPr>
              <w:pStyle w:val="Bullet"/>
              <w:numPr>
                <w:ilvl w:val="0"/>
                <w:numId w:val="0"/>
              </w:numPr>
              <w:ind w:left="720"/>
            </w:pPr>
          </w:p>
        </w:tc>
      </w:tr>
      <w:tr w:rsidRPr="0020759A" w:rsidR="004D3F1A" w:rsidTr="6249384A" w14:paraId="02FC12D4" w14:textId="77777777">
        <w:tc>
          <w:tcPr>
            <w:tcW w:w="10098" w:type="dxa"/>
            <w:tcBorders>
              <w:top w:val="nil"/>
              <w:bottom w:val="nil"/>
            </w:tcBorders>
            <w:shd w:val="clear" w:color="auto" w:fill="F0F8EE"/>
            <w:tcMar/>
          </w:tcPr>
          <w:p w:rsidR="004D3F1A" w:rsidP="00825CA5" w:rsidRDefault="001D704B" w14:paraId="33CB5BBF" w14:textId="77777777">
            <w:pPr>
              <w:pStyle w:val="Bullet"/>
              <w:rPr>
                <w:noProof w:val="0"/>
              </w:rPr>
            </w:pPr>
            <w:r>
              <w:rPr>
                <w:noProof w:val="0"/>
              </w:rPr>
              <w:t xml:space="preserve"> </w:t>
            </w:r>
            <w:r w:rsidR="000B5EE9">
              <w:rPr>
                <w:noProof w:val="0"/>
              </w:rPr>
              <w:t xml:space="preserve">Assist </w:t>
            </w:r>
            <w:r w:rsidRPr="00AB6BC5" w:rsidR="000B5EE9">
              <w:t xml:space="preserve">with </w:t>
            </w:r>
            <w:r w:rsidR="005D6B4F">
              <w:t>administrative duties associated with</w:t>
            </w:r>
            <w:r w:rsidRPr="00AB6BC5" w:rsidR="000B5EE9">
              <w:t xml:space="preserve"> homelessness</w:t>
            </w:r>
            <w:r w:rsidR="00D207B2">
              <w:t>,</w:t>
            </w:r>
            <w:r w:rsidRPr="00AB6BC5" w:rsidR="000B5EE9">
              <w:t xml:space="preserve"> housing advice and housing allocations services; including liaison with other Council departments, statutory and voluntary agencies, other Local Authorities, Landlords, Solicitors, Banks and Building Societies</w:t>
            </w:r>
          </w:p>
          <w:p w:rsidRPr="0020759A" w:rsidR="005D6B4F" w:rsidP="00825CA5" w:rsidRDefault="005D6B4F" w14:paraId="62E8406A" w14:textId="105D3D28">
            <w:pPr>
              <w:pStyle w:val="Bullet"/>
              <w:numPr>
                <w:ilvl w:val="0"/>
                <w:numId w:val="0"/>
              </w:numPr>
              <w:ind w:left="720"/>
            </w:pPr>
          </w:p>
        </w:tc>
      </w:tr>
      <w:tr w:rsidRPr="0020759A" w:rsidR="004D3F1A" w:rsidTr="6249384A" w14:paraId="74E67AF3" w14:textId="77777777">
        <w:tc>
          <w:tcPr>
            <w:tcW w:w="10098" w:type="dxa"/>
            <w:tcBorders>
              <w:top w:val="nil"/>
              <w:bottom w:val="nil"/>
            </w:tcBorders>
            <w:shd w:val="clear" w:color="auto" w:fill="F0F8EE"/>
            <w:tcMar/>
          </w:tcPr>
          <w:p w:rsidR="004D3F1A" w:rsidP="00825CA5" w:rsidRDefault="001D704B" w14:paraId="14A0B796" w14:textId="2BE3B935">
            <w:pPr>
              <w:pStyle w:val="Bullet"/>
              <w:rPr>
                <w:noProof w:val="0"/>
              </w:rPr>
            </w:pPr>
            <w:r>
              <w:rPr>
                <w:noProof w:val="0"/>
              </w:rPr>
              <w:t xml:space="preserve"> </w:t>
            </w:r>
            <w:r w:rsidR="000B5EE9">
              <w:rPr>
                <w:noProof w:val="0"/>
              </w:rPr>
              <w:t xml:space="preserve">Day </w:t>
            </w:r>
            <w:r w:rsidRPr="00AB6BC5" w:rsidR="000B5EE9">
              <w:t>to day operational responsibility for raising orders</w:t>
            </w:r>
            <w:r w:rsidR="005D6B4F">
              <w:t>, collating information</w:t>
            </w:r>
            <w:r w:rsidR="00825CA5">
              <w:t xml:space="preserve"> </w:t>
            </w:r>
            <w:r w:rsidR="005D6B4F">
              <w:t xml:space="preserve">and providing general administrative support to Housing </w:t>
            </w:r>
            <w:r w:rsidR="00825CA5">
              <w:t xml:space="preserve">Options service. </w:t>
            </w:r>
          </w:p>
          <w:p w:rsidRPr="0020759A" w:rsidR="00825CA5" w:rsidP="00825CA5" w:rsidRDefault="00825CA5" w14:paraId="1B6B0D35" w14:textId="66A342D9">
            <w:pPr>
              <w:pStyle w:val="Bullet"/>
              <w:numPr>
                <w:ilvl w:val="0"/>
                <w:numId w:val="0"/>
              </w:numPr>
              <w:ind w:left="720"/>
            </w:pPr>
          </w:p>
        </w:tc>
      </w:tr>
      <w:tr w:rsidRPr="0020759A" w:rsidR="004D3F1A" w:rsidTr="6249384A" w14:paraId="4A23FD6E" w14:textId="77777777">
        <w:tc>
          <w:tcPr>
            <w:tcW w:w="10098" w:type="dxa"/>
            <w:tcBorders>
              <w:top w:val="nil"/>
              <w:bottom w:val="nil"/>
            </w:tcBorders>
            <w:shd w:val="clear" w:color="auto" w:fill="F0F8EE"/>
            <w:tcMar/>
          </w:tcPr>
          <w:p w:rsidR="004D3F1A" w:rsidP="00825CA5" w:rsidRDefault="001D704B" w14:paraId="399DEA71" w14:textId="77777777">
            <w:pPr>
              <w:pStyle w:val="Bullet"/>
              <w:rPr>
                <w:noProof w:val="0"/>
              </w:rPr>
            </w:pPr>
            <w:r>
              <w:rPr>
                <w:noProof w:val="0"/>
              </w:rPr>
              <w:t xml:space="preserve"> </w:t>
            </w:r>
            <w:r w:rsidR="000B5EE9">
              <w:rPr>
                <w:noProof w:val="0"/>
              </w:rPr>
              <w:t xml:space="preserve">Receive </w:t>
            </w:r>
            <w:r w:rsidRPr="00AB6BC5" w:rsidR="000B5EE9">
              <w:t>and accurately</w:t>
            </w:r>
            <w:r w:rsidR="00825CA5">
              <w:t xml:space="preserve"> triage or</w:t>
            </w:r>
            <w:r w:rsidRPr="00AB6BC5" w:rsidR="000B5EE9">
              <w:t xml:space="preserve"> record enquiries for advice and assistance</w:t>
            </w:r>
            <w:r w:rsidR="00825CA5">
              <w:t xml:space="preserve">, </w:t>
            </w:r>
            <w:r w:rsidR="000B5EE9">
              <w:t>across the Housing Options Service</w:t>
            </w:r>
          </w:p>
          <w:p w:rsidRPr="0020759A" w:rsidR="00825CA5" w:rsidP="00825CA5" w:rsidRDefault="00825CA5" w14:paraId="4907C52C" w14:textId="2FB6C944">
            <w:pPr>
              <w:pStyle w:val="Bullet"/>
              <w:numPr>
                <w:ilvl w:val="0"/>
                <w:numId w:val="0"/>
              </w:numPr>
              <w:ind w:left="720"/>
            </w:pPr>
          </w:p>
        </w:tc>
      </w:tr>
      <w:tr w:rsidRPr="0020759A" w:rsidR="000B5EE9" w:rsidTr="6249384A" w14:paraId="134A0B2B" w14:textId="77777777">
        <w:tc>
          <w:tcPr>
            <w:tcW w:w="10098" w:type="dxa"/>
            <w:tcBorders>
              <w:top w:val="nil"/>
              <w:bottom w:val="nil"/>
            </w:tcBorders>
            <w:shd w:val="clear" w:color="auto" w:fill="F0F8EE"/>
            <w:tcMar/>
          </w:tcPr>
          <w:p w:rsidR="000B5EE9" w:rsidP="00825CA5" w:rsidRDefault="001D704B" w14:paraId="21194D50" w14:textId="77777777">
            <w:pPr>
              <w:pStyle w:val="Bullet"/>
            </w:pPr>
            <w:r>
              <w:t xml:space="preserve"> </w:t>
            </w:r>
            <w:r w:rsidR="000B5EE9">
              <w:t xml:space="preserve">Manage the data input </w:t>
            </w:r>
            <w:r w:rsidR="00D207B2">
              <w:t>of</w:t>
            </w:r>
            <w:r w:rsidR="000B5EE9">
              <w:t xml:space="preserve"> all documents and correspondence for the Housing Register</w:t>
            </w:r>
          </w:p>
          <w:p w:rsidRPr="0020759A" w:rsidR="00825CA5" w:rsidP="00825CA5" w:rsidRDefault="00825CA5" w14:paraId="1C12AB80" w14:textId="24F4F395">
            <w:pPr>
              <w:pStyle w:val="Bullet"/>
              <w:numPr>
                <w:ilvl w:val="0"/>
                <w:numId w:val="0"/>
              </w:numPr>
              <w:ind w:left="720"/>
            </w:pPr>
          </w:p>
        </w:tc>
      </w:tr>
      <w:tr w:rsidRPr="0020759A" w:rsidR="000B5EE9" w:rsidTr="6249384A" w14:paraId="0762B195" w14:textId="77777777">
        <w:tc>
          <w:tcPr>
            <w:tcW w:w="10098" w:type="dxa"/>
            <w:tcBorders>
              <w:top w:val="nil"/>
              <w:bottom w:val="nil"/>
            </w:tcBorders>
            <w:shd w:val="clear" w:color="auto" w:fill="F0F8EE"/>
            <w:tcMar/>
          </w:tcPr>
          <w:p w:rsidRPr="00825CA5" w:rsidR="000B5EE9" w:rsidP="00825CA5" w:rsidRDefault="001D704B" w14:paraId="4FE870DA" w14:textId="77777777">
            <w:pPr>
              <w:pStyle w:val="Bullet"/>
            </w:pPr>
            <w:r w:rsidRPr="00825CA5">
              <w:t xml:space="preserve"> </w:t>
            </w:r>
            <w:r w:rsidRPr="00825CA5" w:rsidR="000B5EE9">
              <w:t>To</w:t>
            </w:r>
            <w:r w:rsidRPr="00825CA5" w:rsidR="00825CA5">
              <w:t xml:space="preserve"> assist with the</w:t>
            </w:r>
            <w:r w:rsidRPr="00825CA5" w:rsidR="000B5EE9">
              <w:t xml:space="preserve"> collat</w:t>
            </w:r>
            <w:r w:rsidRPr="00825CA5" w:rsidR="00825CA5">
              <w:t xml:space="preserve">ion of </w:t>
            </w:r>
            <w:r w:rsidRPr="00825CA5" w:rsidR="000B5EE9">
              <w:t xml:space="preserve"> responses across the Housing Options Service and the Council for freedom of information requests (FOI), subject access requests</w:t>
            </w:r>
            <w:r w:rsidRPr="00825CA5" w:rsidR="00825CA5">
              <w:t xml:space="preserve">. </w:t>
            </w:r>
          </w:p>
          <w:p w:rsidRPr="00825CA5" w:rsidR="00825CA5" w:rsidP="00825CA5" w:rsidRDefault="00825CA5" w14:paraId="331D556B" w14:textId="6C84706C">
            <w:pPr>
              <w:pStyle w:val="Bullet"/>
              <w:numPr>
                <w:ilvl w:val="0"/>
                <w:numId w:val="0"/>
              </w:numPr>
              <w:ind w:left="720"/>
            </w:pPr>
          </w:p>
        </w:tc>
      </w:tr>
      <w:tr w:rsidRPr="0020759A" w:rsidR="000B5EE9" w:rsidTr="6249384A" w14:paraId="439DE87C" w14:textId="77777777">
        <w:trPr>
          <w:trHeight w:val="989"/>
        </w:trPr>
        <w:tc>
          <w:tcPr>
            <w:tcW w:w="10098" w:type="dxa"/>
            <w:tcBorders>
              <w:top w:val="single" w:color="auto" w:sz="4" w:space="0"/>
              <w:bottom w:val="nil"/>
            </w:tcBorders>
            <w:shd w:val="clear" w:color="auto" w:fill="F0F8EE"/>
            <w:tcMar/>
          </w:tcPr>
          <w:p w:rsidRPr="0020759A" w:rsidR="000B5EE9" w:rsidP="00825CA5" w:rsidRDefault="001D704B" w14:paraId="3EBBBF12" w14:textId="780CE430">
            <w:pPr>
              <w:pStyle w:val="Bullet"/>
            </w:pPr>
            <w:r>
              <w:t xml:space="preserve"> </w:t>
            </w:r>
            <w:r w:rsidR="000B5EE9">
              <w:t>Develop and maintain relationships with key agencies; work with Revenues and Benefits as required to minimise benefit delays; work with other council services, external and voluntary agencies to ensure appropriate support is provided</w:t>
            </w:r>
          </w:p>
        </w:tc>
      </w:tr>
      <w:tr w:rsidRPr="0020759A" w:rsidR="000B5EE9" w:rsidTr="6249384A" w14:paraId="34CCDDD7" w14:textId="77777777">
        <w:tc>
          <w:tcPr>
            <w:tcW w:w="10098" w:type="dxa"/>
            <w:tcBorders>
              <w:top w:val="nil"/>
              <w:bottom w:val="nil"/>
            </w:tcBorders>
            <w:shd w:val="clear" w:color="auto" w:fill="F0F8EE"/>
            <w:tcMar/>
          </w:tcPr>
          <w:p w:rsidRPr="0020759A" w:rsidR="000B5EE9" w:rsidP="00825CA5" w:rsidRDefault="000B5EE9" w14:paraId="63A10F17" w14:textId="58770154">
            <w:pPr>
              <w:pStyle w:val="Bullet"/>
              <w:numPr>
                <w:ilvl w:val="0"/>
                <w:numId w:val="0"/>
              </w:numPr>
            </w:pPr>
          </w:p>
        </w:tc>
      </w:tr>
      <w:tr w:rsidRPr="0020759A" w:rsidR="000B5EE9" w:rsidTr="6249384A" w14:paraId="65EF4CAE" w14:textId="77777777">
        <w:tc>
          <w:tcPr>
            <w:tcW w:w="10098" w:type="dxa"/>
            <w:tcBorders>
              <w:top w:val="nil"/>
              <w:bottom w:val="nil"/>
            </w:tcBorders>
            <w:shd w:val="clear" w:color="auto" w:fill="F0F8EE"/>
            <w:tcMar/>
          </w:tcPr>
          <w:p w:rsidR="000B5EE9" w:rsidP="00825CA5" w:rsidRDefault="00825CA5" w14:paraId="19C38B9F" w14:textId="77777777">
            <w:pPr>
              <w:pStyle w:val="Bullet"/>
              <w:rPr>
                <w:noProof w:val="0"/>
              </w:rPr>
            </w:pPr>
            <w:r>
              <w:rPr>
                <w:noProof w:val="0"/>
              </w:rPr>
              <w:lastRenderedPageBreak/>
              <w:t xml:space="preserve">Administer charges for interim/temporary accommodation, including creating and reconciling rent accounts and assisting with records relating to the rent deposit scheme. </w:t>
            </w:r>
          </w:p>
          <w:p w:rsidR="00825CA5" w:rsidP="00825CA5" w:rsidRDefault="00825CA5" w14:paraId="03977EFC" w14:textId="12EEB0AD">
            <w:pPr>
              <w:pStyle w:val="Bullet"/>
              <w:numPr>
                <w:ilvl w:val="0"/>
                <w:numId w:val="0"/>
              </w:numPr>
              <w:ind w:left="720"/>
              <w:rPr>
                <w:noProof w:val="0"/>
              </w:rPr>
            </w:pPr>
          </w:p>
        </w:tc>
      </w:tr>
      <w:tr w:rsidRPr="0020759A" w:rsidR="000B5EE9" w:rsidTr="6249384A" w14:paraId="79004EBA" w14:textId="77777777">
        <w:tc>
          <w:tcPr>
            <w:tcW w:w="10098" w:type="dxa"/>
            <w:tcBorders>
              <w:top w:val="nil"/>
              <w:bottom w:val="nil"/>
            </w:tcBorders>
            <w:shd w:val="clear" w:color="auto" w:fill="F0F8EE"/>
            <w:tcMar/>
          </w:tcPr>
          <w:p w:rsidR="000B5EE9" w:rsidP="00825CA5" w:rsidRDefault="00C605B5" w14:paraId="2F94EEF5" w14:textId="77777777">
            <w:pPr>
              <w:pStyle w:val="Bullet"/>
              <w:rPr>
                <w:noProof w:val="0"/>
              </w:rPr>
            </w:pPr>
            <w:r>
              <w:rPr>
                <w:noProof w:val="0"/>
              </w:rPr>
              <w:t xml:space="preserve">Manage </w:t>
            </w:r>
            <w:r w:rsidRPr="00AB6BC5">
              <w:t>the day to day operational processes for both the housing register and allocation process</w:t>
            </w:r>
            <w:r>
              <w:t>.</w:t>
            </w:r>
          </w:p>
          <w:p w:rsidR="00825CA5" w:rsidP="00825CA5" w:rsidRDefault="00825CA5" w14:paraId="22001A5E" w14:textId="212D5A8C">
            <w:pPr>
              <w:pStyle w:val="Bullet"/>
              <w:numPr>
                <w:ilvl w:val="0"/>
                <w:numId w:val="0"/>
              </w:numPr>
              <w:ind w:left="720"/>
              <w:rPr>
                <w:noProof w:val="0"/>
              </w:rPr>
            </w:pPr>
          </w:p>
        </w:tc>
      </w:tr>
      <w:tr w:rsidRPr="0020759A" w:rsidR="00C605B5" w:rsidTr="6249384A" w14:paraId="5EA06BFE" w14:textId="77777777">
        <w:tc>
          <w:tcPr>
            <w:tcW w:w="10098" w:type="dxa"/>
            <w:tcBorders>
              <w:top w:val="nil"/>
              <w:bottom w:val="nil"/>
            </w:tcBorders>
            <w:shd w:val="clear" w:color="auto" w:fill="F0F8EE"/>
            <w:tcMar/>
          </w:tcPr>
          <w:p w:rsidR="00C605B5" w:rsidP="00825CA5" w:rsidRDefault="005F249D" w14:paraId="34C1115B" w14:textId="77777777">
            <w:pPr>
              <w:pStyle w:val="Bullet"/>
              <w:rPr>
                <w:noProof w:val="0"/>
              </w:rPr>
            </w:pPr>
            <w:r>
              <w:rPr>
                <w:noProof w:val="0"/>
              </w:rPr>
              <w:t xml:space="preserve">Ensure </w:t>
            </w:r>
            <w:r w:rsidRPr="00AB6BC5">
              <w:t>that all applications for the housing register are processed and decisions issued in line with the Council’s allocation policy</w:t>
            </w:r>
          </w:p>
          <w:p w:rsidR="00825CA5" w:rsidP="00825CA5" w:rsidRDefault="00825CA5" w14:paraId="1C1EA4AE" w14:textId="03B56490">
            <w:pPr>
              <w:pStyle w:val="Bullet"/>
              <w:numPr>
                <w:ilvl w:val="0"/>
                <w:numId w:val="0"/>
              </w:numPr>
              <w:ind w:left="720"/>
              <w:rPr>
                <w:noProof w:val="0"/>
              </w:rPr>
            </w:pPr>
          </w:p>
        </w:tc>
      </w:tr>
      <w:tr w:rsidRPr="0020759A" w:rsidR="00C605B5" w:rsidTr="6249384A" w14:paraId="6F14DFE0" w14:textId="77777777">
        <w:tc>
          <w:tcPr>
            <w:tcW w:w="10098" w:type="dxa"/>
            <w:tcBorders>
              <w:top w:val="nil"/>
              <w:bottom w:val="nil"/>
            </w:tcBorders>
            <w:shd w:val="clear" w:color="auto" w:fill="F0F8EE"/>
            <w:tcMar/>
          </w:tcPr>
          <w:p w:rsidR="00C605B5" w:rsidP="00825CA5" w:rsidRDefault="005F249D" w14:paraId="03A7CD45" w14:textId="77777777">
            <w:pPr>
              <w:pStyle w:val="Bullet"/>
              <w:rPr>
                <w:noProof w:val="0"/>
              </w:rPr>
            </w:pPr>
            <w:r>
              <w:rPr>
                <w:noProof w:val="0"/>
              </w:rPr>
              <w:t xml:space="preserve">Monitor </w:t>
            </w:r>
            <w:r w:rsidRPr="00AB6BC5">
              <w:t>performance against relevant aims and targets, reporting to line manager risks and suggestions for improvements to the service</w:t>
            </w:r>
          </w:p>
          <w:p w:rsidR="00825CA5" w:rsidP="00825CA5" w:rsidRDefault="00825CA5" w14:paraId="1F893DCF" w14:textId="054389F9">
            <w:pPr>
              <w:pStyle w:val="Bullet"/>
              <w:numPr>
                <w:ilvl w:val="0"/>
                <w:numId w:val="0"/>
              </w:numPr>
              <w:ind w:left="720"/>
              <w:rPr>
                <w:noProof w:val="0"/>
              </w:rPr>
            </w:pPr>
          </w:p>
        </w:tc>
      </w:tr>
      <w:tr w:rsidRPr="0020759A" w:rsidR="00C605B5" w:rsidTr="6249384A" w14:paraId="205A06DB" w14:textId="77777777">
        <w:tc>
          <w:tcPr>
            <w:tcW w:w="10098" w:type="dxa"/>
            <w:tcBorders>
              <w:top w:val="nil"/>
              <w:bottom w:val="nil"/>
            </w:tcBorders>
            <w:shd w:val="clear" w:color="auto" w:fill="F0F8EE"/>
            <w:tcMar/>
          </w:tcPr>
          <w:p w:rsidR="00C605B5" w:rsidP="00825CA5" w:rsidRDefault="005F249D" w14:paraId="10C7CC2C" w14:textId="77777777">
            <w:pPr>
              <w:pStyle w:val="Bullet"/>
              <w:rPr>
                <w:noProof w:val="0"/>
              </w:rPr>
            </w:pPr>
            <w:r>
              <w:rPr>
                <w:noProof w:val="0"/>
              </w:rPr>
              <w:t xml:space="preserve">Undertake </w:t>
            </w:r>
            <w:r w:rsidRPr="00AB6BC5">
              <w:t>and occasionally lead on assigned projects relating to the prevention of homelessness and housing options available to meet need</w:t>
            </w:r>
          </w:p>
          <w:p w:rsidR="00825CA5" w:rsidP="00825CA5" w:rsidRDefault="00825CA5" w14:paraId="624F897A" w14:textId="1AB5E31C">
            <w:pPr>
              <w:pStyle w:val="Bullet"/>
              <w:numPr>
                <w:ilvl w:val="0"/>
                <w:numId w:val="0"/>
              </w:numPr>
              <w:ind w:left="720"/>
              <w:rPr>
                <w:noProof w:val="0"/>
              </w:rPr>
            </w:pPr>
          </w:p>
        </w:tc>
      </w:tr>
      <w:tr w:rsidRPr="0020759A" w:rsidR="005F249D" w:rsidTr="6249384A" w14:paraId="507F5249" w14:textId="77777777">
        <w:tc>
          <w:tcPr>
            <w:tcW w:w="10098" w:type="dxa"/>
            <w:tcBorders>
              <w:top w:val="nil"/>
              <w:bottom w:val="nil"/>
            </w:tcBorders>
            <w:shd w:val="clear" w:color="auto" w:fill="F0F8EE"/>
            <w:tcMar/>
          </w:tcPr>
          <w:p w:rsidR="005F249D" w:rsidP="00825CA5" w:rsidRDefault="005F249D" w14:paraId="33530DCC" w14:textId="77777777">
            <w:pPr>
              <w:pStyle w:val="Bullet"/>
              <w:rPr>
                <w:noProof w:val="0"/>
              </w:rPr>
            </w:pPr>
            <w:r>
              <w:rPr>
                <w:noProof w:val="0"/>
              </w:rPr>
              <w:t xml:space="preserve">Act </w:t>
            </w:r>
            <w:r w:rsidRPr="00AB6BC5">
              <w:t>as the Systems Admin Officer for the Housing Options service, ensuring the efficient maintenance of existing computer systems, including the housing database and the development and implementation of new systems</w:t>
            </w:r>
          </w:p>
          <w:p w:rsidR="00825CA5" w:rsidP="00825CA5" w:rsidRDefault="00825CA5" w14:paraId="0CCDDC0B" w14:textId="48065276">
            <w:pPr>
              <w:pStyle w:val="Bullet"/>
              <w:numPr>
                <w:ilvl w:val="0"/>
                <w:numId w:val="0"/>
              </w:numPr>
              <w:ind w:left="720"/>
              <w:rPr>
                <w:noProof w:val="0"/>
              </w:rPr>
            </w:pPr>
          </w:p>
        </w:tc>
      </w:tr>
      <w:tr w:rsidRPr="0020759A" w:rsidR="005F249D" w:rsidTr="6249384A" w14:paraId="328DB4AB" w14:textId="77777777">
        <w:tc>
          <w:tcPr>
            <w:tcW w:w="10098" w:type="dxa"/>
            <w:tcBorders>
              <w:top w:val="nil"/>
              <w:bottom w:val="single" w:color="auto" w:sz="4" w:space="0"/>
            </w:tcBorders>
            <w:shd w:val="clear" w:color="auto" w:fill="F0F8EE"/>
            <w:tcMar/>
          </w:tcPr>
          <w:p w:rsidR="005F249D" w:rsidP="00825CA5" w:rsidRDefault="005F249D" w14:paraId="4CD21573" w14:textId="561FF960">
            <w:pPr>
              <w:pStyle w:val="Bullet"/>
              <w:rPr>
                <w:noProof w:val="0"/>
              </w:rPr>
            </w:pPr>
            <w:r w:rsidRPr="00C55B5E">
              <w:rPr>
                <w:noProof w:val="0"/>
              </w:rPr>
              <w:t xml:space="preserve">General </w:t>
            </w:r>
            <w:r w:rsidRPr="00C55B5E">
              <w:t>office duties, including ordering, filing, photocopying, post distribution and document production, as well as maintaining basic accounting records to ensure compliance with Financial and Contract Standing Orders</w:t>
            </w:r>
          </w:p>
        </w:tc>
      </w:tr>
      <w:tr w:rsidRPr="0020759A" w:rsidR="00B84C7D" w:rsidTr="6249384A" w14:paraId="65E07B79" w14:textId="77777777">
        <w:trPr>
          <w:cantSplit/>
          <w:tblHeader/>
        </w:trPr>
        <w:tc>
          <w:tcPr>
            <w:tcW w:w="10098" w:type="dxa"/>
            <w:shd w:val="clear" w:color="auto" w:fill="427730"/>
            <w:tcMar/>
          </w:tcPr>
          <w:p w:rsidRPr="0020759A" w:rsidR="00B84C7D" w:rsidP="00944717" w:rsidRDefault="00B84C7D" w14:paraId="1F4CF1AF" w14:textId="77777777">
            <w:pPr>
              <w:spacing w:before="120" w:after="120"/>
              <w:jc w:val="center"/>
              <w:rPr>
                <w:b/>
                <w:bCs/>
                <w:color w:val="FFFFFF" w:themeColor="background1"/>
                <w:sz w:val="26"/>
                <w:szCs w:val="26"/>
              </w:rPr>
            </w:pPr>
            <w:r w:rsidRPr="0020759A">
              <w:rPr>
                <w:b/>
                <w:bCs/>
                <w:color w:val="FFFFFF" w:themeColor="background1"/>
                <w:sz w:val="26"/>
                <w:szCs w:val="26"/>
              </w:rPr>
              <w:t>Corporate Re</w:t>
            </w:r>
            <w:r w:rsidRPr="0020759A" w:rsidR="00944717">
              <w:rPr>
                <w:b/>
                <w:bCs/>
                <w:color w:val="FFFFFF" w:themeColor="background1"/>
                <w:sz w:val="26"/>
                <w:szCs w:val="26"/>
              </w:rPr>
              <w:t>sponsibilities</w:t>
            </w:r>
          </w:p>
        </w:tc>
      </w:tr>
      <w:tr w:rsidRPr="0020759A" w:rsidR="00B84C7D" w:rsidTr="6249384A" w14:paraId="0D1CD602" w14:textId="77777777">
        <w:trPr>
          <w:cantSplit/>
        </w:trPr>
        <w:tc>
          <w:tcPr>
            <w:tcW w:w="10098" w:type="dxa"/>
            <w:tcBorders>
              <w:bottom w:val="nil"/>
            </w:tcBorders>
            <w:shd w:val="clear" w:color="auto" w:fill="F0F8EE"/>
            <w:tcMar/>
          </w:tcPr>
          <w:p w:rsidRPr="0020759A" w:rsidR="00B84C7D" w:rsidP="00825CA5" w:rsidRDefault="001F25E6" w14:paraId="6FEDB3EF" w14:textId="77777777">
            <w:pPr>
              <w:pStyle w:val="Bullet"/>
              <w:rPr>
                <w:b/>
                <w:sz w:val="20"/>
              </w:rPr>
            </w:pPr>
            <w:r w:rsidRPr="0020759A">
              <w:t xml:space="preserve"> </w:t>
            </w:r>
            <w:r w:rsidRPr="0020759A" w:rsidR="00B84C7D">
              <w:t>To observe all of the requirements of Safeguarding and to report any potential Safeguarding concerns in accordance with the Council’s Safeguarding Policy.</w:t>
            </w:r>
          </w:p>
        </w:tc>
      </w:tr>
      <w:tr w:rsidRPr="0020759A" w:rsidR="00B84C7D" w:rsidTr="6249384A" w14:paraId="1BC32A53" w14:textId="77777777">
        <w:trPr>
          <w:cantSplit/>
        </w:trPr>
        <w:tc>
          <w:tcPr>
            <w:tcW w:w="10098" w:type="dxa"/>
            <w:tcBorders>
              <w:top w:val="nil"/>
              <w:bottom w:val="nil"/>
            </w:tcBorders>
            <w:shd w:val="clear" w:color="auto" w:fill="F0F8EE"/>
            <w:tcMar/>
          </w:tcPr>
          <w:p w:rsidRPr="0020759A" w:rsidR="00B84C7D" w:rsidP="00825CA5" w:rsidRDefault="001F25E6" w14:paraId="264AB9B5" w14:textId="77777777">
            <w:pPr>
              <w:pStyle w:val="Bullet"/>
              <w:rPr>
                <w:b/>
                <w:sz w:val="20"/>
              </w:rPr>
            </w:pPr>
            <w:r w:rsidRPr="0020759A">
              <w:t xml:space="preserve"> </w:t>
            </w:r>
            <w:r w:rsidRPr="0020759A" w:rsidR="00B84C7D">
              <w:t xml:space="preserve">To comply with all appropriate legislation and Council policies including the </w:t>
            </w:r>
            <w:r w:rsidRPr="0020759A" w:rsidR="00A05379">
              <w:t xml:space="preserve">Officers Code of Conduct, </w:t>
            </w:r>
            <w:r w:rsidRPr="0020759A" w:rsidR="00B84C7D">
              <w:t>Health and Safety at Work, etc. Act 1974 and the Council’s Health and Safety Policy and procedures.</w:t>
            </w:r>
          </w:p>
        </w:tc>
      </w:tr>
      <w:tr w:rsidRPr="0020759A" w:rsidR="00B84C7D" w:rsidTr="6249384A" w14:paraId="6934C673" w14:textId="77777777">
        <w:trPr>
          <w:cantSplit/>
        </w:trPr>
        <w:tc>
          <w:tcPr>
            <w:tcW w:w="10098" w:type="dxa"/>
            <w:tcBorders>
              <w:top w:val="nil"/>
              <w:bottom w:val="nil"/>
            </w:tcBorders>
            <w:shd w:val="clear" w:color="auto" w:fill="F0F8EE"/>
            <w:tcMar/>
          </w:tcPr>
          <w:p w:rsidRPr="0020759A" w:rsidR="00B84C7D" w:rsidP="00825CA5" w:rsidRDefault="001F25E6" w14:paraId="293B7644" w14:textId="77777777">
            <w:pPr>
              <w:pStyle w:val="Bullet"/>
            </w:pPr>
            <w:r w:rsidRPr="0020759A">
              <w:t xml:space="preserve"> </w:t>
            </w:r>
            <w:r w:rsidRPr="0020759A" w:rsidR="00B84C7D">
              <w:t>To support the Council’s Equalities &amp; Diversity Policies.</w:t>
            </w:r>
          </w:p>
        </w:tc>
      </w:tr>
      <w:tr w:rsidRPr="0020759A" w:rsidR="00944717" w:rsidTr="6249384A" w14:paraId="379C8CC2" w14:textId="77777777">
        <w:trPr>
          <w:cantSplit/>
        </w:trPr>
        <w:tc>
          <w:tcPr>
            <w:tcW w:w="10098" w:type="dxa"/>
            <w:tcBorders>
              <w:top w:val="nil"/>
              <w:bottom w:val="nil"/>
            </w:tcBorders>
            <w:shd w:val="clear" w:color="auto" w:fill="F0F8EE"/>
            <w:tcMar/>
          </w:tcPr>
          <w:p w:rsidRPr="0020759A" w:rsidR="00944717" w:rsidP="00825CA5" w:rsidRDefault="001F25E6" w14:paraId="28AE0903" w14:textId="77777777">
            <w:pPr>
              <w:pStyle w:val="Bullet"/>
            </w:pPr>
            <w:r w:rsidRPr="0020759A">
              <w:t xml:space="preserve"> </w:t>
            </w:r>
            <w:r w:rsidRPr="0020759A" w:rsidR="00944717">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Pr="0020759A" w:rsidR="00B84C7D" w:rsidTr="6249384A" w14:paraId="65174C49" w14:textId="77777777">
        <w:trPr>
          <w:cantSplit/>
        </w:trPr>
        <w:tc>
          <w:tcPr>
            <w:tcW w:w="10098" w:type="dxa"/>
            <w:tcBorders>
              <w:top w:val="nil"/>
            </w:tcBorders>
            <w:shd w:val="clear" w:color="auto" w:fill="F0F8EE"/>
            <w:tcMar/>
          </w:tcPr>
          <w:p w:rsidRPr="0020759A" w:rsidR="00B84C7D" w:rsidP="00825CA5" w:rsidRDefault="001F25E6" w14:paraId="0BD0D20F" w14:textId="380F34DD">
            <w:pPr>
              <w:pStyle w:val="Bullet"/>
            </w:pPr>
            <w:r w:rsidRPr="0020759A">
              <w:t xml:space="preserve"> </w:t>
            </w:r>
            <w:r w:rsidRPr="0020759A" w:rsidR="00B84C7D">
              <w:t>To contribute to project work arising from the Business Plan and to undertake</w:t>
            </w:r>
            <w:r w:rsidR="001D2984">
              <w:t xml:space="preserve"> </w:t>
            </w:r>
            <w:r w:rsidRPr="0020759A" w:rsidR="00B84C7D">
              <w:t>any other reasonable duties as may be required from time to time by the Line Manager/ Leadership Team.</w:t>
            </w:r>
          </w:p>
        </w:tc>
      </w:tr>
    </w:tbl>
    <w:p w:rsidRPr="0020759A" w:rsidR="005D6B07" w:rsidP="00944717" w:rsidRDefault="005D6B07" w14:paraId="49D66742" w14:textId="7777777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Pr="0020759A" w:rsidR="005D6B07" w:rsidTr="00B65D84" w14:paraId="6EADCDCB" w14:textId="77777777">
        <w:trPr>
          <w:cantSplit/>
          <w:tblHeader/>
        </w:trPr>
        <w:tc>
          <w:tcPr>
            <w:tcW w:w="10098" w:type="dxa"/>
            <w:shd w:val="clear" w:color="auto" w:fill="427730"/>
          </w:tcPr>
          <w:p w:rsidRPr="0020759A" w:rsidR="005D6B07" w:rsidP="005D6B07" w:rsidRDefault="005D6B07" w14:paraId="4144278B" w14:textId="77777777">
            <w:pPr>
              <w:spacing w:before="120" w:after="120"/>
              <w:jc w:val="center"/>
              <w:rPr>
                <w:b/>
                <w:bCs/>
                <w:color w:val="FFFFFF" w:themeColor="background1"/>
                <w:sz w:val="26"/>
                <w:szCs w:val="26"/>
              </w:rPr>
            </w:pPr>
            <w:r w:rsidRPr="0020759A">
              <w:rPr>
                <w:b/>
                <w:bCs/>
                <w:color w:val="FFFFFF" w:themeColor="background1"/>
                <w:sz w:val="26"/>
                <w:szCs w:val="26"/>
              </w:rPr>
              <w:lastRenderedPageBreak/>
              <w:t>Review</w:t>
            </w:r>
          </w:p>
        </w:tc>
      </w:tr>
      <w:tr w:rsidRPr="0020759A" w:rsidR="005D6B07" w:rsidTr="005D6B07" w14:paraId="229869BB" w14:textId="77777777">
        <w:trPr>
          <w:cantSplit/>
        </w:trPr>
        <w:tc>
          <w:tcPr>
            <w:tcW w:w="10098" w:type="dxa"/>
            <w:tcBorders>
              <w:bottom w:val="nil"/>
            </w:tcBorders>
            <w:shd w:val="clear" w:color="auto" w:fill="F0F8EE"/>
          </w:tcPr>
          <w:p w:rsidRPr="0020759A" w:rsidR="005D6B07" w:rsidP="00825CA5" w:rsidRDefault="005D6B07" w14:paraId="1CBCDDD5" w14:textId="77777777">
            <w:pPr>
              <w:pStyle w:val="Bullet"/>
              <w:numPr>
                <w:ilvl w:val="0"/>
                <w:numId w:val="0"/>
              </w:numPr>
            </w:pPr>
            <w:r w:rsidRPr="0020759A">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rsidRPr="0020759A" w:rsidR="00C91027" w:rsidP="00825CA5" w:rsidRDefault="00C91027" w14:paraId="1496FC3D" w14:textId="77777777">
            <w:pPr>
              <w:pStyle w:val="Bullet"/>
              <w:numPr>
                <w:ilvl w:val="0"/>
                <w:numId w:val="0"/>
              </w:numPr>
            </w:pPr>
          </w:p>
          <w:p w:rsidRPr="0020759A" w:rsidR="00C91027" w:rsidP="00825CA5" w:rsidRDefault="00C91027" w14:paraId="7F576B0D" w14:textId="77777777">
            <w:pPr>
              <w:pStyle w:val="Bullet"/>
              <w:numPr>
                <w:ilvl w:val="0"/>
                <w:numId w:val="0"/>
              </w:numPr>
            </w:pPr>
          </w:p>
          <w:p w:rsidRPr="0020759A" w:rsidR="00C91027" w:rsidP="00825CA5" w:rsidRDefault="00C91027" w14:paraId="57B2C915" w14:textId="77777777">
            <w:pPr>
              <w:pStyle w:val="Bullet"/>
              <w:numPr>
                <w:ilvl w:val="0"/>
                <w:numId w:val="0"/>
              </w:numPr>
            </w:pPr>
          </w:p>
          <w:p w:rsidRPr="0020759A" w:rsidR="00C91027" w:rsidP="00825CA5" w:rsidRDefault="00C91027" w14:paraId="00D9121C" w14:textId="77777777">
            <w:pPr>
              <w:pStyle w:val="Bullet"/>
              <w:numPr>
                <w:ilvl w:val="0"/>
                <w:numId w:val="0"/>
              </w:numPr>
            </w:pPr>
          </w:p>
        </w:tc>
      </w:tr>
      <w:tr w:rsidRPr="0020759A" w:rsidR="005D6B07" w:rsidTr="005D6B07" w14:paraId="655F95EF" w14:textId="77777777">
        <w:trPr>
          <w:cantSplit/>
        </w:trPr>
        <w:tc>
          <w:tcPr>
            <w:tcW w:w="10098" w:type="dxa"/>
            <w:tcBorders>
              <w:top w:val="nil"/>
              <w:bottom w:val="single" w:color="auto" w:sz="4" w:space="0"/>
            </w:tcBorders>
            <w:shd w:val="clear" w:color="auto" w:fill="F0F8EE"/>
          </w:tcPr>
          <w:p w:rsidRPr="0020759A" w:rsidR="005D6B07" w:rsidP="00825CA5" w:rsidRDefault="005D6B07" w14:paraId="4C1CEF32" w14:textId="77777777">
            <w:pPr>
              <w:pStyle w:val="Bullet"/>
              <w:numPr>
                <w:ilvl w:val="0"/>
                <w:numId w:val="0"/>
              </w:numPr>
              <w:ind w:left="360"/>
            </w:pPr>
          </w:p>
          <w:p w:rsidRPr="0020759A" w:rsidR="005D6B07" w:rsidP="00825CA5" w:rsidRDefault="005D6B07" w14:paraId="0D11225A" w14:textId="77777777">
            <w:pPr>
              <w:pStyle w:val="Bullet"/>
              <w:numPr>
                <w:ilvl w:val="0"/>
                <w:numId w:val="0"/>
              </w:numPr>
              <w:ind w:left="360"/>
            </w:pPr>
            <w:r w:rsidRPr="0020759A">
              <w:t xml:space="preserve">Signed (Postholder):                                           </w:t>
            </w:r>
            <w:r w:rsidRPr="0020759A" w:rsidR="00C91027">
              <w:t xml:space="preserve">                       Dated</w:t>
            </w:r>
            <w:r w:rsidRPr="0020759A">
              <w:t>:</w:t>
            </w:r>
          </w:p>
        </w:tc>
      </w:tr>
    </w:tbl>
    <w:p w:rsidRPr="0020759A" w:rsidR="00447B81" w:rsidP="009B1176" w:rsidRDefault="00447B81" w14:paraId="1F07D75B" w14:textId="77777777">
      <w:pPr>
        <w:spacing w:after="120"/>
        <w:rPr>
          <w:b/>
          <w:bCs/>
          <w:sz w:val="24"/>
        </w:rPr>
      </w:pPr>
    </w:p>
    <w:p w:rsidRPr="0020759A" w:rsidR="00447B81" w:rsidP="009B1176" w:rsidRDefault="00447B81" w14:paraId="0ADD7642" w14:textId="77777777">
      <w:pPr>
        <w:spacing w:after="120"/>
        <w:rPr>
          <w:b/>
          <w:bCs/>
          <w:sz w:val="24"/>
        </w:rPr>
      </w:pPr>
    </w:p>
    <w:p w:rsidRPr="0020759A" w:rsidR="001F25E6" w:rsidP="009B1176" w:rsidRDefault="001F25E6" w14:paraId="6D0E7E4B" w14:textId="77777777">
      <w:pPr>
        <w:spacing w:after="120"/>
        <w:rPr>
          <w:b/>
          <w:bCs/>
          <w:sz w:val="24"/>
        </w:rPr>
      </w:pPr>
    </w:p>
    <w:p w:rsidRPr="0020759A" w:rsidR="001F25E6" w:rsidP="009B1176" w:rsidRDefault="001F25E6" w14:paraId="600FE58D" w14:textId="77777777">
      <w:pPr>
        <w:spacing w:after="120"/>
        <w:rPr>
          <w:b/>
          <w:bCs/>
          <w:sz w:val="24"/>
        </w:rPr>
      </w:pPr>
    </w:p>
    <w:p w:rsidRPr="0020759A" w:rsidR="001F25E6" w:rsidP="009B1176" w:rsidRDefault="001F25E6" w14:paraId="5CE6380C" w14:textId="77777777">
      <w:pPr>
        <w:spacing w:after="120"/>
        <w:rPr>
          <w:b/>
          <w:bCs/>
          <w:sz w:val="24"/>
        </w:rPr>
      </w:pPr>
    </w:p>
    <w:p w:rsidRPr="0020759A" w:rsidR="001F25E6" w:rsidP="009B1176" w:rsidRDefault="001F25E6" w14:paraId="07011ECC" w14:textId="77777777">
      <w:pPr>
        <w:spacing w:after="120"/>
        <w:rPr>
          <w:b/>
          <w:bCs/>
          <w:sz w:val="24"/>
        </w:rPr>
      </w:pPr>
    </w:p>
    <w:p w:rsidRPr="0020759A" w:rsidR="001F25E6" w:rsidP="009B1176" w:rsidRDefault="001F25E6" w14:paraId="510723F1" w14:textId="77777777">
      <w:pPr>
        <w:spacing w:after="120"/>
        <w:rPr>
          <w:b/>
          <w:bCs/>
          <w:sz w:val="24"/>
        </w:rPr>
      </w:pPr>
    </w:p>
    <w:p w:rsidRPr="0020759A" w:rsidR="001F25E6" w:rsidP="009B1176" w:rsidRDefault="001F25E6" w14:paraId="19FAB85C" w14:textId="77777777">
      <w:pPr>
        <w:spacing w:after="120"/>
        <w:rPr>
          <w:b/>
          <w:bCs/>
          <w:sz w:val="24"/>
        </w:rPr>
      </w:pPr>
    </w:p>
    <w:p w:rsidR="00447B81" w:rsidP="009B1176" w:rsidRDefault="00447B81" w14:paraId="427F52CD" w14:textId="77777777">
      <w:pPr>
        <w:spacing w:after="120"/>
        <w:rPr>
          <w:b/>
          <w:bCs/>
          <w:sz w:val="24"/>
        </w:rPr>
      </w:pPr>
    </w:p>
    <w:p w:rsidR="00825CA5" w:rsidP="009B1176" w:rsidRDefault="00825CA5" w14:paraId="37857F8B" w14:textId="77777777">
      <w:pPr>
        <w:spacing w:after="120"/>
        <w:rPr>
          <w:b/>
          <w:bCs/>
          <w:sz w:val="24"/>
        </w:rPr>
      </w:pPr>
    </w:p>
    <w:p w:rsidR="00825CA5" w:rsidRDefault="00825CA5" w14:paraId="5AFA81BA" w14:textId="57FA9EA3">
      <w:pPr>
        <w:spacing w:after="0"/>
        <w:rPr>
          <w:b/>
          <w:bCs/>
          <w:sz w:val="24"/>
        </w:rPr>
      </w:pPr>
      <w:r>
        <w:rPr>
          <w:b/>
          <w:bCs/>
          <w:sz w:val="24"/>
        </w:rPr>
        <w:br w:type="page"/>
      </w:r>
    </w:p>
    <w:p w:rsidRPr="0020759A" w:rsidR="00F00ECC" w:rsidP="6249384A" w:rsidRDefault="00F00ECC" w14:paraId="27FA748C" w14:textId="62EB9D57">
      <w:pPr>
        <w:spacing w:after="120"/>
        <w:rPr>
          <w:b w:val="1"/>
          <w:bCs w:val="1"/>
          <w:sz w:val="24"/>
          <w:szCs w:val="24"/>
        </w:rPr>
      </w:pPr>
      <w:r w:rsidRPr="6249384A" w:rsidR="00F00ECC">
        <w:rPr>
          <w:b w:val="1"/>
          <w:bCs w:val="1"/>
          <w:sz w:val="24"/>
          <w:szCs w:val="24"/>
        </w:rPr>
        <w:t>Personal Specification</w:t>
      </w:r>
      <w:r w:rsidRPr="6249384A" w:rsidR="144BF4BC">
        <w:rPr>
          <w:b w:val="1"/>
          <w:bCs w:val="1"/>
          <w:sz w:val="24"/>
          <w:szCs w:val="24"/>
        </w:rPr>
        <w:t>:</w:t>
      </w:r>
    </w:p>
    <w:tbl>
      <w:tblPr>
        <w:tblStyle w:val="TableGrid"/>
        <w:tblW w:w="10173" w:type="dxa"/>
        <w:shd w:val="clear" w:color="auto" w:fill="427730"/>
        <w:tblLook w:val="04A0" w:firstRow="1" w:lastRow="0" w:firstColumn="1" w:lastColumn="0" w:noHBand="0" w:noVBand="1"/>
      </w:tblPr>
      <w:tblGrid>
        <w:gridCol w:w="870"/>
        <w:gridCol w:w="9303"/>
      </w:tblGrid>
      <w:tr w:rsidRPr="0020759A" w:rsidR="00AC1E81" w:rsidTr="6249384A" w14:paraId="1A2016C0" w14:textId="77777777">
        <w:trPr>
          <w:cantSplit/>
        </w:trPr>
        <w:tc>
          <w:tcPr>
            <w:tcW w:w="870" w:type="dxa"/>
            <w:tcBorders>
              <w:bottom w:val="single" w:color="auto" w:sz="4" w:space="0"/>
            </w:tcBorders>
            <w:shd w:val="clear" w:color="auto" w:fill="427730"/>
            <w:tcMar/>
          </w:tcPr>
          <w:p w:rsidRPr="0020759A" w:rsidR="00AC1E81" w:rsidP="00F0626D" w:rsidRDefault="00AC1E81" w14:paraId="4E55E12C" w14:textId="77777777">
            <w:pPr>
              <w:pStyle w:val="Single"/>
              <w:spacing w:before="120" w:after="140"/>
              <w:rPr>
                <w:b/>
                <w:color w:val="FFFFFF" w:themeColor="background1"/>
                <w:sz w:val="24"/>
              </w:rPr>
            </w:pPr>
            <w:r w:rsidRPr="0020759A">
              <w:rPr>
                <w:b/>
                <w:color w:val="FFFFFF" w:themeColor="background1"/>
                <w:sz w:val="24"/>
              </w:rPr>
              <w:t>Post</w:t>
            </w:r>
          </w:p>
        </w:tc>
        <w:tc>
          <w:tcPr>
            <w:tcW w:w="9303" w:type="dxa"/>
            <w:tcBorders>
              <w:bottom w:val="single" w:color="auto" w:sz="4" w:space="0"/>
            </w:tcBorders>
            <w:shd w:val="clear" w:color="auto" w:fill="427730"/>
            <w:tcMar/>
          </w:tcPr>
          <w:p w:rsidRPr="001D704B" w:rsidR="00AC1E81" w:rsidP="00AC1E81" w:rsidRDefault="001D704B" w14:paraId="4FAC254F" w14:textId="04463F2C">
            <w:pPr>
              <w:pStyle w:val="Single"/>
              <w:spacing w:before="120" w:after="140"/>
              <w:rPr>
                <w:b/>
                <w:bCs/>
                <w:color w:val="FFFFFF" w:themeColor="background1"/>
                <w:sz w:val="24"/>
              </w:rPr>
            </w:pPr>
            <w:r w:rsidRPr="001D704B">
              <w:rPr>
                <w:b/>
                <w:bCs/>
                <w:color w:val="FFFFFF" w:themeColor="background1"/>
                <w:sz w:val="24"/>
              </w:rPr>
              <w:t>Housing Options Admin Support</w:t>
            </w:r>
          </w:p>
        </w:tc>
      </w:tr>
    </w:tbl>
    <w:p w:rsidRPr="0020759A" w:rsidR="00B75314" w:rsidP="00B75314" w:rsidRDefault="00B75314" w14:paraId="5C158F6D" w14:textId="77777777">
      <w:pPr>
        <w:pStyle w:val="Single"/>
      </w:pPr>
    </w:p>
    <w:tbl>
      <w:tblPr>
        <w:tblStyle w:val="TableGrid"/>
        <w:tblW w:w="0" w:type="auto"/>
        <w:shd w:val="clear" w:color="auto" w:fill="427730"/>
        <w:tblLook w:val="04A0" w:firstRow="1" w:lastRow="0" w:firstColumn="1" w:lastColumn="0" w:noHBand="0" w:noVBand="1"/>
      </w:tblPr>
      <w:tblGrid>
        <w:gridCol w:w="10173"/>
      </w:tblGrid>
      <w:tr w:rsidRPr="0020759A" w:rsidR="00B65D84" w:rsidTr="00652B7C" w14:paraId="34D29619" w14:textId="77777777">
        <w:trPr>
          <w:cantSplit/>
          <w:tblHeader/>
        </w:trPr>
        <w:tc>
          <w:tcPr>
            <w:tcW w:w="10173" w:type="dxa"/>
            <w:shd w:val="clear" w:color="auto" w:fill="427730"/>
            <w:vAlign w:val="center"/>
          </w:tcPr>
          <w:p w:rsidRPr="0020759A" w:rsidR="00B65D84" w:rsidP="00B65D84" w:rsidRDefault="00B65D84" w14:paraId="422C33F8" w14:textId="77777777">
            <w:pPr>
              <w:pStyle w:val="Single"/>
              <w:spacing w:before="120" w:after="140"/>
              <w:jc w:val="center"/>
              <w:rPr>
                <w:b/>
                <w:color w:val="FFFFFF" w:themeColor="background1"/>
                <w:sz w:val="24"/>
                <w:szCs w:val="24"/>
              </w:rPr>
            </w:pPr>
            <w:r w:rsidRPr="0020759A">
              <w:rPr>
                <w:b/>
                <w:color w:val="FFFFFF" w:themeColor="background1"/>
                <w:sz w:val="24"/>
                <w:szCs w:val="24"/>
              </w:rPr>
              <w:t>Essential Requirements</w:t>
            </w:r>
          </w:p>
        </w:tc>
      </w:tr>
      <w:tr w:rsidRPr="0020759A" w:rsidR="00B65D84" w:rsidTr="00652B7C" w14:paraId="0102F4A9" w14:textId="77777777">
        <w:trPr>
          <w:cantSplit/>
        </w:trPr>
        <w:tc>
          <w:tcPr>
            <w:tcW w:w="10173" w:type="dxa"/>
            <w:tcBorders>
              <w:bottom w:val="nil"/>
            </w:tcBorders>
            <w:shd w:val="clear" w:color="auto" w:fill="F0F8EE"/>
          </w:tcPr>
          <w:p w:rsidRPr="0020759A" w:rsidR="00B65D84" w:rsidP="00256773" w:rsidRDefault="00B65D84" w14:paraId="043F072D" w14:textId="77777777">
            <w:pPr>
              <w:pStyle w:val="Bold12ptHeading"/>
              <w:spacing w:before="60" w:after="60"/>
              <w:rPr>
                <w:sz w:val="24"/>
              </w:rPr>
            </w:pPr>
            <w:r w:rsidRPr="0020759A">
              <w:rPr>
                <w:sz w:val="24"/>
              </w:rPr>
              <w:t>Knowledge and Skills</w:t>
            </w:r>
          </w:p>
        </w:tc>
      </w:tr>
      <w:tr w:rsidRPr="0020759A" w:rsidR="00B65D84" w:rsidTr="00652B7C" w14:paraId="2246BF76" w14:textId="77777777">
        <w:tblPrEx>
          <w:shd w:val="clear" w:color="auto" w:fill="auto"/>
        </w:tblPrEx>
        <w:trPr>
          <w:cantSplit/>
        </w:trPr>
        <w:tc>
          <w:tcPr>
            <w:tcW w:w="10173" w:type="dxa"/>
            <w:tcBorders>
              <w:top w:val="nil"/>
              <w:bottom w:val="nil"/>
            </w:tcBorders>
            <w:shd w:val="clear" w:color="auto" w:fill="F0F8EE"/>
          </w:tcPr>
          <w:p w:rsidRPr="0020759A" w:rsidR="00B65D84" w:rsidP="00825CA5" w:rsidRDefault="001D704B" w14:paraId="6970AA6B" w14:textId="39A3B776">
            <w:pPr>
              <w:pStyle w:val="Bullet"/>
              <w:numPr>
                <w:ilvl w:val="0"/>
                <w:numId w:val="32"/>
              </w:numPr>
              <w:rPr>
                <w:noProof w:val="0"/>
              </w:rPr>
            </w:pPr>
            <w:r>
              <w:rPr>
                <w:noProof w:val="0"/>
              </w:rPr>
              <w:t xml:space="preserve">Numeracy </w:t>
            </w:r>
            <w:r w:rsidRPr="00AB6BC5">
              <w:t>and literacy</w:t>
            </w:r>
            <w:r w:rsidR="00825CA5">
              <w:t xml:space="preserve"> and data input</w:t>
            </w:r>
            <w:r w:rsidRPr="00AB6BC5">
              <w:t xml:space="preserve"> skills, including </w:t>
            </w:r>
            <w:r w:rsidR="00825CA5">
              <w:t>ability</w:t>
            </w:r>
            <w:r w:rsidRPr="00AB6BC5">
              <w:t xml:space="preserve"> to produce professional communications, reports and basic </w:t>
            </w:r>
            <w:r w:rsidR="00825CA5">
              <w:t xml:space="preserve">performance statistics. </w:t>
            </w:r>
          </w:p>
        </w:tc>
      </w:tr>
      <w:tr w:rsidRPr="0020759A" w:rsidR="00FA385A" w:rsidTr="00652B7C" w14:paraId="2299B4F4" w14:textId="77777777">
        <w:tblPrEx>
          <w:shd w:val="clear" w:color="auto" w:fill="auto"/>
        </w:tblPrEx>
        <w:trPr>
          <w:cantSplit/>
        </w:trPr>
        <w:tc>
          <w:tcPr>
            <w:tcW w:w="10173" w:type="dxa"/>
            <w:tcBorders>
              <w:top w:val="nil"/>
              <w:bottom w:val="nil"/>
            </w:tcBorders>
            <w:shd w:val="clear" w:color="auto" w:fill="F0F8EE"/>
          </w:tcPr>
          <w:p w:rsidRPr="0020759A" w:rsidR="00FA385A" w:rsidP="00825CA5" w:rsidRDefault="001D704B" w14:paraId="0F2BE916" w14:textId="0A17A4B1">
            <w:pPr>
              <w:pStyle w:val="Bullet"/>
              <w:numPr>
                <w:ilvl w:val="0"/>
                <w:numId w:val="32"/>
              </w:numPr>
              <w:rPr>
                <w:noProof w:val="0"/>
              </w:rPr>
            </w:pPr>
            <w:r>
              <w:rPr>
                <w:noProof w:val="0"/>
              </w:rPr>
              <w:t xml:space="preserve">Able </w:t>
            </w:r>
            <w:r w:rsidRPr="00AB6BC5">
              <w:t>to analyse a range of information and identify key issues</w:t>
            </w:r>
          </w:p>
        </w:tc>
      </w:tr>
      <w:tr w:rsidRPr="0020759A" w:rsidR="00483575" w:rsidTr="00652B7C" w14:paraId="40EE470A" w14:textId="77777777">
        <w:tblPrEx>
          <w:shd w:val="clear" w:color="auto" w:fill="auto"/>
        </w:tblPrEx>
        <w:trPr>
          <w:cantSplit/>
        </w:trPr>
        <w:tc>
          <w:tcPr>
            <w:tcW w:w="10173" w:type="dxa"/>
            <w:tcBorders>
              <w:top w:val="nil"/>
              <w:bottom w:val="nil"/>
            </w:tcBorders>
            <w:shd w:val="clear" w:color="auto" w:fill="F0F8EE"/>
          </w:tcPr>
          <w:p w:rsidRPr="0020759A" w:rsidR="00483575" w:rsidP="00825CA5" w:rsidRDefault="001D704B" w14:paraId="7DBFC4CF" w14:textId="6A399795">
            <w:pPr>
              <w:pStyle w:val="Bullet"/>
              <w:numPr>
                <w:ilvl w:val="0"/>
                <w:numId w:val="32"/>
              </w:numPr>
              <w:rPr>
                <w:noProof w:val="0"/>
              </w:rPr>
            </w:pPr>
            <w:r>
              <w:rPr>
                <w:noProof w:val="0"/>
              </w:rPr>
              <w:t xml:space="preserve">Good </w:t>
            </w:r>
            <w:r w:rsidRPr="00AB6BC5">
              <w:t>verbal communication skills both on the telephone and face to face</w:t>
            </w:r>
          </w:p>
        </w:tc>
      </w:tr>
      <w:tr w:rsidRPr="0020759A" w:rsidR="00483575" w:rsidTr="00652B7C" w14:paraId="6E2BD1B7" w14:textId="77777777">
        <w:tblPrEx>
          <w:shd w:val="clear" w:color="auto" w:fill="auto"/>
        </w:tblPrEx>
        <w:trPr>
          <w:cantSplit/>
        </w:trPr>
        <w:tc>
          <w:tcPr>
            <w:tcW w:w="10173" w:type="dxa"/>
            <w:tcBorders>
              <w:top w:val="nil"/>
              <w:bottom w:val="nil"/>
            </w:tcBorders>
            <w:shd w:val="clear" w:color="auto" w:fill="F0F8EE"/>
          </w:tcPr>
          <w:p w:rsidRPr="0020759A" w:rsidR="00483575" w:rsidP="00825CA5" w:rsidRDefault="001D704B" w14:paraId="10281EA1" w14:textId="47404071">
            <w:pPr>
              <w:pStyle w:val="Bullet"/>
              <w:numPr>
                <w:ilvl w:val="0"/>
                <w:numId w:val="32"/>
              </w:numPr>
              <w:rPr>
                <w:noProof w:val="0"/>
              </w:rPr>
            </w:pPr>
            <w:r>
              <w:rPr>
                <w:noProof w:val="0"/>
              </w:rPr>
              <w:t xml:space="preserve">Good </w:t>
            </w:r>
            <w:r w:rsidRPr="00AB6BC5">
              <w:t>working knowledge of Microsoft Office software: Word, Outlook</w:t>
            </w:r>
            <w:r>
              <w:t xml:space="preserve"> and Excel to include spreadsheets</w:t>
            </w:r>
          </w:p>
        </w:tc>
      </w:tr>
      <w:tr w:rsidRPr="0020759A" w:rsidR="00483575" w:rsidTr="00652B7C" w14:paraId="3DEF0A39" w14:textId="77777777">
        <w:tblPrEx>
          <w:shd w:val="clear" w:color="auto" w:fill="auto"/>
        </w:tblPrEx>
        <w:trPr>
          <w:cantSplit/>
        </w:trPr>
        <w:tc>
          <w:tcPr>
            <w:tcW w:w="10173" w:type="dxa"/>
            <w:tcBorders>
              <w:top w:val="nil"/>
              <w:bottom w:val="nil"/>
            </w:tcBorders>
            <w:shd w:val="clear" w:color="auto" w:fill="F0F8EE"/>
          </w:tcPr>
          <w:p w:rsidRPr="0020759A" w:rsidR="00483575" w:rsidP="00825CA5" w:rsidRDefault="001D704B" w14:paraId="22194168" w14:textId="0C64B081">
            <w:pPr>
              <w:pStyle w:val="Bullet"/>
              <w:numPr>
                <w:ilvl w:val="0"/>
                <w:numId w:val="32"/>
              </w:numPr>
              <w:rPr>
                <w:noProof w:val="0"/>
              </w:rPr>
            </w:pPr>
            <w:r>
              <w:rPr>
                <w:noProof w:val="0"/>
              </w:rPr>
              <w:t xml:space="preserve">Effective </w:t>
            </w:r>
            <w:r w:rsidRPr="00AB6BC5">
              <w:t>written communication</w:t>
            </w:r>
            <w:r w:rsidR="003A3AC8">
              <w:t xml:space="preserve"> and customer service</w:t>
            </w:r>
            <w:r w:rsidRPr="00AB6BC5">
              <w:t xml:space="preserve"> skills</w:t>
            </w:r>
          </w:p>
        </w:tc>
      </w:tr>
      <w:tr w:rsidRPr="0020759A" w:rsidR="001D704B" w:rsidTr="00652B7C" w14:paraId="7117399B" w14:textId="77777777">
        <w:tblPrEx>
          <w:shd w:val="clear" w:color="auto" w:fill="auto"/>
        </w:tblPrEx>
        <w:trPr>
          <w:cantSplit/>
        </w:trPr>
        <w:tc>
          <w:tcPr>
            <w:tcW w:w="10173" w:type="dxa"/>
            <w:tcBorders>
              <w:top w:val="nil"/>
              <w:bottom w:val="nil"/>
            </w:tcBorders>
            <w:shd w:val="clear" w:color="auto" w:fill="F0F8EE"/>
          </w:tcPr>
          <w:p w:rsidR="001D704B" w:rsidP="00825CA5" w:rsidRDefault="001D704B" w14:paraId="320E7E7C" w14:textId="6407F1F9">
            <w:pPr>
              <w:pStyle w:val="Bullet"/>
              <w:numPr>
                <w:ilvl w:val="0"/>
                <w:numId w:val="32"/>
              </w:numPr>
              <w:rPr>
                <w:noProof w:val="0"/>
              </w:rPr>
            </w:pPr>
            <w:r>
              <w:rPr>
                <w:noProof w:val="0"/>
              </w:rPr>
              <w:t xml:space="preserve">Understands </w:t>
            </w:r>
            <w:r w:rsidRPr="00AB6BC5">
              <w:t>the importance of equality and diversity and can apply this in the workplace</w:t>
            </w:r>
          </w:p>
        </w:tc>
      </w:tr>
      <w:tr w:rsidRPr="0020759A" w:rsidR="00B65D84" w:rsidTr="00652B7C" w14:paraId="2FAA9C37" w14:textId="77777777">
        <w:tblPrEx>
          <w:shd w:val="clear" w:color="auto" w:fill="auto"/>
        </w:tblPrEx>
        <w:trPr>
          <w:cantSplit/>
        </w:trPr>
        <w:tc>
          <w:tcPr>
            <w:tcW w:w="10173" w:type="dxa"/>
            <w:tcBorders>
              <w:top w:val="single" w:color="auto" w:sz="4" w:space="0"/>
              <w:bottom w:val="nil"/>
            </w:tcBorders>
            <w:shd w:val="clear" w:color="auto" w:fill="F0F8EE"/>
          </w:tcPr>
          <w:p w:rsidRPr="0020759A" w:rsidR="00B65D84" w:rsidP="00256773" w:rsidRDefault="00B65D84" w14:paraId="16680593" w14:textId="77777777">
            <w:pPr>
              <w:pStyle w:val="Bold12ptHeading"/>
              <w:spacing w:before="60" w:after="60"/>
              <w:rPr>
                <w:sz w:val="24"/>
              </w:rPr>
            </w:pPr>
            <w:r w:rsidRPr="0020759A">
              <w:rPr>
                <w:sz w:val="24"/>
              </w:rPr>
              <w:t>Experience</w:t>
            </w:r>
          </w:p>
        </w:tc>
      </w:tr>
      <w:tr w:rsidRPr="0020759A" w:rsidR="00B65D84" w:rsidTr="00652B7C" w14:paraId="55D6A9B3" w14:textId="77777777">
        <w:tblPrEx>
          <w:shd w:val="clear" w:color="auto" w:fill="auto"/>
        </w:tblPrEx>
        <w:tc>
          <w:tcPr>
            <w:tcW w:w="10173" w:type="dxa"/>
            <w:tcBorders>
              <w:top w:val="nil"/>
              <w:bottom w:val="nil"/>
            </w:tcBorders>
            <w:shd w:val="clear" w:color="auto" w:fill="F0F8EE"/>
          </w:tcPr>
          <w:p w:rsidR="00B65D84" w:rsidP="00825CA5" w:rsidRDefault="001D704B" w14:paraId="19BE0E44" w14:textId="77777777">
            <w:pPr>
              <w:pStyle w:val="Bullet"/>
              <w:numPr>
                <w:ilvl w:val="0"/>
                <w:numId w:val="32"/>
              </w:numPr>
              <w:rPr>
                <w:noProof w:val="0"/>
              </w:rPr>
            </w:pPr>
            <w:r>
              <w:rPr>
                <w:noProof w:val="0"/>
              </w:rPr>
              <w:t xml:space="preserve">Experience </w:t>
            </w:r>
            <w:r w:rsidRPr="00AB6BC5">
              <w:t>of</w:t>
            </w:r>
            <w:r>
              <w:t xml:space="preserve"> working in a frontline customer focused environment</w:t>
            </w:r>
            <w:r w:rsidRPr="00AB6BC5">
              <w:t xml:space="preserve"> dealing with the public by telephone and in person</w:t>
            </w:r>
          </w:p>
          <w:p w:rsidRPr="0020759A" w:rsidR="003A3AC8" w:rsidP="00825CA5" w:rsidRDefault="003A3AC8" w14:paraId="3F37AC38" w14:textId="72D048EB">
            <w:pPr>
              <w:pStyle w:val="Bullet"/>
              <w:numPr>
                <w:ilvl w:val="0"/>
                <w:numId w:val="32"/>
              </w:numPr>
              <w:rPr>
                <w:noProof w:val="0"/>
              </w:rPr>
            </w:pPr>
            <w:r>
              <w:t xml:space="preserve">Previous administrative experience provide support within a team environment. </w:t>
            </w:r>
          </w:p>
        </w:tc>
      </w:tr>
      <w:tr w:rsidRPr="0020759A" w:rsidR="00B65D84" w:rsidTr="001F25E6" w14:paraId="5937C7C3" w14:textId="77777777">
        <w:tblPrEx>
          <w:shd w:val="clear" w:color="auto" w:fill="auto"/>
        </w:tblPrEx>
        <w:trPr>
          <w:cantSplit/>
        </w:trPr>
        <w:tc>
          <w:tcPr>
            <w:tcW w:w="10173" w:type="dxa"/>
            <w:tcBorders>
              <w:top w:val="single" w:color="auto" w:sz="4" w:space="0"/>
              <w:bottom w:val="nil"/>
            </w:tcBorders>
            <w:shd w:val="clear" w:color="auto" w:fill="F0F8EE"/>
          </w:tcPr>
          <w:p w:rsidRPr="0020759A" w:rsidR="00B65D84" w:rsidP="001069EF" w:rsidRDefault="00B65D84" w14:paraId="5FE46D08" w14:textId="77777777">
            <w:pPr>
              <w:pStyle w:val="Bold12ptHeading"/>
              <w:spacing w:before="60" w:after="60"/>
              <w:rPr>
                <w:sz w:val="24"/>
              </w:rPr>
            </w:pPr>
            <w:r w:rsidRPr="0020759A">
              <w:rPr>
                <w:sz w:val="24"/>
              </w:rPr>
              <w:t>A</w:t>
            </w:r>
            <w:r w:rsidRPr="0020759A" w:rsidR="001069EF">
              <w:rPr>
                <w:sz w:val="24"/>
              </w:rPr>
              <w:t>bility</w:t>
            </w:r>
          </w:p>
        </w:tc>
      </w:tr>
      <w:tr w:rsidRPr="0020759A" w:rsidR="005F249D" w:rsidTr="00652B7C" w14:paraId="0B6AAD5C" w14:textId="77777777">
        <w:tblPrEx>
          <w:shd w:val="clear" w:color="auto" w:fill="auto"/>
        </w:tblPrEx>
        <w:tc>
          <w:tcPr>
            <w:tcW w:w="10173" w:type="dxa"/>
            <w:tcBorders>
              <w:top w:val="nil"/>
              <w:bottom w:val="nil"/>
            </w:tcBorders>
            <w:shd w:val="clear" w:color="auto" w:fill="F0F8EE"/>
          </w:tcPr>
          <w:p w:rsidRPr="0020759A" w:rsidR="005F249D" w:rsidP="00825CA5" w:rsidRDefault="005F249D" w14:paraId="58568CF6" w14:textId="16895CCB">
            <w:pPr>
              <w:pStyle w:val="Bullet"/>
              <w:numPr>
                <w:ilvl w:val="0"/>
                <w:numId w:val="32"/>
              </w:numPr>
              <w:rPr>
                <w:noProof w:val="0"/>
              </w:rPr>
            </w:pPr>
            <w:r w:rsidRPr="00AB6BC5">
              <w:t>Able to evidence excellent communication skills and ability to work in challenging situations</w:t>
            </w:r>
          </w:p>
        </w:tc>
      </w:tr>
      <w:tr w:rsidRPr="0020759A" w:rsidR="005F249D" w:rsidTr="00652B7C" w14:paraId="27C0D32D" w14:textId="77777777">
        <w:tblPrEx>
          <w:shd w:val="clear" w:color="auto" w:fill="auto"/>
        </w:tblPrEx>
        <w:tc>
          <w:tcPr>
            <w:tcW w:w="10173" w:type="dxa"/>
            <w:tcBorders>
              <w:top w:val="nil"/>
              <w:bottom w:val="nil"/>
            </w:tcBorders>
            <w:shd w:val="clear" w:color="auto" w:fill="F0F8EE"/>
          </w:tcPr>
          <w:p w:rsidRPr="0020759A" w:rsidR="005F249D" w:rsidP="00825CA5" w:rsidRDefault="005F249D" w14:paraId="3E3F9195" w14:textId="18FA59EB">
            <w:pPr>
              <w:pStyle w:val="Bullet"/>
              <w:numPr>
                <w:ilvl w:val="0"/>
                <w:numId w:val="32"/>
              </w:numPr>
            </w:pPr>
            <w:r w:rsidRPr="0020759A">
              <w:t>Able to prioritise work appropriately</w:t>
            </w:r>
          </w:p>
        </w:tc>
      </w:tr>
      <w:tr w:rsidRPr="0020759A" w:rsidR="00B81B1A" w:rsidTr="00652B7C" w14:paraId="1B106A4F" w14:textId="77777777">
        <w:tblPrEx>
          <w:shd w:val="clear" w:color="auto" w:fill="auto"/>
        </w:tblPrEx>
        <w:tc>
          <w:tcPr>
            <w:tcW w:w="10173" w:type="dxa"/>
            <w:tcBorders>
              <w:top w:val="nil"/>
              <w:bottom w:val="nil"/>
            </w:tcBorders>
            <w:shd w:val="clear" w:color="auto" w:fill="F0F8EE"/>
          </w:tcPr>
          <w:p w:rsidRPr="0020759A" w:rsidR="00B81B1A" w:rsidP="00825CA5" w:rsidRDefault="00BB6F5F" w14:paraId="7783EC62" w14:textId="5E6A8365">
            <w:pPr>
              <w:pStyle w:val="Bullet"/>
              <w:numPr>
                <w:ilvl w:val="0"/>
                <w:numId w:val="32"/>
              </w:numPr>
            </w:pPr>
            <w:r w:rsidRPr="0020759A">
              <w:t xml:space="preserve">Able to work to deadlines and work </w:t>
            </w:r>
            <w:r w:rsidR="001D704B">
              <w:t xml:space="preserve">in a </w:t>
            </w:r>
            <w:r w:rsidR="00EA5907">
              <w:t>high</w:t>
            </w:r>
            <w:r w:rsidRPr="0020759A" w:rsidR="00EA5907">
              <w:t>-pressure</w:t>
            </w:r>
            <w:r w:rsidR="001D704B">
              <w:t xml:space="preserve"> environment</w:t>
            </w:r>
          </w:p>
        </w:tc>
      </w:tr>
      <w:tr w:rsidRPr="0020759A" w:rsidR="00B81B1A" w:rsidTr="00652B7C" w14:paraId="0C84E1AD" w14:textId="77777777">
        <w:tblPrEx>
          <w:shd w:val="clear" w:color="auto" w:fill="auto"/>
        </w:tblPrEx>
        <w:tc>
          <w:tcPr>
            <w:tcW w:w="10173" w:type="dxa"/>
            <w:tcBorders>
              <w:top w:val="nil"/>
              <w:bottom w:val="nil"/>
            </w:tcBorders>
            <w:shd w:val="clear" w:color="auto" w:fill="F0F8EE"/>
          </w:tcPr>
          <w:p w:rsidRPr="0020759A" w:rsidR="00B81B1A" w:rsidP="00825CA5" w:rsidRDefault="00BB6F5F" w14:paraId="5FCB122B" w14:textId="77777777">
            <w:pPr>
              <w:pStyle w:val="Bullet"/>
              <w:numPr>
                <w:ilvl w:val="0"/>
                <w:numId w:val="32"/>
              </w:numPr>
            </w:pPr>
            <w:r w:rsidRPr="0020759A">
              <w:t>Flexible, pro-active and adaptable</w:t>
            </w:r>
          </w:p>
        </w:tc>
      </w:tr>
      <w:tr w:rsidRPr="0020759A" w:rsidR="00B81B1A" w:rsidTr="00652B7C" w14:paraId="0397B0B4" w14:textId="77777777">
        <w:tblPrEx>
          <w:shd w:val="clear" w:color="auto" w:fill="auto"/>
        </w:tblPrEx>
        <w:tc>
          <w:tcPr>
            <w:tcW w:w="10173" w:type="dxa"/>
            <w:tcBorders>
              <w:top w:val="nil"/>
              <w:bottom w:val="nil"/>
            </w:tcBorders>
            <w:shd w:val="clear" w:color="auto" w:fill="F0F8EE"/>
          </w:tcPr>
          <w:p w:rsidRPr="0020759A" w:rsidR="00B81B1A" w:rsidP="00825CA5" w:rsidRDefault="00BB6F5F" w14:paraId="60D26C75" w14:textId="77777777">
            <w:pPr>
              <w:pStyle w:val="Bullet"/>
              <w:numPr>
                <w:ilvl w:val="0"/>
                <w:numId w:val="32"/>
              </w:numPr>
            </w:pPr>
            <w:r w:rsidRPr="0020759A">
              <w:t>Effective team working. Sharing ownership, team goals and workload</w:t>
            </w:r>
          </w:p>
        </w:tc>
      </w:tr>
      <w:tr w:rsidRPr="0020759A" w:rsidR="00AC51C4" w:rsidTr="00BB6F5F" w14:paraId="7CD22F2D" w14:textId="77777777">
        <w:tblPrEx>
          <w:shd w:val="clear" w:color="auto" w:fill="auto"/>
        </w:tblPrEx>
        <w:tc>
          <w:tcPr>
            <w:tcW w:w="10173" w:type="dxa"/>
            <w:tcBorders>
              <w:top w:val="nil"/>
              <w:bottom w:val="nil"/>
            </w:tcBorders>
            <w:shd w:val="clear" w:color="auto" w:fill="F0F8EE"/>
          </w:tcPr>
          <w:p w:rsidRPr="0020759A" w:rsidR="00AC51C4" w:rsidP="00825CA5" w:rsidRDefault="00BB6F5F" w14:paraId="6D62A7F4" w14:textId="77777777">
            <w:pPr>
              <w:pStyle w:val="Bullet"/>
              <w:numPr>
                <w:ilvl w:val="0"/>
                <w:numId w:val="32"/>
              </w:numPr>
            </w:pPr>
            <w:r w:rsidRPr="0020759A">
              <w:t>Commitment to maximising potential and continuous improvement of self and of service</w:t>
            </w:r>
          </w:p>
        </w:tc>
      </w:tr>
      <w:tr w:rsidRPr="0020759A" w:rsidR="00BB6F5F" w:rsidTr="00BB6F5F" w14:paraId="1EC5D9C4" w14:textId="77777777">
        <w:tblPrEx>
          <w:shd w:val="clear" w:color="auto" w:fill="auto"/>
        </w:tblPrEx>
        <w:tc>
          <w:tcPr>
            <w:tcW w:w="10173" w:type="dxa"/>
            <w:tcBorders>
              <w:top w:val="nil"/>
              <w:bottom w:val="nil"/>
            </w:tcBorders>
            <w:shd w:val="clear" w:color="auto" w:fill="F0F8EE"/>
          </w:tcPr>
          <w:p w:rsidRPr="0020759A" w:rsidR="00BB6F5F" w:rsidP="00825CA5" w:rsidRDefault="00BB6F5F" w14:paraId="2668D526" w14:textId="77777777">
            <w:pPr>
              <w:pStyle w:val="Bullet"/>
              <w:numPr>
                <w:ilvl w:val="0"/>
                <w:numId w:val="32"/>
              </w:numPr>
            </w:pPr>
            <w:r w:rsidRPr="0020759A">
              <w:t>Able to contribute positive suggestions and willing to take forward</w:t>
            </w:r>
          </w:p>
        </w:tc>
      </w:tr>
      <w:tr w:rsidRPr="0020759A" w:rsidR="00BB6F5F" w:rsidTr="00BB6F5F" w14:paraId="59BBEEFA" w14:textId="77777777">
        <w:tblPrEx>
          <w:shd w:val="clear" w:color="auto" w:fill="auto"/>
        </w:tblPrEx>
        <w:tc>
          <w:tcPr>
            <w:tcW w:w="10173" w:type="dxa"/>
            <w:tcBorders>
              <w:top w:val="nil"/>
              <w:bottom w:val="nil"/>
            </w:tcBorders>
            <w:shd w:val="clear" w:color="auto" w:fill="F0F8EE"/>
          </w:tcPr>
          <w:p w:rsidRPr="0020759A" w:rsidR="00BB6F5F" w:rsidP="00825CA5" w:rsidRDefault="00BB6F5F" w14:paraId="273FE835" w14:textId="77777777">
            <w:pPr>
              <w:pStyle w:val="Bullet"/>
              <w:numPr>
                <w:ilvl w:val="0"/>
                <w:numId w:val="32"/>
              </w:numPr>
            </w:pPr>
            <w:r w:rsidRPr="0020759A">
              <w:t>Able to establish and maintain effective relationships with people at all level</w:t>
            </w:r>
          </w:p>
        </w:tc>
      </w:tr>
      <w:tr w:rsidRPr="0020759A" w:rsidR="00BB6F5F" w:rsidTr="001D704B" w14:paraId="3AECE36B" w14:textId="77777777">
        <w:tblPrEx>
          <w:shd w:val="clear" w:color="auto" w:fill="auto"/>
        </w:tblPrEx>
        <w:tc>
          <w:tcPr>
            <w:tcW w:w="10173" w:type="dxa"/>
            <w:tcBorders>
              <w:top w:val="nil"/>
              <w:bottom w:val="nil"/>
            </w:tcBorders>
            <w:shd w:val="clear" w:color="auto" w:fill="F0F8EE"/>
          </w:tcPr>
          <w:p w:rsidRPr="0020759A" w:rsidR="00BB6F5F" w:rsidP="00825CA5" w:rsidRDefault="00BB6F5F" w14:paraId="19CBCFBA" w14:textId="77777777">
            <w:pPr>
              <w:pStyle w:val="Bullet"/>
              <w:numPr>
                <w:ilvl w:val="0"/>
                <w:numId w:val="32"/>
              </w:numPr>
            </w:pPr>
            <w:r w:rsidRPr="0020759A">
              <w:t>Able to demonstrate a commitment to customer service</w:t>
            </w:r>
          </w:p>
        </w:tc>
      </w:tr>
      <w:tr w:rsidRPr="0020759A" w:rsidR="001D704B" w:rsidTr="00BB6F5F" w14:paraId="6E736AEB" w14:textId="77777777">
        <w:tblPrEx>
          <w:shd w:val="clear" w:color="auto" w:fill="auto"/>
        </w:tblPrEx>
        <w:tc>
          <w:tcPr>
            <w:tcW w:w="10173" w:type="dxa"/>
            <w:tcBorders>
              <w:top w:val="nil"/>
              <w:bottom w:val="single" w:color="auto" w:sz="4" w:space="0"/>
            </w:tcBorders>
            <w:shd w:val="clear" w:color="auto" w:fill="F0F8EE"/>
          </w:tcPr>
          <w:p w:rsidRPr="0020759A" w:rsidR="001D704B" w:rsidP="00825CA5" w:rsidRDefault="001D704B" w14:paraId="35EA094C" w14:textId="03FFF996">
            <w:pPr>
              <w:pStyle w:val="Bullet"/>
              <w:numPr>
                <w:ilvl w:val="0"/>
                <w:numId w:val="32"/>
              </w:numPr>
            </w:pPr>
            <w:r>
              <w:t>Able to manage conflict</w:t>
            </w:r>
          </w:p>
        </w:tc>
      </w:tr>
    </w:tbl>
    <w:p w:rsidRPr="0020759A" w:rsidR="002554B8" w:rsidRDefault="002554B8" w14:paraId="2CDD5956" w14:textId="77777777"/>
    <w:tbl>
      <w:tblPr>
        <w:tblStyle w:val="TableGrid"/>
        <w:tblW w:w="0" w:type="auto"/>
        <w:shd w:val="clear" w:color="auto" w:fill="427730"/>
        <w:tblLook w:val="04A0" w:firstRow="1" w:lastRow="0" w:firstColumn="1" w:lastColumn="0" w:noHBand="0" w:noVBand="1"/>
      </w:tblPr>
      <w:tblGrid>
        <w:gridCol w:w="10173"/>
      </w:tblGrid>
      <w:tr w:rsidRPr="0020759A" w:rsidR="00B65D84" w:rsidTr="00FA385A" w14:paraId="50454951" w14:textId="77777777">
        <w:trPr>
          <w:cantSplit/>
          <w:tblHeader/>
        </w:trPr>
        <w:tc>
          <w:tcPr>
            <w:tcW w:w="10173" w:type="dxa"/>
            <w:tcBorders>
              <w:bottom w:val="single" w:color="auto" w:sz="4" w:space="0"/>
            </w:tcBorders>
            <w:shd w:val="clear" w:color="auto" w:fill="427730"/>
            <w:vAlign w:val="center"/>
          </w:tcPr>
          <w:p w:rsidR="00B65D84" w:rsidP="00B65D84" w:rsidRDefault="00B65D84" w14:paraId="20F4BD22" w14:textId="77777777">
            <w:pPr>
              <w:pStyle w:val="Single"/>
              <w:spacing w:before="120" w:after="140"/>
              <w:jc w:val="center"/>
              <w:rPr>
                <w:b/>
                <w:color w:val="FFFFFF" w:themeColor="background1"/>
                <w:sz w:val="24"/>
                <w:szCs w:val="24"/>
              </w:rPr>
            </w:pPr>
            <w:r w:rsidRPr="0020759A">
              <w:rPr>
                <w:b/>
                <w:color w:val="FFFFFF" w:themeColor="background1"/>
                <w:sz w:val="24"/>
                <w:szCs w:val="24"/>
              </w:rPr>
              <w:t>Desirable Requirements</w:t>
            </w:r>
          </w:p>
          <w:p w:rsidRPr="001D704B" w:rsidR="001D704B" w:rsidP="001D704B" w:rsidRDefault="001D704B" w14:paraId="42B90D70" w14:textId="7A581A45"/>
        </w:tc>
      </w:tr>
      <w:tr w:rsidRPr="0020759A" w:rsidR="00FA385A" w:rsidTr="001D704B" w14:paraId="296742E6" w14:textId="77777777">
        <w:tblPrEx>
          <w:shd w:val="clear" w:color="auto" w:fill="auto"/>
        </w:tblPrEx>
        <w:tc>
          <w:tcPr>
            <w:tcW w:w="10173" w:type="dxa"/>
            <w:tcBorders>
              <w:bottom w:val="nil"/>
            </w:tcBorders>
            <w:shd w:val="clear" w:color="auto" w:fill="F0F8EE"/>
          </w:tcPr>
          <w:p w:rsidRPr="0020759A" w:rsidR="00FA385A" w:rsidP="00825CA5" w:rsidRDefault="00FA385A" w14:paraId="607952B8" w14:textId="77777777">
            <w:pPr>
              <w:pStyle w:val="Bullet"/>
              <w:numPr>
                <w:ilvl w:val="0"/>
                <w:numId w:val="0"/>
              </w:numPr>
            </w:pPr>
            <w:r w:rsidRPr="0020759A">
              <w:t>Knowledge and Skills</w:t>
            </w:r>
          </w:p>
        </w:tc>
      </w:tr>
      <w:tr w:rsidRPr="0020759A" w:rsidR="00FA385A" w:rsidTr="001D704B" w14:paraId="79A41B73" w14:textId="77777777">
        <w:tblPrEx>
          <w:shd w:val="clear" w:color="auto" w:fill="auto"/>
        </w:tblPrEx>
        <w:tc>
          <w:tcPr>
            <w:tcW w:w="10173" w:type="dxa"/>
            <w:tcBorders>
              <w:top w:val="nil"/>
              <w:bottom w:val="nil"/>
            </w:tcBorders>
            <w:shd w:val="clear" w:color="auto" w:fill="F0F8EE"/>
          </w:tcPr>
          <w:p w:rsidRPr="0020759A" w:rsidR="00FA385A" w:rsidP="00825CA5" w:rsidRDefault="001D704B" w14:paraId="797E342A" w14:textId="75379968">
            <w:pPr>
              <w:pStyle w:val="Bullet"/>
              <w:numPr>
                <w:ilvl w:val="0"/>
                <w:numId w:val="33"/>
              </w:numPr>
              <w:rPr>
                <w:noProof w:val="0"/>
              </w:rPr>
            </w:pPr>
            <w:r>
              <w:rPr>
                <w:noProof w:val="0"/>
              </w:rPr>
              <w:t xml:space="preserve">Working </w:t>
            </w:r>
            <w:r w:rsidRPr="00AB6BC5">
              <w:t>knowledge of</w:t>
            </w:r>
            <w:r w:rsidR="003A3AC8">
              <w:t xml:space="preserve"> </w:t>
            </w:r>
            <w:r w:rsidRPr="00AB6BC5">
              <w:t>Locata</w:t>
            </w:r>
            <w:r w:rsidR="003A3AC8">
              <w:t xml:space="preserve"> or similar homelessness, Housing Register</w:t>
            </w:r>
            <w:r w:rsidRPr="00AB6BC5">
              <w:t xml:space="preserve"> software</w:t>
            </w:r>
          </w:p>
        </w:tc>
      </w:tr>
      <w:tr w:rsidRPr="0020759A" w:rsidR="001D704B" w:rsidTr="001D704B" w14:paraId="05AD0C22" w14:textId="77777777">
        <w:tblPrEx>
          <w:shd w:val="clear" w:color="auto" w:fill="auto"/>
        </w:tblPrEx>
        <w:tc>
          <w:tcPr>
            <w:tcW w:w="10173" w:type="dxa"/>
            <w:tcBorders>
              <w:top w:val="nil"/>
              <w:bottom w:val="nil"/>
            </w:tcBorders>
            <w:shd w:val="clear" w:color="auto" w:fill="F0F8EE"/>
          </w:tcPr>
          <w:p w:rsidR="001D704B" w:rsidP="00825CA5" w:rsidRDefault="001D704B" w14:paraId="2F164DA2" w14:textId="04478824">
            <w:pPr>
              <w:pStyle w:val="Bullet"/>
              <w:numPr>
                <w:ilvl w:val="0"/>
                <w:numId w:val="33"/>
              </w:numPr>
              <w:rPr>
                <w:noProof w:val="0"/>
              </w:rPr>
            </w:pPr>
            <w:r>
              <w:rPr>
                <w:noProof w:val="0"/>
              </w:rPr>
              <w:t xml:space="preserve">Knowledge </w:t>
            </w:r>
            <w:r w:rsidRPr="00AB6BC5">
              <w:t>or experience of housing</w:t>
            </w:r>
            <w:r>
              <w:t xml:space="preserve"> </w:t>
            </w:r>
            <w:r w:rsidR="003A3AC8">
              <w:t xml:space="preserve">options or housing allocations services </w:t>
            </w:r>
          </w:p>
        </w:tc>
      </w:tr>
      <w:tr w:rsidRPr="0020759A" w:rsidR="001D704B" w:rsidTr="001D704B" w14:paraId="21428BCB" w14:textId="77777777">
        <w:tblPrEx>
          <w:shd w:val="clear" w:color="auto" w:fill="auto"/>
        </w:tblPrEx>
        <w:tc>
          <w:tcPr>
            <w:tcW w:w="10173" w:type="dxa"/>
            <w:tcBorders>
              <w:top w:val="nil"/>
            </w:tcBorders>
            <w:shd w:val="clear" w:color="auto" w:fill="F0F8EE"/>
          </w:tcPr>
          <w:p w:rsidR="001D704B" w:rsidP="003A3AC8" w:rsidRDefault="001D704B" w14:paraId="1EA7AA72" w14:textId="7105328C">
            <w:pPr>
              <w:pStyle w:val="Bullet"/>
              <w:numPr>
                <w:ilvl w:val="0"/>
                <w:numId w:val="0"/>
              </w:numPr>
              <w:rPr>
                <w:noProof w:val="0"/>
              </w:rPr>
            </w:pPr>
          </w:p>
        </w:tc>
      </w:tr>
      <w:tr w:rsidRPr="0020759A" w:rsidR="00B65D84" w:rsidTr="00FA385A" w14:paraId="42617DCA" w14:textId="77777777">
        <w:tblPrEx>
          <w:shd w:val="clear" w:color="auto" w:fill="auto"/>
        </w:tblPrEx>
        <w:tc>
          <w:tcPr>
            <w:tcW w:w="10173" w:type="dxa"/>
            <w:tcBorders>
              <w:bottom w:val="nil"/>
            </w:tcBorders>
            <w:shd w:val="clear" w:color="auto" w:fill="F0F8EE"/>
          </w:tcPr>
          <w:p w:rsidRPr="0020759A" w:rsidR="00B65D84" w:rsidP="00825CA5" w:rsidRDefault="00B65D84" w14:paraId="27BE1612" w14:textId="77777777">
            <w:pPr>
              <w:pStyle w:val="Bullet"/>
              <w:numPr>
                <w:ilvl w:val="0"/>
                <w:numId w:val="0"/>
              </w:numPr>
            </w:pPr>
            <w:r w:rsidRPr="0020759A">
              <w:t>Experience</w:t>
            </w:r>
          </w:p>
        </w:tc>
      </w:tr>
      <w:tr w:rsidRPr="0020759A" w:rsidR="00B65D84" w:rsidTr="00FA385A" w14:paraId="3CBD5267" w14:textId="77777777">
        <w:tblPrEx>
          <w:shd w:val="clear" w:color="auto" w:fill="auto"/>
        </w:tblPrEx>
        <w:tc>
          <w:tcPr>
            <w:tcW w:w="10173" w:type="dxa"/>
            <w:tcBorders>
              <w:top w:val="nil"/>
            </w:tcBorders>
            <w:shd w:val="clear" w:color="auto" w:fill="F0F8EE"/>
          </w:tcPr>
          <w:p w:rsidRPr="0020759A" w:rsidR="00B65D84" w:rsidP="00825CA5" w:rsidRDefault="001D704B" w14:paraId="312392A3" w14:textId="274BD647">
            <w:pPr>
              <w:pStyle w:val="Bullet"/>
              <w:numPr>
                <w:ilvl w:val="0"/>
                <w:numId w:val="33"/>
              </w:numPr>
              <w:rPr>
                <w:noProof w:val="0"/>
              </w:rPr>
            </w:pPr>
            <w:r>
              <w:rPr>
                <w:noProof w:val="0"/>
              </w:rPr>
              <w:t xml:space="preserve">Experience </w:t>
            </w:r>
            <w:r w:rsidRPr="00AB6BC5">
              <w:t>of working in a housing environment or a similar front line, customer focused role</w:t>
            </w:r>
          </w:p>
        </w:tc>
      </w:tr>
    </w:tbl>
    <w:p w:rsidRPr="0020759A" w:rsidR="00992E48" w:rsidP="00447B81" w:rsidRDefault="00992E48" w14:paraId="460F156E" w14:textId="77777777">
      <w:pPr>
        <w:tabs>
          <w:tab w:val="left" w:pos="945"/>
        </w:tabs>
      </w:pPr>
    </w:p>
    <w:sectPr w:rsidRPr="0020759A" w:rsidR="00992E48" w:rsidSect="0092643C">
      <w:headerReference w:type="default" r:id="rId11"/>
      <w:footerReference w:type="default" r:id="rId12"/>
      <w:pgSz w:w="11907" w:h="16840" w:orient="portrait"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1523" w:rsidRDefault="00F01523" w14:paraId="43E40938" w14:textId="77777777">
      <w:r>
        <w:separator/>
      </w:r>
    </w:p>
    <w:p w:rsidR="00F01523" w:rsidRDefault="00F01523" w14:paraId="1E4290BF" w14:textId="77777777"/>
  </w:endnote>
  <w:endnote w:type="continuationSeparator" w:id="0">
    <w:p w:rsidR="00F01523" w:rsidRDefault="00F01523" w14:paraId="75C11DFC" w14:textId="77777777">
      <w:r>
        <w:continuationSeparator/>
      </w:r>
    </w:p>
    <w:p w:rsidR="00F01523" w:rsidRDefault="00F01523" w14:paraId="0CA838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252720"/>
      <w:docPartObj>
        <w:docPartGallery w:val="Page Numbers (Bottom of Page)"/>
        <w:docPartUnique/>
      </w:docPartObj>
    </w:sdtPr>
    <w:sdtEndPr>
      <w:rPr>
        <w:noProof/>
        <w:sz w:val="20"/>
        <w:szCs w:val="20"/>
      </w:rPr>
    </w:sdtEndPr>
    <w:sdtContent>
      <w:p w:rsidRPr="00F8435A" w:rsidR="001F25E6" w:rsidP="00AB33EB" w:rsidRDefault="001F25E6" w14:paraId="4D580D80" w14:textId="3E65B866">
        <w:pPr>
          <w:pStyle w:val="Footer"/>
          <w:tabs>
            <w:tab w:val="clear" w:pos="4153"/>
            <w:tab w:val="clear" w:pos="8306"/>
            <w:tab w:val="center" w:pos="4860"/>
            <w:tab w:val="right" w:pos="9900"/>
          </w:tabs>
          <w:rPr>
            <w:noProof/>
          </w:rPr>
        </w:pPr>
        <w:r w:rsidRPr="67CCCDB0" w:rsidR="67CCCDB0">
          <w:rPr>
            <w:sz w:val="20"/>
            <w:szCs w:val="20"/>
          </w:rPr>
          <w:t>December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1523" w:rsidRDefault="00F01523" w14:paraId="0C6BAAF8" w14:textId="77777777">
      <w:pPr>
        <w:spacing w:after="0"/>
      </w:pPr>
      <w:r>
        <w:separator/>
      </w:r>
    </w:p>
  </w:footnote>
  <w:footnote w:type="continuationSeparator" w:id="0">
    <w:p w:rsidR="00F01523" w:rsidRDefault="00F01523" w14:paraId="788DF963" w14:textId="77777777">
      <w:pPr>
        <w:spacing w:after="0"/>
      </w:pPr>
      <w:r>
        <w:continuationSeparator/>
      </w:r>
    </w:p>
    <w:p w:rsidR="00F01523" w:rsidRDefault="00F01523" w14:paraId="79A5368F" w14:textId="77777777"/>
  </w:footnote>
  <w:footnote w:type="continuationNotice" w:id="1">
    <w:p w:rsidR="00F01523" w:rsidRDefault="00F01523" w14:paraId="578C90C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25E6" w:rsidP="00C60F9E" w:rsidRDefault="001F25E6" w14:paraId="0A986BFA" w14:textId="77777777">
    <w:pPr>
      <w:pStyle w:val="Header"/>
      <w:numPr>
        <w:ilvl w:val="0"/>
        <w:numId w:val="0"/>
      </w:numPr>
      <w:ind w:left="360" w:hanging="360"/>
    </w:pPr>
  </w:p>
  <w:tbl>
    <w:tblPr>
      <w:tblStyle w:val="TableGrid"/>
      <w:tblW w:w="1008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90"/>
      <w:gridCol w:w="2790"/>
    </w:tblGrid>
    <w:tr w:rsidRPr="00382934" w:rsidR="001F25E6" w:rsidTr="00E95DED" w14:paraId="46DEBE0F" w14:textId="77777777">
      <w:trPr>
        <w:cantSplit/>
      </w:trPr>
      <w:tc>
        <w:tcPr>
          <w:tcW w:w="7290" w:type="dxa"/>
          <w:vAlign w:val="bottom"/>
        </w:tcPr>
        <w:p w:rsidRPr="003F29B6" w:rsidR="001F25E6" w:rsidP="00E95DED" w:rsidRDefault="001F25E6" w14:paraId="14731165" w14:textId="77777777">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28CF60B2" wp14:editId="36BD4815">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F25E6" w:rsidP="00E95DED" w:rsidRDefault="001F25E6" w14:paraId="2D40D1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id="Group 6" style="position:absolute;left:0;text-align:left;margin-left:277.95pt;margin-top:-12.75pt;width:63pt;height:85.5pt;z-index:251660288" coordsize="8001,10858" o:spid="_x0000_s1026" w14:anchorId="28CF60B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style="position:absolute;top:1238;width:1333;height:9525;visibility:visible;mso-wrap-style:square;v-text-anchor:top" o:spid="_x0000_s1027" fillcolor="white [3201]" strokecolor="white [3212]"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v:textbox>
                        <w:txbxContent>
                          <w:p w:rsidR="001F25E6" w:rsidP="00E95DED" w:rsidRDefault="001F25E6" w14:paraId="2D40D1CC" w14:textId="77777777"/>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762;width:7239;height:10858;visibility:visible;mso-wrap-style:square" alt="Council_Logo_Euro Coated_60mm_stationer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cropleft="6603f" croptop="11916f" cropright="49697f" cropbottom="17144f" o:title="Council_Logo_Euro Coated_60mm_stationery" r:id="rId2"/>
                    </v:shape>
                  </v:group>
                </w:pict>
              </mc:Fallback>
            </mc:AlternateContent>
          </w:r>
          <w:r w:rsidRPr="003F29B6">
            <w:rPr>
              <w:b/>
              <w:color w:val="427730"/>
              <w:sz w:val="64"/>
              <w:szCs w:val="64"/>
            </w:rPr>
            <w:t>Job Description</w:t>
          </w:r>
        </w:p>
      </w:tc>
      <w:tc>
        <w:tcPr>
          <w:tcW w:w="2790" w:type="dxa"/>
          <w:vAlign w:val="bottom"/>
        </w:tcPr>
        <w:p w:rsidRPr="00382934" w:rsidR="001F25E6" w:rsidP="00E95DED" w:rsidRDefault="001F25E6" w14:paraId="1D6F034F" w14:textId="77777777">
          <w:pPr>
            <w:rPr>
              <w:b/>
              <w:sz w:val="32"/>
              <w:szCs w:val="32"/>
            </w:rPr>
          </w:pPr>
          <w:r>
            <w:rPr>
              <w:noProof/>
              <w:lang w:eastAsia="en-GB"/>
            </w:rPr>
            <w:drawing>
              <wp:anchor distT="0" distB="0" distL="114300" distR="114300" simplePos="0" relativeHeight="251659264" behindDoc="0" locked="0" layoutInCell="1" allowOverlap="1" wp14:anchorId="1683290B" wp14:editId="40CA558D">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Pr="00382934" w:rsidR="001F25E6" w:rsidTr="00E95DED" w14:paraId="083AC706" w14:textId="77777777">
      <w:trPr>
        <w:cantSplit/>
        <w:trHeight w:val="259" w:hRule="exact"/>
      </w:trPr>
      <w:tc>
        <w:tcPr>
          <w:tcW w:w="10080" w:type="dxa"/>
          <w:gridSpan w:val="2"/>
          <w:shd w:val="clear" w:color="auto" w:fill="427730"/>
        </w:tcPr>
        <w:p w:rsidRPr="00382934" w:rsidR="001F25E6" w:rsidP="00E95DED" w:rsidRDefault="001F25E6" w14:paraId="6A2E2B2A" w14:textId="77777777"/>
      </w:tc>
    </w:tr>
  </w:tbl>
  <w:p w:rsidRPr="00C60F9E" w:rsidR="001F25E6" w:rsidP="00E95DED" w:rsidRDefault="001F25E6" w14:paraId="51F1DFB6"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hint="default" w:ascii="Symbol" w:hAnsi="Symbol"/>
        <w:color w:val="EE00B0"/>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hint="default" w:ascii="Symbol" w:hAnsi="Symbol"/>
        <w:color w:val="0000FF"/>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A02D39"/>
    <w:multiLevelType w:val="hybridMultilevel"/>
    <w:tmpl w:val="652E2B2A"/>
    <w:lvl w:ilvl="0" w:tplc="D402D09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88734B"/>
    <w:multiLevelType w:val="hybridMultilevel"/>
    <w:tmpl w:val="D19254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470FA6"/>
    <w:multiLevelType w:val="hybridMultilevel"/>
    <w:tmpl w:val="B14C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8"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hint="default" w:ascii="Symbol" w:hAnsi="Symbol"/>
        <w:color w:val="427730"/>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9"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ascii="Arial" w:hAnsi="Arial"/>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9875EE3"/>
    <w:multiLevelType w:val="hybridMultilevel"/>
    <w:tmpl w:val="88CA1E56"/>
    <w:lvl w:ilvl="0" w:tplc="4CC0EA38">
      <w:start w:val="1"/>
      <w:numFmt w:val="bullet"/>
      <w:lvlText w:val=""/>
      <w:lvlJc w:val="left"/>
      <w:pPr>
        <w:ind w:left="720" w:hanging="360"/>
      </w:pPr>
      <w:rPr>
        <w:rFonts w:hint="default" w:ascii="Symbol" w:hAnsi="Symbol"/>
        <w:b w:val="0"/>
        <w:i w:val="0"/>
        <w:color w:val="42773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E81006"/>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hint="default" w:ascii="Symbol" w:hAnsi="Symbol"/>
        <w:color w:val="EE00B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7CF3978"/>
    <w:multiLevelType w:val="hybridMultilevel"/>
    <w:tmpl w:val="0EDC90CA"/>
    <w:lvl w:ilvl="0" w:tplc="0D34EA46">
      <w:start w:val="1"/>
      <w:numFmt w:val="bullet"/>
      <w:lvlText w:val=""/>
      <w:lvlJc w:val="left"/>
      <w:pPr>
        <w:tabs>
          <w:tab w:val="num" w:pos="360"/>
        </w:tabs>
        <w:ind w:left="360" w:firstLine="0"/>
      </w:pPr>
      <w:rPr>
        <w:rFonts w:hint="default" w:ascii="Symbol" w:hAnsi="Symbol"/>
        <w:color w:val="427730"/>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B62682F"/>
    <w:multiLevelType w:val="hybridMultilevel"/>
    <w:tmpl w:val="CF0CB2FC"/>
    <w:lvl w:ilvl="0" w:tplc="EF844AFC">
      <w:start w:val="1"/>
      <w:numFmt w:val="bullet"/>
      <w:pStyle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147390"/>
    <w:multiLevelType w:val="hybridMultilevel"/>
    <w:tmpl w:val="5AF0F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FAD1A80"/>
    <w:multiLevelType w:val="hybridMultilevel"/>
    <w:tmpl w:val="CD4ED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2504E6"/>
    <w:multiLevelType w:val="hybridMultilevel"/>
    <w:tmpl w:val="3086D1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hint="default" w:ascii="Symbol" w:hAnsi="Symbol"/>
        <w:color w:val="FF9900"/>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30D7D50"/>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053E8F"/>
    <w:multiLevelType w:val="hybridMultilevel"/>
    <w:tmpl w:val="8B108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004D91"/>
    <w:multiLevelType w:val="multilevel"/>
    <w:tmpl w:val="20C8FE34"/>
    <w:lvl w:ilvl="0">
      <w:start w:val="1"/>
      <w:numFmt w:val="decimal"/>
      <w:pStyle w:val="Siheading"/>
      <w:lvlText w:val="%1."/>
      <w:lvlJc w:val="left"/>
      <w:pPr>
        <w:tabs>
          <w:tab w:val="num" w:pos="0"/>
        </w:tabs>
        <w:ind w:left="0" w:hanging="902"/>
      </w:pPr>
      <w:rPr>
        <w:rFonts w:hint="default" w:cs="Times New Roman"/>
        <w:color w:val="026288"/>
      </w:rPr>
    </w:lvl>
    <w:lvl w:ilvl="1">
      <w:start w:val="1"/>
      <w:numFmt w:val="none"/>
      <w:pStyle w:val="Sisubheading"/>
      <w:lvlText w:val=""/>
      <w:lvlJc w:val="left"/>
      <w:pPr>
        <w:tabs>
          <w:tab w:val="num" w:pos="-902"/>
        </w:tabs>
        <w:ind w:left="-902" w:hanging="902"/>
      </w:pPr>
      <w:rPr>
        <w:rFonts w:hint="default" w:cs="Times New Roman"/>
      </w:rPr>
    </w:lvl>
    <w:lvl w:ilvl="2">
      <w:start w:val="1"/>
      <w:numFmt w:val="none"/>
      <w:pStyle w:val="Sisubheading2"/>
      <w:lvlText w:val=""/>
      <w:lvlJc w:val="left"/>
      <w:pPr>
        <w:tabs>
          <w:tab w:val="num" w:pos="-902"/>
        </w:tabs>
        <w:ind w:left="-902" w:hanging="902"/>
      </w:pPr>
      <w:rPr>
        <w:rFonts w:hint="default" w:ascii="Verdana" w:hAnsi="Verdana" w:cs="Times New Roman"/>
        <w:sz w:val="22"/>
        <w:szCs w:val="22"/>
      </w:rPr>
    </w:lvl>
    <w:lvl w:ilvl="3">
      <w:start w:val="1"/>
      <w:numFmt w:val="decimal"/>
      <w:lvlRestart w:val="0"/>
      <w:pStyle w:val="Sibody"/>
      <w:lvlText w:val="%1.%4."/>
      <w:lvlJc w:val="left"/>
      <w:pPr>
        <w:tabs>
          <w:tab w:val="num" w:pos="902"/>
        </w:tabs>
        <w:ind w:left="902" w:hanging="902"/>
      </w:pPr>
      <w:rPr>
        <w:rFonts w:hint="default" w:cs="Times New Roman"/>
        <w:b w:val="0"/>
        <w:color w:val="808080"/>
      </w:rPr>
    </w:lvl>
    <w:lvl w:ilvl="4">
      <w:start w:val="1"/>
      <w:numFmt w:val="decimal"/>
      <w:lvlText w:val="%1.%2.%3.%4.%5."/>
      <w:lvlJc w:val="left"/>
      <w:pPr>
        <w:tabs>
          <w:tab w:val="num" w:pos="1978"/>
        </w:tabs>
        <w:ind w:left="1330" w:hanging="792"/>
      </w:pPr>
      <w:rPr>
        <w:rFonts w:hint="default" w:cs="Times New Roman"/>
      </w:rPr>
    </w:lvl>
    <w:lvl w:ilvl="5">
      <w:start w:val="1"/>
      <w:numFmt w:val="decimal"/>
      <w:lvlText w:val="%1.%2.%3.%4.%5.%6."/>
      <w:lvlJc w:val="left"/>
      <w:pPr>
        <w:tabs>
          <w:tab w:val="num" w:pos="2338"/>
        </w:tabs>
        <w:ind w:left="1834" w:hanging="936"/>
      </w:pPr>
      <w:rPr>
        <w:rFonts w:hint="default" w:cs="Times New Roman"/>
      </w:rPr>
    </w:lvl>
    <w:lvl w:ilvl="6">
      <w:start w:val="1"/>
      <w:numFmt w:val="decimal"/>
      <w:lvlText w:val="%1.%2.%3.%4.%5.%6.%7."/>
      <w:lvlJc w:val="left"/>
      <w:pPr>
        <w:tabs>
          <w:tab w:val="num" w:pos="3058"/>
        </w:tabs>
        <w:ind w:left="2338" w:hanging="1080"/>
      </w:pPr>
      <w:rPr>
        <w:rFonts w:hint="default" w:cs="Times New Roman"/>
      </w:rPr>
    </w:lvl>
    <w:lvl w:ilvl="7">
      <w:start w:val="1"/>
      <w:numFmt w:val="decimal"/>
      <w:lvlText w:val="%1.%2.%3.%4.%5.%6.%7.%8."/>
      <w:lvlJc w:val="left"/>
      <w:pPr>
        <w:tabs>
          <w:tab w:val="num" w:pos="3418"/>
        </w:tabs>
        <w:ind w:left="2842" w:hanging="1224"/>
      </w:pPr>
      <w:rPr>
        <w:rFonts w:hint="default" w:cs="Times New Roman"/>
      </w:rPr>
    </w:lvl>
    <w:lvl w:ilvl="8">
      <w:start w:val="1"/>
      <w:numFmt w:val="decimal"/>
      <w:lvlText w:val="%1.%2.%3.%4.%5.%6.%7.%8.%9."/>
      <w:lvlJc w:val="left"/>
      <w:pPr>
        <w:tabs>
          <w:tab w:val="num" w:pos="4138"/>
        </w:tabs>
        <w:ind w:left="3418" w:hanging="1440"/>
      </w:pPr>
      <w:rPr>
        <w:rFonts w:hint="default" w:cs="Times New Roman"/>
      </w:rPr>
    </w:lvl>
  </w:abstractNum>
  <w:abstractNum w:abstractNumId="22" w15:restartNumberingAfterBreak="0">
    <w:nsid w:val="54131F4B"/>
    <w:multiLevelType w:val="hybridMultilevel"/>
    <w:tmpl w:val="812E5D2C"/>
    <w:lvl w:ilvl="0" w:tplc="E6805D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D8F71A1"/>
    <w:multiLevelType w:val="hybridMultilevel"/>
    <w:tmpl w:val="B18E1DCC"/>
    <w:lvl w:ilvl="0" w:tplc="4540F47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47E04E9"/>
    <w:multiLevelType w:val="hybridMultilevel"/>
    <w:tmpl w:val="E41237C6"/>
    <w:lvl w:ilvl="0" w:tplc="28C4437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hint="default" w:ascii="Symbol" w:hAnsi="Symbol"/>
        <w:color w:val="0000FF"/>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FF42195"/>
    <w:multiLevelType w:val="hybridMultilevel"/>
    <w:tmpl w:val="304C5FA8"/>
    <w:lvl w:ilvl="0" w:tplc="932C9E0E">
      <w:start w:val="1"/>
      <w:numFmt w:val="decimal"/>
      <w:pStyle w:val="Header"/>
      <w:lvlText w:val="%1."/>
      <w:lvlJc w:val="left"/>
      <w:pPr>
        <w:ind w:left="720" w:hanging="360"/>
      </w:pPr>
      <w:rPr>
        <w:rFonts w:hint="default" w:ascii="Arial" w:hAnsi="Arial"/>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460F7"/>
    <w:multiLevelType w:val="hybridMultilevel"/>
    <w:tmpl w:val="6598EA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491215A"/>
    <w:multiLevelType w:val="hybridMultilevel"/>
    <w:tmpl w:val="5D669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704193B"/>
    <w:multiLevelType w:val="hybridMultilevel"/>
    <w:tmpl w:val="08225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5283853">
    <w:abstractNumId w:val="13"/>
  </w:num>
  <w:num w:numId="2" w16cid:durableId="519588340">
    <w:abstractNumId w:val="7"/>
  </w:num>
  <w:num w:numId="3" w16cid:durableId="75135584">
    <w:abstractNumId w:val="0"/>
  </w:num>
  <w:num w:numId="4" w16cid:durableId="637881014">
    <w:abstractNumId w:val="9"/>
  </w:num>
  <w:num w:numId="5" w16cid:durableId="113524202">
    <w:abstractNumId w:val="25"/>
  </w:num>
  <w:num w:numId="6" w16cid:durableId="1315453842">
    <w:abstractNumId w:val="18"/>
  </w:num>
  <w:num w:numId="7" w16cid:durableId="1491559311">
    <w:abstractNumId w:val="1"/>
  </w:num>
  <w:num w:numId="8" w16cid:durableId="1781021987">
    <w:abstractNumId w:val="21"/>
  </w:num>
  <w:num w:numId="9" w16cid:durableId="356855951">
    <w:abstractNumId w:val="8"/>
  </w:num>
  <w:num w:numId="10" w16cid:durableId="1593393428">
    <w:abstractNumId w:val="2"/>
  </w:num>
  <w:num w:numId="11" w16cid:durableId="157960627">
    <w:abstractNumId w:val="12"/>
  </w:num>
  <w:num w:numId="12" w16cid:durableId="942881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7722796">
    <w:abstractNumId w:val="26"/>
  </w:num>
  <w:num w:numId="14" w16cid:durableId="1800368541">
    <w:abstractNumId w:val="26"/>
    <w:lvlOverride w:ilvl="0">
      <w:startOverride w:val="1"/>
    </w:lvlOverride>
  </w:num>
  <w:num w:numId="15" w16cid:durableId="91900669">
    <w:abstractNumId w:val="26"/>
    <w:lvlOverride w:ilvl="0">
      <w:startOverride w:val="2"/>
    </w:lvlOverride>
  </w:num>
  <w:num w:numId="16" w16cid:durableId="1745637505">
    <w:abstractNumId w:val="10"/>
  </w:num>
  <w:num w:numId="17" w16cid:durableId="860439064">
    <w:abstractNumId w:val="5"/>
  </w:num>
  <w:num w:numId="18" w16cid:durableId="708535609">
    <w:abstractNumId w:val="3"/>
  </w:num>
  <w:num w:numId="19" w16cid:durableId="1825589293">
    <w:abstractNumId w:val="22"/>
  </w:num>
  <w:num w:numId="20" w16cid:durableId="462819390">
    <w:abstractNumId w:val="24"/>
  </w:num>
  <w:num w:numId="21" w16cid:durableId="456921266">
    <w:abstractNumId w:val="11"/>
  </w:num>
  <w:num w:numId="22" w16cid:durableId="595137976">
    <w:abstractNumId w:val="20"/>
  </w:num>
  <w:num w:numId="23" w16cid:durableId="1292175447">
    <w:abstractNumId w:val="15"/>
  </w:num>
  <w:num w:numId="24" w16cid:durableId="629285901">
    <w:abstractNumId w:val="28"/>
  </w:num>
  <w:num w:numId="25" w16cid:durableId="932663903">
    <w:abstractNumId w:val="19"/>
  </w:num>
  <w:num w:numId="26" w16cid:durableId="1033921398">
    <w:abstractNumId w:val="16"/>
  </w:num>
  <w:num w:numId="27" w16cid:durableId="1971089341">
    <w:abstractNumId w:val="23"/>
  </w:num>
  <w:num w:numId="28" w16cid:durableId="750157685">
    <w:abstractNumId w:val="4"/>
  </w:num>
  <w:num w:numId="29" w16cid:durableId="391849348">
    <w:abstractNumId w:val="14"/>
  </w:num>
  <w:num w:numId="30" w16cid:durableId="60762074">
    <w:abstractNumId w:val="17"/>
  </w:num>
  <w:num w:numId="31" w16cid:durableId="1134639215">
    <w:abstractNumId w:val="27"/>
  </w:num>
  <w:num w:numId="32" w16cid:durableId="1882743065">
    <w:abstractNumId w:val="29"/>
  </w:num>
  <w:num w:numId="33" w16cid:durableId="154038836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GB" w:vendorID="64" w:dllVersion="0" w:nlCheck="1" w:checkStyle="0" w:appName="MSWord"/>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14376"/>
    <w:rsid w:val="00020A01"/>
    <w:rsid w:val="00021BA1"/>
    <w:rsid w:val="0002410E"/>
    <w:rsid w:val="00036E76"/>
    <w:rsid w:val="0005706B"/>
    <w:rsid w:val="00071855"/>
    <w:rsid w:val="00083FD8"/>
    <w:rsid w:val="00084F00"/>
    <w:rsid w:val="00086C04"/>
    <w:rsid w:val="00092B40"/>
    <w:rsid w:val="000A043B"/>
    <w:rsid w:val="000A07E4"/>
    <w:rsid w:val="000A0BFA"/>
    <w:rsid w:val="000B5EE9"/>
    <w:rsid w:val="000B71B0"/>
    <w:rsid w:val="000C42AA"/>
    <w:rsid w:val="000D3AC5"/>
    <w:rsid w:val="000D7CD1"/>
    <w:rsid w:val="000E337E"/>
    <w:rsid w:val="000E3569"/>
    <w:rsid w:val="000E68BE"/>
    <w:rsid w:val="000E6DC6"/>
    <w:rsid w:val="000F5C9D"/>
    <w:rsid w:val="001023AB"/>
    <w:rsid w:val="00102D9D"/>
    <w:rsid w:val="00105E70"/>
    <w:rsid w:val="001069EF"/>
    <w:rsid w:val="00111B49"/>
    <w:rsid w:val="00135343"/>
    <w:rsid w:val="0013689E"/>
    <w:rsid w:val="00137D6F"/>
    <w:rsid w:val="00157438"/>
    <w:rsid w:val="00161D44"/>
    <w:rsid w:val="001659BB"/>
    <w:rsid w:val="001712FF"/>
    <w:rsid w:val="001732C6"/>
    <w:rsid w:val="0017776C"/>
    <w:rsid w:val="00184C39"/>
    <w:rsid w:val="001904C6"/>
    <w:rsid w:val="0019347D"/>
    <w:rsid w:val="00196F02"/>
    <w:rsid w:val="001A0070"/>
    <w:rsid w:val="001C35E4"/>
    <w:rsid w:val="001D2984"/>
    <w:rsid w:val="001D42DE"/>
    <w:rsid w:val="001D4523"/>
    <w:rsid w:val="001D704B"/>
    <w:rsid w:val="001E6646"/>
    <w:rsid w:val="001F25E6"/>
    <w:rsid w:val="00203B58"/>
    <w:rsid w:val="002043E0"/>
    <w:rsid w:val="002047EB"/>
    <w:rsid w:val="0020759A"/>
    <w:rsid w:val="002103BB"/>
    <w:rsid w:val="00210A9E"/>
    <w:rsid w:val="002120B5"/>
    <w:rsid w:val="00220C02"/>
    <w:rsid w:val="00252441"/>
    <w:rsid w:val="002554B8"/>
    <w:rsid w:val="00255DF6"/>
    <w:rsid w:val="00256773"/>
    <w:rsid w:val="002700F6"/>
    <w:rsid w:val="00281669"/>
    <w:rsid w:val="002828C2"/>
    <w:rsid w:val="00283A9C"/>
    <w:rsid w:val="00296234"/>
    <w:rsid w:val="002962DA"/>
    <w:rsid w:val="00296F31"/>
    <w:rsid w:val="002A763F"/>
    <w:rsid w:val="002B0F59"/>
    <w:rsid w:val="002B34C4"/>
    <w:rsid w:val="002B5822"/>
    <w:rsid w:val="002C6493"/>
    <w:rsid w:val="002D38A7"/>
    <w:rsid w:val="002E3530"/>
    <w:rsid w:val="002E480E"/>
    <w:rsid w:val="002E78ED"/>
    <w:rsid w:val="00302E51"/>
    <w:rsid w:val="003318C5"/>
    <w:rsid w:val="00331D49"/>
    <w:rsid w:val="00333147"/>
    <w:rsid w:val="00342E80"/>
    <w:rsid w:val="003473F6"/>
    <w:rsid w:val="00357A31"/>
    <w:rsid w:val="0036512D"/>
    <w:rsid w:val="00370F7B"/>
    <w:rsid w:val="00371A85"/>
    <w:rsid w:val="00372A7B"/>
    <w:rsid w:val="00377120"/>
    <w:rsid w:val="00377E86"/>
    <w:rsid w:val="00384AA8"/>
    <w:rsid w:val="00385C15"/>
    <w:rsid w:val="00393D1B"/>
    <w:rsid w:val="003A3AC8"/>
    <w:rsid w:val="003A61B2"/>
    <w:rsid w:val="003A789F"/>
    <w:rsid w:val="003B0AEC"/>
    <w:rsid w:val="003B0E07"/>
    <w:rsid w:val="003B3675"/>
    <w:rsid w:val="003B6AEB"/>
    <w:rsid w:val="003C6726"/>
    <w:rsid w:val="003D718A"/>
    <w:rsid w:val="003E6A52"/>
    <w:rsid w:val="003F29B6"/>
    <w:rsid w:val="0040133F"/>
    <w:rsid w:val="0042419D"/>
    <w:rsid w:val="004368A2"/>
    <w:rsid w:val="00437005"/>
    <w:rsid w:val="00440BC4"/>
    <w:rsid w:val="00447B81"/>
    <w:rsid w:val="00457078"/>
    <w:rsid w:val="00463577"/>
    <w:rsid w:val="0046569B"/>
    <w:rsid w:val="00466032"/>
    <w:rsid w:val="004721E3"/>
    <w:rsid w:val="00473948"/>
    <w:rsid w:val="00483575"/>
    <w:rsid w:val="00494AD1"/>
    <w:rsid w:val="00496AB9"/>
    <w:rsid w:val="004A06B2"/>
    <w:rsid w:val="004B0D0F"/>
    <w:rsid w:val="004B4B56"/>
    <w:rsid w:val="004B559E"/>
    <w:rsid w:val="004B786C"/>
    <w:rsid w:val="004C34D2"/>
    <w:rsid w:val="004C5C6D"/>
    <w:rsid w:val="004C7E1E"/>
    <w:rsid w:val="004D3F1A"/>
    <w:rsid w:val="004D7C0E"/>
    <w:rsid w:val="004E0DA2"/>
    <w:rsid w:val="004E22D6"/>
    <w:rsid w:val="004E2AA2"/>
    <w:rsid w:val="004E783F"/>
    <w:rsid w:val="004F63F4"/>
    <w:rsid w:val="004F6B0B"/>
    <w:rsid w:val="00501261"/>
    <w:rsid w:val="00501A5F"/>
    <w:rsid w:val="00505B9F"/>
    <w:rsid w:val="00515259"/>
    <w:rsid w:val="0052147D"/>
    <w:rsid w:val="00537F63"/>
    <w:rsid w:val="00540E7A"/>
    <w:rsid w:val="00542E99"/>
    <w:rsid w:val="00550A01"/>
    <w:rsid w:val="00555FAE"/>
    <w:rsid w:val="0056101E"/>
    <w:rsid w:val="005626C8"/>
    <w:rsid w:val="00562A96"/>
    <w:rsid w:val="00582FEC"/>
    <w:rsid w:val="00583B81"/>
    <w:rsid w:val="00587D4E"/>
    <w:rsid w:val="00594B86"/>
    <w:rsid w:val="005951DA"/>
    <w:rsid w:val="005A3433"/>
    <w:rsid w:val="005A670E"/>
    <w:rsid w:val="005C7C5E"/>
    <w:rsid w:val="005D61F3"/>
    <w:rsid w:val="005D6B07"/>
    <w:rsid w:val="005D6B4F"/>
    <w:rsid w:val="005F0A73"/>
    <w:rsid w:val="005F1FBF"/>
    <w:rsid w:val="005F249D"/>
    <w:rsid w:val="0060003C"/>
    <w:rsid w:val="00603B5E"/>
    <w:rsid w:val="00605AB0"/>
    <w:rsid w:val="00611223"/>
    <w:rsid w:val="0062236E"/>
    <w:rsid w:val="00626240"/>
    <w:rsid w:val="0062651C"/>
    <w:rsid w:val="00630DC1"/>
    <w:rsid w:val="00632EC1"/>
    <w:rsid w:val="00652B7C"/>
    <w:rsid w:val="00653D16"/>
    <w:rsid w:val="00660720"/>
    <w:rsid w:val="006840CE"/>
    <w:rsid w:val="006B054D"/>
    <w:rsid w:val="006B7146"/>
    <w:rsid w:val="006B7E6B"/>
    <w:rsid w:val="006E31C7"/>
    <w:rsid w:val="006E4CAC"/>
    <w:rsid w:val="006E6EDF"/>
    <w:rsid w:val="006F29EE"/>
    <w:rsid w:val="006F2AB1"/>
    <w:rsid w:val="0070430D"/>
    <w:rsid w:val="007110CE"/>
    <w:rsid w:val="007165B4"/>
    <w:rsid w:val="00720F38"/>
    <w:rsid w:val="007220B7"/>
    <w:rsid w:val="00725440"/>
    <w:rsid w:val="0074020E"/>
    <w:rsid w:val="00745B08"/>
    <w:rsid w:val="0076264D"/>
    <w:rsid w:val="00766CA4"/>
    <w:rsid w:val="00767D48"/>
    <w:rsid w:val="00767FBE"/>
    <w:rsid w:val="0077620F"/>
    <w:rsid w:val="00783FC5"/>
    <w:rsid w:val="007A07A3"/>
    <w:rsid w:val="007A6A2C"/>
    <w:rsid w:val="007B1244"/>
    <w:rsid w:val="007B28B0"/>
    <w:rsid w:val="007B2E38"/>
    <w:rsid w:val="007B45DD"/>
    <w:rsid w:val="007C2DCD"/>
    <w:rsid w:val="007C4E32"/>
    <w:rsid w:val="007E4ED7"/>
    <w:rsid w:val="007E50D6"/>
    <w:rsid w:val="0080089D"/>
    <w:rsid w:val="00800D0C"/>
    <w:rsid w:val="008026D7"/>
    <w:rsid w:val="008040BE"/>
    <w:rsid w:val="0082145F"/>
    <w:rsid w:val="00825CA5"/>
    <w:rsid w:val="00834FDE"/>
    <w:rsid w:val="0084032E"/>
    <w:rsid w:val="00842679"/>
    <w:rsid w:val="00842743"/>
    <w:rsid w:val="00851298"/>
    <w:rsid w:val="00854FBF"/>
    <w:rsid w:val="00857C78"/>
    <w:rsid w:val="008709D2"/>
    <w:rsid w:val="0088593E"/>
    <w:rsid w:val="00892461"/>
    <w:rsid w:val="008A312D"/>
    <w:rsid w:val="008A3426"/>
    <w:rsid w:val="008A57CE"/>
    <w:rsid w:val="008B0D77"/>
    <w:rsid w:val="008B181B"/>
    <w:rsid w:val="008B3A7A"/>
    <w:rsid w:val="008B423A"/>
    <w:rsid w:val="008B7028"/>
    <w:rsid w:val="008C1ABE"/>
    <w:rsid w:val="008C7142"/>
    <w:rsid w:val="008D5C74"/>
    <w:rsid w:val="008D7AE6"/>
    <w:rsid w:val="008E13D7"/>
    <w:rsid w:val="008F1B19"/>
    <w:rsid w:val="008F1C33"/>
    <w:rsid w:val="008F53CD"/>
    <w:rsid w:val="00900B21"/>
    <w:rsid w:val="009071CB"/>
    <w:rsid w:val="0092643C"/>
    <w:rsid w:val="00944717"/>
    <w:rsid w:val="00951DED"/>
    <w:rsid w:val="00963AC7"/>
    <w:rsid w:val="00965499"/>
    <w:rsid w:val="00967D2F"/>
    <w:rsid w:val="009737B7"/>
    <w:rsid w:val="0097732A"/>
    <w:rsid w:val="00992E48"/>
    <w:rsid w:val="00992F28"/>
    <w:rsid w:val="0099370E"/>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45772"/>
    <w:rsid w:val="00A533BE"/>
    <w:rsid w:val="00A6172A"/>
    <w:rsid w:val="00A622BC"/>
    <w:rsid w:val="00A72989"/>
    <w:rsid w:val="00A91A1B"/>
    <w:rsid w:val="00A92F40"/>
    <w:rsid w:val="00AA11B6"/>
    <w:rsid w:val="00AB33EB"/>
    <w:rsid w:val="00AC1E81"/>
    <w:rsid w:val="00AC2655"/>
    <w:rsid w:val="00AC369D"/>
    <w:rsid w:val="00AC51C4"/>
    <w:rsid w:val="00AC6160"/>
    <w:rsid w:val="00AD0FB7"/>
    <w:rsid w:val="00AD3277"/>
    <w:rsid w:val="00AD62A6"/>
    <w:rsid w:val="00AF6185"/>
    <w:rsid w:val="00B03B64"/>
    <w:rsid w:val="00B042FD"/>
    <w:rsid w:val="00B05176"/>
    <w:rsid w:val="00B20068"/>
    <w:rsid w:val="00B309FB"/>
    <w:rsid w:val="00B30CFA"/>
    <w:rsid w:val="00B3119F"/>
    <w:rsid w:val="00B31272"/>
    <w:rsid w:val="00B3403B"/>
    <w:rsid w:val="00B4369B"/>
    <w:rsid w:val="00B51D15"/>
    <w:rsid w:val="00B531FA"/>
    <w:rsid w:val="00B5571E"/>
    <w:rsid w:val="00B60407"/>
    <w:rsid w:val="00B62385"/>
    <w:rsid w:val="00B63166"/>
    <w:rsid w:val="00B65D84"/>
    <w:rsid w:val="00B66F32"/>
    <w:rsid w:val="00B7161E"/>
    <w:rsid w:val="00B7313A"/>
    <w:rsid w:val="00B75220"/>
    <w:rsid w:val="00B75314"/>
    <w:rsid w:val="00B77E52"/>
    <w:rsid w:val="00B81B1A"/>
    <w:rsid w:val="00B83C3A"/>
    <w:rsid w:val="00B84C7D"/>
    <w:rsid w:val="00B8564A"/>
    <w:rsid w:val="00B86D85"/>
    <w:rsid w:val="00BB6F5F"/>
    <w:rsid w:val="00BC0BDA"/>
    <w:rsid w:val="00BC5D5E"/>
    <w:rsid w:val="00BD2374"/>
    <w:rsid w:val="00BE04B0"/>
    <w:rsid w:val="00BE13D3"/>
    <w:rsid w:val="00BE2A3D"/>
    <w:rsid w:val="00BF23AD"/>
    <w:rsid w:val="00BF27B4"/>
    <w:rsid w:val="00BF2B39"/>
    <w:rsid w:val="00BF5E89"/>
    <w:rsid w:val="00BF67BD"/>
    <w:rsid w:val="00C02523"/>
    <w:rsid w:val="00C04E61"/>
    <w:rsid w:val="00C05095"/>
    <w:rsid w:val="00C13BFD"/>
    <w:rsid w:val="00C20FF7"/>
    <w:rsid w:val="00C23691"/>
    <w:rsid w:val="00C25145"/>
    <w:rsid w:val="00C34AF5"/>
    <w:rsid w:val="00C4789A"/>
    <w:rsid w:val="00C55B5E"/>
    <w:rsid w:val="00C605B5"/>
    <w:rsid w:val="00C60F9E"/>
    <w:rsid w:val="00C70F8D"/>
    <w:rsid w:val="00C84782"/>
    <w:rsid w:val="00C87218"/>
    <w:rsid w:val="00C91027"/>
    <w:rsid w:val="00C93871"/>
    <w:rsid w:val="00CA140C"/>
    <w:rsid w:val="00CA3981"/>
    <w:rsid w:val="00CA472A"/>
    <w:rsid w:val="00CB5624"/>
    <w:rsid w:val="00CC7811"/>
    <w:rsid w:val="00CD014F"/>
    <w:rsid w:val="00CF3C0D"/>
    <w:rsid w:val="00D039D1"/>
    <w:rsid w:val="00D11696"/>
    <w:rsid w:val="00D11ADC"/>
    <w:rsid w:val="00D207B2"/>
    <w:rsid w:val="00D24656"/>
    <w:rsid w:val="00D47FF2"/>
    <w:rsid w:val="00D509C1"/>
    <w:rsid w:val="00D52D23"/>
    <w:rsid w:val="00D60329"/>
    <w:rsid w:val="00D6121F"/>
    <w:rsid w:val="00D745A9"/>
    <w:rsid w:val="00D91E82"/>
    <w:rsid w:val="00D93036"/>
    <w:rsid w:val="00DA32CA"/>
    <w:rsid w:val="00DA3407"/>
    <w:rsid w:val="00DA66B7"/>
    <w:rsid w:val="00DA7EE3"/>
    <w:rsid w:val="00DC1374"/>
    <w:rsid w:val="00DC638D"/>
    <w:rsid w:val="00DD7BF4"/>
    <w:rsid w:val="00DE0603"/>
    <w:rsid w:val="00DE19DF"/>
    <w:rsid w:val="00DE2D93"/>
    <w:rsid w:val="00DF003E"/>
    <w:rsid w:val="00DF1A22"/>
    <w:rsid w:val="00DF1FAE"/>
    <w:rsid w:val="00DF68BF"/>
    <w:rsid w:val="00E02553"/>
    <w:rsid w:val="00E05F7C"/>
    <w:rsid w:val="00E144B5"/>
    <w:rsid w:val="00E1466B"/>
    <w:rsid w:val="00E16C71"/>
    <w:rsid w:val="00E20E08"/>
    <w:rsid w:val="00E24F37"/>
    <w:rsid w:val="00E26EAC"/>
    <w:rsid w:val="00E308FC"/>
    <w:rsid w:val="00E41181"/>
    <w:rsid w:val="00E462E0"/>
    <w:rsid w:val="00E529A1"/>
    <w:rsid w:val="00E53E41"/>
    <w:rsid w:val="00E72B8E"/>
    <w:rsid w:val="00E73E45"/>
    <w:rsid w:val="00E778B6"/>
    <w:rsid w:val="00E81B7D"/>
    <w:rsid w:val="00E835B4"/>
    <w:rsid w:val="00E93371"/>
    <w:rsid w:val="00E948D2"/>
    <w:rsid w:val="00E94A29"/>
    <w:rsid w:val="00E94DA2"/>
    <w:rsid w:val="00E95DED"/>
    <w:rsid w:val="00EA5907"/>
    <w:rsid w:val="00EA69BC"/>
    <w:rsid w:val="00EA7EA5"/>
    <w:rsid w:val="00EB3CD8"/>
    <w:rsid w:val="00EC44C3"/>
    <w:rsid w:val="00EC460E"/>
    <w:rsid w:val="00ED010A"/>
    <w:rsid w:val="00ED2C3E"/>
    <w:rsid w:val="00ED5E64"/>
    <w:rsid w:val="00EE1B17"/>
    <w:rsid w:val="00EF06FC"/>
    <w:rsid w:val="00EF0867"/>
    <w:rsid w:val="00EF1E1E"/>
    <w:rsid w:val="00F00ECC"/>
    <w:rsid w:val="00F013B3"/>
    <w:rsid w:val="00F01523"/>
    <w:rsid w:val="00F045E2"/>
    <w:rsid w:val="00F052C1"/>
    <w:rsid w:val="00F0626D"/>
    <w:rsid w:val="00F252D8"/>
    <w:rsid w:val="00F32070"/>
    <w:rsid w:val="00F36EAA"/>
    <w:rsid w:val="00F45A22"/>
    <w:rsid w:val="00F526D0"/>
    <w:rsid w:val="00F56169"/>
    <w:rsid w:val="00F74BD8"/>
    <w:rsid w:val="00F76B54"/>
    <w:rsid w:val="00F771E4"/>
    <w:rsid w:val="00F8435A"/>
    <w:rsid w:val="00F86FE3"/>
    <w:rsid w:val="00F93583"/>
    <w:rsid w:val="00F93923"/>
    <w:rsid w:val="00F95FD3"/>
    <w:rsid w:val="00FA08DF"/>
    <w:rsid w:val="00FA1CB1"/>
    <w:rsid w:val="00FA2116"/>
    <w:rsid w:val="00FA2B99"/>
    <w:rsid w:val="00FA385A"/>
    <w:rsid w:val="00FA422B"/>
    <w:rsid w:val="00FB13A9"/>
    <w:rsid w:val="00FB25DC"/>
    <w:rsid w:val="00FB68A7"/>
    <w:rsid w:val="00FC3A1C"/>
    <w:rsid w:val="00FC5DB2"/>
    <w:rsid w:val="00FD10CC"/>
    <w:rsid w:val="00FE4427"/>
    <w:rsid w:val="00FE5F4E"/>
    <w:rsid w:val="00FF0257"/>
    <w:rsid w:val="00FF3DD1"/>
    <w:rsid w:val="0B10C31D"/>
    <w:rsid w:val="13587DC0"/>
    <w:rsid w:val="1408F16D"/>
    <w:rsid w:val="143926AD"/>
    <w:rsid w:val="144BF4BC"/>
    <w:rsid w:val="205CA6CB"/>
    <w:rsid w:val="2AAE97BE"/>
    <w:rsid w:val="42B1777D"/>
    <w:rsid w:val="50D5EE22"/>
    <w:rsid w:val="5DB44F8E"/>
    <w:rsid w:val="6249384A"/>
    <w:rsid w:val="62A42CA9"/>
    <w:rsid w:val="6699F7BC"/>
    <w:rsid w:val="67CCCDB0"/>
    <w:rsid w:val="6FD5E5AA"/>
    <w:rsid w:val="71320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2636"/>
  <w15:docId w15:val="{C4B694D5-5838-49EB-8623-CC84497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ld12ptHeading" w:customStyle="1">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styleId="BoldGreen12ptHeading" w:customStyle="1">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styleId="Indent" w:customStyle="1">
    <w:name w:val="Indent"/>
    <w:basedOn w:val="Normal"/>
    <w:pPr>
      <w:ind w:left="360"/>
    </w:pPr>
    <w:rPr>
      <w:szCs w:val="20"/>
    </w:rPr>
  </w:style>
  <w:style w:type="paragraph" w:styleId="Single" w:customStyle="1">
    <w:name w:val="Single"/>
    <w:basedOn w:val="Normal"/>
    <w:link w:val="SingleChar"/>
    <w:pPr>
      <w:spacing w:after="0"/>
    </w:pPr>
    <w:rPr>
      <w:szCs w:val="20"/>
    </w:rPr>
  </w:style>
  <w:style w:type="paragraph" w:styleId="Bullet" w:customStyle="1">
    <w:name w:val="Bullet"/>
    <w:basedOn w:val="Dash"/>
    <w:link w:val="BulletChar"/>
    <w:autoRedefine/>
    <w:rsid w:val="00825CA5"/>
    <w:pPr>
      <w:numPr>
        <w:numId w:val="29"/>
      </w:numPr>
      <w:tabs>
        <w:tab w:val="clear" w:pos="720"/>
        <w:tab w:val="left" w:pos="450"/>
        <w:tab w:val="left" w:pos="630"/>
      </w:tabs>
      <w:spacing w:after="0"/>
    </w:pPr>
    <w:rPr>
      <w:rFonts w:cs="Arial"/>
      <w:bCs/>
      <w:noProof/>
      <w:sz w:val="24"/>
      <w:szCs w:val="24"/>
    </w:rPr>
  </w:style>
  <w:style w:type="paragraph" w:styleId="Dash" w:customStyle="1">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styleId="BoldHeading14pt" w:customStyle="1">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1" w:customStyle="1">
    <w:name w:val="(1)"/>
    <w:basedOn w:val="Normal"/>
    <w:rsid w:val="00E93371"/>
    <w:pPr>
      <w:tabs>
        <w:tab w:val="num" w:pos="432"/>
        <w:tab w:val="left" w:pos="792"/>
      </w:tabs>
      <w:ind w:left="792" w:hanging="432"/>
    </w:pPr>
    <w:rPr>
      <w:szCs w:val="20"/>
    </w:rPr>
  </w:style>
  <w:style w:type="paragraph" w:styleId="a" w:customStyle="1">
    <w:name w:val="(a)"/>
    <w:basedOn w:val="Normal"/>
    <w:rsid w:val="00FA2B99"/>
    <w:pPr>
      <w:numPr>
        <w:numId w:val="3"/>
      </w:numPr>
      <w:tabs>
        <w:tab w:val="left" w:pos="360"/>
        <w:tab w:val="left" w:pos="1008"/>
      </w:tabs>
    </w:pPr>
    <w:rPr>
      <w:szCs w:val="20"/>
    </w:rPr>
  </w:style>
  <w:style w:type="paragraph" w:styleId="Table10pt" w:customStyle="1">
    <w:name w:val="Table 10pt"/>
    <w:basedOn w:val="Normal"/>
    <w:rPr>
      <w:szCs w:val="20"/>
    </w:rPr>
  </w:style>
  <w:style w:type="paragraph" w:styleId="TableBullet10pt" w:customStyle="1">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styleId="BoldGreen" w:customStyle="1">
    <w:name w:val="Bold Green"/>
    <w:basedOn w:val="Normal"/>
    <w:rsid w:val="00B042FD"/>
    <w:rPr>
      <w:rFonts w:ascii="Arial Bold" w:hAnsi="Arial Bold"/>
      <w:b/>
      <w:color w:val="427730"/>
    </w:rPr>
  </w:style>
  <w:style w:type="paragraph" w:styleId="FINALEDS" w:customStyle="1">
    <w:name w:val="FINALEDS"/>
    <w:basedOn w:val="Normal"/>
    <w:link w:val="FINALEDSChar"/>
    <w:autoRedefine/>
    <w:rsid w:val="001904C6"/>
    <w:pPr>
      <w:spacing w:after="60"/>
    </w:pPr>
    <w:rPr>
      <w:rFonts w:cs="Arial"/>
      <w:lang w:eastAsia="en-GB"/>
    </w:rPr>
  </w:style>
  <w:style w:type="paragraph" w:styleId="Blue" w:customStyle="1">
    <w:name w:val="Blue"/>
    <w:basedOn w:val="Normal"/>
    <w:rsid w:val="002962DA"/>
    <w:pPr>
      <w:numPr>
        <w:numId w:val="5"/>
      </w:numPr>
      <w:tabs>
        <w:tab w:val="left" w:pos="7200"/>
      </w:tabs>
    </w:pPr>
  </w:style>
  <w:style w:type="paragraph" w:styleId="orange" w:customStyle="1">
    <w:name w:val="orange"/>
    <w:basedOn w:val="Normal"/>
    <w:rsid w:val="00D52D23"/>
    <w:pPr>
      <w:numPr>
        <w:numId w:val="6"/>
      </w:numPr>
      <w:tabs>
        <w:tab w:val="left" w:pos="7200"/>
      </w:tabs>
    </w:pPr>
  </w:style>
  <w:style w:type="paragraph" w:styleId="Pink" w:customStyle="1">
    <w:name w:val="Pink"/>
    <w:basedOn w:val="Blue"/>
    <w:rsid w:val="00EF0867"/>
    <w:pPr>
      <w:numPr>
        <w:numId w:val="11"/>
      </w:numPr>
    </w:pPr>
  </w:style>
  <w:style w:type="paragraph" w:styleId="Sisubheading2" w:customStyle="1">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styleId="Sisubheading" w:customStyle="1">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styleId="Sibody" w:customStyle="1">
    <w:name w:val="Si body"/>
    <w:basedOn w:val="Normal"/>
    <w:link w:val="SibodyChar"/>
    <w:rsid w:val="00BF67BD"/>
    <w:pPr>
      <w:numPr>
        <w:ilvl w:val="3"/>
        <w:numId w:val="8"/>
      </w:numPr>
      <w:jc w:val="both"/>
      <w:outlineLvl w:val="2"/>
    </w:pPr>
    <w:rPr>
      <w:rFonts w:ascii="Verdana" w:hAnsi="Verdana"/>
      <w:szCs w:val="20"/>
    </w:rPr>
  </w:style>
  <w:style w:type="character" w:styleId="SibodyChar" w:customStyle="1">
    <w:name w:val="Si body Char"/>
    <w:basedOn w:val="DefaultParagraphFont"/>
    <w:link w:val="Sibody"/>
    <w:locked/>
    <w:rsid w:val="00BF67BD"/>
    <w:rPr>
      <w:rFonts w:ascii="Verdana" w:hAnsi="Verdana"/>
      <w:sz w:val="22"/>
      <w:lang w:eastAsia="en-US"/>
    </w:rPr>
  </w:style>
  <w:style w:type="paragraph" w:styleId="Siheading" w:customStyle="1">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styleId="FooterChar" w:customStyle="1">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ngleChar" w:customStyle="1">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styleId="Bold12ptHeadingChar" w:customStyle="1">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styleId="BoldGreen12ptHeadingChar" w:customStyle="1">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styleId="DashCharChar" w:customStyle="1">
    <w:name w:val="Dash Char Char"/>
    <w:basedOn w:val="DefaultParagraphFont"/>
    <w:link w:val="Dash"/>
    <w:rsid w:val="003E6A52"/>
    <w:rPr>
      <w:rFonts w:ascii="Arial" w:hAnsi="Arial"/>
      <w:sz w:val="24"/>
      <w:lang w:eastAsia="en-US"/>
    </w:rPr>
  </w:style>
  <w:style w:type="character" w:styleId="BulletChar" w:customStyle="1">
    <w:name w:val="Bullet Char"/>
    <w:basedOn w:val="DashCharChar"/>
    <w:link w:val="Bullet"/>
    <w:rsid w:val="00825CA5"/>
    <w:rPr>
      <w:rFonts w:ascii="Arial" w:hAnsi="Arial" w:cs="Arial"/>
      <w:bCs/>
      <w:noProof/>
      <w:sz w:val="24"/>
      <w:szCs w:val="24"/>
      <w:lang w:eastAsia="en-US"/>
    </w:rPr>
  </w:style>
  <w:style w:type="paragraph" w:styleId="indent1" w:customStyle="1">
    <w:name w:val="indent 1"/>
    <w:basedOn w:val="Indent"/>
    <w:rsid w:val="00A622BC"/>
    <w:pPr>
      <w:ind w:left="792"/>
    </w:pPr>
  </w:style>
  <w:style w:type="paragraph" w:styleId="BlueBullet" w:customStyle="1">
    <w:name w:val="Blue Bullet"/>
    <w:basedOn w:val="Bullet"/>
    <w:rsid w:val="00FC5DB2"/>
    <w:pPr>
      <w:numPr>
        <w:numId w:val="10"/>
      </w:numPr>
      <w:tabs>
        <w:tab w:val="left" w:pos="1440"/>
      </w:tabs>
    </w:pPr>
    <w:rPr>
      <w:rFonts w:cs="Arial Bold"/>
      <w:bCs w:val="0"/>
    </w:rPr>
  </w:style>
  <w:style w:type="paragraph" w:styleId="OrangeBullets" w:customStyle="1">
    <w:name w:val="Orange Bullets"/>
    <w:basedOn w:val="Normal"/>
    <w:rsid w:val="00FC5DB2"/>
    <w:pPr>
      <w:tabs>
        <w:tab w:val="num" w:pos="0"/>
        <w:tab w:val="left" w:pos="360"/>
        <w:tab w:val="left" w:pos="1440"/>
      </w:tabs>
      <w:ind w:left="360" w:hanging="360"/>
    </w:pPr>
    <w:rPr>
      <w:rFonts w:cs="Arial Bold"/>
      <w:bCs/>
      <w:szCs w:val="20"/>
    </w:rPr>
  </w:style>
  <w:style w:type="paragraph" w:styleId="OrangeBullet" w:customStyle="1">
    <w:name w:val="Orange Bullet"/>
    <w:basedOn w:val="BlueBullet"/>
    <w:rsid w:val="00FC5DB2"/>
    <w:pPr>
      <w:numPr>
        <w:numId w:val="0"/>
      </w:numPr>
      <w:tabs>
        <w:tab w:val="left" w:pos="361"/>
      </w:tabs>
      <w:ind w:left="360" w:hanging="360"/>
    </w:pPr>
  </w:style>
  <w:style w:type="paragraph" w:styleId="StylePinkBefore6pt" w:customStyle="1">
    <w:name w:val="Style Pink + Before:  6 pt"/>
    <w:basedOn w:val="Pink"/>
    <w:rsid w:val="00EF0867"/>
    <w:pPr>
      <w:numPr>
        <w:numId w:val="7"/>
      </w:numPr>
      <w:spacing w:before="120"/>
    </w:pPr>
    <w:rPr>
      <w:szCs w:val="20"/>
    </w:rPr>
  </w:style>
  <w:style w:type="character" w:styleId="FINALEDSChar" w:customStyle="1">
    <w:name w:val="FINALEDS Char"/>
    <w:basedOn w:val="DefaultParagraphFont"/>
    <w:link w:val="FINALEDS"/>
    <w:rsid w:val="001904C6"/>
    <w:rPr>
      <w:rFonts w:ascii="Arial" w:hAnsi="Arial" w:cs="Arial"/>
      <w:sz w:val="24"/>
      <w:szCs w:val="24"/>
      <w:lang w:val="en-GB" w:eastAsia="en-GB" w:bidi="ar-SA"/>
    </w:rPr>
  </w:style>
  <w:style w:type="paragraph" w:styleId="ThemeHeading" w:customStyle="1">
    <w:name w:val="Theme Heading"/>
    <w:basedOn w:val="BoldGreen12ptHeading"/>
    <w:link w:val="ThemeHeadingChar"/>
    <w:rsid w:val="004E0DA2"/>
    <w:pPr>
      <w:ind w:left="432"/>
    </w:pPr>
  </w:style>
  <w:style w:type="paragraph" w:styleId="1backtomargin" w:customStyle="1">
    <w:name w:val="(1) back to margin"/>
    <w:basedOn w:val="1"/>
    <w:rsid w:val="00E94DA2"/>
    <w:pPr>
      <w:numPr>
        <w:numId w:val="12"/>
      </w:numPr>
      <w:ind w:left="432"/>
    </w:pPr>
  </w:style>
  <w:style w:type="paragraph" w:styleId="Bulletbacktomargin" w:customStyle="1">
    <w:name w:val="Bullet back to margin"/>
    <w:basedOn w:val="Bullet"/>
    <w:link w:val="BulletbacktomarginChar"/>
    <w:rsid w:val="00E94DA2"/>
  </w:style>
  <w:style w:type="character" w:styleId="BulletbacktomarginChar" w:customStyle="1">
    <w:name w:val="Bullet back to margin Char"/>
    <w:basedOn w:val="BulletChar"/>
    <w:link w:val="Bulletbacktomargin"/>
    <w:rsid w:val="00FF0257"/>
    <w:rPr>
      <w:rFonts w:ascii="Arial" w:hAnsi="Arial" w:cs="Arial"/>
      <w:bCs/>
      <w:noProof/>
      <w:sz w:val="24"/>
      <w:szCs w:val="24"/>
      <w:lang w:val="en-GB" w:eastAsia="en-US" w:bidi="ar-SA"/>
    </w:rPr>
  </w:style>
  <w:style w:type="paragraph" w:styleId="Dash-indent" w:customStyle="1">
    <w:name w:val="Dash - indent"/>
    <w:basedOn w:val="Dash"/>
    <w:rsid w:val="001D42DE"/>
    <w:pPr>
      <w:ind w:left="720"/>
    </w:pPr>
  </w:style>
  <w:style w:type="paragraph" w:styleId="Themeindent" w:customStyle="1">
    <w:name w:val="Theme indent"/>
    <w:basedOn w:val="Heading1"/>
    <w:link w:val="ThemeindentChar"/>
    <w:rsid w:val="002B34C4"/>
    <w:pPr>
      <w:tabs>
        <w:tab w:val="left" w:pos="432"/>
      </w:tabs>
      <w:ind w:left="432"/>
    </w:pPr>
  </w:style>
  <w:style w:type="character" w:styleId="Heading1Char" w:customStyle="1">
    <w:name w:val="Heading 1 Char"/>
    <w:basedOn w:val="DefaultParagraphFont"/>
    <w:link w:val="Heading1"/>
    <w:rsid w:val="006E4CAC"/>
    <w:rPr>
      <w:rFonts w:ascii="Arial Bold" w:hAnsi="Arial Bold" w:cs="Arial"/>
      <w:color w:val="FFFFFF" w:themeColor="background1"/>
      <w:lang w:eastAsia="en-US"/>
    </w:rPr>
  </w:style>
  <w:style w:type="character" w:styleId="ThemeindentChar" w:customStyle="1">
    <w:name w:val="Theme indent Char"/>
    <w:basedOn w:val="Heading1Char"/>
    <w:link w:val="Themeindent"/>
    <w:rsid w:val="002B34C4"/>
    <w:rPr>
      <w:rFonts w:ascii="Arial Bold" w:hAnsi="Arial Bold" w:cs="Arial"/>
      <w:color w:val="FFFFFF" w:themeColor="background1"/>
      <w:lang w:eastAsia="en-US"/>
    </w:rPr>
  </w:style>
  <w:style w:type="character" w:styleId="ThemeHeadingChar" w:customStyle="1">
    <w:name w:val="Theme Heading Char"/>
    <w:basedOn w:val="BoldGreen12ptHeadingChar"/>
    <w:link w:val="ThemeHeading"/>
    <w:rsid w:val="004E0DA2"/>
    <w:rPr>
      <w:rFonts w:ascii="Arial Bold" w:hAnsi="Arial Bold"/>
      <w:b/>
      <w:color w:val="427730"/>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903c187a7481da696c625b59ce848b1b">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697d37dc223bb8a8458d74b880259404"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D6EFB-1CB6-4F09-B784-485B5B3C7A92}"/>
</file>

<file path=customXml/itemProps2.xml><?xml version="1.0" encoding="utf-8"?>
<ds:datastoreItem xmlns:ds="http://schemas.openxmlformats.org/officeDocument/2006/customXml" ds:itemID="{9A1B68C6-8712-4500-A176-741E7D7A08F2}">
  <ds:schemaRefs>
    <ds:schemaRef ds:uri="http://schemas.openxmlformats.org/officeDocument/2006/bibliography"/>
  </ds:schemaRefs>
</ds:datastoreItem>
</file>

<file path=customXml/itemProps3.xml><?xml version="1.0" encoding="utf-8"?>
<ds:datastoreItem xmlns:ds="http://schemas.openxmlformats.org/officeDocument/2006/customXml" ds:itemID="{D1E74ED0-C618-4557-B8C2-EE4DD202B6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720B3E-9F4F-4524-B214-72958F1F2E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Rochford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Economic Development Strategy</dc:title>
  <dc:creator>Ashley George</dc:creator>
  <lastModifiedBy>Alana Davies</lastModifiedBy>
  <revision>5</revision>
  <lastPrinted>2017-07-27T11:06:00.0000000Z</lastPrinted>
  <dcterms:created xsi:type="dcterms:W3CDTF">2025-10-09T13:55:00.0000000Z</dcterms:created>
  <dcterms:modified xsi:type="dcterms:W3CDTF">2025-12-09T13:08:56.4330134Z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3307000</vt:r8>
  </property>
  <property fmtid="{D5CDD505-2E9C-101B-9397-08002B2CF9AE}" pid="4" name="MediaServiceImageTags">
    <vt:lpwstr/>
  </property>
</Properties>
</file>