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36.0" w:type="dxa"/>
        <w:jc w:val="left"/>
        <w:tblInd w:w="-5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51"/>
        <w:gridCol w:w="2232"/>
        <w:gridCol w:w="5953"/>
        <w:tblGridChange w:id="0">
          <w:tblGrid>
            <w:gridCol w:w="6751"/>
            <w:gridCol w:w="2232"/>
            <w:gridCol w:w="5953"/>
          </w:tblGrid>
        </w:tblGridChange>
      </w:tblGrid>
      <w:tr>
        <w:trPr>
          <w:cantSplit w:val="1"/>
          <w:trHeight w:val="1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084580" cy="944880"/>
                  <wp:effectExtent b="0" l="0" r="0" t="0"/>
                  <wp:docPr id="11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9448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Employee Specification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Higher Level Teaching Assistant (Supporting and Delivering Learning) Level 4</w:t>
            </w:r>
          </w:p>
        </w:tc>
      </w:tr>
      <w:tr>
        <w:trPr>
          <w:cantSplit w:val="1"/>
          <w:trHeight w:val="27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Woodlands Primary School</w:t>
            </w:r>
          </w:p>
        </w:tc>
      </w:tr>
      <w:tr>
        <w:trPr>
          <w:cantSplit w:val="1"/>
          <w:trHeight w:val="27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Prepared by and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 Crosthwaite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Important - Study “Explanatory Notes” printed overleaf before completing form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19"/>
        <w:gridCol w:w="7519"/>
        <w:tblGridChange w:id="0">
          <w:tblGrid>
            <w:gridCol w:w="7519"/>
            <w:gridCol w:w="75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Essential: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Qualifications: 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HLTA assessment standard or above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Excellent numeracy/literacy/ICT skills – equivalent to NVQ Level 2 in English and Maths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Training in relevant learning strategies, e.g. literacy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Specialist skills/training in curriculum or learning area, e.g. bilingual, sign language, ICT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First aid training as appropriate</w:t>
            </w:r>
          </w:p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Experience: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minimum of two years recent experience of working with children in an educational setting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Demonstrate experience of leading as classroom cover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working with children having a range of special needs including language</w:t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Knowledge &amp; Skills: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ICT effectively to support learning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Full working knowledge and experience of relevant policies /codes of practices/legislation including safeguarding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Working knowledge and experience of implementing national /foundation stage curriculum and other relevant learning programmes/strategies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Good understanding of child development and learning processes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Understanding of statutory frameworks relating to teaching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organise, lead and motivate a team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Constantly improve own practice/knowledge through self-evaluation and learning from others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relate well to children and adults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 constructively as part of a team, understanding classroom roles and responsibilities and own position within these roles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Knowledge and understanding of inclusion within the classroom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Team player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essential and applicable desirable criteria should be evidenced on the application form.</w:t>
      </w:r>
    </w:p>
    <w:sectPr>
      <w:footerReference r:id="rId8" w:type="default"/>
      <w:pgSz w:h="11907" w:w="16840" w:orient="landscape"/>
      <w:pgMar w:bottom="2019" w:top="1009" w:left="1009" w:right="10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HLTALevel4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GB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en-GB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GB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GB" w:val="en-US"/>
    </w:rPr>
  </w:style>
  <w:style w:type="paragraph" w:styleId="PS">
    <w:name w:val="PS"/>
    <w:basedOn w:val="Normal"/>
    <w:next w:val="PS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UHR5UCyvYba2Pn4fG8iQuylxQ==">CgMxLjA4AHIhMWFVVVlYS2xmVXRHNEFmRUpCOG9lUVd1VkFiUG1lVHRS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2025-02-25T13:57:00Z</dcterms:created>
  <dc:creator>margdoyl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95795935bc4e8e886b312418207190">
    <vt:lpstr>Job Description|5c55d0c0-0e03-43aa-bf2d-0c0252ddfbb8</vt:lpstr>
  </property>
  <property fmtid="{D5CDD505-2E9C-101B-9397-08002B2CF9AE}" pid="3" name="TaxCatchAll">
    <vt:lpstr>5;#Job Description|5c55d0c0-0e03-43aa-bf2d-0c0252ddfbb8</vt:lpstr>
  </property>
  <property fmtid="{D5CDD505-2E9C-101B-9397-08002B2CF9AE}" pid="4" name="creationdate">
    <vt:lpstr>2017-10-13T00:00:00Z</vt:lpstr>
  </property>
  <property fmtid="{D5CDD505-2E9C-101B-9397-08002B2CF9AE}" pid="5" name="Document Type">
    <vt:lpstr>5;#Job Description|5c55d0c0-0e03-43aa-bf2d-0c0252ddfbb8</vt:lpstr>
  </property>
</Properties>
</file>