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04043" w14:textId="63A77FF8" w:rsidR="00790DE8" w:rsidRPr="00E56A24" w:rsidRDefault="008946CB" w:rsidP="00496FAC">
      <w:pPr>
        <w:jc w:val="both"/>
        <w:rPr>
          <w:rFonts w:ascii="Arial" w:hAnsi="Arial" w:cs="Arial"/>
          <w:sz w:val="21"/>
          <w:szCs w:val="21"/>
        </w:rPr>
        <w:sectPr w:rsidR="00790DE8" w:rsidRPr="00E56A24" w:rsidSect="00CD16EF">
          <w:footerReference w:type="even" r:id="rId7"/>
          <w:footerReference w:type="default" r:id="rId8"/>
          <w:pgSz w:w="11906" w:h="16838"/>
          <w:pgMar w:top="1440" w:right="1440" w:bottom="1440" w:left="1440" w:header="708" w:footer="708" w:gutter="0"/>
          <w:cols w:space="708"/>
          <w:titlePg/>
          <w:docGrid w:linePitch="360"/>
        </w:sectPr>
      </w:pPr>
      <w:r w:rsidRPr="00E56A24">
        <w:rPr>
          <w:rFonts w:ascii="Arial" w:hAnsi="Arial" w:cs="Arial"/>
          <w:noProof/>
          <w:sz w:val="21"/>
          <w:szCs w:val="21"/>
          <w:lang w:eastAsia="en-GB"/>
        </w:rPr>
        <w:drawing>
          <wp:anchor distT="0" distB="0" distL="114300" distR="114300" simplePos="0" relativeHeight="251658240" behindDoc="0" locked="0" layoutInCell="1" allowOverlap="1" wp14:anchorId="2BE52B0E" wp14:editId="56E78252">
            <wp:simplePos x="0" y="0"/>
            <wp:positionH relativeFrom="column">
              <wp:posOffset>-904673</wp:posOffset>
            </wp:positionH>
            <wp:positionV relativeFrom="paragraph">
              <wp:posOffset>-904672</wp:posOffset>
            </wp:positionV>
            <wp:extent cx="7540799" cy="10671242"/>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9">
                      <a:extLst>
                        <a:ext uri="{28A0092B-C50C-407E-A947-70E740481C1C}">
                          <a14:useLocalDpi xmlns:a14="http://schemas.microsoft.com/office/drawing/2010/main" val="0"/>
                        </a:ext>
                      </a:extLst>
                    </a:blip>
                    <a:stretch>
                      <a:fillRect/>
                    </a:stretch>
                  </pic:blipFill>
                  <pic:spPr>
                    <a:xfrm>
                      <a:off x="0" y="0"/>
                      <a:ext cx="7554175" cy="10690171"/>
                    </a:xfrm>
                    <a:prstGeom prst="rect">
                      <a:avLst/>
                    </a:prstGeom>
                  </pic:spPr>
                </pic:pic>
              </a:graphicData>
            </a:graphic>
            <wp14:sizeRelH relativeFrom="page">
              <wp14:pctWidth>0</wp14:pctWidth>
            </wp14:sizeRelH>
            <wp14:sizeRelV relativeFrom="page">
              <wp14:pctHeight>0</wp14:pctHeight>
            </wp14:sizeRelV>
          </wp:anchor>
        </w:drawing>
      </w:r>
    </w:p>
    <w:p w14:paraId="30B86DAF" w14:textId="77777777" w:rsidR="00E56A24" w:rsidRPr="00E56A24" w:rsidRDefault="00E56A24" w:rsidP="00496FAC">
      <w:pPr>
        <w:tabs>
          <w:tab w:val="left" w:pos="-720"/>
        </w:tabs>
        <w:suppressAutoHyphens/>
        <w:jc w:val="both"/>
        <w:rPr>
          <w:rFonts w:ascii="Arial" w:hAnsi="Arial" w:cs="Arial"/>
          <w:color w:val="000000"/>
          <w:spacing w:val="-2"/>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7143"/>
      </w:tblGrid>
      <w:tr w:rsidR="00E56A24" w:rsidRPr="00E56A24" w14:paraId="7EC11A5B" w14:textId="77777777" w:rsidTr="00E56A24">
        <w:tc>
          <w:tcPr>
            <w:tcW w:w="2518" w:type="dxa"/>
            <w:shd w:val="clear" w:color="auto" w:fill="auto"/>
          </w:tcPr>
          <w:p w14:paraId="2E549FE7" w14:textId="77777777" w:rsidR="00E56A24" w:rsidRPr="00E56A24" w:rsidRDefault="00E56A24" w:rsidP="00496FAC">
            <w:pPr>
              <w:tabs>
                <w:tab w:val="left" w:pos="-720"/>
              </w:tabs>
              <w:suppressAutoHyphens/>
              <w:spacing w:before="120" w:after="120"/>
              <w:jc w:val="both"/>
              <w:rPr>
                <w:rFonts w:ascii="Arial" w:hAnsi="Arial" w:cs="Arial"/>
                <w:b/>
                <w:spacing w:val="-2"/>
                <w:sz w:val="21"/>
                <w:szCs w:val="21"/>
              </w:rPr>
            </w:pPr>
            <w:r w:rsidRPr="00E56A24">
              <w:rPr>
                <w:rFonts w:ascii="Arial" w:hAnsi="Arial" w:cs="Arial"/>
                <w:b/>
                <w:spacing w:val="-2"/>
                <w:sz w:val="21"/>
                <w:szCs w:val="21"/>
              </w:rPr>
              <w:t>POST:</w:t>
            </w:r>
          </w:p>
        </w:tc>
        <w:tc>
          <w:tcPr>
            <w:tcW w:w="7336" w:type="dxa"/>
            <w:shd w:val="clear" w:color="auto" w:fill="auto"/>
          </w:tcPr>
          <w:p w14:paraId="7F8725C6" w14:textId="77777777" w:rsidR="00E56A24" w:rsidRPr="00E56A24" w:rsidRDefault="00E56A24" w:rsidP="00496FAC">
            <w:pPr>
              <w:tabs>
                <w:tab w:val="left" w:pos="-720"/>
              </w:tabs>
              <w:suppressAutoHyphens/>
              <w:spacing w:before="120" w:after="120"/>
              <w:jc w:val="both"/>
              <w:rPr>
                <w:rFonts w:ascii="Arial" w:hAnsi="Arial" w:cs="Arial"/>
                <w:spacing w:val="-2"/>
                <w:sz w:val="21"/>
                <w:szCs w:val="21"/>
              </w:rPr>
            </w:pPr>
            <w:r w:rsidRPr="00E56A24">
              <w:rPr>
                <w:rFonts w:ascii="Arial" w:hAnsi="Arial" w:cs="Arial"/>
                <w:spacing w:val="-2"/>
                <w:sz w:val="21"/>
                <w:szCs w:val="21"/>
              </w:rPr>
              <w:t>Safeguarding Adults Practitioner</w:t>
            </w:r>
          </w:p>
        </w:tc>
      </w:tr>
      <w:tr w:rsidR="00E56A24" w:rsidRPr="00E56A24" w14:paraId="2C43796A" w14:textId="77777777" w:rsidTr="00E56A24">
        <w:tc>
          <w:tcPr>
            <w:tcW w:w="2518" w:type="dxa"/>
            <w:shd w:val="clear" w:color="auto" w:fill="auto"/>
          </w:tcPr>
          <w:p w14:paraId="511D17F5" w14:textId="77777777" w:rsidR="00E56A24" w:rsidRPr="00E56A24" w:rsidRDefault="00E56A24" w:rsidP="00496FAC">
            <w:pPr>
              <w:tabs>
                <w:tab w:val="left" w:pos="-720"/>
              </w:tabs>
              <w:suppressAutoHyphens/>
              <w:spacing w:before="120" w:after="120"/>
              <w:jc w:val="both"/>
              <w:rPr>
                <w:rFonts w:ascii="Arial" w:hAnsi="Arial" w:cs="Arial"/>
                <w:b/>
                <w:spacing w:val="-2"/>
                <w:sz w:val="21"/>
                <w:szCs w:val="21"/>
              </w:rPr>
            </w:pPr>
            <w:r w:rsidRPr="00E56A24">
              <w:rPr>
                <w:rFonts w:ascii="Arial" w:hAnsi="Arial" w:cs="Arial"/>
                <w:b/>
                <w:spacing w:val="-2"/>
                <w:sz w:val="21"/>
                <w:szCs w:val="21"/>
              </w:rPr>
              <w:t>LOCATION:</w:t>
            </w:r>
          </w:p>
        </w:tc>
        <w:tc>
          <w:tcPr>
            <w:tcW w:w="7336" w:type="dxa"/>
            <w:shd w:val="clear" w:color="auto" w:fill="auto"/>
          </w:tcPr>
          <w:p w14:paraId="642CF86E" w14:textId="77777777" w:rsidR="00E56A24" w:rsidRPr="00E56A24" w:rsidRDefault="00E56A24" w:rsidP="00496FAC">
            <w:pPr>
              <w:tabs>
                <w:tab w:val="left" w:pos="-720"/>
              </w:tabs>
              <w:suppressAutoHyphens/>
              <w:spacing w:before="120" w:after="120"/>
              <w:jc w:val="both"/>
              <w:rPr>
                <w:rFonts w:ascii="Arial" w:hAnsi="Arial" w:cs="Arial"/>
                <w:spacing w:val="-2"/>
                <w:sz w:val="21"/>
                <w:szCs w:val="21"/>
              </w:rPr>
            </w:pPr>
            <w:r w:rsidRPr="00E56A24">
              <w:rPr>
                <w:rFonts w:ascii="Arial" w:hAnsi="Arial" w:cs="Arial"/>
                <w:spacing w:val="-2"/>
                <w:sz w:val="21"/>
                <w:szCs w:val="21"/>
              </w:rPr>
              <w:t>Heritage House / Agile Worker</w:t>
            </w:r>
          </w:p>
        </w:tc>
      </w:tr>
      <w:tr w:rsidR="00E56A24" w:rsidRPr="00E56A24" w14:paraId="7C721808" w14:textId="77777777" w:rsidTr="00E56A24">
        <w:tc>
          <w:tcPr>
            <w:tcW w:w="2518" w:type="dxa"/>
            <w:shd w:val="clear" w:color="auto" w:fill="auto"/>
          </w:tcPr>
          <w:p w14:paraId="3395AF1A" w14:textId="77777777" w:rsidR="00E56A24" w:rsidRPr="00E56A24" w:rsidRDefault="00E56A24" w:rsidP="00496FAC">
            <w:pPr>
              <w:tabs>
                <w:tab w:val="left" w:pos="-720"/>
              </w:tabs>
              <w:suppressAutoHyphens/>
              <w:spacing w:before="120" w:after="120"/>
              <w:jc w:val="both"/>
              <w:rPr>
                <w:rFonts w:ascii="Arial" w:hAnsi="Arial" w:cs="Arial"/>
                <w:b/>
                <w:spacing w:val="-2"/>
                <w:sz w:val="21"/>
                <w:szCs w:val="21"/>
              </w:rPr>
            </w:pPr>
            <w:r w:rsidRPr="00E56A24">
              <w:rPr>
                <w:rFonts w:ascii="Arial" w:hAnsi="Arial" w:cs="Arial"/>
                <w:b/>
                <w:spacing w:val="-2"/>
                <w:sz w:val="21"/>
                <w:szCs w:val="21"/>
              </w:rPr>
              <w:t>REPORTING TO:</w:t>
            </w:r>
          </w:p>
        </w:tc>
        <w:tc>
          <w:tcPr>
            <w:tcW w:w="7336" w:type="dxa"/>
            <w:shd w:val="clear" w:color="auto" w:fill="auto"/>
          </w:tcPr>
          <w:p w14:paraId="106B38E3" w14:textId="77777777" w:rsidR="00E56A24" w:rsidRPr="00E56A24" w:rsidRDefault="00E56A24" w:rsidP="00496FAC">
            <w:pPr>
              <w:tabs>
                <w:tab w:val="left" w:pos="-720"/>
              </w:tabs>
              <w:suppressAutoHyphens/>
              <w:spacing w:before="120" w:after="120"/>
              <w:jc w:val="both"/>
              <w:rPr>
                <w:rFonts w:ascii="Arial" w:hAnsi="Arial" w:cs="Arial"/>
                <w:spacing w:val="-2"/>
                <w:sz w:val="21"/>
                <w:szCs w:val="21"/>
              </w:rPr>
            </w:pPr>
            <w:r w:rsidRPr="00E56A24">
              <w:rPr>
                <w:rFonts w:ascii="Arial" w:hAnsi="Arial" w:cs="Arial"/>
                <w:spacing w:val="-2"/>
                <w:sz w:val="21"/>
                <w:szCs w:val="21"/>
              </w:rPr>
              <w:t>Advanced Safeguarding Adults Practitioner</w:t>
            </w:r>
          </w:p>
        </w:tc>
      </w:tr>
      <w:tr w:rsidR="00E56A24" w:rsidRPr="00E56A24" w14:paraId="34B668F3" w14:textId="77777777" w:rsidTr="00E56A24">
        <w:tc>
          <w:tcPr>
            <w:tcW w:w="2518" w:type="dxa"/>
            <w:tcBorders>
              <w:bottom w:val="single" w:sz="4" w:space="0" w:color="auto"/>
            </w:tcBorders>
            <w:shd w:val="clear" w:color="auto" w:fill="auto"/>
          </w:tcPr>
          <w:p w14:paraId="4010D441" w14:textId="77777777" w:rsidR="00E56A24" w:rsidRPr="00E56A24" w:rsidRDefault="00E56A24" w:rsidP="00496FAC">
            <w:pPr>
              <w:tabs>
                <w:tab w:val="left" w:pos="-720"/>
              </w:tabs>
              <w:suppressAutoHyphens/>
              <w:spacing w:before="120" w:after="120"/>
              <w:jc w:val="both"/>
              <w:rPr>
                <w:rFonts w:ascii="Arial" w:hAnsi="Arial" w:cs="Arial"/>
                <w:b/>
                <w:spacing w:val="-2"/>
                <w:sz w:val="21"/>
                <w:szCs w:val="21"/>
              </w:rPr>
            </w:pPr>
            <w:r w:rsidRPr="00E56A24">
              <w:rPr>
                <w:rFonts w:ascii="Arial" w:hAnsi="Arial" w:cs="Arial"/>
                <w:b/>
                <w:spacing w:val="-2"/>
                <w:sz w:val="21"/>
                <w:szCs w:val="21"/>
              </w:rPr>
              <w:t>ACCOUNTABLE TO:</w:t>
            </w:r>
          </w:p>
        </w:tc>
        <w:tc>
          <w:tcPr>
            <w:tcW w:w="7336" w:type="dxa"/>
            <w:tcBorders>
              <w:bottom w:val="single" w:sz="4" w:space="0" w:color="auto"/>
            </w:tcBorders>
            <w:shd w:val="clear" w:color="auto" w:fill="auto"/>
          </w:tcPr>
          <w:p w14:paraId="3DE32D53" w14:textId="77777777" w:rsidR="00E56A24" w:rsidRPr="00E56A24" w:rsidRDefault="00E56A24" w:rsidP="00496FAC">
            <w:pPr>
              <w:tabs>
                <w:tab w:val="left" w:pos="-720"/>
              </w:tabs>
              <w:suppressAutoHyphens/>
              <w:spacing w:before="120" w:after="120"/>
              <w:jc w:val="both"/>
              <w:rPr>
                <w:rFonts w:ascii="Arial" w:hAnsi="Arial" w:cs="Arial"/>
                <w:spacing w:val="-2"/>
                <w:sz w:val="21"/>
                <w:szCs w:val="21"/>
              </w:rPr>
            </w:pPr>
            <w:r w:rsidRPr="00E56A24">
              <w:rPr>
                <w:rFonts w:ascii="Arial" w:hAnsi="Arial" w:cs="Arial"/>
                <w:spacing w:val="-2"/>
                <w:sz w:val="21"/>
                <w:szCs w:val="21"/>
              </w:rPr>
              <w:t>Head of Safeguarding</w:t>
            </w:r>
          </w:p>
          <w:p w14:paraId="60ABAA70" w14:textId="305B694B" w:rsidR="00E56A24" w:rsidRPr="00E56A24" w:rsidRDefault="00E56A24" w:rsidP="00496FAC">
            <w:pPr>
              <w:tabs>
                <w:tab w:val="left" w:pos="-720"/>
              </w:tabs>
              <w:suppressAutoHyphens/>
              <w:spacing w:before="120" w:after="120"/>
              <w:jc w:val="both"/>
              <w:rPr>
                <w:rFonts w:ascii="Arial" w:hAnsi="Arial" w:cs="Arial"/>
                <w:spacing w:val="-2"/>
                <w:sz w:val="21"/>
                <w:szCs w:val="21"/>
              </w:rPr>
            </w:pPr>
          </w:p>
        </w:tc>
      </w:tr>
    </w:tbl>
    <w:p w14:paraId="54E4F915" w14:textId="77777777" w:rsidR="00E56A24" w:rsidRPr="00E56A24" w:rsidRDefault="00E56A24" w:rsidP="00496FAC">
      <w:pPr>
        <w:tabs>
          <w:tab w:val="left" w:pos="-720"/>
        </w:tabs>
        <w:suppressAutoHyphens/>
        <w:jc w:val="both"/>
        <w:rPr>
          <w:rFonts w:ascii="Arial" w:hAnsi="Arial" w:cs="Arial"/>
          <w:color w:val="000000"/>
          <w:spacing w:val="-2"/>
          <w:sz w:val="21"/>
          <w:szCs w:val="21"/>
        </w:rPr>
      </w:pPr>
    </w:p>
    <w:p w14:paraId="6F348D6B" w14:textId="77777777" w:rsidR="00E56A24" w:rsidRPr="00E56A24" w:rsidRDefault="00E56A24" w:rsidP="00496FAC">
      <w:pPr>
        <w:tabs>
          <w:tab w:val="left" w:pos="-720"/>
        </w:tabs>
        <w:suppressAutoHyphens/>
        <w:jc w:val="both"/>
        <w:rPr>
          <w:rFonts w:ascii="Arial" w:hAnsi="Arial" w:cs="Arial"/>
          <w:color w:val="000000"/>
          <w:spacing w:val="-2"/>
          <w:sz w:val="21"/>
          <w:szCs w:val="21"/>
        </w:rPr>
      </w:pPr>
    </w:p>
    <w:p w14:paraId="4E222633" w14:textId="77777777" w:rsidR="00E56A24" w:rsidRPr="00E56A24" w:rsidRDefault="00E56A24" w:rsidP="00496FAC">
      <w:pPr>
        <w:tabs>
          <w:tab w:val="left" w:pos="-720"/>
        </w:tabs>
        <w:suppressAutoHyphens/>
        <w:jc w:val="both"/>
        <w:rPr>
          <w:rFonts w:ascii="Arial" w:hAnsi="Arial" w:cs="Arial"/>
          <w:b/>
          <w:color w:val="000000"/>
          <w:spacing w:val="-2"/>
          <w:sz w:val="21"/>
          <w:szCs w:val="21"/>
        </w:rPr>
      </w:pPr>
      <w:r w:rsidRPr="00E56A24">
        <w:rPr>
          <w:rFonts w:ascii="Arial" w:hAnsi="Arial" w:cs="Arial"/>
          <w:b/>
          <w:color w:val="000000"/>
          <w:spacing w:val="-2"/>
          <w:sz w:val="21"/>
          <w:szCs w:val="21"/>
        </w:rPr>
        <w:t>JOB PURPOSE</w:t>
      </w:r>
    </w:p>
    <w:p w14:paraId="0F2054C3" w14:textId="77777777" w:rsidR="00E56A24" w:rsidRPr="00E56A24" w:rsidRDefault="00E56A24" w:rsidP="00496FAC">
      <w:pPr>
        <w:tabs>
          <w:tab w:val="left" w:pos="-720"/>
        </w:tabs>
        <w:suppressAutoHyphens/>
        <w:jc w:val="both"/>
        <w:rPr>
          <w:rFonts w:ascii="Arial" w:hAnsi="Arial" w:cs="Arial"/>
          <w:color w:val="000000"/>
          <w:spacing w:val="-2"/>
          <w:sz w:val="21"/>
          <w:szCs w:val="21"/>
        </w:rPr>
      </w:pPr>
    </w:p>
    <w:p w14:paraId="66607555" w14:textId="77777777" w:rsidR="00E56A24" w:rsidRPr="00E56A24" w:rsidRDefault="00E56A24" w:rsidP="00496FAC">
      <w:pPr>
        <w:pStyle w:val="BodyText3"/>
        <w:numPr>
          <w:ilvl w:val="0"/>
          <w:numId w:val="2"/>
        </w:numPr>
        <w:ind w:left="284" w:hanging="284"/>
        <w:rPr>
          <w:color w:val="auto"/>
          <w:sz w:val="21"/>
          <w:szCs w:val="21"/>
        </w:rPr>
      </w:pPr>
      <w:r w:rsidRPr="00E56A24">
        <w:rPr>
          <w:color w:val="auto"/>
          <w:sz w:val="21"/>
          <w:szCs w:val="21"/>
        </w:rPr>
        <w:t>To provide, in partnership with individuals, their carers and other key professionals, a high quality, person centred, accountable safeguarding adults service which ensures best outcomes for people.</w:t>
      </w:r>
    </w:p>
    <w:p w14:paraId="1D823C6F" w14:textId="77777777" w:rsidR="00E56A24" w:rsidRPr="00E56A24" w:rsidRDefault="00E56A24" w:rsidP="00496FAC">
      <w:pPr>
        <w:pStyle w:val="BodyText3"/>
        <w:numPr>
          <w:ilvl w:val="0"/>
          <w:numId w:val="2"/>
        </w:numPr>
        <w:ind w:left="284" w:hanging="284"/>
        <w:rPr>
          <w:color w:val="auto"/>
          <w:sz w:val="21"/>
          <w:szCs w:val="21"/>
        </w:rPr>
      </w:pPr>
      <w:r w:rsidRPr="00E56A24">
        <w:rPr>
          <w:color w:val="auto"/>
          <w:sz w:val="21"/>
          <w:szCs w:val="21"/>
        </w:rPr>
        <w:t xml:space="preserve">To act as Best Interest Assessor as identified by MCA/DoLS legislation and guidance.  </w:t>
      </w:r>
    </w:p>
    <w:p w14:paraId="28554026" w14:textId="77777777" w:rsidR="00E56A24" w:rsidRPr="00E56A24" w:rsidRDefault="00E56A24" w:rsidP="00496FAC">
      <w:pPr>
        <w:pStyle w:val="ListParagraph"/>
        <w:ind w:left="426"/>
        <w:jc w:val="both"/>
        <w:rPr>
          <w:rFonts w:ascii="Arial" w:hAnsi="Arial" w:cs="Arial"/>
          <w:sz w:val="21"/>
          <w:szCs w:val="21"/>
        </w:rPr>
      </w:pPr>
    </w:p>
    <w:p w14:paraId="698AB2C4" w14:textId="77777777" w:rsidR="00E56A24" w:rsidRPr="00E56A24" w:rsidRDefault="00E56A24" w:rsidP="00496FAC">
      <w:pPr>
        <w:pStyle w:val="ListParagraph"/>
        <w:jc w:val="both"/>
        <w:rPr>
          <w:rFonts w:ascii="Arial" w:hAnsi="Arial" w:cs="Arial"/>
          <w:sz w:val="21"/>
          <w:szCs w:val="21"/>
        </w:rPr>
      </w:pPr>
    </w:p>
    <w:p w14:paraId="08F8F58E" w14:textId="77777777" w:rsidR="00E56A24" w:rsidRPr="00E56A24" w:rsidRDefault="00E56A24" w:rsidP="00496FAC">
      <w:pPr>
        <w:jc w:val="both"/>
        <w:rPr>
          <w:rFonts w:ascii="Arial" w:hAnsi="Arial" w:cs="Arial"/>
          <w:b/>
          <w:sz w:val="21"/>
          <w:szCs w:val="21"/>
        </w:rPr>
      </w:pPr>
      <w:r w:rsidRPr="00E56A24">
        <w:rPr>
          <w:rFonts w:ascii="Arial" w:hAnsi="Arial" w:cs="Arial"/>
          <w:b/>
          <w:sz w:val="21"/>
          <w:szCs w:val="21"/>
        </w:rPr>
        <w:t>PRINCIPAL DUTIES &amp; REPONSIBILITES</w:t>
      </w:r>
    </w:p>
    <w:p w14:paraId="51F0EEB9" w14:textId="77777777" w:rsidR="00E56A24" w:rsidRPr="00E56A24" w:rsidRDefault="00E56A24" w:rsidP="00496FAC">
      <w:pPr>
        <w:widowControl w:val="0"/>
        <w:tabs>
          <w:tab w:val="left" w:pos="284"/>
        </w:tabs>
        <w:jc w:val="both"/>
        <w:rPr>
          <w:rFonts w:ascii="Arial" w:hAnsi="Arial" w:cs="Arial"/>
          <w:sz w:val="21"/>
          <w:szCs w:val="21"/>
        </w:rPr>
      </w:pPr>
    </w:p>
    <w:p w14:paraId="23031A82" w14:textId="77777777" w:rsidR="00E56A24" w:rsidRPr="00E56A24" w:rsidRDefault="00E56A24" w:rsidP="00496FAC">
      <w:pPr>
        <w:numPr>
          <w:ilvl w:val="0"/>
          <w:numId w:val="4"/>
        </w:numPr>
        <w:jc w:val="both"/>
        <w:rPr>
          <w:rFonts w:ascii="Arial" w:hAnsi="Arial" w:cs="Arial"/>
          <w:sz w:val="21"/>
          <w:szCs w:val="21"/>
        </w:rPr>
      </w:pPr>
      <w:r w:rsidRPr="00E56A24">
        <w:rPr>
          <w:rFonts w:ascii="Arial" w:hAnsi="Arial" w:cs="Arial"/>
          <w:sz w:val="21"/>
          <w:szCs w:val="21"/>
        </w:rPr>
        <w:t xml:space="preserve">To actively and effectively manage a caseload which will include prioritising and co-ordinating own workload; responding to allocations of abuse and making (or causing to be made) safeguarding adults enquiries as appropriate in line with Section 42 of the Care Act 2014 and its accompanying Care and Support Guidance.  This will include defensible decision making; managing risk and effective recording.  </w:t>
      </w:r>
    </w:p>
    <w:p w14:paraId="491CA4E6" w14:textId="77777777" w:rsidR="00E56A24" w:rsidRPr="00E56A24" w:rsidRDefault="00E56A24" w:rsidP="00496FAC">
      <w:pPr>
        <w:numPr>
          <w:ilvl w:val="0"/>
          <w:numId w:val="4"/>
        </w:numPr>
        <w:jc w:val="both"/>
        <w:rPr>
          <w:rFonts w:ascii="Arial" w:hAnsi="Arial" w:cs="Arial"/>
          <w:sz w:val="21"/>
          <w:szCs w:val="21"/>
        </w:rPr>
      </w:pPr>
      <w:r w:rsidRPr="00E56A24">
        <w:rPr>
          <w:rFonts w:ascii="Arial" w:hAnsi="Arial" w:cs="Arial"/>
          <w:sz w:val="21"/>
          <w:szCs w:val="21"/>
        </w:rPr>
        <w:t xml:space="preserve">To Act in the role of Best interest Assessor as defined by the MCA/DoLS legislation and guidance and to work to meet the standards as developed by the NEL MCA/DoLS panel.  </w:t>
      </w:r>
    </w:p>
    <w:p w14:paraId="6AEEE3D1" w14:textId="77777777" w:rsidR="00E56A24" w:rsidRPr="00E56A24" w:rsidRDefault="00E56A24" w:rsidP="00496FAC">
      <w:pPr>
        <w:numPr>
          <w:ilvl w:val="0"/>
          <w:numId w:val="4"/>
        </w:numPr>
        <w:jc w:val="both"/>
        <w:rPr>
          <w:rFonts w:ascii="Arial" w:hAnsi="Arial" w:cs="Arial"/>
          <w:sz w:val="21"/>
          <w:szCs w:val="21"/>
        </w:rPr>
      </w:pPr>
      <w:r w:rsidRPr="00E56A24">
        <w:rPr>
          <w:rFonts w:ascii="Arial" w:hAnsi="Arial" w:cs="Arial"/>
          <w:sz w:val="21"/>
          <w:szCs w:val="21"/>
        </w:rPr>
        <w:t xml:space="preserve">To lead on arranging strategy meetings and discussions and identifying which partner agencies need to be involved.  </w:t>
      </w:r>
    </w:p>
    <w:p w14:paraId="69A6C814" w14:textId="77777777" w:rsidR="00E56A24" w:rsidRPr="00E56A24" w:rsidRDefault="00E56A24" w:rsidP="00496FAC">
      <w:pPr>
        <w:numPr>
          <w:ilvl w:val="0"/>
          <w:numId w:val="4"/>
        </w:numPr>
        <w:jc w:val="both"/>
        <w:rPr>
          <w:rFonts w:ascii="Arial" w:hAnsi="Arial" w:cs="Arial"/>
          <w:sz w:val="21"/>
          <w:szCs w:val="21"/>
        </w:rPr>
      </w:pPr>
      <w:r w:rsidRPr="00E56A24">
        <w:rPr>
          <w:rFonts w:ascii="Arial" w:hAnsi="Arial" w:cs="Arial"/>
          <w:sz w:val="21"/>
          <w:szCs w:val="21"/>
        </w:rPr>
        <w:t xml:space="preserve">At all times to be mindful of the Mental Capacity Act and to be alert to situations where vulnerable adults may be at risk and to act in accordance with the NEL Safeguarding Adults Policies and Procedures.  </w:t>
      </w:r>
    </w:p>
    <w:p w14:paraId="3E568A8C" w14:textId="77777777" w:rsidR="00E56A24" w:rsidRPr="00E56A24" w:rsidRDefault="00E56A24" w:rsidP="00496FAC">
      <w:pPr>
        <w:numPr>
          <w:ilvl w:val="0"/>
          <w:numId w:val="4"/>
        </w:numPr>
        <w:jc w:val="both"/>
        <w:rPr>
          <w:rFonts w:ascii="Arial" w:hAnsi="Arial" w:cs="Arial"/>
          <w:sz w:val="21"/>
          <w:szCs w:val="21"/>
        </w:rPr>
      </w:pPr>
      <w:r w:rsidRPr="00E56A24">
        <w:rPr>
          <w:rFonts w:ascii="Arial" w:hAnsi="Arial" w:cs="Arial"/>
          <w:sz w:val="21"/>
          <w:szCs w:val="21"/>
        </w:rPr>
        <w:t xml:space="preserve">To work collaboratively with the individual, their carer/family and other professionals in order to identify risk, how this may be minimised, and to promote well-being in line with the individuals wishes and feelings as far as possible.   This may include offering the support of an advocate or IMCA.  </w:t>
      </w:r>
    </w:p>
    <w:p w14:paraId="190DEA30" w14:textId="77777777" w:rsidR="00E56A24" w:rsidRPr="00E56A24" w:rsidRDefault="00E56A24" w:rsidP="00496FAC">
      <w:pPr>
        <w:numPr>
          <w:ilvl w:val="0"/>
          <w:numId w:val="4"/>
        </w:numPr>
        <w:jc w:val="both"/>
        <w:rPr>
          <w:rFonts w:ascii="Arial" w:hAnsi="Arial" w:cs="Arial"/>
          <w:sz w:val="21"/>
          <w:szCs w:val="21"/>
        </w:rPr>
      </w:pPr>
      <w:r w:rsidRPr="00E56A24">
        <w:rPr>
          <w:rFonts w:ascii="Arial" w:hAnsi="Arial" w:cs="Arial"/>
          <w:sz w:val="21"/>
          <w:szCs w:val="21"/>
        </w:rPr>
        <w:t>To consider the potential health and social care need of individuals and their carers and prompt referrals to the relevant agencies as appropriate.</w:t>
      </w:r>
    </w:p>
    <w:p w14:paraId="45DDF84C" w14:textId="77777777" w:rsidR="00E56A24" w:rsidRPr="00E56A24" w:rsidRDefault="00E56A24" w:rsidP="00496FAC">
      <w:pPr>
        <w:numPr>
          <w:ilvl w:val="0"/>
          <w:numId w:val="4"/>
        </w:numPr>
        <w:jc w:val="both"/>
        <w:rPr>
          <w:rFonts w:ascii="Arial" w:hAnsi="Arial" w:cs="Arial"/>
          <w:sz w:val="21"/>
          <w:szCs w:val="21"/>
        </w:rPr>
      </w:pPr>
      <w:r w:rsidRPr="00E56A24">
        <w:rPr>
          <w:rFonts w:ascii="Arial" w:hAnsi="Arial" w:cs="Arial"/>
          <w:sz w:val="21"/>
          <w:szCs w:val="21"/>
        </w:rPr>
        <w:t>To work within appropriate timeframes to meet immediate needs and reduce risks in crisis situations and at all times ensure appropriate and proportionate responses or referrals are provided in accordance with legislation, guidance and policies.</w:t>
      </w:r>
    </w:p>
    <w:p w14:paraId="6F8B52AC" w14:textId="77777777" w:rsidR="00E56A24" w:rsidRPr="00E56A24" w:rsidRDefault="00E56A24" w:rsidP="00496FAC">
      <w:pPr>
        <w:numPr>
          <w:ilvl w:val="0"/>
          <w:numId w:val="4"/>
        </w:numPr>
        <w:jc w:val="both"/>
        <w:rPr>
          <w:rFonts w:ascii="Arial" w:hAnsi="Arial" w:cs="Arial"/>
          <w:sz w:val="21"/>
          <w:szCs w:val="21"/>
        </w:rPr>
      </w:pPr>
      <w:r w:rsidRPr="00E56A24">
        <w:rPr>
          <w:rFonts w:ascii="Arial" w:hAnsi="Arial" w:cs="Arial"/>
          <w:sz w:val="21"/>
          <w:szCs w:val="21"/>
        </w:rPr>
        <w:t xml:space="preserve">Proactively promote people’s well-being by enabling them to prevent the risk of abuse by providing information, advice and signposting which promotes self-determination, independence, choice and control.  </w:t>
      </w:r>
    </w:p>
    <w:p w14:paraId="4EEF933C" w14:textId="77777777" w:rsidR="00E56A24" w:rsidRPr="00E56A24" w:rsidRDefault="00E56A24" w:rsidP="00496FAC">
      <w:pPr>
        <w:numPr>
          <w:ilvl w:val="0"/>
          <w:numId w:val="4"/>
        </w:numPr>
        <w:jc w:val="both"/>
        <w:rPr>
          <w:rFonts w:ascii="Arial" w:hAnsi="Arial" w:cs="Arial"/>
          <w:sz w:val="21"/>
          <w:szCs w:val="21"/>
        </w:rPr>
      </w:pPr>
      <w:r w:rsidRPr="00E56A24">
        <w:rPr>
          <w:rFonts w:ascii="Arial" w:hAnsi="Arial" w:cs="Arial"/>
          <w:sz w:val="21"/>
          <w:szCs w:val="21"/>
        </w:rPr>
        <w:t>To work in partnership with other professionals, supporting service users, carers and families to develop person centred support plans incorporating an individual’s circle of support, positive risk taking, solution finding where possible through universal services.</w:t>
      </w:r>
    </w:p>
    <w:p w14:paraId="57F03D49" w14:textId="77777777" w:rsidR="00E56A24" w:rsidRPr="00E56A24" w:rsidRDefault="00E56A24" w:rsidP="00496FAC">
      <w:pPr>
        <w:numPr>
          <w:ilvl w:val="0"/>
          <w:numId w:val="4"/>
        </w:numPr>
        <w:jc w:val="both"/>
        <w:rPr>
          <w:rFonts w:ascii="Arial" w:hAnsi="Arial" w:cs="Arial"/>
          <w:sz w:val="21"/>
          <w:szCs w:val="21"/>
        </w:rPr>
      </w:pPr>
      <w:r w:rsidRPr="00E56A24">
        <w:rPr>
          <w:rFonts w:ascii="Arial" w:hAnsi="Arial" w:cs="Arial"/>
          <w:sz w:val="21"/>
          <w:szCs w:val="21"/>
        </w:rPr>
        <w:t>Identify, investigate and manage potential high risk situations where service users/carers safety or liberty may be at risk, making the necessary referrals as appropriate so as to enable them to take risks whilst protecting them from abuse, managing the risks to staff and the organisation; this may include undertaking assessments under the Mental Capacity Act.</w:t>
      </w:r>
    </w:p>
    <w:p w14:paraId="366C0737" w14:textId="77777777" w:rsidR="00E56A24" w:rsidRPr="00E56A24" w:rsidRDefault="00E56A24" w:rsidP="00496FAC">
      <w:pPr>
        <w:numPr>
          <w:ilvl w:val="0"/>
          <w:numId w:val="4"/>
        </w:numPr>
        <w:jc w:val="both"/>
        <w:rPr>
          <w:rFonts w:ascii="Arial" w:hAnsi="Arial" w:cs="Arial"/>
          <w:sz w:val="21"/>
          <w:szCs w:val="21"/>
        </w:rPr>
      </w:pPr>
      <w:r w:rsidRPr="00E56A24">
        <w:rPr>
          <w:rFonts w:ascii="Arial" w:hAnsi="Arial" w:cs="Arial"/>
          <w:sz w:val="21"/>
          <w:szCs w:val="21"/>
        </w:rPr>
        <w:t xml:space="preserve">To maintain case records ensuring that all data meets the required levels of accuracy, quality, confidentiality and timeliness.  </w:t>
      </w:r>
    </w:p>
    <w:p w14:paraId="695D9FD2" w14:textId="77777777" w:rsidR="00E56A24" w:rsidRPr="00E56A24" w:rsidRDefault="00E56A24" w:rsidP="00496FAC">
      <w:pPr>
        <w:numPr>
          <w:ilvl w:val="0"/>
          <w:numId w:val="4"/>
        </w:numPr>
        <w:jc w:val="both"/>
        <w:rPr>
          <w:rFonts w:ascii="Arial" w:hAnsi="Arial" w:cs="Arial"/>
          <w:sz w:val="21"/>
          <w:szCs w:val="21"/>
        </w:rPr>
      </w:pPr>
      <w:r w:rsidRPr="00E56A24">
        <w:rPr>
          <w:rFonts w:ascii="Arial" w:hAnsi="Arial" w:cs="Arial"/>
          <w:sz w:val="21"/>
          <w:szCs w:val="21"/>
        </w:rPr>
        <w:t>To prepare reports for panels, case conferences &amp; court and to attend as required and appropriate.</w:t>
      </w:r>
    </w:p>
    <w:p w14:paraId="47C92922" w14:textId="36B8CBD4" w:rsidR="00E56A24" w:rsidRPr="00E56A24" w:rsidRDefault="00E56A24" w:rsidP="00496FAC">
      <w:pPr>
        <w:numPr>
          <w:ilvl w:val="0"/>
          <w:numId w:val="4"/>
        </w:numPr>
        <w:jc w:val="both"/>
        <w:rPr>
          <w:rFonts w:ascii="Arial" w:hAnsi="Arial" w:cs="Arial"/>
          <w:sz w:val="21"/>
          <w:szCs w:val="21"/>
        </w:rPr>
      </w:pPr>
      <w:r w:rsidRPr="00E56A24">
        <w:rPr>
          <w:rFonts w:ascii="Arial" w:hAnsi="Arial" w:cs="Arial"/>
          <w:sz w:val="21"/>
          <w:szCs w:val="21"/>
        </w:rPr>
        <w:t xml:space="preserve">To work </w:t>
      </w:r>
      <w:r w:rsidR="00BC16C1">
        <w:rPr>
          <w:rFonts w:ascii="Arial" w:hAnsi="Arial" w:cs="Arial"/>
          <w:sz w:val="21"/>
          <w:szCs w:val="21"/>
        </w:rPr>
        <w:t>across triage and enquiries</w:t>
      </w:r>
      <w:r w:rsidRPr="00E56A24">
        <w:rPr>
          <w:rFonts w:ascii="Arial" w:hAnsi="Arial" w:cs="Arial"/>
          <w:sz w:val="21"/>
          <w:szCs w:val="21"/>
        </w:rPr>
        <w:t>, responding to emergency safeguarding enquiries or other situations which may occur.</w:t>
      </w:r>
    </w:p>
    <w:p w14:paraId="0B3BE222" w14:textId="77777777" w:rsidR="00E56A24" w:rsidRPr="00E56A24" w:rsidRDefault="00E56A24" w:rsidP="00496FAC">
      <w:pPr>
        <w:numPr>
          <w:ilvl w:val="0"/>
          <w:numId w:val="4"/>
        </w:numPr>
        <w:jc w:val="both"/>
        <w:rPr>
          <w:rFonts w:ascii="Arial" w:hAnsi="Arial" w:cs="Arial"/>
          <w:sz w:val="21"/>
          <w:szCs w:val="21"/>
        </w:rPr>
      </w:pPr>
      <w:r w:rsidRPr="00E56A24">
        <w:rPr>
          <w:rFonts w:ascii="Arial" w:hAnsi="Arial" w:cs="Arial"/>
          <w:sz w:val="21"/>
          <w:szCs w:val="21"/>
        </w:rPr>
        <w:lastRenderedPageBreak/>
        <w:t>Act as mentor to less experienced staff / students, providing them with support and guidance in terms of professional practice and organisational policies and procedures</w:t>
      </w:r>
    </w:p>
    <w:p w14:paraId="135EF198" w14:textId="77777777" w:rsidR="00E56A24" w:rsidRPr="00E56A24" w:rsidRDefault="00E56A24" w:rsidP="00496FAC">
      <w:pPr>
        <w:numPr>
          <w:ilvl w:val="0"/>
          <w:numId w:val="4"/>
        </w:numPr>
        <w:jc w:val="both"/>
        <w:rPr>
          <w:rFonts w:ascii="Arial" w:hAnsi="Arial" w:cs="Arial"/>
          <w:sz w:val="21"/>
          <w:szCs w:val="21"/>
        </w:rPr>
      </w:pPr>
      <w:r w:rsidRPr="00E56A24">
        <w:rPr>
          <w:rFonts w:ascii="Arial" w:hAnsi="Arial" w:cs="Arial"/>
          <w:sz w:val="21"/>
          <w:szCs w:val="21"/>
        </w:rPr>
        <w:t>To have an awareness of the performance targets, both national and local and to ensure all activity is aligned with meeting those targets.</w:t>
      </w:r>
    </w:p>
    <w:p w14:paraId="3C671362" w14:textId="2C23C31F" w:rsidR="00E56A24" w:rsidRPr="00E56A24" w:rsidRDefault="00E56A24" w:rsidP="00496FAC">
      <w:pPr>
        <w:numPr>
          <w:ilvl w:val="0"/>
          <w:numId w:val="4"/>
        </w:numPr>
        <w:jc w:val="both"/>
        <w:rPr>
          <w:rFonts w:ascii="Arial" w:hAnsi="Arial" w:cs="Arial"/>
          <w:sz w:val="21"/>
          <w:szCs w:val="21"/>
        </w:rPr>
      </w:pPr>
      <w:r w:rsidRPr="00E56A24">
        <w:rPr>
          <w:rFonts w:ascii="Arial" w:hAnsi="Arial" w:cs="Arial"/>
          <w:sz w:val="21"/>
          <w:szCs w:val="21"/>
        </w:rPr>
        <w:t xml:space="preserve">To work to the Department of Health Code of Conduct for Healthcare Support Workers and Adult Social Care Workers in England &amp; the Standards set by the </w:t>
      </w:r>
      <w:r w:rsidR="00AD6FE8" w:rsidRPr="007925F0">
        <w:rPr>
          <w:rFonts w:ascii="Arial" w:hAnsi="Arial" w:cs="Arial"/>
          <w:sz w:val="21"/>
          <w:szCs w:val="21"/>
        </w:rPr>
        <w:t>Social Work England</w:t>
      </w:r>
      <w:r w:rsidR="00AD6FE8" w:rsidRPr="00AD6FE8">
        <w:rPr>
          <w:rFonts w:ascii="Arial" w:hAnsi="Arial" w:cs="Arial"/>
          <w:sz w:val="18"/>
          <w:szCs w:val="21"/>
        </w:rPr>
        <w:t xml:space="preserve"> </w:t>
      </w:r>
      <w:r w:rsidRPr="00E56A24">
        <w:rPr>
          <w:rFonts w:ascii="Arial" w:hAnsi="Arial" w:cs="Arial"/>
          <w:sz w:val="21"/>
          <w:szCs w:val="21"/>
        </w:rPr>
        <w:t>and/or the NMC as applicable.</w:t>
      </w:r>
    </w:p>
    <w:p w14:paraId="595F7529" w14:textId="77777777" w:rsidR="00E56A24" w:rsidRPr="00E56A24" w:rsidRDefault="00E56A24" w:rsidP="00496FAC">
      <w:pPr>
        <w:numPr>
          <w:ilvl w:val="0"/>
          <w:numId w:val="4"/>
        </w:numPr>
        <w:jc w:val="both"/>
        <w:rPr>
          <w:rFonts w:ascii="Arial" w:hAnsi="Arial" w:cs="Arial"/>
          <w:sz w:val="21"/>
          <w:szCs w:val="21"/>
        </w:rPr>
      </w:pPr>
      <w:r w:rsidRPr="00E56A24">
        <w:rPr>
          <w:rFonts w:ascii="Arial" w:hAnsi="Arial" w:cs="Arial"/>
          <w:sz w:val="21"/>
          <w:szCs w:val="21"/>
        </w:rPr>
        <w:t>To be an ambassador for focus at all times, representing the organisation positively, professionally and appropriately at meetings with service users, carers, families, other professionals and agencies.</w:t>
      </w:r>
    </w:p>
    <w:p w14:paraId="3E1E8893" w14:textId="77777777" w:rsidR="00E56A24" w:rsidRPr="00E56A24" w:rsidRDefault="00E56A24" w:rsidP="00496FAC">
      <w:pPr>
        <w:numPr>
          <w:ilvl w:val="0"/>
          <w:numId w:val="5"/>
        </w:numPr>
        <w:jc w:val="both"/>
        <w:rPr>
          <w:rFonts w:ascii="Arial" w:hAnsi="Arial" w:cs="Arial"/>
          <w:sz w:val="21"/>
          <w:szCs w:val="21"/>
        </w:rPr>
      </w:pPr>
      <w:r w:rsidRPr="00E56A24">
        <w:rPr>
          <w:rFonts w:ascii="Arial" w:hAnsi="Arial" w:cs="Arial"/>
          <w:sz w:val="21"/>
          <w:szCs w:val="21"/>
        </w:rPr>
        <w:t>To support the Advanced Safeguarding Practitioners with the allocation of work, management of resources and capacity planning</w:t>
      </w:r>
    </w:p>
    <w:p w14:paraId="346A51B6" w14:textId="77777777" w:rsidR="00E56A24" w:rsidRPr="00E56A24" w:rsidRDefault="00E56A24" w:rsidP="00496FAC">
      <w:pPr>
        <w:numPr>
          <w:ilvl w:val="0"/>
          <w:numId w:val="5"/>
        </w:numPr>
        <w:jc w:val="both"/>
        <w:rPr>
          <w:rFonts w:ascii="Arial" w:hAnsi="Arial" w:cs="Arial"/>
          <w:sz w:val="21"/>
          <w:szCs w:val="21"/>
        </w:rPr>
      </w:pPr>
      <w:r w:rsidRPr="00E56A24">
        <w:rPr>
          <w:rFonts w:ascii="Arial" w:hAnsi="Arial" w:cs="Arial"/>
          <w:sz w:val="21"/>
          <w:szCs w:val="21"/>
        </w:rPr>
        <w:t>To deputise for the Advanced Practitioners, as required in their absence, in terms of attending meetings and providing leadership to the team.</w:t>
      </w:r>
    </w:p>
    <w:p w14:paraId="6DCD7294" w14:textId="77777777" w:rsidR="00E56A24" w:rsidRPr="00E56A24" w:rsidRDefault="00E56A24" w:rsidP="00496FAC">
      <w:pPr>
        <w:numPr>
          <w:ilvl w:val="0"/>
          <w:numId w:val="5"/>
        </w:numPr>
        <w:jc w:val="both"/>
        <w:rPr>
          <w:rFonts w:ascii="Arial" w:hAnsi="Arial" w:cs="Arial"/>
          <w:sz w:val="21"/>
          <w:szCs w:val="21"/>
        </w:rPr>
      </w:pPr>
      <w:r w:rsidRPr="00E56A24">
        <w:rPr>
          <w:rFonts w:ascii="Arial" w:hAnsi="Arial" w:cs="Arial"/>
          <w:sz w:val="21"/>
          <w:szCs w:val="21"/>
        </w:rPr>
        <w:t>To assist with recruitment for staff which may include short listing, question development, interviewing, assessment</w:t>
      </w:r>
    </w:p>
    <w:p w14:paraId="7DB19232" w14:textId="77777777" w:rsidR="00E56A24" w:rsidRPr="00E56A24" w:rsidRDefault="00E56A24" w:rsidP="00496FAC">
      <w:pPr>
        <w:numPr>
          <w:ilvl w:val="0"/>
          <w:numId w:val="5"/>
        </w:numPr>
        <w:jc w:val="both"/>
        <w:rPr>
          <w:rFonts w:ascii="Arial" w:hAnsi="Arial" w:cs="Arial"/>
          <w:sz w:val="21"/>
          <w:szCs w:val="21"/>
        </w:rPr>
      </w:pPr>
      <w:r w:rsidRPr="00E56A24">
        <w:rPr>
          <w:rFonts w:ascii="Arial" w:hAnsi="Arial" w:cs="Arial"/>
          <w:sz w:val="21"/>
          <w:szCs w:val="21"/>
        </w:rPr>
        <w:t>To contribute to the induction of any new recruits</w:t>
      </w:r>
    </w:p>
    <w:p w14:paraId="204280E0" w14:textId="2C4C346C" w:rsidR="00E56A24" w:rsidRPr="00E56A24" w:rsidRDefault="00E56A24" w:rsidP="00496FAC">
      <w:pPr>
        <w:numPr>
          <w:ilvl w:val="0"/>
          <w:numId w:val="5"/>
        </w:numPr>
        <w:jc w:val="both"/>
        <w:rPr>
          <w:rFonts w:ascii="Arial" w:hAnsi="Arial" w:cs="Arial"/>
          <w:sz w:val="21"/>
          <w:szCs w:val="21"/>
        </w:rPr>
      </w:pPr>
      <w:r w:rsidRPr="00E56A24">
        <w:rPr>
          <w:rFonts w:ascii="Arial" w:hAnsi="Arial" w:cs="Arial"/>
          <w:sz w:val="21"/>
          <w:szCs w:val="21"/>
        </w:rPr>
        <w:t xml:space="preserve">To assist with and provide support to the ASYE Programme </w:t>
      </w:r>
      <w:r w:rsidR="00BC16C1">
        <w:rPr>
          <w:rFonts w:ascii="Arial" w:hAnsi="Arial" w:cs="Arial"/>
          <w:sz w:val="21"/>
          <w:szCs w:val="21"/>
        </w:rPr>
        <w:t xml:space="preserve">and apprenticeship </w:t>
      </w:r>
      <w:bookmarkStart w:id="0" w:name="_GoBack"/>
      <w:bookmarkEnd w:id="0"/>
      <w:r w:rsidRPr="00E56A24">
        <w:rPr>
          <w:rFonts w:ascii="Arial" w:hAnsi="Arial" w:cs="Arial"/>
          <w:sz w:val="21"/>
          <w:szCs w:val="21"/>
        </w:rPr>
        <w:t>and other similar work placement or work experience initiatives within focus.</w:t>
      </w:r>
    </w:p>
    <w:p w14:paraId="3256DCD4" w14:textId="77777777" w:rsidR="00E56A24" w:rsidRPr="00E56A24" w:rsidRDefault="00E56A24" w:rsidP="00496FAC">
      <w:pPr>
        <w:numPr>
          <w:ilvl w:val="0"/>
          <w:numId w:val="5"/>
        </w:numPr>
        <w:jc w:val="both"/>
        <w:rPr>
          <w:rFonts w:ascii="Arial" w:hAnsi="Arial" w:cs="Arial"/>
          <w:sz w:val="21"/>
          <w:szCs w:val="21"/>
        </w:rPr>
      </w:pPr>
      <w:r w:rsidRPr="00E56A24">
        <w:rPr>
          <w:rFonts w:ascii="Arial" w:hAnsi="Arial" w:cs="Arial"/>
          <w:sz w:val="21"/>
          <w:szCs w:val="21"/>
        </w:rPr>
        <w:t>To contribute to the collation and / or analysis of performance activity and data.</w:t>
      </w:r>
    </w:p>
    <w:p w14:paraId="4962877C" w14:textId="77777777" w:rsidR="00E56A24" w:rsidRPr="00E56A24" w:rsidRDefault="00E56A24" w:rsidP="00496FAC">
      <w:pPr>
        <w:numPr>
          <w:ilvl w:val="0"/>
          <w:numId w:val="5"/>
        </w:numPr>
        <w:jc w:val="both"/>
        <w:rPr>
          <w:rFonts w:ascii="Arial" w:hAnsi="Arial" w:cs="Arial"/>
          <w:sz w:val="21"/>
          <w:szCs w:val="21"/>
        </w:rPr>
      </w:pPr>
      <w:r w:rsidRPr="00E56A24">
        <w:rPr>
          <w:rFonts w:ascii="Arial" w:hAnsi="Arial" w:cs="Arial"/>
          <w:sz w:val="21"/>
          <w:szCs w:val="21"/>
        </w:rPr>
        <w:t>To contribute to or lead on specific projects or project groups and significant change initiatives.</w:t>
      </w:r>
    </w:p>
    <w:p w14:paraId="63F46B0C" w14:textId="77777777" w:rsidR="00E56A24" w:rsidRPr="00E56A24" w:rsidRDefault="00E56A24" w:rsidP="00496FAC">
      <w:pPr>
        <w:spacing w:after="120"/>
        <w:jc w:val="both"/>
        <w:rPr>
          <w:rFonts w:ascii="Arial" w:hAnsi="Arial" w:cs="Arial"/>
          <w:sz w:val="21"/>
          <w:szCs w:val="21"/>
        </w:rPr>
      </w:pPr>
    </w:p>
    <w:p w14:paraId="32BBA4BF" w14:textId="77777777" w:rsidR="00E56A24" w:rsidRPr="00E56A24" w:rsidRDefault="00E56A24" w:rsidP="00496FAC">
      <w:pPr>
        <w:tabs>
          <w:tab w:val="left" w:pos="-720"/>
          <w:tab w:val="left" w:pos="0"/>
        </w:tabs>
        <w:suppressAutoHyphens/>
        <w:jc w:val="both"/>
        <w:rPr>
          <w:rFonts w:ascii="Arial" w:hAnsi="Arial" w:cs="Arial"/>
          <w:bCs/>
          <w:spacing w:val="-3"/>
          <w:sz w:val="21"/>
          <w:szCs w:val="21"/>
        </w:rPr>
      </w:pPr>
      <w:r w:rsidRPr="00E56A24">
        <w:rPr>
          <w:rFonts w:ascii="Arial" w:hAnsi="Arial" w:cs="Arial"/>
          <w:b/>
          <w:bCs/>
          <w:spacing w:val="-3"/>
          <w:sz w:val="21"/>
          <w:szCs w:val="21"/>
        </w:rPr>
        <w:t>NB:</w:t>
      </w:r>
      <w:r w:rsidRPr="00E56A24">
        <w:rPr>
          <w:rFonts w:ascii="Arial" w:hAnsi="Arial" w:cs="Arial"/>
          <w:bCs/>
          <w:spacing w:val="-3"/>
          <w:sz w:val="21"/>
          <w:szCs w:val="21"/>
        </w:rPr>
        <w:t xml:space="preserve"> This job description gives only the principal duties and responsibilities of the post and, therefore, the post holder will be required to undertake various other duties which are implicit in the principal duties and which are commensurate with the post. Focus have the right to modify the Job Description (in accordance with the grade of the post) and modifications will be by mutual consent wherever possible.</w:t>
      </w:r>
    </w:p>
    <w:p w14:paraId="63ABF0C0" w14:textId="77777777" w:rsidR="00E56A24" w:rsidRPr="00E56A24" w:rsidRDefault="00E56A24" w:rsidP="00496FAC">
      <w:pPr>
        <w:widowControl w:val="0"/>
        <w:tabs>
          <w:tab w:val="left" w:pos="284"/>
        </w:tabs>
        <w:ind w:left="284"/>
        <w:jc w:val="both"/>
        <w:rPr>
          <w:rFonts w:ascii="Arial" w:hAnsi="Arial" w:cs="Arial"/>
          <w:sz w:val="21"/>
          <w:szCs w:val="21"/>
        </w:rPr>
      </w:pPr>
    </w:p>
    <w:p w14:paraId="563FECE3" w14:textId="77777777" w:rsidR="00E56A24" w:rsidRPr="00E56A24" w:rsidRDefault="00E56A24" w:rsidP="00496FAC">
      <w:pPr>
        <w:widowControl w:val="0"/>
        <w:tabs>
          <w:tab w:val="left" w:pos="284"/>
        </w:tabs>
        <w:jc w:val="both"/>
        <w:rPr>
          <w:rFonts w:ascii="Arial" w:hAnsi="Arial" w:cs="Arial"/>
          <w:sz w:val="21"/>
          <w:szCs w:val="21"/>
        </w:rPr>
      </w:pPr>
      <w:r w:rsidRPr="00E56A24">
        <w:rPr>
          <w:rFonts w:ascii="Arial" w:hAnsi="Arial" w:cs="Arial"/>
          <w:sz w:val="21"/>
          <w:szCs w:val="21"/>
        </w:rPr>
        <w:br w:type="page"/>
      </w:r>
    </w:p>
    <w:p w14:paraId="6D6F92F5" w14:textId="77777777" w:rsidR="00E56A24" w:rsidRPr="00E56A24" w:rsidRDefault="00E56A24" w:rsidP="00496FAC">
      <w:pPr>
        <w:jc w:val="both"/>
        <w:rPr>
          <w:rFonts w:ascii="Arial" w:hAnsi="Arial" w:cs="Arial"/>
          <w:sz w:val="21"/>
          <w:szCs w:val="21"/>
        </w:rPr>
      </w:pPr>
    </w:p>
    <w:p w14:paraId="6C65C0AE" w14:textId="77777777" w:rsidR="00E56A24" w:rsidRPr="00E56A24" w:rsidRDefault="00E56A24" w:rsidP="00496FAC">
      <w:pPr>
        <w:jc w:val="both"/>
        <w:rPr>
          <w:rFonts w:ascii="Arial" w:hAnsi="Arial" w:cs="Arial"/>
          <w:b/>
          <w:sz w:val="21"/>
          <w:szCs w:val="21"/>
        </w:rPr>
      </w:pPr>
      <w:r w:rsidRPr="00E56A24">
        <w:rPr>
          <w:rFonts w:ascii="Arial" w:hAnsi="Arial" w:cs="Arial"/>
          <w:b/>
          <w:sz w:val="21"/>
          <w:szCs w:val="21"/>
        </w:rPr>
        <w:t xml:space="preserve">PERSONAL RESPONSIBILITIES </w:t>
      </w:r>
    </w:p>
    <w:p w14:paraId="169DC0D5" w14:textId="77777777" w:rsidR="00E56A24" w:rsidRPr="00E56A24" w:rsidRDefault="00E56A24" w:rsidP="00496FAC">
      <w:pPr>
        <w:jc w:val="both"/>
        <w:rPr>
          <w:rFonts w:ascii="Arial" w:hAnsi="Arial" w:cs="Arial"/>
          <w:sz w:val="21"/>
          <w:szCs w:val="21"/>
        </w:rPr>
      </w:pPr>
    </w:p>
    <w:p w14:paraId="3CFB7B54" w14:textId="77777777" w:rsidR="00E56A24" w:rsidRPr="00E56A24" w:rsidRDefault="00E56A24" w:rsidP="00496FAC">
      <w:pPr>
        <w:jc w:val="both"/>
        <w:rPr>
          <w:rFonts w:ascii="Arial" w:hAnsi="Arial" w:cs="Arial"/>
          <w:sz w:val="21"/>
          <w:szCs w:val="21"/>
        </w:rPr>
      </w:pPr>
      <w:r w:rsidRPr="00E56A24">
        <w:rPr>
          <w:rFonts w:ascii="Arial" w:hAnsi="Arial" w:cs="Arial"/>
          <w:sz w:val="21"/>
          <w:szCs w:val="21"/>
        </w:rPr>
        <w:t>As well as the departmental rules and procedures, which you are required to observe and follow, focus has developed a number of general policies and procedures that apply to your employment.</w:t>
      </w:r>
    </w:p>
    <w:p w14:paraId="16B71817" w14:textId="77777777" w:rsidR="00E56A24" w:rsidRPr="00E56A24" w:rsidRDefault="00E56A24" w:rsidP="00496FAC">
      <w:pPr>
        <w:jc w:val="both"/>
        <w:rPr>
          <w:rFonts w:ascii="Arial" w:hAnsi="Arial" w:cs="Arial"/>
          <w:sz w:val="21"/>
          <w:szCs w:val="21"/>
        </w:rPr>
      </w:pPr>
    </w:p>
    <w:p w14:paraId="0923E447" w14:textId="77777777" w:rsidR="00E56A24" w:rsidRPr="00E56A24" w:rsidRDefault="00E56A24" w:rsidP="00496FAC">
      <w:pPr>
        <w:jc w:val="both"/>
        <w:rPr>
          <w:rFonts w:ascii="Arial" w:hAnsi="Arial" w:cs="Arial"/>
          <w:sz w:val="21"/>
          <w:szCs w:val="21"/>
        </w:rPr>
      </w:pPr>
      <w:r w:rsidRPr="00E56A24">
        <w:rPr>
          <w:rFonts w:ascii="Arial" w:hAnsi="Arial" w:cs="Arial"/>
          <w:sz w:val="21"/>
          <w:szCs w:val="21"/>
        </w:rPr>
        <w:t>Whilst focus recognises specific responsibilities fall upon management, it is also the duty of all employees to accept personal responsibility for the practical application of these policies, procedures and standards.  You should familiarise yourself with these, and ensure that you understand and adhere to them.</w:t>
      </w:r>
    </w:p>
    <w:p w14:paraId="40F93AEE" w14:textId="77777777" w:rsidR="00E56A24" w:rsidRPr="00E56A24" w:rsidRDefault="00E56A24" w:rsidP="00496FAC">
      <w:pPr>
        <w:jc w:val="both"/>
        <w:rPr>
          <w:rFonts w:ascii="Arial" w:hAnsi="Arial" w:cs="Arial"/>
          <w:sz w:val="21"/>
          <w:szCs w:val="21"/>
        </w:rPr>
      </w:pPr>
    </w:p>
    <w:p w14:paraId="34568CB6" w14:textId="77777777" w:rsidR="00E56A24" w:rsidRPr="00E56A24" w:rsidRDefault="00E56A24" w:rsidP="00496FAC">
      <w:pPr>
        <w:jc w:val="both"/>
        <w:rPr>
          <w:rFonts w:ascii="Arial" w:hAnsi="Arial" w:cs="Arial"/>
          <w:sz w:val="21"/>
          <w:szCs w:val="21"/>
        </w:rPr>
      </w:pPr>
      <w:r w:rsidRPr="00E56A24">
        <w:rPr>
          <w:rFonts w:ascii="Arial" w:hAnsi="Arial" w:cs="Arial"/>
          <w:sz w:val="21"/>
          <w:szCs w:val="21"/>
        </w:rPr>
        <w:t>Particular attention is drawn to:-</w:t>
      </w:r>
    </w:p>
    <w:p w14:paraId="7760EA32" w14:textId="77777777" w:rsidR="00E56A24" w:rsidRPr="00E56A24" w:rsidRDefault="00E56A24" w:rsidP="00496FAC">
      <w:pPr>
        <w:jc w:val="both"/>
        <w:rPr>
          <w:rFonts w:ascii="Arial" w:hAnsi="Arial" w:cs="Arial"/>
          <w:sz w:val="21"/>
          <w:szCs w:val="21"/>
        </w:rPr>
      </w:pPr>
    </w:p>
    <w:p w14:paraId="5C057653" w14:textId="77777777" w:rsidR="00E56A24" w:rsidRPr="00E56A24" w:rsidRDefault="00E56A24" w:rsidP="00496FAC">
      <w:pPr>
        <w:tabs>
          <w:tab w:val="num" w:pos="567"/>
        </w:tabs>
        <w:jc w:val="both"/>
        <w:rPr>
          <w:rFonts w:ascii="Arial" w:hAnsi="Arial" w:cs="Arial"/>
          <w:b/>
          <w:sz w:val="21"/>
          <w:szCs w:val="21"/>
        </w:rPr>
      </w:pPr>
      <w:r w:rsidRPr="00E56A24">
        <w:rPr>
          <w:rFonts w:ascii="Arial" w:hAnsi="Arial" w:cs="Arial"/>
          <w:b/>
          <w:sz w:val="21"/>
          <w:szCs w:val="21"/>
          <w:u w:val="single"/>
        </w:rPr>
        <w:t>Health and Safety</w:t>
      </w:r>
    </w:p>
    <w:p w14:paraId="58993939" w14:textId="77777777" w:rsidR="00E56A24" w:rsidRPr="00E56A24" w:rsidRDefault="00E56A24" w:rsidP="00496FAC">
      <w:pPr>
        <w:jc w:val="both"/>
        <w:rPr>
          <w:rFonts w:ascii="Arial" w:hAnsi="Arial" w:cs="Arial"/>
          <w:sz w:val="21"/>
          <w:szCs w:val="21"/>
        </w:rPr>
      </w:pPr>
      <w:r w:rsidRPr="00E56A24">
        <w:rPr>
          <w:rFonts w:ascii="Arial" w:hAnsi="Arial" w:cs="Arial"/>
          <w:sz w:val="21"/>
          <w:szCs w:val="21"/>
        </w:rPr>
        <w:t>Under the Health &amp; Safety at Work Act 1974 it is the responsibility of individual employees at every level to take care of their own health and safety at work and that of others who may be affected by their acts at work.  This includes co-operating with management in complying with health and safety obligations, particularly by reporting promptly any defects, risks or potential hazards.</w:t>
      </w:r>
    </w:p>
    <w:p w14:paraId="09352F34" w14:textId="77777777" w:rsidR="00E56A24" w:rsidRPr="00E56A24" w:rsidRDefault="00E56A24" w:rsidP="00496FAC">
      <w:pPr>
        <w:jc w:val="both"/>
        <w:rPr>
          <w:rFonts w:ascii="Arial" w:hAnsi="Arial" w:cs="Arial"/>
          <w:sz w:val="21"/>
          <w:szCs w:val="21"/>
        </w:rPr>
      </w:pPr>
    </w:p>
    <w:p w14:paraId="58609C28" w14:textId="77777777" w:rsidR="00E56A24" w:rsidRPr="00E56A24" w:rsidRDefault="00E56A24" w:rsidP="00496FAC">
      <w:pPr>
        <w:tabs>
          <w:tab w:val="num" w:pos="567"/>
        </w:tabs>
        <w:jc w:val="both"/>
        <w:rPr>
          <w:rFonts w:ascii="Arial" w:hAnsi="Arial" w:cs="Arial"/>
          <w:b/>
          <w:sz w:val="21"/>
          <w:szCs w:val="21"/>
        </w:rPr>
      </w:pPr>
      <w:r w:rsidRPr="00E56A24">
        <w:rPr>
          <w:rFonts w:ascii="Arial" w:hAnsi="Arial" w:cs="Arial"/>
          <w:b/>
          <w:sz w:val="21"/>
          <w:szCs w:val="21"/>
          <w:u w:val="single"/>
        </w:rPr>
        <w:t>Fire Procedure</w:t>
      </w:r>
    </w:p>
    <w:p w14:paraId="0D538233" w14:textId="77777777" w:rsidR="00E56A24" w:rsidRPr="00E56A24" w:rsidRDefault="00E56A24" w:rsidP="00496FAC">
      <w:pPr>
        <w:jc w:val="both"/>
        <w:rPr>
          <w:rFonts w:ascii="Arial" w:hAnsi="Arial" w:cs="Arial"/>
          <w:sz w:val="21"/>
          <w:szCs w:val="21"/>
        </w:rPr>
      </w:pPr>
      <w:r w:rsidRPr="00E56A24">
        <w:rPr>
          <w:rFonts w:ascii="Arial" w:hAnsi="Arial" w:cs="Arial"/>
          <w:sz w:val="21"/>
          <w:szCs w:val="21"/>
        </w:rPr>
        <w:t>The post holder must adhere to the focus Fire Policy, including training attendance.</w:t>
      </w:r>
    </w:p>
    <w:p w14:paraId="57B6A5EF" w14:textId="77777777" w:rsidR="00E56A24" w:rsidRPr="00E56A24" w:rsidRDefault="00E56A24" w:rsidP="00496FAC">
      <w:pPr>
        <w:jc w:val="both"/>
        <w:rPr>
          <w:rFonts w:ascii="Arial" w:hAnsi="Arial" w:cs="Arial"/>
          <w:sz w:val="21"/>
          <w:szCs w:val="21"/>
        </w:rPr>
      </w:pPr>
    </w:p>
    <w:p w14:paraId="15089FA3" w14:textId="77777777" w:rsidR="00E56A24" w:rsidRPr="00E56A24" w:rsidRDefault="00E56A24" w:rsidP="00496FAC">
      <w:pPr>
        <w:tabs>
          <w:tab w:val="num" w:pos="567"/>
        </w:tabs>
        <w:jc w:val="both"/>
        <w:rPr>
          <w:rFonts w:ascii="Arial" w:hAnsi="Arial" w:cs="Arial"/>
          <w:b/>
          <w:sz w:val="21"/>
          <w:szCs w:val="21"/>
        </w:rPr>
      </w:pPr>
      <w:r w:rsidRPr="00E56A24">
        <w:rPr>
          <w:rFonts w:ascii="Arial" w:hAnsi="Arial" w:cs="Arial"/>
          <w:b/>
          <w:sz w:val="21"/>
          <w:szCs w:val="21"/>
          <w:u w:val="single"/>
        </w:rPr>
        <w:t>Equal Opportunities</w:t>
      </w:r>
    </w:p>
    <w:p w14:paraId="06E0F394" w14:textId="77777777" w:rsidR="00E56A24" w:rsidRPr="00E56A24" w:rsidRDefault="00E56A24" w:rsidP="00496FAC">
      <w:pPr>
        <w:jc w:val="both"/>
        <w:rPr>
          <w:rFonts w:ascii="Arial" w:hAnsi="Arial" w:cs="Arial"/>
          <w:sz w:val="21"/>
          <w:szCs w:val="21"/>
        </w:rPr>
      </w:pPr>
      <w:r w:rsidRPr="00E56A24">
        <w:rPr>
          <w:rFonts w:ascii="Arial" w:hAnsi="Arial" w:cs="Arial"/>
          <w:sz w:val="21"/>
          <w:szCs w:val="21"/>
        </w:rPr>
        <w:t>Focus has policies covering Equal Opportunities and Harassment.  The aim is to ensure that no colleagues, potential employees, patients/clients are harassed, or receive less favourable treatment on the grounds of disability, age, sex, sexual orientation, marital status, race, colour, religion or ethnic/national origin.</w:t>
      </w:r>
    </w:p>
    <w:p w14:paraId="7EED338D" w14:textId="77777777" w:rsidR="00E56A24" w:rsidRPr="00E56A24" w:rsidRDefault="00E56A24" w:rsidP="00496FAC">
      <w:pPr>
        <w:jc w:val="both"/>
        <w:rPr>
          <w:rFonts w:ascii="Arial" w:hAnsi="Arial" w:cs="Arial"/>
          <w:sz w:val="21"/>
          <w:szCs w:val="21"/>
        </w:rPr>
      </w:pPr>
    </w:p>
    <w:p w14:paraId="6CDFB0AA" w14:textId="77777777" w:rsidR="00E56A24" w:rsidRPr="00E56A24" w:rsidRDefault="00E56A24" w:rsidP="00496FAC">
      <w:pPr>
        <w:jc w:val="both"/>
        <w:rPr>
          <w:rFonts w:ascii="Arial" w:hAnsi="Arial" w:cs="Arial"/>
          <w:b/>
          <w:sz w:val="21"/>
          <w:szCs w:val="21"/>
        </w:rPr>
      </w:pPr>
      <w:r w:rsidRPr="00E56A24">
        <w:rPr>
          <w:rFonts w:ascii="Arial" w:hAnsi="Arial" w:cs="Arial"/>
          <w:b/>
          <w:sz w:val="21"/>
          <w:szCs w:val="21"/>
          <w:u w:val="single"/>
        </w:rPr>
        <w:t>Security and Confidentiality</w:t>
      </w:r>
    </w:p>
    <w:p w14:paraId="5C89611E" w14:textId="77777777" w:rsidR="00E56A24" w:rsidRPr="00E56A24" w:rsidRDefault="00E56A24" w:rsidP="00496FAC">
      <w:pPr>
        <w:jc w:val="both"/>
        <w:rPr>
          <w:rFonts w:ascii="Arial" w:hAnsi="Arial" w:cs="Arial"/>
          <w:sz w:val="21"/>
          <w:szCs w:val="21"/>
        </w:rPr>
      </w:pPr>
      <w:r w:rsidRPr="00E56A24">
        <w:rPr>
          <w:rFonts w:ascii="Arial" w:hAnsi="Arial" w:cs="Arial"/>
          <w:sz w:val="21"/>
          <w:szCs w:val="21"/>
        </w:rPr>
        <w:t>The post holder must adhere to a range of policies, procedures and legislations relevant to security and confidentiality, these include:</w:t>
      </w:r>
    </w:p>
    <w:p w14:paraId="1D5FA360" w14:textId="77777777" w:rsidR="00E56A24" w:rsidRPr="00E56A24" w:rsidRDefault="00E56A24" w:rsidP="00496FAC">
      <w:pPr>
        <w:ind w:left="720"/>
        <w:jc w:val="both"/>
        <w:rPr>
          <w:rFonts w:ascii="Arial" w:hAnsi="Arial" w:cs="Arial"/>
          <w:sz w:val="21"/>
          <w:szCs w:val="21"/>
        </w:rPr>
      </w:pPr>
    </w:p>
    <w:p w14:paraId="11FC5D64" w14:textId="77777777" w:rsidR="00B94CB0" w:rsidRPr="00B94CB0" w:rsidRDefault="00B94CB0" w:rsidP="00496FAC">
      <w:pPr>
        <w:numPr>
          <w:ilvl w:val="0"/>
          <w:numId w:val="1"/>
        </w:numPr>
        <w:tabs>
          <w:tab w:val="clear" w:pos="1440"/>
          <w:tab w:val="num" w:pos="567"/>
        </w:tabs>
        <w:ind w:left="567" w:hanging="425"/>
        <w:jc w:val="both"/>
        <w:rPr>
          <w:rFonts w:ascii="Arial" w:hAnsi="Arial" w:cs="Arial"/>
          <w:sz w:val="21"/>
          <w:szCs w:val="21"/>
        </w:rPr>
      </w:pPr>
      <w:r>
        <w:rPr>
          <w:rFonts w:ascii="Arial" w:eastAsia="Times New Roman" w:hAnsi="Arial" w:cs="Arial"/>
          <w:sz w:val="21"/>
          <w:szCs w:val="21"/>
        </w:rPr>
        <w:t>Data Protection Act 2018 and UK GDPR</w:t>
      </w:r>
    </w:p>
    <w:p w14:paraId="467FEF5E" w14:textId="2A76287F" w:rsidR="00E56A24" w:rsidRPr="00E56A24" w:rsidRDefault="00E56A24" w:rsidP="00496FAC">
      <w:pPr>
        <w:numPr>
          <w:ilvl w:val="0"/>
          <w:numId w:val="1"/>
        </w:numPr>
        <w:tabs>
          <w:tab w:val="clear" w:pos="1440"/>
          <w:tab w:val="num" w:pos="567"/>
        </w:tabs>
        <w:ind w:left="567" w:hanging="425"/>
        <w:jc w:val="both"/>
        <w:rPr>
          <w:rFonts w:ascii="Arial" w:hAnsi="Arial" w:cs="Arial"/>
          <w:sz w:val="21"/>
          <w:szCs w:val="21"/>
        </w:rPr>
      </w:pPr>
      <w:r w:rsidRPr="00E56A24">
        <w:rPr>
          <w:rFonts w:ascii="Arial" w:hAnsi="Arial" w:cs="Arial"/>
          <w:sz w:val="21"/>
          <w:szCs w:val="21"/>
        </w:rPr>
        <w:t>Copyright, Designs and Patents Act 1988</w:t>
      </w:r>
    </w:p>
    <w:p w14:paraId="350ED545" w14:textId="77777777" w:rsidR="00E56A24" w:rsidRPr="00E56A24" w:rsidRDefault="00E56A24" w:rsidP="00496FAC">
      <w:pPr>
        <w:numPr>
          <w:ilvl w:val="0"/>
          <w:numId w:val="1"/>
        </w:numPr>
        <w:tabs>
          <w:tab w:val="clear" w:pos="1440"/>
          <w:tab w:val="num" w:pos="567"/>
        </w:tabs>
        <w:ind w:left="567" w:hanging="425"/>
        <w:jc w:val="both"/>
        <w:rPr>
          <w:rFonts w:ascii="Arial" w:hAnsi="Arial" w:cs="Arial"/>
          <w:sz w:val="21"/>
          <w:szCs w:val="21"/>
        </w:rPr>
      </w:pPr>
      <w:r w:rsidRPr="00E56A24">
        <w:rPr>
          <w:rFonts w:ascii="Arial" w:hAnsi="Arial" w:cs="Arial"/>
          <w:sz w:val="21"/>
          <w:szCs w:val="21"/>
        </w:rPr>
        <w:t>Access to Health Records Act 1990</w:t>
      </w:r>
    </w:p>
    <w:p w14:paraId="15189608" w14:textId="77777777" w:rsidR="00E56A24" w:rsidRPr="00E56A24" w:rsidRDefault="00E56A24" w:rsidP="00496FAC">
      <w:pPr>
        <w:numPr>
          <w:ilvl w:val="0"/>
          <w:numId w:val="1"/>
        </w:numPr>
        <w:tabs>
          <w:tab w:val="clear" w:pos="1440"/>
          <w:tab w:val="num" w:pos="567"/>
        </w:tabs>
        <w:ind w:left="567" w:hanging="425"/>
        <w:jc w:val="both"/>
        <w:rPr>
          <w:rFonts w:ascii="Arial" w:hAnsi="Arial" w:cs="Arial"/>
          <w:sz w:val="21"/>
          <w:szCs w:val="21"/>
        </w:rPr>
      </w:pPr>
      <w:r w:rsidRPr="00E56A24">
        <w:rPr>
          <w:rFonts w:ascii="Arial" w:hAnsi="Arial" w:cs="Arial"/>
          <w:sz w:val="21"/>
          <w:szCs w:val="21"/>
        </w:rPr>
        <w:t>Computer Misuse Act 1990</w:t>
      </w:r>
    </w:p>
    <w:p w14:paraId="6B405BD6" w14:textId="77777777" w:rsidR="00E56A24" w:rsidRPr="00E56A24" w:rsidRDefault="00E56A24" w:rsidP="00496FAC">
      <w:pPr>
        <w:numPr>
          <w:ilvl w:val="0"/>
          <w:numId w:val="1"/>
        </w:numPr>
        <w:tabs>
          <w:tab w:val="clear" w:pos="1440"/>
          <w:tab w:val="num" w:pos="567"/>
        </w:tabs>
        <w:ind w:left="567" w:hanging="425"/>
        <w:jc w:val="both"/>
        <w:rPr>
          <w:rFonts w:ascii="Arial" w:hAnsi="Arial" w:cs="Arial"/>
          <w:sz w:val="21"/>
          <w:szCs w:val="21"/>
        </w:rPr>
      </w:pPr>
      <w:r w:rsidRPr="00E56A24">
        <w:rPr>
          <w:rFonts w:ascii="Arial" w:hAnsi="Arial" w:cs="Arial"/>
          <w:sz w:val="21"/>
          <w:szCs w:val="21"/>
        </w:rPr>
        <w:t>BS7799 (Information Governance)</w:t>
      </w:r>
    </w:p>
    <w:p w14:paraId="1F102405" w14:textId="77777777" w:rsidR="00E56A24" w:rsidRPr="00E56A24" w:rsidRDefault="00E56A24" w:rsidP="00496FAC">
      <w:pPr>
        <w:numPr>
          <w:ilvl w:val="0"/>
          <w:numId w:val="1"/>
        </w:numPr>
        <w:tabs>
          <w:tab w:val="clear" w:pos="1440"/>
          <w:tab w:val="num" w:pos="567"/>
        </w:tabs>
        <w:ind w:left="567" w:hanging="425"/>
        <w:jc w:val="both"/>
        <w:rPr>
          <w:rFonts w:ascii="Arial" w:hAnsi="Arial" w:cs="Arial"/>
          <w:sz w:val="21"/>
          <w:szCs w:val="21"/>
        </w:rPr>
      </w:pPr>
      <w:r w:rsidRPr="00E56A24">
        <w:rPr>
          <w:rFonts w:ascii="Arial" w:hAnsi="Arial" w:cs="Arial"/>
          <w:sz w:val="21"/>
          <w:szCs w:val="21"/>
        </w:rPr>
        <w:t>Caldicott</w:t>
      </w:r>
    </w:p>
    <w:p w14:paraId="49429049" w14:textId="77777777" w:rsidR="00E56A24" w:rsidRPr="00E56A24" w:rsidRDefault="00E56A24" w:rsidP="00496FAC">
      <w:pPr>
        <w:numPr>
          <w:ilvl w:val="0"/>
          <w:numId w:val="1"/>
        </w:numPr>
        <w:tabs>
          <w:tab w:val="clear" w:pos="1440"/>
          <w:tab w:val="num" w:pos="567"/>
        </w:tabs>
        <w:ind w:left="567" w:hanging="425"/>
        <w:jc w:val="both"/>
        <w:rPr>
          <w:rFonts w:ascii="Arial" w:hAnsi="Arial" w:cs="Arial"/>
          <w:sz w:val="21"/>
          <w:szCs w:val="21"/>
        </w:rPr>
      </w:pPr>
      <w:r w:rsidRPr="00E56A24">
        <w:rPr>
          <w:rFonts w:ascii="Arial" w:hAnsi="Arial" w:cs="Arial"/>
          <w:sz w:val="21"/>
          <w:szCs w:val="21"/>
        </w:rPr>
        <w:t>Document and Records Management</w:t>
      </w:r>
    </w:p>
    <w:p w14:paraId="19A60A67" w14:textId="77777777" w:rsidR="00E56A24" w:rsidRPr="00E56A24" w:rsidRDefault="00E56A24" w:rsidP="00496FAC">
      <w:pPr>
        <w:numPr>
          <w:ilvl w:val="0"/>
          <w:numId w:val="1"/>
        </w:numPr>
        <w:tabs>
          <w:tab w:val="clear" w:pos="1440"/>
          <w:tab w:val="num" w:pos="567"/>
        </w:tabs>
        <w:ind w:left="567" w:hanging="425"/>
        <w:jc w:val="both"/>
        <w:rPr>
          <w:rFonts w:ascii="Arial" w:hAnsi="Arial" w:cs="Arial"/>
          <w:sz w:val="21"/>
          <w:szCs w:val="21"/>
        </w:rPr>
      </w:pPr>
      <w:r w:rsidRPr="00E56A24">
        <w:rPr>
          <w:rFonts w:ascii="Arial" w:hAnsi="Arial" w:cs="Arial"/>
          <w:sz w:val="21"/>
          <w:szCs w:val="21"/>
        </w:rPr>
        <w:t>Mental Health Act</w:t>
      </w:r>
    </w:p>
    <w:p w14:paraId="11E9C8A5" w14:textId="77777777" w:rsidR="00E56A24" w:rsidRPr="00E56A24" w:rsidRDefault="00E56A24" w:rsidP="00496FAC">
      <w:pPr>
        <w:ind w:left="720"/>
        <w:jc w:val="both"/>
        <w:rPr>
          <w:rFonts w:ascii="Arial" w:hAnsi="Arial" w:cs="Arial"/>
          <w:sz w:val="21"/>
          <w:szCs w:val="21"/>
        </w:rPr>
      </w:pPr>
    </w:p>
    <w:p w14:paraId="50C31065" w14:textId="77777777" w:rsidR="00E56A24" w:rsidRPr="00E56A24" w:rsidRDefault="00E56A24" w:rsidP="00496FAC">
      <w:pPr>
        <w:jc w:val="both"/>
        <w:rPr>
          <w:rFonts w:ascii="Arial" w:hAnsi="Arial" w:cs="Arial"/>
          <w:sz w:val="21"/>
          <w:szCs w:val="21"/>
        </w:rPr>
      </w:pPr>
      <w:r w:rsidRPr="00E56A24">
        <w:rPr>
          <w:rFonts w:ascii="Arial" w:hAnsi="Arial" w:cs="Arial"/>
          <w:sz w:val="21"/>
          <w:szCs w:val="21"/>
        </w:rPr>
        <w:t>Additionally, all staff are required to attend an annual briefing on Information Governance and Security.</w:t>
      </w:r>
    </w:p>
    <w:p w14:paraId="6658E435" w14:textId="77777777" w:rsidR="00E56A24" w:rsidRPr="00E56A24" w:rsidRDefault="00E56A24" w:rsidP="00496FAC">
      <w:pPr>
        <w:jc w:val="both"/>
        <w:rPr>
          <w:rFonts w:ascii="Arial" w:hAnsi="Arial" w:cs="Arial"/>
          <w:sz w:val="21"/>
          <w:szCs w:val="21"/>
        </w:rPr>
      </w:pPr>
    </w:p>
    <w:p w14:paraId="7B37A635" w14:textId="77777777" w:rsidR="00E56A24" w:rsidRPr="00E56A24" w:rsidRDefault="00E56A24" w:rsidP="00496FAC">
      <w:pPr>
        <w:jc w:val="both"/>
        <w:rPr>
          <w:rFonts w:ascii="Arial" w:hAnsi="Arial" w:cs="Arial"/>
          <w:sz w:val="21"/>
          <w:szCs w:val="21"/>
        </w:rPr>
      </w:pPr>
      <w:r w:rsidRPr="00E56A24">
        <w:rPr>
          <w:rFonts w:ascii="Arial" w:hAnsi="Arial" w:cs="Arial"/>
          <w:sz w:val="21"/>
          <w:szCs w:val="21"/>
        </w:rPr>
        <w:t xml:space="preserve">You are required to keep all client information confidential unless disclosure is expressly authorised by your employer. Misuse of or a failure to properly safeguard confidential data will be regarded as a disciplinary offence. </w:t>
      </w:r>
    </w:p>
    <w:p w14:paraId="20F0411B" w14:textId="77777777" w:rsidR="00E56A24" w:rsidRPr="00E56A24" w:rsidRDefault="00E56A24" w:rsidP="00496FAC">
      <w:pPr>
        <w:jc w:val="both"/>
        <w:rPr>
          <w:rFonts w:ascii="Arial" w:hAnsi="Arial" w:cs="Arial"/>
          <w:sz w:val="21"/>
          <w:szCs w:val="21"/>
        </w:rPr>
      </w:pPr>
    </w:p>
    <w:p w14:paraId="3BFE7A68" w14:textId="77777777" w:rsidR="00E56A24" w:rsidRPr="00E56A24" w:rsidRDefault="00E56A24" w:rsidP="00496FAC">
      <w:pPr>
        <w:jc w:val="both"/>
        <w:rPr>
          <w:rFonts w:ascii="Arial" w:hAnsi="Arial" w:cs="Arial"/>
          <w:b/>
          <w:bCs/>
          <w:sz w:val="21"/>
          <w:szCs w:val="21"/>
        </w:rPr>
      </w:pPr>
      <w:r w:rsidRPr="00E56A24">
        <w:rPr>
          <w:rFonts w:ascii="Arial" w:hAnsi="Arial" w:cs="Arial"/>
          <w:b/>
          <w:bCs/>
          <w:sz w:val="21"/>
          <w:szCs w:val="21"/>
        </w:rPr>
        <w:t>This job description reflects the current main organisational priorities for the post.  In the context of rapid change taking place within the Health /Social care, these priorities will develop and change in consultation with the postholder in line with service business needs and priorities.</w:t>
      </w:r>
    </w:p>
    <w:p w14:paraId="2CAABA34" w14:textId="77777777" w:rsidR="00E56A24" w:rsidRPr="00E56A24" w:rsidRDefault="00E56A24" w:rsidP="00496FAC">
      <w:pPr>
        <w:jc w:val="both"/>
        <w:rPr>
          <w:rFonts w:ascii="Arial" w:hAnsi="Arial" w:cs="Arial"/>
          <w:b/>
          <w:bCs/>
          <w:spacing w:val="-2"/>
          <w:sz w:val="21"/>
          <w:szCs w:val="21"/>
        </w:rPr>
      </w:pPr>
      <w:r w:rsidRPr="00E56A24">
        <w:rPr>
          <w:rFonts w:ascii="Arial" w:hAnsi="Arial" w:cs="Arial"/>
          <w:b/>
          <w:bCs/>
          <w:sz w:val="21"/>
          <w:szCs w:val="21"/>
        </w:rPr>
        <w:t>Specific objectives for the postholder will be regularly agreed and reviewed as part of an individual performance process.</w:t>
      </w:r>
    </w:p>
    <w:p w14:paraId="2CB62F3D" w14:textId="77777777" w:rsidR="00E56A24" w:rsidRPr="00E56A24" w:rsidRDefault="00E56A24" w:rsidP="00496FAC">
      <w:pPr>
        <w:jc w:val="both"/>
        <w:rPr>
          <w:rFonts w:ascii="Arial" w:hAnsi="Arial" w:cs="Arial"/>
          <w:b/>
          <w:sz w:val="21"/>
          <w:szCs w:val="21"/>
        </w:rPr>
      </w:pPr>
    </w:p>
    <w:p w14:paraId="643F0289" w14:textId="77777777" w:rsidR="00E56A24" w:rsidRPr="00E56A24" w:rsidRDefault="00E56A24" w:rsidP="00496FAC">
      <w:pPr>
        <w:jc w:val="both"/>
        <w:rPr>
          <w:rFonts w:ascii="Arial" w:hAnsi="Arial" w:cs="Arial"/>
          <w:b/>
          <w:sz w:val="21"/>
          <w:szCs w:val="21"/>
        </w:rPr>
      </w:pPr>
    </w:p>
    <w:p w14:paraId="605137A1" w14:textId="77777777" w:rsidR="00E56A24" w:rsidRPr="00E56A24" w:rsidRDefault="00E56A24" w:rsidP="00496FAC">
      <w:pPr>
        <w:pStyle w:val="NormalWeb"/>
        <w:spacing w:before="0" w:beforeAutospacing="0" w:after="0" w:afterAutospacing="0"/>
        <w:jc w:val="both"/>
        <w:rPr>
          <w:sz w:val="21"/>
          <w:szCs w:val="21"/>
        </w:rPr>
        <w:sectPr w:rsidR="00E56A24" w:rsidRPr="00E56A24" w:rsidSect="00E56A24">
          <w:headerReference w:type="default" r:id="rId10"/>
          <w:footerReference w:type="default" r:id="rId11"/>
          <w:pgSz w:w="11906" w:h="16838"/>
          <w:pgMar w:top="1701" w:right="1134" w:bottom="1134" w:left="1134" w:header="709" w:footer="709" w:gutter="0"/>
          <w:pgNumType w:start="1"/>
          <w:cols w:space="708"/>
          <w:docGrid w:linePitch="360"/>
        </w:sectPr>
      </w:pPr>
    </w:p>
    <w:p w14:paraId="26D010FA" w14:textId="77777777" w:rsidR="00E56A24" w:rsidRPr="00E56A24" w:rsidRDefault="00E56A24" w:rsidP="00496FAC">
      <w:pPr>
        <w:jc w:val="both"/>
        <w:rPr>
          <w:rFonts w:ascii="Arial" w:hAnsi="Arial" w:cs="Arial"/>
          <w:sz w:val="21"/>
          <w:szCs w:val="21"/>
        </w:rPr>
      </w:pPr>
    </w:p>
    <w:p w14:paraId="3E26D383" w14:textId="343FE022" w:rsidR="00E56A24" w:rsidRPr="00E56A24" w:rsidRDefault="00E56A24" w:rsidP="00496FAC">
      <w:pPr>
        <w:jc w:val="both"/>
        <w:rPr>
          <w:rFonts w:ascii="Arial" w:hAnsi="Arial" w:cs="Arial"/>
          <w:b/>
          <w:sz w:val="21"/>
          <w:szCs w:val="21"/>
          <w:u w:val="single"/>
        </w:rPr>
      </w:pPr>
      <w:r w:rsidRPr="00E56A24">
        <w:rPr>
          <w:rFonts w:ascii="Arial" w:hAnsi="Arial" w:cs="Arial"/>
          <w:b/>
          <w:sz w:val="21"/>
          <w:szCs w:val="21"/>
          <w:u w:val="single"/>
        </w:rPr>
        <w:t>PERSON SPECIFICATION</w:t>
      </w:r>
    </w:p>
    <w:p w14:paraId="588A33C1" w14:textId="77777777" w:rsidR="00E56A24" w:rsidRPr="00E56A24" w:rsidRDefault="00E56A24" w:rsidP="00496FAC">
      <w:pPr>
        <w:jc w:val="both"/>
        <w:rPr>
          <w:rFonts w:ascii="Arial" w:hAnsi="Arial" w:cs="Arial"/>
          <w:sz w:val="21"/>
          <w:szCs w:val="21"/>
        </w:rPr>
      </w:pPr>
    </w:p>
    <w:tbl>
      <w:tblPr>
        <w:tblW w:w="5602" w:type="pct"/>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5"/>
        <w:gridCol w:w="3873"/>
        <w:gridCol w:w="1384"/>
      </w:tblGrid>
      <w:tr w:rsidR="00E56A24" w:rsidRPr="00E56A24" w14:paraId="6BDB5138" w14:textId="77777777" w:rsidTr="001C0844">
        <w:trPr>
          <w:tblHeader/>
        </w:trPr>
        <w:tc>
          <w:tcPr>
            <w:tcW w:w="239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28D1431" w14:textId="77777777" w:rsidR="00E56A24" w:rsidRPr="00E56A24" w:rsidRDefault="00E56A24" w:rsidP="00496FAC">
            <w:pPr>
              <w:pStyle w:val="Footer"/>
              <w:spacing w:before="160" w:after="160"/>
              <w:jc w:val="both"/>
              <w:rPr>
                <w:rFonts w:ascii="Arial" w:hAnsi="Arial" w:cs="Arial"/>
                <w:b/>
                <w:color w:val="FFFFFF"/>
                <w:sz w:val="21"/>
                <w:szCs w:val="21"/>
              </w:rPr>
            </w:pPr>
            <w:r w:rsidRPr="00E56A24">
              <w:rPr>
                <w:rFonts w:ascii="Arial" w:hAnsi="Arial" w:cs="Arial"/>
                <w:b/>
                <w:color w:val="FFFFFF"/>
                <w:sz w:val="21"/>
                <w:szCs w:val="21"/>
              </w:rPr>
              <w:t>ESSENTIAL CRITERIA</w:t>
            </w:r>
          </w:p>
        </w:tc>
        <w:tc>
          <w:tcPr>
            <w:tcW w:w="191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4C8035" w14:textId="77777777" w:rsidR="00E56A24" w:rsidRPr="00E56A24" w:rsidRDefault="00E56A24" w:rsidP="00496FAC">
            <w:pPr>
              <w:pStyle w:val="Footer"/>
              <w:spacing w:before="160" w:after="160"/>
              <w:jc w:val="both"/>
              <w:rPr>
                <w:rFonts w:ascii="Arial" w:hAnsi="Arial" w:cs="Arial"/>
                <w:b/>
                <w:color w:val="FFFFFF"/>
                <w:sz w:val="21"/>
                <w:szCs w:val="21"/>
              </w:rPr>
            </w:pPr>
            <w:r w:rsidRPr="00E56A24">
              <w:rPr>
                <w:rFonts w:ascii="Arial" w:hAnsi="Arial" w:cs="Arial"/>
                <w:b/>
                <w:color w:val="FFFFFF"/>
                <w:sz w:val="21"/>
                <w:szCs w:val="21"/>
              </w:rPr>
              <w:t>DESIRABLE CRITERIA</w:t>
            </w:r>
          </w:p>
        </w:tc>
        <w:tc>
          <w:tcPr>
            <w:tcW w:w="6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6DF3403" w14:textId="77777777" w:rsidR="00E56A24" w:rsidRPr="00E56A24" w:rsidRDefault="00E56A24" w:rsidP="00496FAC">
            <w:pPr>
              <w:pStyle w:val="Footer"/>
              <w:spacing w:before="160" w:after="160"/>
              <w:jc w:val="both"/>
              <w:rPr>
                <w:rFonts w:ascii="Arial" w:hAnsi="Arial" w:cs="Arial"/>
                <w:b/>
                <w:color w:val="FFFFFF"/>
                <w:sz w:val="21"/>
                <w:szCs w:val="21"/>
              </w:rPr>
            </w:pPr>
            <w:r w:rsidRPr="00E56A24">
              <w:rPr>
                <w:rFonts w:ascii="Arial" w:hAnsi="Arial" w:cs="Arial"/>
                <w:b/>
                <w:color w:val="FFFFFF"/>
                <w:sz w:val="21"/>
                <w:szCs w:val="21"/>
              </w:rPr>
              <w:t>HOW TESTED</w:t>
            </w:r>
          </w:p>
        </w:tc>
      </w:tr>
      <w:tr w:rsidR="00E56A24" w:rsidRPr="00E56A24" w14:paraId="2831B46F" w14:textId="77777777" w:rsidTr="001C0844">
        <w:tc>
          <w:tcPr>
            <w:tcW w:w="5000" w:type="pct"/>
            <w:gridSpan w:val="3"/>
            <w:tcBorders>
              <w:top w:val="single" w:sz="4" w:space="0" w:color="auto"/>
              <w:left w:val="single" w:sz="4" w:space="0" w:color="auto"/>
              <w:bottom w:val="single" w:sz="4" w:space="0" w:color="auto"/>
              <w:right w:val="single" w:sz="4" w:space="0" w:color="auto"/>
            </w:tcBorders>
          </w:tcPr>
          <w:p w14:paraId="57C7D48B" w14:textId="77777777" w:rsidR="00E56A24" w:rsidRPr="00E56A24" w:rsidRDefault="00E56A24" w:rsidP="00496FAC">
            <w:pPr>
              <w:spacing w:before="60" w:after="60"/>
              <w:jc w:val="both"/>
              <w:rPr>
                <w:rFonts w:ascii="Arial" w:hAnsi="Arial" w:cs="Arial"/>
                <w:b/>
                <w:sz w:val="21"/>
                <w:szCs w:val="21"/>
              </w:rPr>
            </w:pPr>
            <w:r w:rsidRPr="00E56A24">
              <w:rPr>
                <w:rFonts w:ascii="Arial" w:hAnsi="Arial" w:cs="Arial"/>
                <w:b/>
                <w:sz w:val="21"/>
                <w:szCs w:val="21"/>
              </w:rPr>
              <w:t>EDUCATION / QUALIFICATIONS</w:t>
            </w:r>
          </w:p>
        </w:tc>
      </w:tr>
      <w:tr w:rsidR="00E56A24" w:rsidRPr="00E56A24" w14:paraId="4C81D5FB" w14:textId="77777777" w:rsidTr="001C0844">
        <w:tc>
          <w:tcPr>
            <w:tcW w:w="2398" w:type="pct"/>
            <w:tcBorders>
              <w:top w:val="single" w:sz="4" w:space="0" w:color="auto"/>
              <w:left w:val="single" w:sz="4" w:space="0" w:color="auto"/>
              <w:bottom w:val="single" w:sz="4" w:space="0" w:color="auto"/>
              <w:right w:val="single" w:sz="4" w:space="0" w:color="auto"/>
            </w:tcBorders>
          </w:tcPr>
          <w:p w14:paraId="15E3DB4C"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Relevant Social Work Degree, Nursing Qualification e.g. RN</w:t>
            </w:r>
          </w:p>
          <w:p w14:paraId="6160A556" w14:textId="4DC78B69"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Relevant registration with professional body (</w:t>
            </w:r>
            <w:r w:rsidR="00AD6FE8" w:rsidRPr="007925F0">
              <w:rPr>
                <w:rFonts w:ascii="Arial" w:hAnsi="Arial" w:cs="Arial"/>
                <w:sz w:val="21"/>
                <w:szCs w:val="21"/>
              </w:rPr>
              <w:t>Social Work England</w:t>
            </w:r>
            <w:r w:rsidRPr="00E56A24">
              <w:rPr>
                <w:rFonts w:ascii="Arial" w:hAnsi="Arial" w:cs="Arial"/>
                <w:sz w:val="21"/>
                <w:szCs w:val="21"/>
              </w:rPr>
              <w:t xml:space="preserve">, NMC) </w:t>
            </w:r>
          </w:p>
          <w:p w14:paraId="53B3ACF5"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Substantial post qualifying training undertaken and evidence of CPD</w:t>
            </w:r>
          </w:p>
        </w:tc>
        <w:tc>
          <w:tcPr>
            <w:tcW w:w="1917" w:type="pct"/>
            <w:tcBorders>
              <w:top w:val="single" w:sz="4" w:space="0" w:color="auto"/>
              <w:left w:val="single" w:sz="4" w:space="0" w:color="auto"/>
              <w:bottom w:val="single" w:sz="4" w:space="0" w:color="auto"/>
              <w:right w:val="single" w:sz="4" w:space="0" w:color="auto"/>
            </w:tcBorders>
          </w:tcPr>
          <w:p w14:paraId="2EFF0F3E" w14:textId="77777777" w:rsidR="00E56A24" w:rsidRPr="00E56A24" w:rsidRDefault="00E56A24" w:rsidP="00496FAC">
            <w:pPr>
              <w:numPr>
                <w:ilvl w:val="0"/>
                <w:numId w:val="3"/>
              </w:numPr>
              <w:tabs>
                <w:tab w:val="left" w:pos="328"/>
              </w:tabs>
              <w:ind w:left="284" w:hanging="284"/>
              <w:jc w:val="both"/>
              <w:rPr>
                <w:rFonts w:ascii="Arial" w:hAnsi="Arial" w:cs="Arial"/>
                <w:b/>
                <w:sz w:val="21"/>
                <w:szCs w:val="21"/>
              </w:rPr>
            </w:pPr>
            <w:r w:rsidRPr="00E56A24">
              <w:rPr>
                <w:rFonts w:ascii="Arial" w:hAnsi="Arial" w:cs="Arial"/>
                <w:sz w:val="21"/>
                <w:szCs w:val="21"/>
              </w:rPr>
              <w:t>Post qualifying management qualification</w:t>
            </w:r>
          </w:p>
          <w:p w14:paraId="09F88801" w14:textId="77777777" w:rsidR="00E56A24" w:rsidRPr="00E56A24" w:rsidRDefault="00E56A24" w:rsidP="00496FAC">
            <w:pPr>
              <w:numPr>
                <w:ilvl w:val="0"/>
                <w:numId w:val="3"/>
              </w:numPr>
              <w:tabs>
                <w:tab w:val="left" w:pos="328"/>
              </w:tabs>
              <w:ind w:left="284" w:hanging="284"/>
              <w:jc w:val="both"/>
              <w:rPr>
                <w:rFonts w:ascii="Arial" w:hAnsi="Arial" w:cs="Arial"/>
                <w:b/>
                <w:sz w:val="21"/>
                <w:szCs w:val="21"/>
              </w:rPr>
            </w:pPr>
            <w:r w:rsidRPr="00E56A24">
              <w:rPr>
                <w:rFonts w:ascii="Arial" w:hAnsi="Arial" w:cs="Arial"/>
                <w:sz w:val="21"/>
                <w:szCs w:val="21"/>
              </w:rPr>
              <w:t xml:space="preserve">Best Interest Assessor </w:t>
            </w:r>
          </w:p>
          <w:p w14:paraId="1E8656F9" w14:textId="77777777" w:rsidR="00E56A24" w:rsidRPr="00E56A24" w:rsidRDefault="00E56A24" w:rsidP="00496FAC">
            <w:pPr>
              <w:tabs>
                <w:tab w:val="left" w:pos="328"/>
              </w:tabs>
              <w:ind w:left="284"/>
              <w:jc w:val="both"/>
              <w:rPr>
                <w:rFonts w:ascii="Arial" w:hAnsi="Arial" w:cs="Arial"/>
                <w:b/>
                <w:sz w:val="21"/>
                <w:szCs w:val="21"/>
              </w:rPr>
            </w:pPr>
          </w:p>
        </w:tc>
        <w:tc>
          <w:tcPr>
            <w:tcW w:w="685" w:type="pct"/>
            <w:tcBorders>
              <w:top w:val="single" w:sz="4" w:space="0" w:color="auto"/>
              <w:left w:val="single" w:sz="4" w:space="0" w:color="auto"/>
              <w:bottom w:val="single" w:sz="4" w:space="0" w:color="auto"/>
              <w:right w:val="single" w:sz="4" w:space="0" w:color="auto"/>
            </w:tcBorders>
          </w:tcPr>
          <w:p w14:paraId="22C3424F" w14:textId="77777777" w:rsidR="00E56A24" w:rsidRPr="00E56A24" w:rsidRDefault="00E56A24" w:rsidP="00496FAC">
            <w:pPr>
              <w:jc w:val="both"/>
              <w:rPr>
                <w:rFonts w:ascii="Arial" w:hAnsi="Arial" w:cs="Arial"/>
                <w:b/>
                <w:sz w:val="21"/>
                <w:szCs w:val="21"/>
              </w:rPr>
            </w:pPr>
            <w:r w:rsidRPr="00E56A24">
              <w:rPr>
                <w:rFonts w:ascii="Arial" w:hAnsi="Arial" w:cs="Arial"/>
                <w:b/>
                <w:sz w:val="21"/>
                <w:szCs w:val="21"/>
              </w:rPr>
              <w:t>Certificates</w:t>
            </w:r>
          </w:p>
          <w:p w14:paraId="37D39EDA" w14:textId="77777777" w:rsidR="00E56A24" w:rsidRPr="00E56A24" w:rsidRDefault="00E56A24" w:rsidP="00496FAC">
            <w:pPr>
              <w:jc w:val="both"/>
              <w:rPr>
                <w:rFonts w:ascii="Arial" w:hAnsi="Arial" w:cs="Arial"/>
                <w:b/>
                <w:sz w:val="21"/>
                <w:szCs w:val="21"/>
              </w:rPr>
            </w:pPr>
            <w:r w:rsidRPr="00E56A24">
              <w:rPr>
                <w:rFonts w:ascii="Arial" w:hAnsi="Arial" w:cs="Arial"/>
                <w:b/>
                <w:sz w:val="21"/>
                <w:szCs w:val="21"/>
              </w:rPr>
              <w:t>App Form</w:t>
            </w:r>
          </w:p>
        </w:tc>
      </w:tr>
      <w:tr w:rsidR="00E56A24" w:rsidRPr="00E56A24" w14:paraId="4FC880AA" w14:textId="77777777" w:rsidTr="001C0844">
        <w:tc>
          <w:tcPr>
            <w:tcW w:w="5000" w:type="pct"/>
            <w:gridSpan w:val="3"/>
            <w:tcBorders>
              <w:top w:val="single" w:sz="4" w:space="0" w:color="auto"/>
              <w:left w:val="single" w:sz="4" w:space="0" w:color="auto"/>
              <w:bottom w:val="single" w:sz="4" w:space="0" w:color="auto"/>
              <w:right w:val="single" w:sz="4" w:space="0" w:color="auto"/>
            </w:tcBorders>
          </w:tcPr>
          <w:p w14:paraId="2BFACE49" w14:textId="77777777" w:rsidR="00E56A24" w:rsidRPr="00E56A24" w:rsidRDefault="00E56A24" w:rsidP="00496FAC">
            <w:pPr>
              <w:spacing w:before="60" w:after="60"/>
              <w:jc w:val="both"/>
              <w:rPr>
                <w:rFonts w:ascii="Arial" w:hAnsi="Arial" w:cs="Arial"/>
                <w:b/>
                <w:sz w:val="21"/>
                <w:szCs w:val="21"/>
              </w:rPr>
            </w:pPr>
            <w:r w:rsidRPr="00E56A24">
              <w:rPr>
                <w:rFonts w:ascii="Arial" w:hAnsi="Arial" w:cs="Arial"/>
                <w:b/>
                <w:sz w:val="21"/>
                <w:szCs w:val="21"/>
              </w:rPr>
              <w:t>EXPERIENCE</w:t>
            </w:r>
          </w:p>
        </w:tc>
      </w:tr>
      <w:tr w:rsidR="00E56A24" w:rsidRPr="00E56A24" w14:paraId="3937EFE5" w14:textId="77777777" w:rsidTr="001C0844">
        <w:tc>
          <w:tcPr>
            <w:tcW w:w="2398" w:type="pct"/>
            <w:tcBorders>
              <w:top w:val="single" w:sz="4" w:space="0" w:color="auto"/>
              <w:left w:val="single" w:sz="4" w:space="0" w:color="auto"/>
              <w:bottom w:val="single" w:sz="4" w:space="0" w:color="auto"/>
              <w:right w:val="single" w:sz="4" w:space="0" w:color="auto"/>
            </w:tcBorders>
          </w:tcPr>
          <w:p w14:paraId="59FCD1CC" w14:textId="77777777" w:rsidR="00E56A24" w:rsidRPr="00E56A24" w:rsidRDefault="00E56A24" w:rsidP="00496FAC">
            <w:pPr>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Minimum of 2 years post qualifying experience</w:t>
            </w:r>
          </w:p>
          <w:p w14:paraId="5309695B" w14:textId="77777777" w:rsidR="00E56A24" w:rsidRPr="00E56A24" w:rsidRDefault="00E56A24" w:rsidP="00496FAC">
            <w:pPr>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Experience of working a health and social care setting with vulnerable people</w:t>
            </w:r>
          </w:p>
          <w:p w14:paraId="2B1BB7A1" w14:textId="77777777" w:rsidR="00E56A24" w:rsidRPr="00E56A24" w:rsidRDefault="00E56A24" w:rsidP="00496FAC">
            <w:pPr>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Experience of working constructively in a multi-disciplinary setting with other professionals</w:t>
            </w:r>
          </w:p>
        </w:tc>
        <w:tc>
          <w:tcPr>
            <w:tcW w:w="1917" w:type="pct"/>
            <w:tcBorders>
              <w:top w:val="single" w:sz="4" w:space="0" w:color="auto"/>
              <w:left w:val="single" w:sz="4" w:space="0" w:color="auto"/>
              <w:bottom w:val="single" w:sz="4" w:space="0" w:color="auto"/>
              <w:right w:val="single" w:sz="4" w:space="0" w:color="auto"/>
            </w:tcBorders>
          </w:tcPr>
          <w:p w14:paraId="616060B8" w14:textId="77777777" w:rsidR="00E56A24" w:rsidRPr="00E56A24" w:rsidRDefault="00E56A24" w:rsidP="00496FAC">
            <w:pPr>
              <w:widowControl w:val="0"/>
              <w:tabs>
                <w:tab w:val="left" w:pos="258"/>
              </w:tabs>
              <w:ind w:left="284"/>
              <w:jc w:val="both"/>
              <w:rPr>
                <w:rFonts w:ascii="Arial" w:hAnsi="Arial" w:cs="Arial"/>
                <w:b/>
                <w:sz w:val="21"/>
                <w:szCs w:val="21"/>
              </w:rPr>
            </w:pPr>
          </w:p>
        </w:tc>
        <w:tc>
          <w:tcPr>
            <w:tcW w:w="685" w:type="pct"/>
            <w:tcBorders>
              <w:top w:val="single" w:sz="4" w:space="0" w:color="auto"/>
              <w:left w:val="single" w:sz="4" w:space="0" w:color="auto"/>
              <w:bottom w:val="single" w:sz="4" w:space="0" w:color="auto"/>
              <w:right w:val="single" w:sz="4" w:space="0" w:color="auto"/>
            </w:tcBorders>
          </w:tcPr>
          <w:p w14:paraId="496B6CC0" w14:textId="77777777" w:rsidR="00E56A24" w:rsidRPr="00E56A24" w:rsidRDefault="00E56A24" w:rsidP="00496FAC">
            <w:pPr>
              <w:jc w:val="both"/>
              <w:rPr>
                <w:rFonts w:ascii="Arial" w:hAnsi="Arial" w:cs="Arial"/>
                <w:b/>
                <w:sz w:val="21"/>
                <w:szCs w:val="21"/>
              </w:rPr>
            </w:pPr>
          </w:p>
        </w:tc>
      </w:tr>
      <w:tr w:rsidR="00E56A24" w:rsidRPr="00E56A24" w14:paraId="050189CE" w14:textId="77777777" w:rsidTr="001C0844">
        <w:tc>
          <w:tcPr>
            <w:tcW w:w="5000" w:type="pct"/>
            <w:gridSpan w:val="3"/>
            <w:tcBorders>
              <w:top w:val="single" w:sz="4" w:space="0" w:color="auto"/>
              <w:left w:val="single" w:sz="4" w:space="0" w:color="auto"/>
              <w:bottom w:val="single" w:sz="4" w:space="0" w:color="auto"/>
              <w:right w:val="single" w:sz="4" w:space="0" w:color="auto"/>
            </w:tcBorders>
          </w:tcPr>
          <w:p w14:paraId="31FAFE7B" w14:textId="77777777" w:rsidR="00E56A24" w:rsidRPr="00E56A24" w:rsidRDefault="00E56A24" w:rsidP="00496FAC">
            <w:pPr>
              <w:spacing w:before="60" w:after="60"/>
              <w:jc w:val="both"/>
              <w:rPr>
                <w:rFonts w:ascii="Arial" w:hAnsi="Arial" w:cs="Arial"/>
                <w:b/>
                <w:sz w:val="21"/>
                <w:szCs w:val="21"/>
              </w:rPr>
            </w:pPr>
            <w:r w:rsidRPr="00E56A24">
              <w:rPr>
                <w:rFonts w:ascii="Arial" w:hAnsi="Arial" w:cs="Arial"/>
                <w:b/>
                <w:sz w:val="21"/>
                <w:szCs w:val="21"/>
              </w:rPr>
              <w:t>SKILLS / ABILITIES</w:t>
            </w:r>
          </w:p>
        </w:tc>
      </w:tr>
      <w:tr w:rsidR="00E56A24" w:rsidRPr="00E56A24" w14:paraId="27FB7D59" w14:textId="77777777" w:rsidTr="001C0844">
        <w:tc>
          <w:tcPr>
            <w:tcW w:w="2398" w:type="pct"/>
            <w:tcBorders>
              <w:top w:val="single" w:sz="4" w:space="0" w:color="auto"/>
              <w:left w:val="single" w:sz="4" w:space="0" w:color="auto"/>
              <w:bottom w:val="single" w:sz="4" w:space="0" w:color="auto"/>
              <w:right w:val="single" w:sz="4" w:space="0" w:color="auto"/>
            </w:tcBorders>
          </w:tcPr>
          <w:p w14:paraId="27106480"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An effective team member, flexible and committee</w:t>
            </w:r>
          </w:p>
          <w:p w14:paraId="3AEC52F9"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Self-motivated with the ability to positively motivate, support and influence others</w:t>
            </w:r>
          </w:p>
          <w:p w14:paraId="1737F772"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High level of interpersonal skills which enable the formation and maintenance of effective working relationships with colleagues of all levels, clients, other professionals and partner organisations</w:t>
            </w:r>
          </w:p>
          <w:p w14:paraId="591C93D9"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High level communication skills, verbally and in writing</w:t>
            </w:r>
          </w:p>
          <w:p w14:paraId="3860D7F4"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Ability to work independently when working with complex or contentious cases, solving complex problems, making decisions, managing risk and taking accountability</w:t>
            </w:r>
          </w:p>
          <w:p w14:paraId="76498999"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Ability to manage sensitive and challenging situations in relation to working with service users, families, carers and partners</w:t>
            </w:r>
          </w:p>
          <w:p w14:paraId="7E30AA3D"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 xml:space="preserve">Effective organisational skills and personal self-motivation to achieve targets </w:t>
            </w:r>
          </w:p>
          <w:p w14:paraId="2BFFE983"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Ability to manage and prioritise own workload appropriate and effectively</w:t>
            </w:r>
          </w:p>
          <w:p w14:paraId="13AE0A1A"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Responsive to change, able to adapt with flexible and pragmatic approach and support others positively through the change process</w:t>
            </w:r>
          </w:p>
          <w:p w14:paraId="16C6542D"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Effective keyboard skills with enable accurate and timeless recording</w:t>
            </w:r>
          </w:p>
          <w:p w14:paraId="5197F5D3"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Strong influencing and negotiating skills with both clients and other professionals</w:t>
            </w:r>
          </w:p>
        </w:tc>
        <w:tc>
          <w:tcPr>
            <w:tcW w:w="1917" w:type="pct"/>
            <w:tcBorders>
              <w:top w:val="single" w:sz="4" w:space="0" w:color="auto"/>
              <w:left w:val="single" w:sz="4" w:space="0" w:color="auto"/>
              <w:bottom w:val="single" w:sz="4" w:space="0" w:color="auto"/>
              <w:right w:val="single" w:sz="4" w:space="0" w:color="auto"/>
            </w:tcBorders>
          </w:tcPr>
          <w:p w14:paraId="4DBE7153" w14:textId="77777777" w:rsidR="00E56A24" w:rsidRPr="00E56A24" w:rsidRDefault="00E56A24" w:rsidP="00496FAC">
            <w:pPr>
              <w:numPr>
                <w:ilvl w:val="0"/>
                <w:numId w:val="3"/>
              </w:numPr>
              <w:tabs>
                <w:tab w:val="left" w:pos="258"/>
                <w:tab w:val="left" w:pos="328"/>
              </w:tabs>
              <w:ind w:left="284" w:hanging="284"/>
              <w:jc w:val="both"/>
              <w:rPr>
                <w:rFonts w:ascii="Arial" w:hAnsi="Arial" w:cs="Arial"/>
                <w:bCs/>
                <w:sz w:val="21"/>
                <w:szCs w:val="21"/>
              </w:rPr>
            </w:pPr>
            <w:r w:rsidRPr="00E56A24">
              <w:rPr>
                <w:rFonts w:ascii="Arial" w:hAnsi="Arial" w:cs="Arial"/>
                <w:bCs/>
                <w:sz w:val="21"/>
                <w:szCs w:val="21"/>
              </w:rPr>
              <w:t>Ability to effectively chair meetings / project groups</w:t>
            </w:r>
          </w:p>
        </w:tc>
        <w:tc>
          <w:tcPr>
            <w:tcW w:w="685" w:type="pct"/>
            <w:tcBorders>
              <w:top w:val="single" w:sz="4" w:space="0" w:color="auto"/>
              <w:left w:val="single" w:sz="4" w:space="0" w:color="auto"/>
              <w:bottom w:val="single" w:sz="4" w:space="0" w:color="auto"/>
              <w:right w:val="single" w:sz="4" w:space="0" w:color="auto"/>
            </w:tcBorders>
          </w:tcPr>
          <w:p w14:paraId="1E0E568B" w14:textId="77777777" w:rsidR="00E56A24" w:rsidRPr="00E56A24" w:rsidRDefault="00E56A24" w:rsidP="00496FAC">
            <w:pPr>
              <w:jc w:val="both"/>
              <w:rPr>
                <w:rFonts w:ascii="Arial" w:hAnsi="Arial" w:cs="Arial"/>
                <w:b/>
                <w:sz w:val="21"/>
                <w:szCs w:val="21"/>
              </w:rPr>
            </w:pPr>
            <w:r w:rsidRPr="00E56A24">
              <w:rPr>
                <w:rFonts w:ascii="Arial" w:hAnsi="Arial" w:cs="Arial"/>
                <w:b/>
                <w:sz w:val="21"/>
                <w:szCs w:val="21"/>
              </w:rPr>
              <w:t>App Form</w:t>
            </w:r>
          </w:p>
          <w:p w14:paraId="271AE0B9" w14:textId="77777777" w:rsidR="00E56A24" w:rsidRPr="00E56A24" w:rsidRDefault="00E56A24" w:rsidP="00496FAC">
            <w:pPr>
              <w:jc w:val="both"/>
              <w:rPr>
                <w:rFonts w:ascii="Arial" w:hAnsi="Arial" w:cs="Arial"/>
                <w:b/>
                <w:sz w:val="21"/>
                <w:szCs w:val="21"/>
              </w:rPr>
            </w:pPr>
            <w:r w:rsidRPr="00E56A24">
              <w:rPr>
                <w:rFonts w:ascii="Arial" w:hAnsi="Arial" w:cs="Arial"/>
                <w:b/>
                <w:sz w:val="21"/>
                <w:szCs w:val="21"/>
              </w:rPr>
              <w:t>Interview</w:t>
            </w:r>
          </w:p>
          <w:p w14:paraId="4D2BE4F6" w14:textId="77777777" w:rsidR="00E56A24" w:rsidRPr="00E56A24" w:rsidRDefault="00E56A24" w:rsidP="00496FAC">
            <w:pPr>
              <w:pStyle w:val="Heading1"/>
              <w:spacing w:before="0"/>
              <w:jc w:val="both"/>
              <w:rPr>
                <w:rFonts w:ascii="Arial" w:eastAsia="Arial Unicode MS" w:hAnsi="Arial" w:cs="Arial"/>
                <w:sz w:val="21"/>
                <w:szCs w:val="21"/>
              </w:rPr>
            </w:pPr>
            <w:r w:rsidRPr="00E56A24">
              <w:rPr>
                <w:rFonts w:ascii="Arial" w:hAnsi="Arial" w:cs="Arial"/>
                <w:color w:val="auto"/>
                <w:sz w:val="21"/>
                <w:szCs w:val="21"/>
              </w:rPr>
              <w:t>Assessment</w:t>
            </w:r>
          </w:p>
        </w:tc>
      </w:tr>
      <w:tr w:rsidR="00E56A24" w:rsidRPr="00E56A24" w14:paraId="24C374B7" w14:textId="77777777" w:rsidTr="001C0844">
        <w:tc>
          <w:tcPr>
            <w:tcW w:w="5000" w:type="pct"/>
            <w:gridSpan w:val="3"/>
            <w:tcBorders>
              <w:top w:val="single" w:sz="4" w:space="0" w:color="auto"/>
              <w:left w:val="single" w:sz="4" w:space="0" w:color="auto"/>
              <w:bottom w:val="single" w:sz="4" w:space="0" w:color="auto"/>
              <w:right w:val="single" w:sz="4" w:space="0" w:color="auto"/>
            </w:tcBorders>
          </w:tcPr>
          <w:p w14:paraId="760479D9" w14:textId="77777777" w:rsidR="00E56A24" w:rsidRPr="00E56A24" w:rsidRDefault="00E56A24" w:rsidP="00496FAC">
            <w:pPr>
              <w:spacing w:before="60" w:after="60"/>
              <w:jc w:val="both"/>
              <w:rPr>
                <w:rFonts w:ascii="Arial" w:hAnsi="Arial" w:cs="Arial"/>
                <w:b/>
                <w:sz w:val="21"/>
                <w:szCs w:val="21"/>
              </w:rPr>
            </w:pPr>
            <w:r w:rsidRPr="00E56A24">
              <w:rPr>
                <w:rFonts w:ascii="Arial" w:hAnsi="Arial" w:cs="Arial"/>
                <w:b/>
                <w:sz w:val="21"/>
                <w:szCs w:val="21"/>
              </w:rPr>
              <w:t>KNOWLEDGE / UNDERSTANDING</w:t>
            </w:r>
          </w:p>
        </w:tc>
      </w:tr>
      <w:tr w:rsidR="00E56A24" w:rsidRPr="00E56A24" w14:paraId="79B20FB8" w14:textId="77777777" w:rsidTr="001C0844">
        <w:tc>
          <w:tcPr>
            <w:tcW w:w="2398" w:type="pct"/>
            <w:tcBorders>
              <w:top w:val="single" w:sz="4" w:space="0" w:color="auto"/>
              <w:left w:val="single" w:sz="4" w:space="0" w:color="auto"/>
              <w:bottom w:val="single" w:sz="4" w:space="0" w:color="auto"/>
              <w:right w:val="single" w:sz="4" w:space="0" w:color="auto"/>
            </w:tcBorders>
          </w:tcPr>
          <w:p w14:paraId="7961661F"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 xml:space="preserve">High level of knowledge and understanding of relevant Adult Social Care legislation (with specific reference to Section 42-47 of the Care Act, guidance, regulations, case law, national agendas, strategies and professional best </w:t>
            </w:r>
            <w:r w:rsidRPr="00E56A24">
              <w:rPr>
                <w:rFonts w:ascii="Arial" w:hAnsi="Arial" w:cs="Arial"/>
                <w:sz w:val="21"/>
                <w:szCs w:val="21"/>
              </w:rPr>
              <w:lastRenderedPageBreak/>
              <w:t>practice</w:t>
            </w:r>
          </w:p>
          <w:p w14:paraId="2897A4B4"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Knowledge and understanding of the Mental Health Act, Mental Capacity and Deprivation of Liberty Legislation</w:t>
            </w:r>
          </w:p>
          <w:p w14:paraId="5C966787"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Understanding of assessment, care planning and reviewing</w:t>
            </w:r>
          </w:p>
          <w:p w14:paraId="110E9397"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Demonstration through practice of understanding of individual’s rights and choices and the importance of empowerment and promotion of independence.</w:t>
            </w:r>
          </w:p>
          <w:p w14:paraId="7740D0C2"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Understanding of, and respect for, confidentiality and the importance of consent to share information</w:t>
            </w:r>
          </w:p>
          <w:p w14:paraId="0C959891"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An enhanced knowledge and understanding of Safeguarding Adults</w:t>
            </w:r>
          </w:p>
        </w:tc>
        <w:tc>
          <w:tcPr>
            <w:tcW w:w="1917" w:type="pct"/>
            <w:tcBorders>
              <w:top w:val="single" w:sz="4" w:space="0" w:color="auto"/>
              <w:left w:val="single" w:sz="4" w:space="0" w:color="auto"/>
              <w:bottom w:val="single" w:sz="4" w:space="0" w:color="auto"/>
              <w:right w:val="single" w:sz="4" w:space="0" w:color="auto"/>
            </w:tcBorders>
          </w:tcPr>
          <w:p w14:paraId="620AB057" w14:textId="77777777" w:rsidR="00E56A24" w:rsidRPr="00E56A24" w:rsidRDefault="00E56A24" w:rsidP="00496FAC">
            <w:pPr>
              <w:widowControl w:val="0"/>
              <w:numPr>
                <w:ilvl w:val="0"/>
                <w:numId w:val="3"/>
              </w:numPr>
              <w:tabs>
                <w:tab w:val="left" w:pos="258"/>
                <w:tab w:val="left" w:pos="328"/>
              </w:tabs>
              <w:ind w:left="284" w:hanging="284"/>
              <w:jc w:val="both"/>
              <w:rPr>
                <w:rFonts w:ascii="Arial" w:hAnsi="Arial" w:cs="Arial"/>
                <w:sz w:val="21"/>
                <w:szCs w:val="21"/>
              </w:rPr>
            </w:pPr>
            <w:r w:rsidRPr="00E56A24">
              <w:rPr>
                <w:rFonts w:ascii="Arial" w:hAnsi="Arial" w:cs="Arial"/>
                <w:sz w:val="21"/>
                <w:szCs w:val="21"/>
              </w:rPr>
              <w:lastRenderedPageBreak/>
              <w:t>An enhanced knowledge of the performance agenda</w:t>
            </w:r>
          </w:p>
        </w:tc>
        <w:tc>
          <w:tcPr>
            <w:tcW w:w="685" w:type="pct"/>
            <w:tcBorders>
              <w:top w:val="single" w:sz="4" w:space="0" w:color="auto"/>
              <w:left w:val="single" w:sz="4" w:space="0" w:color="auto"/>
              <w:bottom w:val="single" w:sz="4" w:space="0" w:color="auto"/>
              <w:right w:val="single" w:sz="4" w:space="0" w:color="auto"/>
            </w:tcBorders>
          </w:tcPr>
          <w:p w14:paraId="4F1BE640" w14:textId="77777777" w:rsidR="00E56A24" w:rsidRPr="00E56A24" w:rsidRDefault="00E56A24" w:rsidP="00496FAC">
            <w:pPr>
              <w:jc w:val="both"/>
              <w:rPr>
                <w:rFonts w:ascii="Arial" w:hAnsi="Arial" w:cs="Arial"/>
                <w:b/>
                <w:sz w:val="21"/>
                <w:szCs w:val="21"/>
              </w:rPr>
            </w:pPr>
            <w:r w:rsidRPr="00E56A24">
              <w:rPr>
                <w:rFonts w:ascii="Arial" w:hAnsi="Arial" w:cs="Arial"/>
                <w:b/>
                <w:sz w:val="21"/>
                <w:szCs w:val="21"/>
              </w:rPr>
              <w:t>App Form</w:t>
            </w:r>
          </w:p>
          <w:p w14:paraId="7C5D0D9F" w14:textId="77777777" w:rsidR="00E56A24" w:rsidRPr="00E56A24" w:rsidRDefault="00E56A24" w:rsidP="00496FAC">
            <w:pPr>
              <w:jc w:val="both"/>
              <w:rPr>
                <w:rFonts w:ascii="Arial" w:hAnsi="Arial" w:cs="Arial"/>
                <w:b/>
                <w:sz w:val="21"/>
                <w:szCs w:val="21"/>
              </w:rPr>
            </w:pPr>
            <w:r w:rsidRPr="00E56A24">
              <w:rPr>
                <w:rFonts w:ascii="Arial" w:hAnsi="Arial" w:cs="Arial"/>
                <w:b/>
                <w:sz w:val="21"/>
                <w:szCs w:val="21"/>
              </w:rPr>
              <w:t>Interview</w:t>
            </w:r>
          </w:p>
          <w:p w14:paraId="18E08DF1" w14:textId="77777777" w:rsidR="00E56A24" w:rsidRPr="00E56A24" w:rsidRDefault="00E56A24" w:rsidP="00496FAC">
            <w:pPr>
              <w:pStyle w:val="Heading1"/>
              <w:spacing w:before="0"/>
              <w:jc w:val="both"/>
              <w:rPr>
                <w:rFonts w:ascii="Arial" w:eastAsia="Arial Unicode MS" w:hAnsi="Arial" w:cs="Arial"/>
                <w:sz w:val="21"/>
                <w:szCs w:val="21"/>
              </w:rPr>
            </w:pPr>
            <w:r w:rsidRPr="00E56A24">
              <w:rPr>
                <w:rFonts w:ascii="Arial" w:hAnsi="Arial" w:cs="Arial"/>
                <w:color w:val="auto"/>
                <w:sz w:val="21"/>
                <w:szCs w:val="21"/>
              </w:rPr>
              <w:t>Assessment</w:t>
            </w:r>
          </w:p>
        </w:tc>
      </w:tr>
      <w:tr w:rsidR="00E56A24" w:rsidRPr="00E56A24" w14:paraId="2F260736" w14:textId="77777777" w:rsidTr="001C0844">
        <w:tc>
          <w:tcPr>
            <w:tcW w:w="5000" w:type="pct"/>
            <w:gridSpan w:val="3"/>
            <w:tcBorders>
              <w:top w:val="single" w:sz="4" w:space="0" w:color="auto"/>
              <w:left w:val="single" w:sz="4" w:space="0" w:color="auto"/>
              <w:bottom w:val="single" w:sz="4" w:space="0" w:color="auto"/>
              <w:right w:val="single" w:sz="4" w:space="0" w:color="auto"/>
            </w:tcBorders>
          </w:tcPr>
          <w:p w14:paraId="3F11F663" w14:textId="77777777" w:rsidR="00E56A24" w:rsidRPr="00E56A24" w:rsidRDefault="00E56A24" w:rsidP="00496FAC">
            <w:pPr>
              <w:spacing w:before="60" w:after="60"/>
              <w:jc w:val="both"/>
              <w:rPr>
                <w:rFonts w:ascii="Arial" w:hAnsi="Arial" w:cs="Arial"/>
                <w:b/>
                <w:sz w:val="21"/>
                <w:szCs w:val="21"/>
              </w:rPr>
            </w:pPr>
            <w:r w:rsidRPr="00E56A24">
              <w:rPr>
                <w:rFonts w:ascii="Arial" w:hAnsi="Arial" w:cs="Arial"/>
                <w:b/>
                <w:sz w:val="21"/>
                <w:szCs w:val="21"/>
              </w:rPr>
              <w:t>OTHER REQUIREMENTS</w:t>
            </w:r>
          </w:p>
        </w:tc>
      </w:tr>
      <w:tr w:rsidR="00E56A24" w:rsidRPr="00E56A24" w14:paraId="36A5B3C5" w14:textId="77777777" w:rsidTr="001C0844">
        <w:tc>
          <w:tcPr>
            <w:tcW w:w="2398" w:type="pct"/>
            <w:tcBorders>
              <w:top w:val="single" w:sz="4" w:space="0" w:color="auto"/>
              <w:left w:val="single" w:sz="4" w:space="0" w:color="auto"/>
              <w:bottom w:val="single" w:sz="4" w:space="0" w:color="auto"/>
              <w:right w:val="single" w:sz="4" w:space="0" w:color="auto"/>
            </w:tcBorders>
          </w:tcPr>
          <w:p w14:paraId="60EF74E3" w14:textId="77777777" w:rsidR="00E56A24" w:rsidRPr="00E56A24" w:rsidRDefault="00E56A24" w:rsidP="00496FAC">
            <w:pPr>
              <w:widowControl w:val="0"/>
              <w:numPr>
                <w:ilvl w:val="0"/>
                <w:numId w:val="3"/>
              </w:numPr>
              <w:tabs>
                <w:tab w:val="left" w:pos="328"/>
              </w:tabs>
              <w:ind w:left="284" w:hanging="284"/>
              <w:jc w:val="both"/>
              <w:rPr>
                <w:rFonts w:ascii="Arial" w:hAnsi="Arial" w:cs="Arial"/>
                <w:sz w:val="21"/>
                <w:szCs w:val="21"/>
              </w:rPr>
            </w:pPr>
            <w:r w:rsidRPr="00E56A24">
              <w:rPr>
                <w:rFonts w:ascii="Arial" w:hAnsi="Arial" w:cs="Arial"/>
                <w:sz w:val="21"/>
                <w:szCs w:val="21"/>
              </w:rPr>
              <w:t>Ability to transport self across the local area to undertake the role</w:t>
            </w:r>
          </w:p>
          <w:p w14:paraId="61025CBD" w14:textId="77777777" w:rsidR="00E56A24" w:rsidRPr="00271551" w:rsidRDefault="00E56A24" w:rsidP="00496FAC">
            <w:pPr>
              <w:widowControl w:val="0"/>
              <w:numPr>
                <w:ilvl w:val="0"/>
                <w:numId w:val="3"/>
              </w:numPr>
              <w:tabs>
                <w:tab w:val="left" w:pos="328"/>
              </w:tabs>
              <w:ind w:left="284" w:hanging="284"/>
              <w:jc w:val="both"/>
              <w:rPr>
                <w:rFonts w:ascii="Arial" w:hAnsi="Arial" w:cs="Arial"/>
                <w:b/>
                <w:sz w:val="21"/>
                <w:szCs w:val="21"/>
              </w:rPr>
            </w:pPr>
            <w:r w:rsidRPr="00E56A24">
              <w:rPr>
                <w:rFonts w:ascii="Arial" w:hAnsi="Arial" w:cs="Arial"/>
                <w:sz w:val="21"/>
                <w:szCs w:val="21"/>
              </w:rPr>
              <w:t>Willingness to work flexibly, which may be outside of ‘normal’ office hours according to the needs of the service</w:t>
            </w:r>
          </w:p>
          <w:p w14:paraId="5D64133C" w14:textId="16BBD77E" w:rsidR="00271551" w:rsidRPr="00E56A24" w:rsidRDefault="00271551" w:rsidP="00D9042A">
            <w:pPr>
              <w:widowControl w:val="0"/>
              <w:tabs>
                <w:tab w:val="left" w:pos="328"/>
              </w:tabs>
              <w:ind w:left="284"/>
              <w:jc w:val="both"/>
              <w:rPr>
                <w:rFonts w:ascii="Arial" w:hAnsi="Arial" w:cs="Arial"/>
                <w:b/>
                <w:sz w:val="21"/>
                <w:szCs w:val="21"/>
              </w:rPr>
            </w:pPr>
          </w:p>
        </w:tc>
        <w:tc>
          <w:tcPr>
            <w:tcW w:w="1917" w:type="pct"/>
            <w:tcBorders>
              <w:top w:val="single" w:sz="4" w:space="0" w:color="auto"/>
              <w:left w:val="single" w:sz="4" w:space="0" w:color="auto"/>
              <w:bottom w:val="single" w:sz="4" w:space="0" w:color="auto"/>
              <w:right w:val="single" w:sz="4" w:space="0" w:color="auto"/>
            </w:tcBorders>
          </w:tcPr>
          <w:p w14:paraId="6342DEC7" w14:textId="77777777" w:rsidR="00E56A24" w:rsidRPr="00E56A24" w:rsidRDefault="00E56A24" w:rsidP="00496FAC">
            <w:pPr>
              <w:tabs>
                <w:tab w:val="left" w:pos="328"/>
              </w:tabs>
              <w:ind w:left="284"/>
              <w:jc w:val="both"/>
              <w:rPr>
                <w:rFonts w:ascii="Arial" w:hAnsi="Arial" w:cs="Arial"/>
                <w:b/>
                <w:sz w:val="21"/>
                <w:szCs w:val="21"/>
              </w:rPr>
            </w:pPr>
          </w:p>
        </w:tc>
        <w:tc>
          <w:tcPr>
            <w:tcW w:w="685" w:type="pct"/>
            <w:tcBorders>
              <w:top w:val="single" w:sz="4" w:space="0" w:color="auto"/>
              <w:left w:val="single" w:sz="4" w:space="0" w:color="auto"/>
              <w:bottom w:val="single" w:sz="4" w:space="0" w:color="auto"/>
              <w:right w:val="single" w:sz="4" w:space="0" w:color="auto"/>
            </w:tcBorders>
          </w:tcPr>
          <w:p w14:paraId="17696D69" w14:textId="77777777" w:rsidR="00E56A24" w:rsidRPr="00E56A24" w:rsidRDefault="00E56A24" w:rsidP="00496FAC">
            <w:pPr>
              <w:jc w:val="both"/>
              <w:rPr>
                <w:rFonts w:ascii="Arial" w:hAnsi="Arial" w:cs="Arial"/>
                <w:b/>
                <w:sz w:val="21"/>
                <w:szCs w:val="21"/>
              </w:rPr>
            </w:pPr>
            <w:r w:rsidRPr="00E56A24">
              <w:rPr>
                <w:rFonts w:ascii="Arial" w:hAnsi="Arial" w:cs="Arial"/>
                <w:b/>
                <w:sz w:val="21"/>
                <w:szCs w:val="21"/>
              </w:rPr>
              <w:t>App Form</w:t>
            </w:r>
          </w:p>
          <w:p w14:paraId="429704F3" w14:textId="77777777" w:rsidR="00E56A24" w:rsidRPr="00E56A24" w:rsidRDefault="00E56A24" w:rsidP="00496FAC">
            <w:pPr>
              <w:jc w:val="both"/>
              <w:rPr>
                <w:rFonts w:ascii="Arial" w:hAnsi="Arial" w:cs="Arial"/>
                <w:b/>
                <w:sz w:val="21"/>
                <w:szCs w:val="21"/>
              </w:rPr>
            </w:pPr>
            <w:r w:rsidRPr="00E56A24">
              <w:rPr>
                <w:rFonts w:ascii="Arial" w:hAnsi="Arial" w:cs="Arial"/>
                <w:b/>
                <w:sz w:val="21"/>
                <w:szCs w:val="21"/>
              </w:rPr>
              <w:t>Interview</w:t>
            </w:r>
          </w:p>
        </w:tc>
      </w:tr>
    </w:tbl>
    <w:p w14:paraId="0DEE7013" w14:textId="77777777" w:rsidR="00E56A24" w:rsidRPr="00E56A24" w:rsidRDefault="00E56A24" w:rsidP="00496FAC">
      <w:pPr>
        <w:tabs>
          <w:tab w:val="left" w:pos="5291"/>
        </w:tabs>
        <w:ind w:right="-1"/>
        <w:jc w:val="both"/>
        <w:rPr>
          <w:rFonts w:ascii="Arial" w:hAnsi="Arial" w:cs="Arial"/>
          <w:b/>
          <w:sz w:val="21"/>
          <w:szCs w:val="21"/>
        </w:rPr>
      </w:pPr>
    </w:p>
    <w:p w14:paraId="0F4E44C6" w14:textId="77777777" w:rsidR="00E56A24" w:rsidRPr="00E56A24" w:rsidRDefault="00E56A24" w:rsidP="00496FAC">
      <w:pPr>
        <w:jc w:val="both"/>
        <w:rPr>
          <w:rFonts w:ascii="Arial" w:hAnsi="Arial" w:cs="Arial"/>
          <w:sz w:val="21"/>
          <w:szCs w:val="21"/>
        </w:rPr>
      </w:pPr>
    </w:p>
    <w:p w14:paraId="2185A02D" w14:textId="15DD8ABD" w:rsidR="00790DE8" w:rsidRPr="00E56A24" w:rsidRDefault="00790DE8" w:rsidP="00496FAC">
      <w:pPr>
        <w:jc w:val="both"/>
        <w:rPr>
          <w:rFonts w:ascii="Arial" w:hAnsi="Arial" w:cs="Arial"/>
          <w:sz w:val="21"/>
          <w:szCs w:val="21"/>
        </w:rPr>
      </w:pPr>
    </w:p>
    <w:sectPr w:rsidR="00790DE8" w:rsidRPr="00E56A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64CCA" w14:textId="77777777" w:rsidR="000B33D0" w:rsidRDefault="000B33D0" w:rsidP="00E91704">
      <w:r>
        <w:separator/>
      </w:r>
    </w:p>
  </w:endnote>
  <w:endnote w:type="continuationSeparator" w:id="0">
    <w:p w14:paraId="0C701CA8" w14:textId="77777777" w:rsidR="000B33D0" w:rsidRDefault="000B33D0" w:rsidP="00E9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75844143"/>
      <w:docPartObj>
        <w:docPartGallery w:val="Page Numbers (Bottom of Page)"/>
        <w:docPartUnique/>
      </w:docPartObj>
    </w:sdtPr>
    <w:sdtEndPr>
      <w:rPr>
        <w:rStyle w:val="PageNumber"/>
      </w:rPr>
    </w:sdtEndPr>
    <w:sdtContent>
      <w:p w14:paraId="7112EF3B" w14:textId="41EA9100" w:rsidR="00CD16EF" w:rsidRDefault="00CD16EF" w:rsidP="000F67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AEDA39" w14:textId="77777777" w:rsidR="00E91704" w:rsidRDefault="00E91704" w:rsidP="00CD16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rial" w:hAnsi="Arial" w:cs="Arial"/>
      </w:rPr>
      <w:id w:val="1914124397"/>
      <w:docPartObj>
        <w:docPartGallery w:val="Page Numbers (Bottom of Page)"/>
        <w:docPartUnique/>
      </w:docPartObj>
    </w:sdtPr>
    <w:sdtEndPr>
      <w:rPr>
        <w:rStyle w:val="PageNumber"/>
      </w:rPr>
    </w:sdtEndPr>
    <w:sdtContent>
      <w:p w14:paraId="0A5F79A0" w14:textId="422A4242" w:rsidR="00CD16EF" w:rsidRPr="00CD16EF" w:rsidRDefault="00CD16EF" w:rsidP="000F6787">
        <w:pPr>
          <w:pStyle w:val="Footer"/>
          <w:framePr w:wrap="none" w:vAnchor="text" w:hAnchor="margin" w:xAlign="right" w:y="1"/>
          <w:rPr>
            <w:rStyle w:val="PageNumber"/>
            <w:rFonts w:ascii="Arial" w:hAnsi="Arial" w:cs="Arial"/>
          </w:rPr>
        </w:pPr>
        <w:r w:rsidRPr="00CD16EF">
          <w:rPr>
            <w:rStyle w:val="PageNumber"/>
            <w:rFonts w:ascii="Arial" w:hAnsi="Arial" w:cs="Arial"/>
          </w:rPr>
          <w:fldChar w:fldCharType="begin"/>
        </w:r>
        <w:r w:rsidRPr="00CD16EF">
          <w:rPr>
            <w:rStyle w:val="PageNumber"/>
            <w:rFonts w:ascii="Arial" w:hAnsi="Arial" w:cs="Arial"/>
          </w:rPr>
          <w:instrText xml:space="preserve"> PAGE </w:instrText>
        </w:r>
        <w:r w:rsidRPr="00CD16EF">
          <w:rPr>
            <w:rStyle w:val="PageNumber"/>
            <w:rFonts w:ascii="Arial" w:hAnsi="Arial" w:cs="Arial"/>
          </w:rPr>
          <w:fldChar w:fldCharType="separate"/>
        </w:r>
        <w:r w:rsidR="00E56A24">
          <w:rPr>
            <w:rStyle w:val="PageNumber"/>
            <w:rFonts w:ascii="Arial" w:hAnsi="Arial" w:cs="Arial"/>
            <w:noProof/>
          </w:rPr>
          <w:t>2</w:t>
        </w:r>
        <w:r w:rsidRPr="00CD16EF">
          <w:rPr>
            <w:rStyle w:val="PageNumber"/>
            <w:rFonts w:ascii="Arial" w:hAnsi="Arial" w:cs="Arial"/>
          </w:rPr>
          <w:fldChar w:fldCharType="end"/>
        </w:r>
      </w:p>
    </w:sdtContent>
  </w:sdt>
  <w:p w14:paraId="6DE5D46A" w14:textId="77777777" w:rsidR="00E91704" w:rsidRPr="00CD16EF" w:rsidRDefault="00E91704" w:rsidP="00CD16EF">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917229"/>
      <w:docPartObj>
        <w:docPartGallery w:val="Page Numbers (Bottom of Page)"/>
        <w:docPartUnique/>
      </w:docPartObj>
    </w:sdtPr>
    <w:sdtEndPr>
      <w:rPr>
        <w:noProof/>
      </w:rPr>
    </w:sdtEndPr>
    <w:sdtContent>
      <w:p w14:paraId="6F393A46" w14:textId="00D820E4" w:rsidR="00E56A24" w:rsidRDefault="00E56A24">
        <w:pPr>
          <w:pStyle w:val="Footer"/>
          <w:jc w:val="center"/>
        </w:pPr>
        <w:r>
          <w:fldChar w:fldCharType="begin"/>
        </w:r>
        <w:r>
          <w:instrText xml:space="preserve"> PAGE   \* MERGEFORMAT </w:instrText>
        </w:r>
        <w:r>
          <w:fldChar w:fldCharType="separate"/>
        </w:r>
        <w:r w:rsidR="00BC16C1">
          <w:rPr>
            <w:noProof/>
          </w:rPr>
          <w:t>2</w:t>
        </w:r>
        <w:r>
          <w:rPr>
            <w:noProof/>
          </w:rPr>
          <w:fldChar w:fldCharType="end"/>
        </w:r>
      </w:p>
    </w:sdtContent>
  </w:sdt>
  <w:p w14:paraId="54CC5C54" w14:textId="77777777" w:rsidR="00E56A24" w:rsidRDefault="00E56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8A452" w14:textId="77777777" w:rsidR="000B33D0" w:rsidRDefault="000B33D0" w:rsidP="00E91704">
      <w:r>
        <w:separator/>
      </w:r>
    </w:p>
  </w:footnote>
  <w:footnote w:type="continuationSeparator" w:id="0">
    <w:p w14:paraId="0AA08B39" w14:textId="77777777" w:rsidR="000B33D0" w:rsidRDefault="000B33D0" w:rsidP="00E9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1186D" w14:textId="0C82DF5A" w:rsidR="00E56A24" w:rsidRPr="00C70F27" w:rsidRDefault="00E56A24" w:rsidP="00C70F27">
    <w:pPr>
      <w:pStyle w:val="Header"/>
      <w:jc w:val="right"/>
      <w:rPr>
        <w:sz w:val="3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324B"/>
    <w:multiLevelType w:val="hybridMultilevel"/>
    <w:tmpl w:val="C4A8F28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00C4BD4"/>
    <w:multiLevelType w:val="hybridMultilevel"/>
    <w:tmpl w:val="AAD423CA"/>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D486241"/>
    <w:multiLevelType w:val="hybridMultilevel"/>
    <w:tmpl w:val="37BC78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721A8A"/>
    <w:multiLevelType w:val="hybridMultilevel"/>
    <w:tmpl w:val="B2808B46"/>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76E3455F"/>
    <w:multiLevelType w:val="hybridMultilevel"/>
    <w:tmpl w:val="3F0878AA"/>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E8"/>
    <w:rsid w:val="00032E68"/>
    <w:rsid w:val="0008241D"/>
    <w:rsid w:val="000A3924"/>
    <w:rsid w:val="000B33D0"/>
    <w:rsid w:val="000C7AF6"/>
    <w:rsid w:val="000D2610"/>
    <w:rsid w:val="001219CD"/>
    <w:rsid w:val="00124CD2"/>
    <w:rsid w:val="00126C02"/>
    <w:rsid w:val="001565A8"/>
    <w:rsid w:val="00173881"/>
    <w:rsid w:val="00197882"/>
    <w:rsid w:val="001A21D2"/>
    <w:rsid w:val="001E1D21"/>
    <w:rsid w:val="001F62E2"/>
    <w:rsid w:val="00221FAA"/>
    <w:rsid w:val="0025207C"/>
    <w:rsid w:val="00271551"/>
    <w:rsid w:val="002803B4"/>
    <w:rsid w:val="002869CB"/>
    <w:rsid w:val="002F67F1"/>
    <w:rsid w:val="003A2161"/>
    <w:rsid w:val="003B0B79"/>
    <w:rsid w:val="003B5317"/>
    <w:rsid w:val="003D11CE"/>
    <w:rsid w:val="004032DB"/>
    <w:rsid w:val="004768C5"/>
    <w:rsid w:val="00477F5C"/>
    <w:rsid w:val="0048017A"/>
    <w:rsid w:val="004818F8"/>
    <w:rsid w:val="00496FAC"/>
    <w:rsid w:val="004B660C"/>
    <w:rsid w:val="004D7458"/>
    <w:rsid w:val="00505B5B"/>
    <w:rsid w:val="005334EE"/>
    <w:rsid w:val="005B6833"/>
    <w:rsid w:val="005C5BC9"/>
    <w:rsid w:val="005C669D"/>
    <w:rsid w:val="005E215B"/>
    <w:rsid w:val="005F4598"/>
    <w:rsid w:val="00617475"/>
    <w:rsid w:val="00695B36"/>
    <w:rsid w:val="006A419C"/>
    <w:rsid w:val="006B64C4"/>
    <w:rsid w:val="006D2095"/>
    <w:rsid w:val="006E6D19"/>
    <w:rsid w:val="006F5767"/>
    <w:rsid w:val="006F7ED0"/>
    <w:rsid w:val="00711F81"/>
    <w:rsid w:val="00725D83"/>
    <w:rsid w:val="00733503"/>
    <w:rsid w:val="007546FA"/>
    <w:rsid w:val="00764268"/>
    <w:rsid w:val="007750CD"/>
    <w:rsid w:val="00783721"/>
    <w:rsid w:val="00785EE1"/>
    <w:rsid w:val="00790DE8"/>
    <w:rsid w:val="00791073"/>
    <w:rsid w:val="007925F0"/>
    <w:rsid w:val="007D2F1F"/>
    <w:rsid w:val="008569A7"/>
    <w:rsid w:val="008743AB"/>
    <w:rsid w:val="00886407"/>
    <w:rsid w:val="008946CB"/>
    <w:rsid w:val="00906BDD"/>
    <w:rsid w:val="0097292B"/>
    <w:rsid w:val="00995DF6"/>
    <w:rsid w:val="009B26D8"/>
    <w:rsid w:val="009B59AD"/>
    <w:rsid w:val="009C4A25"/>
    <w:rsid w:val="009E60F2"/>
    <w:rsid w:val="009F7417"/>
    <w:rsid w:val="00A0421D"/>
    <w:rsid w:val="00A72659"/>
    <w:rsid w:val="00A81DE8"/>
    <w:rsid w:val="00AD334D"/>
    <w:rsid w:val="00AD6FE8"/>
    <w:rsid w:val="00B4536C"/>
    <w:rsid w:val="00B65821"/>
    <w:rsid w:val="00B80EE2"/>
    <w:rsid w:val="00B81D66"/>
    <w:rsid w:val="00B94CB0"/>
    <w:rsid w:val="00BA3CC2"/>
    <w:rsid w:val="00BA5499"/>
    <w:rsid w:val="00BB5A14"/>
    <w:rsid w:val="00BC16C1"/>
    <w:rsid w:val="00C558B8"/>
    <w:rsid w:val="00C7780D"/>
    <w:rsid w:val="00CA63E0"/>
    <w:rsid w:val="00CB7496"/>
    <w:rsid w:val="00CD16EF"/>
    <w:rsid w:val="00CE035C"/>
    <w:rsid w:val="00D17859"/>
    <w:rsid w:val="00D5189B"/>
    <w:rsid w:val="00D617AA"/>
    <w:rsid w:val="00D62A92"/>
    <w:rsid w:val="00D73234"/>
    <w:rsid w:val="00D9042A"/>
    <w:rsid w:val="00DA62B9"/>
    <w:rsid w:val="00DD3FE3"/>
    <w:rsid w:val="00E44F1C"/>
    <w:rsid w:val="00E56A24"/>
    <w:rsid w:val="00E572C4"/>
    <w:rsid w:val="00E772C7"/>
    <w:rsid w:val="00E87515"/>
    <w:rsid w:val="00E9079D"/>
    <w:rsid w:val="00E91704"/>
    <w:rsid w:val="00EA25BC"/>
    <w:rsid w:val="00EA520A"/>
    <w:rsid w:val="00ED2A28"/>
    <w:rsid w:val="00EE7987"/>
    <w:rsid w:val="00F125D3"/>
    <w:rsid w:val="00F2105C"/>
    <w:rsid w:val="00F605A0"/>
    <w:rsid w:val="00F678FD"/>
    <w:rsid w:val="00FE3726"/>
    <w:rsid w:val="00FE4DC2"/>
    <w:rsid w:val="00FF4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C860"/>
  <w15:chartTrackingRefBased/>
  <w15:docId w15:val="{E70A287E-F716-7A4D-8084-2F60AAA7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6A24"/>
    <w:pPr>
      <w:keepNext/>
      <w:keepLines/>
      <w:spacing w:before="240"/>
      <w:outlineLvl w:val="0"/>
    </w:pPr>
    <w:rPr>
      <w:rFonts w:ascii="Franklin Gothic Book" w:eastAsiaTheme="majorEastAsia" w:hAnsi="Franklin Gothic Book"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1704"/>
    <w:pPr>
      <w:tabs>
        <w:tab w:val="center" w:pos="4513"/>
        <w:tab w:val="right" w:pos="9026"/>
      </w:tabs>
    </w:pPr>
  </w:style>
  <w:style w:type="character" w:customStyle="1" w:styleId="HeaderChar">
    <w:name w:val="Header Char"/>
    <w:basedOn w:val="DefaultParagraphFont"/>
    <w:link w:val="Header"/>
    <w:uiPriority w:val="99"/>
    <w:rsid w:val="00E91704"/>
  </w:style>
  <w:style w:type="paragraph" w:styleId="Footer">
    <w:name w:val="footer"/>
    <w:basedOn w:val="Normal"/>
    <w:link w:val="FooterChar"/>
    <w:uiPriority w:val="99"/>
    <w:unhideWhenUsed/>
    <w:rsid w:val="00E91704"/>
    <w:pPr>
      <w:tabs>
        <w:tab w:val="center" w:pos="4513"/>
        <w:tab w:val="right" w:pos="9026"/>
      </w:tabs>
    </w:pPr>
  </w:style>
  <w:style w:type="character" w:customStyle="1" w:styleId="FooterChar">
    <w:name w:val="Footer Char"/>
    <w:basedOn w:val="DefaultParagraphFont"/>
    <w:link w:val="Footer"/>
    <w:uiPriority w:val="99"/>
    <w:rsid w:val="00E91704"/>
  </w:style>
  <w:style w:type="character" w:styleId="PageNumber">
    <w:name w:val="page number"/>
    <w:basedOn w:val="DefaultParagraphFont"/>
    <w:uiPriority w:val="99"/>
    <w:semiHidden/>
    <w:unhideWhenUsed/>
    <w:rsid w:val="00CD16EF"/>
  </w:style>
  <w:style w:type="character" w:customStyle="1" w:styleId="Heading1Char">
    <w:name w:val="Heading 1 Char"/>
    <w:basedOn w:val="DefaultParagraphFont"/>
    <w:link w:val="Heading1"/>
    <w:uiPriority w:val="9"/>
    <w:rsid w:val="00E56A24"/>
    <w:rPr>
      <w:rFonts w:ascii="Franklin Gothic Book" w:eastAsiaTheme="majorEastAsia" w:hAnsi="Franklin Gothic Book" w:cstheme="majorBidi"/>
      <w:b/>
      <w:bCs/>
      <w:color w:val="2F5496" w:themeColor="accent1" w:themeShade="BF"/>
      <w:sz w:val="28"/>
      <w:szCs w:val="28"/>
    </w:rPr>
  </w:style>
  <w:style w:type="paragraph" w:styleId="ListParagraph">
    <w:name w:val="List Paragraph"/>
    <w:basedOn w:val="Normal"/>
    <w:qFormat/>
    <w:rsid w:val="00E56A24"/>
    <w:pPr>
      <w:ind w:left="720"/>
    </w:pPr>
    <w:rPr>
      <w:rFonts w:ascii="Times New Roman" w:eastAsia="Times New Roman" w:hAnsi="Times New Roman" w:cs="Times New Roman"/>
    </w:rPr>
  </w:style>
  <w:style w:type="paragraph" w:styleId="NormalWeb">
    <w:name w:val="Normal (Web)"/>
    <w:basedOn w:val="Normal"/>
    <w:semiHidden/>
    <w:rsid w:val="00E56A24"/>
    <w:pPr>
      <w:spacing w:before="100" w:beforeAutospacing="1" w:after="100" w:afterAutospacing="1"/>
    </w:pPr>
    <w:rPr>
      <w:rFonts w:ascii="Arial" w:eastAsia="Times New Roman" w:hAnsi="Arial" w:cs="Arial"/>
      <w:color w:val="000000"/>
      <w:sz w:val="18"/>
      <w:szCs w:val="18"/>
      <w:lang w:val="en-US"/>
    </w:rPr>
  </w:style>
  <w:style w:type="table" w:styleId="TableGrid">
    <w:name w:val="Table Grid"/>
    <w:basedOn w:val="TableNormal"/>
    <w:uiPriority w:val="39"/>
    <w:rsid w:val="00E56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rsid w:val="00E56A24"/>
    <w:pPr>
      <w:jc w:val="both"/>
    </w:pPr>
    <w:rPr>
      <w:rFonts w:ascii="Arial" w:eastAsia="Times New Roman" w:hAnsi="Arial" w:cs="Arial"/>
      <w:color w:val="FF0000"/>
      <w:sz w:val="22"/>
      <w:szCs w:val="22"/>
    </w:rPr>
  </w:style>
  <w:style w:type="character" w:customStyle="1" w:styleId="BodyText3Char">
    <w:name w:val="Body Text 3 Char"/>
    <w:basedOn w:val="DefaultParagraphFont"/>
    <w:link w:val="BodyText3"/>
    <w:semiHidden/>
    <w:rsid w:val="00E56A24"/>
    <w:rPr>
      <w:rFonts w:ascii="Arial" w:eastAsia="Times New Roman" w:hAnsi="Arial" w:cs="Arial"/>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Wilson (16646646)</dc:creator>
  <cp:keywords/>
  <dc:description/>
  <cp:lastModifiedBy>WRIGHT, Rachael (FOCUS)</cp:lastModifiedBy>
  <cp:revision>3</cp:revision>
  <dcterms:created xsi:type="dcterms:W3CDTF">2024-08-28T08:34:00Z</dcterms:created>
  <dcterms:modified xsi:type="dcterms:W3CDTF">2025-04-30T12:36:00Z</dcterms:modified>
</cp:coreProperties>
</file>