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893.0" w:type="dxa"/>
        <w:jc w:val="left"/>
        <w:tblInd w:w="-108.0" w:type="dxa"/>
        <w:tblLayout w:type="fixed"/>
        <w:tblLook w:val="0000"/>
      </w:tblPr>
      <w:tblGrid>
        <w:gridCol w:w="108"/>
        <w:gridCol w:w="4820"/>
        <w:gridCol w:w="2560"/>
        <w:gridCol w:w="2405"/>
        <w:tblGridChange w:id="0">
          <w:tblGrid>
            <w:gridCol w:w="108"/>
            <w:gridCol w:w="4820"/>
            <w:gridCol w:w="2560"/>
            <w:gridCol w:w="2405"/>
          </w:tblGrid>
        </w:tblGridChange>
      </w:tblGrid>
      <w:tr>
        <w:trPr>
          <w:cantSplit w:val="0"/>
          <w:tblHeader w:val="0"/>
        </w:trPr>
        <w:tc>
          <w:tcPr>
            <w:gridSpan w:val="3"/>
            <w:vAlign w:val="top"/>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Job Description</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55" w:hRule="atLeast"/>
          <w:tblHeader w:val="0"/>
        </w:trPr>
        <w:tc>
          <w:tcPr>
            <w:gridSpan w:val="2"/>
            <w:vAlign w:val="center"/>
          </w:tcPr>
          <w:p w:rsidR="00000000" w:rsidDel="00000000" w:rsidP="00000000" w:rsidRDefault="00000000" w:rsidRPr="00000000" w14:paraId="00000007">
            <w:pPr>
              <w:shd w:fill="ffffff" w:val="clear"/>
              <w:jc w:val="both"/>
              <w:rPr>
                <w:rFonts w:ascii="Arial" w:cs="Arial" w:eastAsia="Arial" w:hAnsi="Arial"/>
                <w:vertAlign w:val="baseline"/>
              </w:rPr>
            </w:pPr>
            <w:bookmarkStart w:colFirst="0" w:colLast="0" w:name="_heading=h.g5767la8umur" w:id="0"/>
            <w:bookmarkEnd w:id="0"/>
            <w:r w:rsidDel="00000000" w:rsidR="00000000" w:rsidRPr="00000000">
              <w:rPr>
                <w:rFonts w:ascii="Arial" w:cs="Arial" w:eastAsia="Arial" w:hAnsi="Arial"/>
                <w:b w:val="1"/>
                <w:bCs w:val="1"/>
                <w:vertAlign w:val="baseline"/>
                <w:rtl w:val="0"/>
              </w:rPr>
              <w:t xml:space="preserve">Job Title</w:t>
            </w:r>
            <w:r w:rsidDel="00000000" w:rsidR="00000000" w:rsidRPr="00000000">
              <w:rPr>
                <w:rFonts w:ascii="Arial" w:cs="Arial" w:eastAsia="Arial" w:hAnsi="Arial"/>
                <w:vertAlign w:val="baseline"/>
                <w:rtl w:val="0"/>
              </w:rPr>
              <w:t xml:space="preserve">:   TIER 4 Safeguarding Key Worker</w:t>
            </w:r>
          </w:p>
        </w:tc>
        <w:tc>
          <w:tcPr>
            <w:gridSpan w:val="2"/>
            <w:vAlign w:val="center"/>
          </w:tcPr>
          <w:p w:rsidR="00000000" w:rsidDel="00000000" w:rsidP="00000000" w:rsidRDefault="00000000" w:rsidRPr="00000000" w14:paraId="00000009">
            <w:pPr>
              <w:jc w:val="both"/>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Service Area</w:t>
            </w:r>
            <w:r w:rsidDel="00000000" w:rsidR="00000000" w:rsidRPr="00000000">
              <w:rPr>
                <w:rFonts w:ascii="Arial" w:cs="Arial" w:eastAsia="Arial" w:hAnsi="Arial"/>
                <w:vertAlign w:val="baseline"/>
                <w:rtl w:val="0"/>
              </w:rPr>
              <w:t xml:space="preserve">: Newham PRUs </w:t>
            </w:r>
          </w:p>
        </w:tc>
      </w:tr>
      <w:tr>
        <w:trPr>
          <w:cantSplit w:val="0"/>
          <w:trHeight w:val="355" w:hRule="atLeast"/>
          <w:tblHeader w:val="0"/>
        </w:trPr>
        <w:tc>
          <w:tcPr>
            <w:gridSpan w:val="2"/>
            <w:vAlign w:val="center"/>
          </w:tcPr>
          <w:p w:rsidR="00000000" w:rsidDel="00000000" w:rsidP="00000000" w:rsidRDefault="00000000" w:rsidRPr="00000000" w14:paraId="0000000B">
            <w:pPr>
              <w:shd w:fill="ffffff" w:val="clear"/>
              <w:jc w:val="both"/>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Grade</w:t>
            </w:r>
            <w:r w:rsidDel="00000000" w:rsidR="00000000" w:rsidRPr="00000000">
              <w:rPr>
                <w:rFonts w:ascii="Arial" w:cs="Arial" w:eastAsia="Arial" w:hAnsi="Arial"/>
                <w:vertAlign w:val="baseline"/>
                <w:rtl w:val="0"/>
              </w:rPr>
              <w:t xml:space="preserve">:PO1</w:t>
            </w:r>
            <w:r w:rsidDel="00000000" w:rsidR="00000000" w:rsidRPr="00000000">
              <w:rPr>
                <w:rtl w:val="0"/>
              </w:rPr>
            </w:r>
          </w:p>
        </w:tc>
        <w:tc>
          <w:tcPr>
            <w:gridSpan w:val="2"/>
            <w:vAlign w:val="center"/>
          </w:tcPr>
          <w:p w:rsidR="00000000" w:rsidDel="00000000" w:rsidP="00000000" w:rsidRDefault="00000000" w:rsidRPr="00000000" w14:paraId="0000000D">
            <w:pPr>
              <w:jc w:val="both"/>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Date last updated: </w:t>
            </w:r>
            <w:r w:rsidDel="00000000" w:rsidR="00000000" w:rsidRPr="00000000">
              <w:rPr>
                <w:rFonts w:ascii="Arial" w:cs="Arial" w:eastAsia="Arial" w:hAnsi="Arial"/>
                <w:rtl w:val="0"/>
              </w:rPr>
              <w:t xml:space="preserve">February 2026</w:t>
            </w:r>
            <w:r w:rsidDel="00000000" w:rsidR="00000000" w:rsidRPr="00000000">
              <w:rPr>
                <w:rtl w:val="0"/>
              </w:rPr>
            </w:r>
          </w:p>
        </w:tc>
      </w:tr>
    </w:tbl>
    <w:p w:rsidR="00000000" w:rsidDel="00000000" w:rsidP="00000000" w:rsidRDefault="00000000" w:rsidRPr="00000000" w14:paraId="0000000F">
      <w:pPr>
        <w:ind w:left="426" w:firstLine="0"/>
        <w:jc w:val="both"/>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0">
      <w:pPr>
        <w:jc w:val="both"/>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Job Context</w:t>
      </w:r>
      <w:r w:rsidDel="00000000" w:rsidR="00000000" w:rsidRPr="00000000">
        <w:rPr>
          <w:rtl w:val="0"/>
        </w:rPr>
      </w:r>
    </w:p>
    <w:p w:rsidR="00000000" w:rsidDel="00000000" w:rsidP="00000000" w:rsidRDefault="00000000" w:rsidRPr="00000000" w14:paraId="00000011">
      <w:pPr>
        <w:jc w:val="both"/>
        <w:rPr>
          <w:rFonts w:ascii="Arial" w:cs="Arial" w:eastAsia="Arial" w:hAnsi="Arial"/>
        </w:rPr>
      </w:pPr>
      <w:r w:rsidDel="00000000" w:rsidR="00000000" w:rsidRPr="00000000">
        <w:rPr>
          <w:rtl w:val="0"/>
        </w:rPr>
      </w:r>
    </w:p>
    <w:p w:rsidR="00000000" w:rsidDel="00000000" w:rsidP="00000000" w:rsidRDefault="00000000" w:rsidRPr="00000000" w14:paraId="00000012">
      <w:pPr>
        <w:pBdr>
          <w:top w:color="e5e7eb" w:space="0" w:sz="0" w:val="none"/>
          <w:left w:color="e5e7eb" w:space="0" w:sz="0" w:val="none"/>
          <w:bottom w:color="e5e7eb" w:space="0" w:sz="0" w:val="none"/>
          <w:right w:color="e5e7eb" w:space="0" w:sz="0" w:val="none"/>
          <w:between w:color="e5e7eb" w:space="0" w:sz="0" w:val="none"/>
        </w:pBdr>
        <w:spacing w:after="120" w:line="259" w:lineRule="auto"/>
        <w:jc w:val="both"/>
        <w:rPr>
          <w:rFonts w:ascii="Arial" w:cs="Arial" w:eastAsia="Arial" w:hAnsi="Arial"/>
        </w:rPr>
      </w:pPr>
      <w:r w:rsidDel="00000000" w:rsidR="00000000" w:rsidRPr="00000000">
        <w:rPr>
          <w:rFonts w:ascii="Arial" w:cs="Arial" w:eastAsia="Arial" w:hAnsi="Arial"/>
          <w:rtl w:val="0"/>
        </w:rPr>
        <w:t xml:space="preserve">Safeguarding Keyworker for Newham Pupil Referral Units, within our Phoenix and New Directions provisions.</w:t>
      </w:r>
    </w:p>
    <w:p w:rsidR="00000000" w:rsidDel="00000000" w:rsidP="00000000" w:rsidRDefault="00000000" w:rsidRPr="00000000" w14:paraId="00000013">
      <w:pPr>
        <w:pBdr>
          <w:top w:color="e5e7eb" w:space="0" w:sz="0" w:val="none"/>
          <w:left w:color="e5e7eb" w:space="0" w:sz="0" w:val="none"/>
          <w:bottom w:color="e5e7eb" w:space="0" w:sz="0" w:val="none"/>
          <w:right w:color="e5e7eb" w:space="0" w:sz="0" w:val="none"/>
          <w:between w:color="e5e7eb" w:space="0" w:sz="0" w:val="none"/>
        </w:pBdr>
        <w:spacing w:after="120" w:line="259" w:lineRule="auto"/>
        <w:jc w:val="both"/>
        <w:rPr>
          <w:rFonts w:ascii="Arial" w:cs="Arial" w:eastAsia="Arial" w:hAnsi="Arial"/>
        </w:rPr>
      </w:pPr>
      <w:r w:rsidDel="00000000" w:rsidR="00000000" w:rsidRPr="00000000">
        <w:rPr>
          <w:rFonts w:ascii="Arial" w:cs="Arial" w:eastAsia="Arial" w:hAnsi="Arial"/>
          <w:rtl w:val="0"/>
        </w:rPr>
        <w:t xml:space="preserve">Newham Pupil Referral Units are a multi-site organisation offering education programmes for young people unable to attend their mainstream school. Our aim is to help remove barriers to learning through an individualised response to our pupil’s needs. We are trauma informed and attachment aware in our approach to working with our young people. We passionately believe in giving our cohort every opportunity to learn and succeed in our friendly, supportive school that has received the Nurturing Schools Accreditation.</w:t>
      </w:r>
    </w:p>
    <w:p w:rsidR="00000000" w:rsidDel="00000000" w:rsidP="00000000" w:rsidRDefault="00000000" w:rsidRPr="00000000" w14:paraId="00000014">
      <w:pPr>
        <w:spacing w:after="160" w:line="259" w:lineRule="auto"/>
        <w:jc w:val="both"/>
        <w:rPr>
          <w:rFonts w:ascii="Arial" w:cs="Arial" w:eastAsia="Arial" w:hAnsi="Arial"/>
        </w:rPr>
      </w:pPr>
      <w:r w:rsidDel="00000000" w:rsidR="00000000" w:rsidRPr="00000000">
        <w:rPr>
          <w:rFonts w:ascii="Arial" w:cs="Arial" w:eastAsia="Arial" w:hAnsi="Arial"/>
          <w:rtl w:val="0"/>
        </w:rPr>
        <w:t xml:space="preserve">In this role you will work predominantly with Phoenix students but will also hold a small caseload of KS4 students at New Directions and will work closely with the Safeguarding, Welfare and Attendance officer of New Directions to ensure high quality safeguarding support and intervention for all students based within the two provisions. Phoenix is our KS1 &amp; 2 provision. Children are referred to Phoenix for respite placement, fair access and permanent exclusions. Children present with complex SEN, SEMH and behavioural needs. New Directions is a KS4 provision. </w:t>
      </w:r>
    </w:p>
    <w:p w:rsidR="00000000" w:rsidDel="00000000" w:rsidP="00000000" w:rsidRDefault="00000000" w:rsidRPr="00000000" w14:paraId="00000015">
      <w:pPr>
        <w:spacing w:after="160" w:line="259" w:lineRule="auto"/>
        <w:jc w:val="both"/>
        <w:rPr>
          <w:rFonts w:ascii="Arial" w:cs="Arial" w:eastAsia="Arial" w:hAnsi="Arial"/>
        </w:rPr>
      </w:pPr>
      <w:r w:rsidDel="00000000" w:rsidR="00000000" w:rsidRPr="00000000">
        <w:rPr>
          <w:rFonts w:ascii="Arial" w:cs="Arial" w:eastAsia="Arial" w:hAnsi="Arial"/>
          <w:rtl w:val="0"/>
        </w:rPr>
        <w:t xml:space="preserve">You will work within a multi-disciplinary and trauma informed approach and across a variety of different departments/teams, these include; Safeguarding, Attendance &amp; Welfare, Pastoral, Transition &amp; Progression, Outreach and Nurture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 w:firstLine="0"/>
        <w:jc w:val="both"/>
        <w:rPr>
          <w:rFonts w:ascii="Arial" w:cs="Arial" w:eastAsia="Arial" w:hAnsi="Arial"/>
        </w:rPr>
      </w:pPr>
      <w:r w:rsidDel="00000000" w:rsidR="00000000" w:rsidRPr="00000000">
        <w:rPr>
          <w:rFonts w:ascii="Arial" w:cs="Arial" w:eastAsia="Arial" w:hAnsi="Arial"/>
          <w:rtl w:val="0"/>
        </w:rPr>
        <w:t xml:space="preserve">As part of our safeguarding team you will be the key point of contact for all safeguarding concerns in the provision, hold a caseload of students with safeguarding needs offering in class support and targeted intervention. You will work closely with pastoral, SEN and academic teams as well as parents/carers and other agencies to ensure the safety and overall well-being of our students is promoted.</w:t>
      </w:r>
    </w:p>
    <w:p w:rsidR="00000000" w:rsidDel="00000000" w:rsidP="00000000" w:rsidRDefault="00000000" w:rsidRPr="00000000" w14:paraId="00000017">
      <w:pPr>
        <w:jc w:val="both"/>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18"/>
          <w:szCs w:val="18"/>
          <w:vertAlign w:val="baseline"/>
        </w:rPr>
      </w:pPr>
      <w:r w:rsidDel="00000000" w:rsidR="00000000" w:rsidRPr="00000000">
        <w:rPr>
          <w:rFonts w:ascii="Arial" w:cs="Arial" w:eastAsia="Arial" w:hAnsi="Arial"/>
          <w:b w:val="1"/>
          <w:bCs w:val="1"/>
          <w:sz w:val="18"/>
          <w:szCs w:val="18"/>
          <w:vertAlign w:val="baseline"/>
          <w:rtl w:val="0"/>
        </w:rPr>
        <w:t xml:space="preserve">Accountabilities</w:t>
      </w:r>
      <w:r w:rsidDel="00000000" w:rsidR="00000000" w:rsidRPr="00000000">
        <w:rPr>
          <w:rtl w:val="0"/>
        </w:rPr>
      </w:r>
    </w:p>
    <w:p w:rsidR="00000000" w:rsidDel="00000000" w:rsidP="00000000" w:rsidRDefault="00000000" w:rsidRPr="00000000" w14:paraId="00000019">
      <w:pPr>
        <w:ind w:left="426" w:firstLine="0"/>
        <w:jc w:val="both"/>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 w:firstLine="0"/>
        <w:jc w:val="both"/>
        <w:rPr>
          <w:rFonts w:ascii="Arial" w:cs="Arial" w:eastAsia="Arial" w:hAnsi="Arial"/>
        </w:rPr>
      </w:pPr>
      <w:r w:rsidDel="00000000" w:rsidR="00000000" w:rsidRPr="00000000">
        <w:rPr>
          <w:rFonts w:ascii="Arial" w:cs="Arial" w:eastAsia="Arial" w:hAnsi="Arial"/>
          <w:rtl w:val="0"/>
        </w:rPr>
        <w:t xml:space="preserve">The postholder is accountable to the Safeguarding and Attendance Manager.</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 w:firstLine="0"/>
        <w:jc w:val="both"/>
        <w:rPr>
          <w:rFonts w:ascii="Arial" w:cs="Arial" w:eastAsia="Arial" w:hAnsi="Arial"/>
        </w:rPr>
      </w:pPr>
      <w:r w:rsidDel="00000000" w:rsidR="00000000" w:rsidRPr="00000000">
        <w:rPr>
          <w:rFonts w:ascii="Arial" w:cs="Arial" w:eastAsia="Arial" w:hAnsi="Arial"/>
          <w:rtl w:val="0"/>
        </w:rPr>
        <w:t xml:space="preserve">The postholder has no budget or line management responsibility.</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 w:firstLine="0"/>
        <w:jc w:val="both"/>
        <w:rPr>
          <w:rFonts w:ascii="Arial" w:cs="Arial" w:eastAsia="Arial" w:hAnsi="Arial"/>
        </w:rPr>
      </w:pPr>
      <w:r w:rsidDel="00000000" w:rsidR="00000000" w:rsidRPr="00000000">
        <w:rPr>
          <w:rFonts w:ascii="Arial" w:cs="Arial" w:eastAsia="Arial" w:hAnsi="Arial"/>
          <w:rtl w:val="0"/>
        </w:rPr>
        <w:t xml:space="preserve">The postholder has specific Health and Safety responsibilities in respect of their duties.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 w:firstLine="0"/>
        <w:jc w:val="both"/>
        <w:rPr>
          <w:rFonts w:ascii="Arial" w:cs="Arial" w:eastAsia="Arial" w:hAnsi="Arial"/>
        </w:rPr>
      </w:pPr>
      <w:r w:rsidDel="00000000" w:rsidR="00000000" w:rsidRPr="00000000">
        <w:rPr>
          <w:rFonts w:ascii="Arial" w:cs="Arial" w:eastAsia="Arial" w:hAnsi="Arial"/>
          <w:rtl w:val="0"/>
        </w:rPr>
        <w:t xml:space="preserve">The postholder has specific risk management responsibilities in respect of their duties.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11"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F">
      <w:pPr>
        <w:jc w:val="both"/>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Professional Standards</w:t>
      </w:r>
      <w:r w:rsidDel="00000000" w:rsidR="00000000" w:rsidRPr="00000000">
        <w:rPr>
          <w:rtl w:val="0"/>
        </w:rPr>
      </w:r>
    </w:p>
    <w:p w:rsidR="00000000" w:rsidDel="00000000" w:rsidP="00000000" w:rsidRDefault="00000000" w:rsidRPr="00000000" w14:paraId="00000020">
      <w:pPr>
        <w:ind w:left="709" w:right="-11"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1">
      <w:pPr>
        <w:ind w:right="-1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To develop and maintain a supportive environment for students’ learning, ensuring that students are supported to be able to fully engage in their education. </w:t>
      </w:r>
    </w:p>
    <w:p w:rsidR="00000000" w:rsidDel="00000000" w:rsidP="00000000" w:rsidRDefault="00000000" w:rsidRPr="00000000" w14:paraId="00000022">
      <w:pPr>
        <w:ind w:right="-11"/>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3">
      <w:pPr>
        <w:ind w:right="-1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To work collaboratively with colleagues and carry out your role effectively, knowing when to seek help and advice.</w:t>
      </w:r>
    </w:p>
    <w:p w:rsidR="00000000" w:rsidDel="00000000" w:rsidP="00000000" w:rsidRDefault="00000000" w:rsidRPr="00000000" w14:paraId="00000024">
      <w:pPr>
        <w:ind w:right="-11"/>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5">
      <w:pPr>
        <w:ind w:right="-1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To liaise sensitively and effectively with parents and carers, recognising their roles in students’ learning</w:t>
      </w:r>
    </w:p>
    <w:p w:rsidR="00000000" w:rsidDel="00000000" w:rsidP="00000000" w:rsidRDefault="00000000" w:rsidRPr="00000000" w14:paraId="00000026">
      <w:pPr>
        <w:ind w:right="-11"/>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7">
      <w:pPr>
        <w:ind w:right="-1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To demonstrate and promote the positive values, attitudes and behaviour expected from the students at all times. </w:t>
      </w:r>
    </w:p>
    <w:p w:rsidR="00000000" w:rsidDel="00000000" w:rsidP="00000000" w:rsidRDefault="00000000" w:rsidRPr="00000000" w14:paraId="00000028">
      <w:pPr>
        <w:ind w:right="-11"/>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9">
      <w:pPr>
        <w:ind w:right="-1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To improve your own practice including through observation, evaluation and discussion with colleagues</w:t>
      </w:r>
    </w:p>
    <w:p w:rsidR="00000000" w:rsidDel="00000000" w:rsidP="00000000" w:rsidRDefault="00000000" w:rsidRPr="00000000" w14:paraId="0000002A">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B">
      <w:pPr>
        <w:jc w:val="both"/>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2C">
      <w:pPr>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D">
      <w:pPr>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E">
      <w:pPr>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F">
      <w:pPr>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30">
      <w:pPr>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31">
      <w:pPr>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32">
      <w:pPr>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33">
      <w:pPr>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34">
      <w:pPr>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35">
      <w:pPr>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36">
      <w:pPr>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37">
      <w:pPr>
        <w:jc w:val="both"/>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Overall Purpose of Job</w:t>
      </w:r>
      <w:r w:rsidDel="00000000" w:rsidR="00000000" w:rsidRPr="00000000">
        <w:rPr>
          <w:rtl w:val="0"/>
        </w:rPr>
      </w:r>
    </w:p>
    <w:p w:rsidR="00000000" w:rsidDel="00000000" w:rsidP="00000000" w:rsidRDefault="00000000" w:rsidRPr="00000000" w14:paraId="00000038">
      <w:pPr>
        <w:numPr>
          <w:ilvl w:val="0"/>
          <w:numId w:val="2"/>
        </w:numPr>
        <w:shd w:fill="ffffff" w:val="clear"/>
        <w:spacing w:after="192" w:before="192" w:lineRule="auto"/>
        <w:ind w:left="502" w:hanging="502"/>
        <w:jc w:val="both"/>
        <w:rPr>
          <w:rFonts w:ascii="Arial" w:cs="Arial" w:eastAsia="Arial" w:hAnsi="Arial"/>
        </w:rPr>
      </w:pPr>
      <w:r w:rsidDel="00000000" w:rsidR="00000000" w:rsidRPr="00000000">
        <w:rPr>
          <w:rFonts w:ascii="Arial" w:cs="Arial" w:eastAsia="Arial" w:hAnsi="Arial"/>
          <w:vertAlign w:val="baseline"/>
          <w:rtl w:val="0"/>
        </w:rPr>
        <w:t xml:space="preserve">Assess key areas of Safeguarding and risk for all children referred to Newham PRUs and put in place comprehensive Safeguarding measures, Risk Management Plans and programmes of support which will inform pathways, interventions and targeted programmes of education and support whilst on roll at Newham PRUs. </w:t>
      </w:r>
      <w:r w:rsidDel="00000000" w:rsidR="00000000" w:rsidRPr="00000000">
        <w:rPr>
          <w:rtl w:val="0"/>
        </w:rPr>
      </w:r>
    </w:p>
    <w:p w:rsidR="00000000" w:rsidDel="00000000" w:rsidP="00000000" w:rsidRDefault="00000000" w:rsidRPr="00000000" w14:paraId="00000039">
      <w:pPr>
        <w:numPr>
          <w:ilvl w:val="0"/>
          <w:numId w:val="2"/>
        </w:numPr>
        <w:shd w:fill="ffffff" w:val="clear"/>
        <w:spacing w:after="192" w:before="192" w:lineRule="auto"/>
        <w:ind w:left="502" w:hanging="502"/>
        <w:jc w:val="both"/>
        <w:rPr>
          <w:rFonts w:ascii="Arial" w:cs="Arial" w:eastAsia="Arial" w:hAnsi="Arial"/>
        </w:rPr>
      </w:pPr>
      <w:r w:rsidDel="00000000" w:rsidR="00000000" w:rsidRPr="00000000">
        <w:rPr>
          <w:rFonts w:ascii="Arial" w:cs="Arial" w:eastAsia="Arial" w:hAnsi="Arial"/>
          <w:vertAlign w:val="baseline"/>
          <w:rtl w:val="0"/>
        </w:rPr>
        <w:t xml:space="preserve">Be responsible for overseeing and supporting the delivery of interventions and implementation of statutory and safeguarding plans, including Risk Management Plans for pupils identified with safeguarding concerns.</w:t>
      </w:r>
      <w:r w:rsidDel="00000000" w:rsidR="00000000" w:rsidRPr="00000000">
        <w:rPr>
          <w:rtl w:val="0"/>
        </w:rPr>
      </w:r>
    </w:p>
    <w:p w:rsidR="00000000" w:rsidDel="00000000" w:rsidP="00000000" w:rsidRDefault="00000000" w:rsidRPr="00000000" w14:paraId="0000003A">
      <w:pPr>
        <w:numPr>
          <w:ilvl w:val="0"/>
          <w:numId w:val="2"/>
        </w:numPr>
        <w:shd w:fill="ffffff" w:val="clear"/>
        <w:spacing w:after="192" w:before="192" w:lineRule="auto"/>
        <w:ind w:left="502" w:hanging="502"/>
        <w:jc w:val="both"/>
        <w:rPr>
          <w:rFonts w:ascii="Arial" w:cs="Arial" w:eastAsia="Arial" w:hAnsi="Arial"/>
        </w:rPr>
      </w:pPr>
      <w:r w:rsidDel="00000000" w:rsidR="00000000" w:rsidRPr="00000000">
        <w:rPr>
          <w:rFonts w:ascii="Arial" w:cs="Arial" w:eastAsia="Arial" w:hAnsi="Arial"/>
          <w:vertAlign w:val="baseline"/>
          <w:rtl w:val="0"/>
        </w:rPr>
        <w:t xml:space="preserve">Be responsible for engaging and working closely together with external agencies, including CSC to identify appropriate interventions and access to resources which may support children in making progress and staying safe</w:t>
      </w:r>
      <w:r w:rsidDel="00000000" w:rsidR="00000000" w:rsidRPr="00000000">
        <w:rPr>
          <w:rtl w:val="0"/>
        </w:rPr>
      </w:r>
    </w:p>
    <w:p w:rsidR="00000000" w:rsidDel="00000000" w:rsidP="00000000" w:rsidRDefault="00000000" w:rsidRPr="00000000" w14:paraId="0000003B">
      <w:pPr>
        <w:numPr>
          <w:ilvl w:val="0"/>
          <w:numId w:val="2"/>
        </w:numPr>
        <w:shd w:fill="ffffff" w:val="clear"/>
        <w:spacing w:after="192" w:before="192" w:lineRule="auto"/>
        <w:ind w:left="502" w:hanging="502"/>
        <w:jc w:val="both"/>
        <w:rPr>
          <w:rFonts w:ascii="Arial" w:cs="Arial" w:eastAsia="Arial" w:hAnsi="Arial"/>
        </w:rPr>
      </w:pPr>
      <w:r w:rsidDel="00000000" w:rsidR="00000000" w:rsidRPr="00000000">
        <w:rPr>
          <w:rFonts w:ascii="Arial" w:cs="Arial" w:eastAsia="Arial" w:hAnsi="Arial"/>
          <w:vertAlign w:val="baseline"/>
          <w:rtl w:val="0"/>
        </w:rPr>
        <w:t xml:space="preserve">Be the Lead Safeguarding Key Worker for all PHOENIX pupils, and coordinate the implementation and effective communication of all associated safeguarding and risk management plans</w:t>
      </w:r>
      <w:r w:rsidDel="00000000" w:rsidR="00000000" w:rsidRPr="00000000">
        <w:rPr>
          <w:rtl w:val="0"/>
        </w:rPr>
      </w:r>
    </w:p>
    <w:p w:rsidR="00000000" w:rsidDel="00000000" w:rsidP="00000000" w:rsidRDefault="00000000" w:rsidRPr="00000000" w14:paraId="0000003C">
      <w:pPr>
        <w:numPr>
          <w:ilvl w:val="0"/>
          <w:numId w:val="2"/>
        </w:numPr>
        <w:shd w:fill="ffffff" w:val="clear"/>
        <w:spacing w:after="192" w:before="192" w:lineRule="auto"/>
        <w:ind w:left="502" w:hanging="502"/>
        <w:jc w:val="both"/>
        <w:rPr>
          <w:rFonts w:ascii="Arial" w:cs="Arial" w:eastAsia="Arial" w:hAnsi="Arial"/>
        </w:rPr>
      </w:pPr>
      <w:r w:rsidDel="00000000" w:rsidR="00000000" w:rsidRPr="00000000">
        <w:rPr>
          <w:rFonts w:ascii="Arial" w:cs="Arial" w:eastAsia="Arial" w:hAnsi="Arial"/>
          <w:vertAlign w:val="baseline"/>
          <w:rtl w:val="0"/>
        </w:rPr>
        <w:t xml:space="preserve">Work closely with colleagues to support assessment of need, access to learning and any periods of transition.</w:t>
      </w:r>
      <w:r w:rsidDel="00000000" w:rsidR="00000000" w:rsidRPr="00000000">
        <w:rPr>
          <w:rtl w:val="0"/>
        </w:rPr>
      </w:r>
    </w:p>
    <w:p w:rsidR="00000000" w:rsidDel="00000000" w:rsidP="00000000" w:rsidRDefault="00000000" w:rsidRPr="00000000" w14:paraId="0000003D">
      <w:pPr>
        <w:numPr>
          <w:ilvl w:val="0"/>
          <w:numId w:val="2"/>
        </w:numPr>
        <w:shd w:fill="ffffff" w:val="clear"/>
        <w:spacing w:after="192" w:before="192" w:lineRule="auto"/>
        <w:ind w:left="502" w:hanging="502"/>
        <w:jc w:val="both"/>
        <w:rPr>
          <w:rFonts w:ascii="Arial" w:cs="Arial" w:eastAsia="Arial" w:hAnsi="Arial"/>
        </w:rPr>
      </w:pPr>
      <w:r w:rsidDel="00000000" w:rsidR="00000000" w:rsidRPr="00000000">
        <w:rPr>
          <w:rFonts w:ascii="Arial" w:cs="Arial" w:eastAsia="Arial" w:hAnsi="Arial"/>
          <w:vertAlign w:val="baseline"/>
          <w:rtl w:val="0"/>
        </w:rPr>
        <w:t xml:space="preserve">Engage and work closely with parents / carers, referring schools and all involved agencies to support the development and implementation </w:t>
      </w:r>
      <w:r w:rsidDel="00000000" w:rsidR="00000000" w:rsidRPr="00000000">
        <w:rPr>
          <w:rFonts w:ascii="Arial" w:cs="Arial" w:eastAsia="Arial" w:hAnsi="Arial"/>
          <w:rtl w:val="0"/>
        </w:rPr>
        <w:t xml:space="preserve">of the education</w:t>
      </w:r>
      <w:r w:rsidDel="00000000" w:rsidR="00000000" w:rsidRPr="00000000">
        <w:rPr>
          <w:rFonts w:ascii="Arial" w:cs="Arial" w:eastAsia="Arial" w:hAnsi="Arial"/>
          <w:vertAlign w:val="baseline"/>
          <w:rtl w:val="0"/>
        </w:rPr>
        <w:t xml:space="preserve"> pathway which is based around the outcome of assessment and understanding of individual need, and responds to individual circumstances. </w:t>
      </w:r>
      <w:r w:rsidDel="00000000" w:rsidR="00000000" w:rsidRPr="00000000">
        <w:rPr>
          <w:rtl w:val="0"/>
        </w:rPr>
      </w:r>
    </w:p>
    <w:p w:rsidR="00000000" w:rsidDel="00000000" w:rsidP="00000000" w:rsidRDefault="00000000" w:rsidRPr="00000000" w14:paraId="0000003E">
      <w:pPr>
        <w:numPr>
          <w:ilvl w:val="0"/>
          <w:numId w:val="2"/>
        </w:numPr>
        <w:shd w:fill="ffffff" w:val="clear"/>
        <w:spacing w:after="192" w:before="192" w:lineRule="auto"/>
        <w:ind w:left="502" w:hanging="502"/>
        <w:jc w:val="both"/>
        <w:rPr>
          <w:rFonts w:ascii="Arial" w:cs="Arial" w:eastAsia="Arial" w:hAnsi="Arial"/>
        </w:rPr>
      </w:pPr>
      <w:r w:rsidDel="00000000" w:rsidR="00000000" w:rsidRPr="00000000">
        <w:rPr>
          <w:rFonts w:ascii="Arial" w:cs="Arial" w:eastAsia="Arial" w:hAnsi="Arial"/>
          <w:vertAlign w:val="baseline"/>
          <w:rtl w:val="0"/>
        </w:rPr>
        <w:t xml:space="preserve">Report and feedback on individual cases as part of a regular cycle of safeguarding review and Risk Management Meetings.</w:t>
      </w:r>
      <w:r w:rsidDel="00000000" w:rsidR="00000000" w:rsidRPr="00000000">
        <w:rPr>
          <w:rtl w:val="0"/>
        </w:rPr>
      </w:r>
    </w:p>
    <w:p w:rsidR="00000000" w:rsidDel="00000000" w:rsidP="00000000" w:rsidRDefault="00000000" w:rsidRPr="00000000" w14:paraId="0000003F">
      <w:pPr>
        <w:numPr>
          <w:ilvl w:val="0"/>
          <w:numId w:val="2"/>
        </w:numPr>
        <w:shd w:fill="ffffff" w:val="clear"/>
        <w:spacing w:after="192" w:before="192" w:lineRule="auto"/>
        <w:ind w:left="502" w:hanging="502"/>
        <w:jc w:val="both"/>
        <w:rPr>
          <w:rFonts w:ascii="Arial" w:cs="Arial" w:eastAsia="Arial" w:hAnsi="Arial"/>
        </w:rPr>
      </w:pPr>
      <w:r w:rsidDel="00000000" w:rsidR="00000000" w:rsidRPr="00000000">
        <w:rPr>
          <w:rFonts w:ascii="Arial" w:cs="Arial" w:eastAsia="Arial" w:hAnsi="Arial"/>
          <w:vertAlign w:val="baseline"/>
          <w:rtl w:val="0"/>
        </w:rPr>
        <w:t xml:space="preserve">Work as part of </w:t>
      </w:r>
      <w:r w:rsidDel="00000000" w:rsidR="00000000" w:rsidRPr="00000000">
        <w:rPr>
          <w:rFonts w:ascii="Arial" w:cs="Arial" w:eastAsia="Arial" w:hAnsi="Arial"/>
          <w:rtl w:val="0"/>
        </w:rPr>
        <w:t xml:space="preserve">the</w:t>
      </w:r>
      <w:r w:rsidDel="00000000" w:rsidR="00000000" w:rsidRPr="00000000">
        <w:rPr>
          <w:rFonts w:ascii="Arial" w:cs="Arial" w:eastAsia="Arial" w:hAnsi="Arial"/>
          <w:vertAlign w:val="baseline"/>
          <w:rtl w:val="0"/>
        </w:rPr>
        <w:t xml:space="preserve"> Newham PRUs safeguarding team in raising the profile of Safeguarding across the PRUs and deliver Staff CPL as and when necessary to ensure staff are fully informed. </w:t>
      </w:r>
      <w:r w:rsidDel="00000000" w:rsidR="00000000" w:rsidRPr="00000000">
        <w:rPr>
          <w:rtl w:val="0"/>
        </w:rPr>
      </w:r>
    </w:p>
    <w:p w:rsidR="00000000" w:rsidDel="00000000" w:rsidP="00000000" w:rsidRDefault="00000000" w:rsidRPr="00000000" w14:paraId="00000040">
      <w:pPr>
        <w:numPr>
          <w:ilvl w:val="0"/>
          <w:numId w:val="2"/>
        </w:numPr>
        <w:shd w:fill="ffffff" w:val="clear"/>
        <w:spacing w:after="192" w:before="192" w:lineRule="auto"/>
        <w:ind w:left="502" w:hanging="502"/>
        <w:jc w:val="both"/>
        <w:rPr>
          <w:rFonts w:ascii="Arial" w:cs="Arial" w:eastAsia="Arial" w:hAnsi="Arial"/>
        </w:rPr>
      </w:pPr>
      <w:r w:rsidDel="00000000" w:rsidR="00000000" w:rsidRPr="00000000">
        <w:rPr>
          <w:rFonts w:ascii="Arial" w:cs="Arial" w:eastAsia="Arial" w:hAnsi="Arial"/>
          <w:vertAlign w:val="baseline"/>
          <w:rtl w:val="0"/>
        </w:rPr>
        <w:t xml:space="preserve">The postholder</w:t>
      </w:r>
      <w:r w:rsidDel="00000000" w:rsidR="00000000" w:rsidRPr="00000000">
        <w:rPr>
          <w:rFonts w:ascii="Arial" w:cs="Arial" w:eastAsia="Arial" w:hAnsi="Arial"/>
          <w:rtl w:val="0"/>
        </w:rPr>
        <w:t xml:space="preserve">, although based predominantly at our Phoenix site, </w:t>
      </w:r>
      <w:r w:rsidDel="00000000" w:rsidR="00000000" w:rsidRPr="00000000">
        <w:rPr>
          <w:rFonts w:ascii="Arial" w:cs="Arial" w:eastAsia="Arial" w:hAnsi="Arial"/>
          <w:vertAlign w:val="baseline"/>
          <w:rtl w:val="0"/>
        </w:rPr>
        <w:t xml:space="preserve">will work across Newham PRUs as part of the Safeguarding Team </w:t>
      </w:r>
      <w:r w:rsidDel="00000000" w:rsidR="00000000" w:rsidRPr="00000000">
        <w:rPr>
          <w:rtl w:val="0"/>
        </w:rPr>
      </w:r>
    </w:p>
    <w:p w:rsidR="00000000" w:rsidDel="00000000" w:rsidP="00000000" w:rsidRDefault="00000000" w:rsidRPr="00000000" w14:paraId="00000041">
      <w:pPr>
        <w:shd w:fill="ffffff" w:val="clea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2">
      <w:pPr>
        <w:shd w:fill="ffffff" w:val="clear"/>
        <w:jc w:val="both"/>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43">
      <w:pPr>
        <w:shd w:fill="ffffff" w:val="clear"/>
        <w:jc w:val="both"/>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MAIN DUTIES AND RESPONSIBILITIES</w:t>
      </w:r>
      <w:r w:rsidDel="00000000" w:rsidR="00000000" w:rsidRPr="00000000">
        <w:rPr>
          <w:rtl w:val="0"/>
        </w:rPr>
      </w:r>
    </w:p>
    <w:p w:rsidR="00000000" w:rsidDel="00000000" w:rsidP="00000000" w:rsidRDefault="00000000" w:rsidRPr="00000000" w14:paraId="00000044">
      <w:pPr>
        <w:numPr>
          <w:ilvl w:val="0"/>
          <w:numId w:val="1"/>
        </w:numPr>
        <w:shd w:fill="ffffff" w:val="clear"/>
        <w:spacing w:after="192" w:before="192" w:lineRule="auto"/>
        <w:ind w:left="284" w:hanging="284"/>
        <w:jc w:val="both"/>
        <w:rPr>
          <w:rFonts w:ascii="Arial" w:cs="Arial" w:eastAsia="Arial" w:hAnsi="Arial"/>
        </w:rPr>
      </w:pPr>
      <w:r w:rsidDel="00000000" w:rsidR="00000000" w:rsidRPr="00000000">
        <w:rPr>
          <w:rFonts w:ascii="Arial" w:cs="Arial" w:eastAsia="Arial" w:hAnsi="Arial"/>
          <w:vertAlign w:val="baseline"/>
          <w:rtl w:val="0"/>
        </w:rPr>
        <w:t xml:space="preserve">For pupils identified with safeguarding concerns, feedback and review implementation of individual Safeguarding and Risk Management Plans as part of a weekly cycle of multi-disciplinary meetings. </w:t>
      </w:r>
      <w:r w:rsidDel="00000000" w:rsidR="00000000" w:rsidRPr="00000000">
        <w:rPr>
          <w:rtl w:val="0"/>
        </w:rPr>
      </w:r>
    </w:p>
    <w:p w:rsidR="00000000" w:rsidDel="00000000" w:rsidP="00000000" w:rsidRDefault="00000000" w:rsidRPr="00000000" w14:paraId="00000045">
      <w:pPr>
        <w:numPr>
          <w:ilvl w:val="0"/>
          <w:numId w:val="1"/>
        </w:numPr>
        <w:shd w:fill="ffffff" w:val="clear"/>
        <w:ind w:left="284" w:hanging="284"/>
        <w:jc w:val="both"/>
        <w:rPr>
          <w:rFonts w:ascii="Arial" w:cs="Arial" w:eastAsia="Arial" w:hAnsi="Arial"/>
        </w:rPr>
      </w:pPr>
      <w:r w:rsidDel="00000000" w:rsidR="00000000" w:rsidRPr="00000000">
        <w:rPr>
          <w:rFonts w:ascii="Arial" w:cs="Arial" w:eastAsia="Arial" w:hAnsi="Arial"/>
          <w:vertAlign w:val="baseline"/>
          <w:rtl w:val="0"/>
        </w:rPr>
        <w:t xml:space="preserve">As a key part of the Safeguarding Team, provide ongoing monitoring of individual cases to inform case management, advising where necessary and challenging decisions where appropriate.</w:t>
      </w:r>
      <w:r w:rsidDel="00000000" w:rsidR="00000000" w:rsidRPr="00000000">
        <w:rPr>
          <w:rtl w:val="0"/>
        </w:rPr>
      </w:r>
    </w:p>
    <w:p w:rsidR="00000000" w:rsidDel="00000000" w:rsidP="00000000" w:rsidRDefault="00000000" w:rsidRPr="00000000" w14:paraId="00000046">
      <w:pPr>
        <w:shd w:fill="ffffff" w:val="clear"/>
        <w:ind w:left="284"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7">
      <w:pPr>
        <w:numPr>
          <w:ilvl w:val="0"/>
          <w:numId w:val="1"/>
        </w:numPr>
        <w:shd w:fill="ffffff" w:val="clear"/>
        <w:ind w:left="284" w:hanging="284"/>
        <w:jc w:val="both"/>
        <w:rPr>
          <w:rFonts w:ascii="Arial" w:cs="Arial" w:eastAsia="Arial" w:hAnsi="Arial"/>
        </w:rPr>
      </w:pPr>
      <w:r w:rsidDel="00000000" w:rsidR="00000000" w:rsidRPr="00000000">
        <w:rPr>
          <w:rFonts w:ascii="Arial" w:cs="Arial" w:eastAsia="Arial" w:hAnsi="Arial"/>
          <w:vertAlign w:val="baseline"/>
          <w:rtl w:val="0"/>
        </w:rPr>
        <w:t xml:space="preserve">As part of Newham PRUs Safeguarding Team, attend statutory, multi-agency meetings (including ICPC, RCPC, CIN, ETAC, Core Grps etc.) to feedback, review and contribute to ongoing case management and planning.</w:t>
      </w:r>
      <w:r w:rsidDel="00000000" w:rsidR="00000000" w:rsidRPr="00000000">
        <w:rPr>
          <w:rtl w:val="0"/>
        </w:rPr>
      </w:r>
    </w:p>
    <w:p w:rsidR="00000000" w:rsidDel="00000000" w:rsidP="00000000" w:rsidRDefault="00000000" w:rsidRPr="00000000" w14:paraId="00000048">
      <w:pPr>
        <w:shd w:fill="ffffff" w:val="clear"/>
        <w:ind w:left="284" w:hanging="284"/>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9">
      <w:pPr>
        <w:numPr>
          <w:ilvl w:val="0"/>
          <w:numId w:val="1"/>
        </w:numPr>
        <w:shd w:fill="ffffff" w:val="clear"/>
        <w:ind w:left="284" w:hanging="284"/>
        <w:jc w:val="both"/>
        <w:rPr>
          <w:rFonts w:ascii="Arial" w:cs="Arial" w:eastAsia="Arial" w:hAnsi="Arial"/>
        </w:rPr>
      </w:pPr>
      <w:r w:rsidDel="00000000" w:rsidR="00000000" w:rsidRPr="00000000">
        <w:rPr>
          <w:rFonts w:ascii="Arial" w:cs="Arial" w:eastAsia="Arial" w:hAnsi="Arial"/>
          <w:vertAlign w:val="baseline"/>
          <w:rtl w:val="0"/>
        </w:rPr>
        <w:t xml:space="preserve">Provide pastoral support through 1:1 mentoring, regular family liaison, home visits and signposting / making referrals </w:t>
      </w:r>
      <w:r w:rsidDel="00000000" w:rsidR="00000000" w:rsidRPr="00000000">
        <w:rPr>
          <w:rFonts w:ascii="Arial" w:cs="Arial" w:eastAsia="Arial" w:hAnsi="Arial"/>
          <w:rtl w:val="0"/>
        </w:rPr>
        <w:t xml:space="preserve">to other</w:t>
      </w:r>
      <w:r w:rsidDel="00000000" w:rsidR="00000000" w:rsidRPr="00000000">
        <w:rPr>
          <w:rFonts w:ascii="Arial" w:cs="Arial" w:eastAsia="Arial" w:hAnsi="Arial"/>
          <w:vertAlign w:val="baseline"/>
          <w:rtl w:val="0"/>
        </w:rPr>
        <w:t xml:space="preserve"> agencies (e.g. health, social care and School Home Support).</w:t>
      </w:r>
      <w:r w:rsidDel="00000000" w:rsidR="00000000" w:rsidRPr="00000000">
        <w:rPr>
          <w:rtl w:val="0"/>
        </w:rPr>
      </w:r>
    </w:p>
    <w:p w:rsidR="00000000" w:rsidDel="00000000" w:rsidP="00000000" w:rsidRDefault="00000000" w:rsidRPr="00000000" w14:paraId="0000004A">
      <w:pPr>
        <w:numPr>
          <w:ilvl w:val="0"/>
          <w:numId w:val="1"/>
        </w:numPr>
        <w:shd w:fill="ffffff" w:val="clear"/>
        <w:spacing w:after="192" w:before="192" w:lineRule="auto"/>
        <w:ind w:left="284" w:hanging="284"/>
        <w:jc w:val="both"/>
        <w:rPr>
          <w:rFonts w:ascii="Arial" w:cs="Arial" w:eastAsia="Arial" w:hAnsi="Arial"/>
        </w:rPr>
      </w:pPr>
      <w:r w:rsidDel="00000000" w:rsidR="00000000" w:rsidRPr="00000000">
        <w:rPr>
          <w:rFonts w:ascii="Arial" w:cs="Arial" w:eastAsia="Arial" w:hAnsi="Arial"/>
          <w:vertAlign w:val="baseline"/>
          <w:rtl w:val="0"/>
        </w:rPr>
        <w:t xml:space="preserve">Oversee, facilitate, track and report on the impact of targeted interventions</w:t>
      </w:r>
      <w:r w:rsidDel="00000000" w:rsidR="00000000" w:rsidRPr="00000000">
        <w:rPr>
          <w:rtl w:val="0"/>
        </w:rPr>
      </w:r>
    </w:p>
    <w:p w:rsidR="00000000" w:rsidDel="00000000" w:rsidP="00000000" w:rsidRDefault="00000000" w:rsidRPr="00000000" w14:paraId="0000004B">
      <w:pPr>
        <w:numPr>
          <w:ilvl w:val="0"/>
          <w:numId w:val="1"/>
        </w:numPr>
        <w:shd w:fill="ffffff" w:val="clear"/>
        <w:spacing w:after="192" w:before="192" w:lineRule="auto"/>
        <w:ind w:left="284" w:hanging="284"/>
        <w:jc w:val="both"/>
        <w:rPr>
          <w:rFonts w:ascii="Arial" w:cs="Arial" w:eastAsia="Arial" w:hAnsi="Arial"/>
        </w:rPr>
      </w:pPr>
      <w:r w:rsidDel="00000000" w:rsidR="00000000" w:rsidRPr="00000000">
        <w:rPr>
          <w:rFonts w:ascii="Arial" w:cs="Arial" w:eastAsia="Arial" w:hAnsi="Arial"/>
          <w:vertAlign w:val="baseline"/>
          <w:rtl w:val="0"/>
        </w:rPr>
        <w:t xml:space="preserve">Work together with colleagues across Newham PRUs to deliver a broad and effective programme of pastoral education to </w:t>
      </w:r>
      <w:r w:rsidDel="00000000" w:rsidR="00000000" w:rsidRPr="00000000">
        <w:rPr>
          <w:rFonts w:ascii="Arial" w:cs="Arial" w:eastAsia="Arial" w:hAnsi="Arial"/>
          <w:rtl w:val="0"/>
        </w:rPr>
        <w:t xml:space="preserve">support pupil</w:t>
      </w:r>
      <w:r w:rsidDel="00000000" w:rsidR="00000000" w:rsidRPr="00000000">
        <w:rPr>
          <w:rFonts w:ascii="Arial" w:cs="Arial" w:eastAsia="Arial" w:hAnsi="Arial"/>
          <w:vertAlign w:val="baseline"/>
          <w:rtl w:val="0"/>
        </w:rPr>
        <w:t xml:space="preserve"> progress and reintegration / progression.   </w:t>
      </w:r>
      <w:r w:rsidDel="00000000" w:rsidR="00000000" w:rsidRPr="00000000">
        <w:rPr>
          <w:rtl w:val="0"/>
        </w:rPr>
      </w:r>
    </w:p>
    <w:p w:rsidR="00000000" w:rsidDel="00000000" w:rsidP="00000000" w:rsidRDefault="00000000" w:rsidRPr="00000000" w14:paraId="0000004C">
      <w:pPr>
        <w:numPr>
          <w:ilvl w:val="0"/>
          <w:numId w:val="1"/>
        </w:numPr>
        <w:shd w:fill="ffffff" w:val="clear"/>
        <w:spacing w:after="192" w:before="192" w:lineRule="auto"/>
        <w:ind w:left="284" w:hanging="284"/>
        <w:jc w:val="both"/>
        <w:rPr>
          <w:rFonts w:ascii="Arial" w:cs="Arial" w:eastAsia="Arial" w:hAnsi="Arial"/>
        </w:rPr>
      </w:pPr>
      <w:r w:rsidDel="00000000" w:rsidR="00000000" w:rsidRPr="00000000">
        <w:rPr>
          <w:rFonts w:ascii="Arial" w:cs="Arial" w:eastAsia="Arial" w:hAnsi="Arial"/>
          <w:vertAlign w:val="baseline"/>
          <w:rtl w:val="0"/>
        </w:rPr>
        <w:t xml:space="preserve">Develop and maintain positive relationships with pupils attending Newham PRUs to support with effective delivery of programmes of work</w:t>
      </w:r>
      <w:r w:rsidDel="00000000" w:rsidR="00000000" w:rsidRPr="00000000">
        <w:rPr>
          <w:rtl w:val="0"/>
        </w:rPr>
      </w:r>
    </w:p>
    <w:p w:rsidR="00000000" w:rsidDel="00000000" w:rsidP="00000000" w:rsidRDefault="00000000" w:rsidRPr="00000000" w14:paraId="0000004D">
      <w:pPr>
        <w:numPr>
          <w:ilvl w:val="0"/>
          <w:numId w:val="1"/>
        </w:numPr>
        <w:shd w:fill="ffffff" w:val="clear"/>
        <w:spacing w:after="192" w:before="192" w:lineRule="auto"/>
        <w:ind w:left="284" w:hanging="284"/>
        <w:jc w:val="both"/>
        <w:rPr>
          <w:rFonts w:ascii="Arial" w:cs="Arial" w:eastAsia="Arial" w:hAnsi="Arial"/>
        </w:rPr>
      </w:pPr>
      <w:r w:rsidDel="00000000" w:rsidR="00000000" w:rsidRPr="00000000">
        <w:rPr>
          <w:rFonts w:ascii="Arial" w:cs="Arial" w:eastAsia="Arial" w:hAnsi="Arial"/>
          <w:vertAlign w:val="baseline"/>
          <w:rtl w:val="0"/>
        </w:rPr>
        <w:t xml:space="preserve">Work closely with partner agencies including Social Care, Youth Offending Service, CAMHS, and the Police etc. to ensure effective multi-agency working practice, sharing of necessary information and robust implementation, monitoring and reporting of safeguarding and Risk Management Plans and case work. There should be a clear case management records which evidence that this is occurring.</w:t>
      </w:r>
      <w:r w:rsidDel="00000000" w:rsidR="00000000" w:rsidRPr="00000000">
        <w:rPr>
          <w:rtl w:val="0"/>
        </w:rPr>
      </w:r>
    </w:p>
    <w:p w:rsidR="00000000" w:rsidDel="00000000" w:rsidP="00000000" w:rsidRDefault="00000000" w:rsidRPr="00000000" w14:paraId="0000004E">
      <w:pPr>
        <w:numPr>
          <w:ilvl w:val="0"/>
          <w:numId w:val="1"/>
        </w:numPr>
        <w:shd w:fill="ffffff" w:val="clear"/>
        <w:spacing w:after="192" w:before="192" w:lineRule="auto"/>
        <w:ind w:left="284" w:hanging="284"/>
        <w:jc w:val="both"/>
        <w:rPr>
          <w:rFonts w:ascii="Arial" w:cs="Arial" w:eastAsia="Arial" w:hAnsi="Arial"/>
        </w:rPr>
      </w:pPr>
      <w:r w:rsidDel="00000000" w:rsidR="00000000" w:rsidRPr="00000000">
        <w:rPr>
          <w:rFonts w:ascii="Arial" w:cs="Arial" w:eastAsia="Arial" w:hAnsi="Arial"/>
          <w:vertAlign w:val="baseline"/>
          <w:rtl w:val="0"/>
        </w:rPr>
        <w:t xml:space="preserve">Develop effective and supportive working relationships with parents and carers and ensure they are included in the development, implementation and monitoring of safeguarding and Risk Management Plans. </w:t>
      </w:r>
      <w:r w:rsidDel="00000000" w:rsidR="00000000" w:rsidRPr="00000000">
        <w:rPr>
          <w:rtl w:val="0"/>
        </w:rPr>
      </w:r>
    </w:p>
    <w:p w:rsidR="00000000" w:rsidDel="00000000" w:rsidP="00000000" w:rsidRDefault="00000000" w:rsidRPr="00000000" w14:paraId="0000004F">
      <w:pPr>
        <w:numPr>
          <w:ilvl w:val="0"/>
          <w:numId w:val="1"/>
        </w:numPr>
        <w:shd w:fill="ffffff" w:val="clear"/>
        <w:spacing w:after="192" w:before="192" w:lineRule="auto"/>
        <w:ind w:left="284" w:hanging="284"/>
        <w:jc w:val="both"/>
        <w:rPr>
          <w:rFonts w:ascii="Arial" w:cs="Arial" w:eastAsia="Arial" w:hAnsi="Arial"/>
        </w:rPr>
      </w:pPr>
      <w:r w:rsidDel="00000000" w:rsidR="00000000" w:rsidRPr="00000000">
        <w:rPr>
          <w:rFonts w:ascii="Arial" w:cs="Arial" w:eastAsia="Arial" w:hAnsi="Arial"/>
          <w:vertAlign w:val="baseline"/>
          <w:rtl w:val="0"/>
        </w:rPr>
        <w:t xml:space="preserve">Research and share information on the range of activities, courses, opportunities, organisations and individuals that could be drawn upon to provide extra support for pupils.</w:t>
      </w:r>
      <w:r w:rsidDel="00000000" w:rsidR="00000000" w:rsidRPr="00000000">
        <w:rPr>
          <w:rtl w:val="0"/>
        </w:rPr>
      </w:r>
    </w:p>
    <w:p w:rsidR="00000000" w:rsidDel="00000000" w:rsidP="00000000" w:rsidRDefault="00000000" w:rsidRPr="00000000" w14:paraId="00000050">
      <w:pPr>
        <w:numPr>
          <w:ilvl w:val="0"/>
          <w:numId w:val="1"/>
        </w:numPr>
        <w:shd w:fill="ffffff" w:val="clear"/>
        <w:spacing w:after="192" w:before="192" w:lineRule="auto"/>
        <w:ind w:left="284" w:hanging="284"/>
        <w:jc w:val="both"/>
        <w:rPr>
          <w:rFonts w:ascii="Arial" w:cs="Arial" w:eastAsia="Arial" w:hAnsi="Arial"/>
        </w:rPr>
      </w:pPr>
      <w:r w:rsidDel="00000000" w:rsidR="00000000" w:rsidRPr="00000000">
        <w:rPr>
          <w:rFonts w:ascii="Arial" w:cs="Arial" w:eastAsia="Arial" w:hAnsi="Arial"/>
          <w:vertAlign w:val="baseline"/>
          <w:rtl w:val="0"/>
        </w:rPr>
        <w:t xml:space="preserve">Record, interpret and present information and issues that can impact on the risk assessment of the child/young person. This may involve disclosing proportionate and relevant information related to the parents/carers, siblings or others in contact with the family.</w:t>
      </w:r>
      <w:r w:rsidDel="00000000" w:rsidR="00000000" w:rsidRPr="00000000">
        <w:rPr>
          <w:rtl w:val="0"/>
        </w:rPr>
      </w:r>
    </w:p>
    <w:p w:rsidR="00000000" w:rsidDel="00000000" w:rsidP="00000000" w:rsidRDefault="00000000" w:rsidRPr="00000000" w14:paraId="00000051">
      <w:pPr>
        <w:numPr>
          <w:ilvl w:val="0"/>
          <w:numId w:val="1"/>
        </w:numPr>
        <w:shd w:fill="ffffff" w:val="clear"/>
        <w:spacing w:after="192" w:before="192" w:lineRule="auto"/>
        <w:ind w:left="284" w:hanging="284"/>
        <w:jc w:val="both"/>
        <w:rPr>
          <w:rFonts w:ascii="Arial" w:cs="Arial" w:eastAsia="Arial" w:hAnsi="Arial"/>
        </w:rPr>
      </w:pPr>
      <w:r w:rsidDel="00000000" w:rsidR="00000000" w:rsidRPr="00000000">
        <w:rPr>
          <w:rFonts w:ascii="Arial" w:cs="Arial" w:eastAsia="Arial" w:hAnsi="Arial"/>
          <w:vertAlign w:val="baseline"/>
          <w:rtl w:val="0"/>
        </w:rPr>
        <w:t xml:space="preserve">Maintain contact with the child’s family, social workers, advocates and other key stakeholders. The Safeguarding TIER4 Mentor is responsible for ensuring these people have regular updates regarding the welfare of the young person, including ongoing concerns relating to risk, but also achievements and progress being made. </w:t>
      </w:r>
      <w:r w:rsidDel="00000000" w:rsidR="00000000" w:rsidRPr="00000000">
        <w:rPr>
          <w:rtl w:val="0"/>
        </w:rPr>
      </w:r>
    </w:p>
    <w:p w:rsidR="00000000" w:rsidDel="00000000" w:rsidP="00000000" w:rsidRDefault="00000000" w:rsidRPr="00000000" w14:paraId="00000052">
      <w:pPr>
        <w:numPr>
          <w:ilvl w:val="0"/>
          <w:numId w:val="1"/>
        </w:numPr>
        <w:shd w:fill="ffffff" w:val="clear"/>
        <w:spacing w:after="192" w:before="192" w:lineRule="auto"/>
        <w:ind w:left="284" w:hanging="284"/>
        <w:jc w:val="both"/>
        <w:rPr>
          <w:rFonts w:ascii="Arial" w:cs="Arial" w:eastAsia="Arial" w:hAnsi="Arial"/>
        </w:rPr>
      </w:pPr>
      <w:r w:rsidDel="00000000" w:rsidR="00000000" w:rsidRPr="00000000">
        <w:rPr>
          <w:rFonts w:ascii="Arial" w:cs="Arial" w:eastAsia="Arial" w:hAnsi="Arial"/>
          <w:vertAlign w:val="baseline"/>
          <w:rtl w:val="0"/>
        </w:rPr>
        <w:t xml:space="preserve">Maintain Safeguarding and Risk Management Plans by making sure information is correct and up to date. This may involve pursuing the local authority, YOT, CAMHS or police for any outstanding information such as the LA Care Plan or that shared within a Merlin;</w:t>
      </w:r>
      <w:r w:rsidDel="00000000" w:rsidR="00000000" w:rsidRPr="00000000">
        <w:rPr>
          <w:rtl w:val="0"/>
        </w:rPr>
      </w:r>
    </w:p>
    <w:p w:rsidR="00000000" w:rsidDel="00000000" w:rsidP="00000000" w:rsidRDefault="00000000" w:rsidRPr="00000000" w14:paraId="00000053">
      <w:pPr>
        <w:numPr>
          <w:ilvl w:val="0"/>
          <w:numId w:val="1"/>
        </w:numPr>
        <w:shd w:fill="ffffff" w:val="clear"/>
        <w:spacing w:after="192" w:before="192" w:lineRule="auto"/>
        <w:ind w:left="284" w:hanging="284"/>
        <w:jc w:val="both"/>
        <w:rPr>
          <w:rFonts w:ascii="Arial" w:cs="Arial" w:eastAsia="Arial" w:hAnsi="Arial"/>
        </w:rPr>
      </w:pPr>
      <w:r w:rsidDel="00000000" w:rsidR="00000000" w:rsidRPr="00000000">
        <w:rPr>
          <w:rFonts w:ascii="Arial" w:cs="Arial" w:eastAsia="Arial" w:hAnsi="Arial"/>
          <w:vertAlign w:val="baseline"/>
          <w:rtl w:val="0"/>
        </w:rPr>
        <w:t xml:space="preserve">Prepare and present in individual cases in case management meetings, to provide the opportunity to discuss the progress of the young person and contribute to ongoing decision making in relation to individual cases </w:t>
      </w:r>
      <w:r w:rsidDel="00000000" w:rsidR="00000000" w:rsidRPr="00000000">
        <w:rPr>
          <w:rtl w:val="0"/>
        </w:rPr>
      </w:r>
    </w:p>
    <w:p w:rsidR="00000000" w:rsidDel="00000000" w:rsidP="00000000" w:rsidRDefault="00000000" w:rsidRPr="00000000" w14:paraId="00000054">
      <w:pPr>
        <w:numPr>
          <w:ilvl w:val="0"/>
          <w:numId w:val="1"/>
        </w:numPr>
        <w:shd w:fill="ffffff" w:val="clear"/>
        <w:spacing w:after="192" w:before="192" w:lineRule="auto"/>
        <w:ind w:left="284" w:hanging="284"/>
        <w:jc w:val="both"/>
        <w:rPr>
          <w:rFonts w:ascii="Arial" w:cs="Arial" w:eastAsia="Arial" w:hAnsi="Arial"/>
        </w:rPr>
      </w:pPr>
      <w:r w:rsidDel="00000000" w:rsidR="00000000" w:rsidRPr="00000000">
        <w:rPr>
          <w:rFonts w:ascii="Arial" w:cs="Arial" w:eastAsia="Arial" w:hAnsi="Arial"/>
          <w:vertAlign w:val="baseline"/>
          <w:rtl w:val="0"/>
        </w:rPr>
        <w:t xml:space="preserve">Contribute to general behaviour management, well-being and safety of pupils attending Newham PRUs through delivering activities and programmes to support personal development, including right choices and health education (e.g. drug awareness, developing personal relationships).</w:t>
      </w:r>
      <w:r w:rsidDel="00000000" w:rsidR="00000000" w:rsidRPr="00000000">
        <w:rPr>
          <w:rtl w:val="0"/>
        </w:rPr>
      </w:r>
    </w:p>
    <w:p w:rsidR="00000000" w:rsidDel="00000000" w:rsidP="00000000" w:rsidRDefault="00000000" w:rsidRPr="00000000" w14:paraId="00000055">
      <w:pPr>
        <w:numPr>
          <w:ilvl w:val="0"/>
          <w:numId w:val="1"/>
        </w:numPr>
        <w:shd w:fill="ffffff" w:val="clear"/>
        <w:spacing w:after="192" w:before="192" w:lineRule="auto"/>
        <w:ind w:left="284" w:hanging="284"/>
        <w:jc w:val="both"/>
        <w:rPr>
          <w:rFonts w:ascii="Arial" w:cs="Arial" w:eastAsia="Arial" w:hAnsi="Arial"/>
        </w:rPr>
      </w:pPr>
      <w:r w:rsidDel="00000000" w:rsidR="00000000" w:rsidRPr="00000000">
        <w:rPr>
          <w:rFonts w:ascii="Arial" w:cs="Arial" w:eastAsia="Arial" w:hAnsi="Arial"/>
          <w:vertAlign w:val="baseline"/>
          <w:rtl w:val="0"/>
        </w:rPr>
        <w:t xml:space="preserve">Provide1:1 mentoring work –There should be an outline of 1:1 work that needs to be completed, taking into consideration the concerns identified within the Safeguarding Risk Management Plan; </w:t>
      </w:r>
      <w:r w:rsidDel="00000000" w:rsidR="00000000" w:rsidRPr="00000000">
        <w:rPr>
          <w:rtl w:val="0"/>
        </w:rPr>
      </w:r>
    </w:p>
    <w:p w:rsidR="00000000" w:rsidDel="00000000" w:rsidP="00000000" w:rsidRDefault="00000000" w:rsidRPr="00000000" w14:paraId="00000056">
      <w:pPr>
        <w:numPr>
          <w:ilvl w:val="0"/>
          <w:numId w:val="1"/>
        </w:numPr>
        <w:shd w:fill="ffffff" w:val="clear"/>
        <w:spacing w:after="192" w:before="192" w:lineRule="auto"/>
        <w:ind w:left="284" w:hanging="284"/>
        <w:jc w:val="both"/>
        <w:rPr>
          <w:rFonts w:ascii="Arial" w:cs="Arial" w:eastAsia="Arial" w:hAnsi="Arial"/>
        </w:rPr>
      </w:pPr>
      <w:r w:rsidDel="00000000" w:rsidR="00000000" w:rsidRPr="00000000">
        <w:rPr>
          <w:rFonts w:ascii="Arial" w:cs="Arial" w:eastAsia="Arial" w:hAnsi="Arial"/>
          <w:vertAlign w:val="baseline"/>
          <w:rtl w:val="0"/>
        </w:rPr>
        <w:t xml:space="preserve">To work with groups of pupils developing and delivering short term interventions designed to meet their identified needs.</w:t>
      </w:r>
      <w:r w:rsidDel="00000000" w:rsidR="00000000" w:rsidRPr="00000000">
        <w:rPr>
          <w:rtl w:val="0"/>
        </w:rPr>
      </w:r>
    </w:p>
    <w:p w:rsidR="00000000" w:rsidDel="00000000" w:rsidP="00000000" w:rsidRDefault="00000000" w:rsidRPr="00000000" w14:paraId="00000057">
      <w:pPr>
        <w:numPr>
          <w:ilvl w:val="0"/>
          <w:numId w:val="1"/>
        </w:numPr>
        <w:shd w:fill="ffffff" w:val="clear"/>
        <w:spacing w:after="192" w:before="192" w:lineRule="auto"/>
        <w:ind w:left="284" w:hanging="284"/>
        <w:jc w:val="both"/>
        <w:rPr>
          <w:rFonts w:ascii="Arial" w:cs="Arial" w:eastAsia="Arial" w:hAnsi="Arial"/>
        </w:rPr>
      </w:pPr>
      <w:r w:rsidDel="00000000" w:rsidR="00000000" w:rsidRPr="00000000">
        <w:rPr>
          <w:rFonts w:ascii="Arial" w:cs="Arial" w:eastAsia="Arial" w:hAnsi="Arial"/>
          <w:vertAlign w:val="baseline"/>
          <w:rtl w:val="0"/>
        </w:rPr>
        <w:t xml:space="preserve">Provide weekly reports and updates to involved agencies for young people on case load.</w:t>
      </w:r>
      <w:r w:rsidDel="00000000" w:rsidR="00000000" w:rsidRPr="00000000">
        <w:rPr>
          <w:rtl w:val="0"/>
        </w:rPr>
      </w:r>
    </w:p>
    <w:p w:rsidR="00000000" w:rsidDel="00000000" w:rsidP="00000000" w:rsidRDefault="00000000" w:rsidRPr="00000000" w14:paraId="00000058">
      <w:pPr>
        <w:numPr>
          <w:ilvl w:val="0"/>
          <w:numId w:val="1"/>
        </w:numPr>
        <w:shd w:fill="ffffff" w:val="clear"/>
        <w:spacing w:after="192" w:before="192" w:lineRule="auto"/>
        <w:ind w:left="284" w:hanging="284"/>
        <w:jc w:val="both"/>
        <w:rPr>
          <w:rFonts w:ascii="Arial" w:cs="Arial" w:eastAsia="Arial" w:hAnsi="Arial"/>
        </w:rPr>
      </w:pPr>
      <w:r w:rsidDel="00000000" w:rsidR="00000000" w:rsidRPr="00000000">
        <w:rPr>
          <w:rFonts w:ascii="Arial" w:cs="Arial" w:eastAsia="Arial" w:hAnsi="Arial"/>
          <w:vertAlign w:val="baseline"/>
          <w:rtl w:val="0"/>
        </w:rPr>
        <w:t xml:space="preserve">Contribute to the development and promotion of Safeguarding practice and policy across Newham PRUs through effective working with the Safeguarding Team. </w:t>
      </w:r>
      <w:r w:rsidDel="00000000" w:rsidR="00000000" w:rsidRPr="00000000">
        <w:rPr>
          <w:rtl w:val="0"/>
        </w:rPr>
      </w:r>
    </w:p>
    <w:p w:rsidR="00000000" w:rsidDel="00000000" w:rsidP="00000000" w:rsidRDefault="00000000" w:rsidRPr="00000000" w14:paraId="00000059">
      <w:pPr>
        <w:numPr>
          <w:ilvl w:val="0"/>
          <w:numId w:val="1"/>
        </w:numPr>
        <w:shd w:fill="ffffff" w:val="clear"/>
        <w:spacing w:after="192" w:before="192" w:lineRule="auto"/>
        <w:ind w:left="284" w:hanging="284"/>
        <w:jc w:val="both"/>
        <w:rPr>
          <w:rFonts w:ascii="Arial" w:cs="Arial" w:eastAsia="Arial" w:hAnsi="Arial"/>
        </w:rPr>
      </w:pPr>
      <w:r w:rsidDel="00000000" w:rsidR="00000000" w:rsidRPr="00000000">
        <w:rPr>
          <w:rFonts w:ascii="Arial" w:cs="Arial" w:eastAsia="Arial" w:hAnsi="Arial"/>
          <w:vertAlign w:val="baseline"/>
          <w:rtl w:val="0"/>
        </w:rPr>
        <w:t xml:space="preserve">Carry out general administrative tasks e.g. maintaining pupil records, note and minute taking, distributing letters, collecting money for trips, filing and producing class lists.</w:t>
      </w:r>
      <w:r w:rsidDel="00000000" w:rsidR="00000000" w:rsidRPr="00000000">
        <w:rPr>
          <w:rtl w:val="0"/>
        </w:rPr>
      </w:r>
    </w:p>
    <w:p w:rsidR="00000000" w:rsidDel="00000000" w:rsidP="00000000" w:rsidRDefault="00000000" w:rsidRPr="00000000" w14:paraId="0000005A">
      <w:pPr>
        <w:numPr>
          <w:ilvl w:val="0"/>
          <w:numId w:val="1"/>
        </w:numPr>
        <w:shd w:fill="ffffff" w:val="clear"/>
        <w:spacing w:after="192" w:before="192" w:lineRule="auto"/>
        <w:ind w:left="284" w:hanging="284"/>
        <w:jc w:val="both"/>
        <w:rPr>
          <w:rFonts w:ascii="Arial" w:cs="Arial" w:eastAsia="Arial" w:hAnsi="Arial"/>
        </w:rPr>
      </w:pPr>
      <w:r w:rsidDel="00000000" w:rsidR="00000000" w:rsidRPr="00000000">
        <w:rPr>
          <w:rFonts w:ascii="Arial" w:cs="Arial" w:eastAsia="Arial" w:hAnsi="Arial"/>
          <w:vertAlign w:val="baseline"/>
          <w:rtl w:val="0"/>
        </w:rPr>
        <w:t xml:space="preserve">Work flexibly across all PRU sites and carry out any other duties as related to the job role.</w:t>
      </w:r>
      <w:r w:rsidDel="00000000" w:rsidR="00000000" w:rsidRPr="00000000">
        <w:rPr>
          <w:rtl w:val="0"/>
        </w:rPr>
      </w:r>
    </w:p>
    <w:p w:rsidR="00000000" w:rsidDel="00000000" w:rsidP="00000000" w:rsidRDefault="00000000" w:rsidRPr="00000000" w14:paraId="0000005B">
      <w:pPr>
        <w:numPr>
          <w:ilvl w:val="0"/>
          <w:numId w:val="1"/>
        </w:numPr>
        <w:shd w:fill="ffffff" w:val="clear"/>
        <w:spacing w:after="192" w:before="192" w:lineRule="auto"/>
        <w:ind w:left="284" w:hanging="284"/>
        <w:jc w:val="both"/>
        <w:rPr>
          <w:rFonts w:ascii="Arial" w:cs="Arial" w:eastAsia="Arial" w:hAnsi="Arial"/>
        </w:rPr>
      </w:pPr>
      <w:r w:rsidDel="00000000" w:rsidR="00000000" w:rsidRPr="00000000">
        <w:rPr>
          <w:rFonts w:ascii="Arial" w:cs="Arial" w:eastAsia="Arial" w:hAnsi="Arial"/>
          <w:vertAlign w:val="baseline"/>
          <w:rtl w:val="0"/>
        </w:rPr>
        <w:t xml:space="preserve">Deliver Staff Safeguarding training as and when required to support whole school development of Safeguarding knowledge and practice. </w:t>
      </w:r>
      <w:r w:rsidDel="00000000" w:rsidR="00000000" w:rsidRPr="00000000">
        <w:rPr>
          <w:rtl w:val="0"/>
        </w:rPr>
      </w:r>
    </w:p>
    <w:p w:rsidR="00000000" w:rsidDel="00000000" w:rsidP="00000000" w:rsidRDefault="00000000" w:rsidRPr="00000000" w14:paraId="0000005C">
      <w:pPr>
        <w:numPr>
          <w:ilvl w:val="0"/>
          <w:numId w:val="1"/>
        </w:numPr>
        <w:shd w:fill="ffffff" w:val="clear"/>
        <w:spacing w:after="192" w:before="192" w:lineRule="auto"/>
        <w:ind w:left="284" w:hanging="284"/>
        <w:jc w:val="both"/>
        <w:rPr>
          <w:rFonts w:ascii="Arial" w:cs="Arial" w:eastAsia="Arial" w:hAnsi="Arial"/>
        </w:rPr>
      </w:pPr>
      <w:r w:rsidDel="00000000" w:rsidR="00000000" w:rsidRPr="00000000">
        <w:rPr>
          <w:rFonts w:ascii="Arial" w:cs="Arial" w:eastAsia="Arial" w:hAnsi="Arial"/>
          <w:vertAlign w:val="baseline"/>
          <w:rtl w:val="0"/>
        </w:rPr>
        <w:t xml:space="preserve">Support with the continual review, development and updating of Safeguarding Policy and Practice and Risk Management Policy and Practice to ensure Newham PRUs demonstrate best practice incorporating local and national agendas and statutory guidance and law, whilst adapting to meet the changing needs of children attending the PRUs. </w:t>
      </w:r>
      <w:r w:rsidDel="00000000" w:rsidR="00000000" w:rsidRPr="00000000">
        <w:rPr>
          <w:rtl w:val="0"/>
        </w:rPr>
      </w:r>
    </w:p>
    <w:p w:rsidR="00000000" w:rsidDel="00000000" w:rsidP="00000000" w:rsidRDefault="00000000" w:rsidRPr="00000000" w14:paraId="0000005D">
      <w:pPr>
        <w:numPr>
          <w:ilvl w:val="0"/>
          <w:numId w:val="1"/>
        </w:numPr>
        <w:shd w:fill="ffffff" w:val="clear"/>
        <w:spacing w:after="192" w:before="192" w:lineRule="auto"/>
        <w:ind w:left="284" w:hanging="284"/>
        <w:jc w:val="both"/>
        <w:rPr>
          <w:rFonts w:ascii="Arial" w:cs="Arial" w:eastAsia="Arial" w:hAnsi="Arial"/>
        </w:rPr>
      </w:pPr>
      <w:r w:rsidDel="00000000" w:rsidR="00000000" w:rsidRPr="00000000">
        <w:rPr>
          <w:rFonts w:ascii="Arial" w:cs="Arial" w:eastAsia="Arial" w:hAnsi="Arial"/>
          <w:vertAlign w:val="baseline"/>
          <w:rtl w:val="0"/>
        </w:rPr>
        <w:t xml:space="preserve">Represent Newham PRUs across a range of settings including professional forums, meetings and Management Committee. </w:t>
      </w:r>
      <w:r w:rsidDel="00000000" w:rsidR="00000000" w:rsidRPr="00000000">
        <w:rPr>
          <w:rtl w:val="0"/>
        </w:rPr>
      </w:r>
    </w:p>
    <w:p w:rsidR="00000000" w:rsidDel="00000000" w:rsidP="00000000" w:rsidRDefault="00000000" w:rsidRPr="00000000" w14:paraId="0000005E">
      <w:pPr>
        <w:numPr>
          <w:ilvl w:val="0"/>
          <w:numId w:val="1"/>
        </w:numPr>
        <w:shd w:fill="ffffff" w:val="clear"/>
        <w:spacing w:after="192" w:before="192" w:lineRule="auto"/>
        <w:ind w:left="284" w:hanging="284"/>
        <w:jc w:val="both"/>
        <w:rPr>
          <w:rFonts w:ascii="Arial" w:cs="Arial" w:eastAsia="Arial" w:hAnsi="Arial"/>
        </w:rPr>
      </w:pPr>
      <w:r w:rsidDel="00000000" w:rsidR="00000000" w:rsidRPr="00000000">
        <w:rPr>
          <w:rFonts w:ascii="Arial" w:cs="Arial" w:eastAsia="Arial" w:hAnsi="Arial"/>
          <w:vertAlign w:val="baseline"/>
          <w:rtl w:val="0"/>
        </w:rPr>
        <w:t xml:space="preserve">Take part in in-service training, relevant performance management arrangements and other meetings as required. </w:t>
      </w:r>
      <w:r w:rsidDel="00000000" w:rsidR="00000000" w:rsidRPr="00000000">
        <w:rPr>
          <w:rtl w:val="0"/>
        </w:rPr>
      </w:r>
    </w:p>
    <w:p w:rsidR="00000000" w:rsidDel="00000000" w:rsidP="00000000" w:rsidRDefault="00000000" w:rsidRPr="00000000" w14:paraId="0000005F">
      <w:pPr>
        <w:numPr>
          <w:ilvl w:val="0"/>
          <w:numId w:val="1"/>
        </w:numPr>
        <w:shd w:fill="ffffff" w:val="clear"/>
        <w:spacing w:after="192" w:before="192" w:lineRule="auto"/>
        <w:ind w:left="284" w:hanging="284"/>
        <w:jc w:val="both"/>
        <w:rPr>
          <w:rFonts w:ascii="Arial" w:cs="Arial" w:eastAsia="Arial" w:hAnsi="Arial"/>
        </w:rPr>
      </w:pPr>
      <w:r w:rsidDel="00000000" w:rsidR="00000000" w:rsidRPr="00000000">
        <w:rPr>
          <w:rFonts w:ascii="Arial" w:cs="Arial" w:eastAsia="Arial" w:hAnsi="Arial"/>
          <w:vertAlign w:val="baseline"/>
          <w:rtl w:val="0"/>
        </w:rPr>
        <w:t xml:space="preserve">Contribute to the School Development Plan and Self Evaluation Framework.</w:t>
      </w:r>
      <w:r w:rsidDel="00000000" w:rsidR="00000000" w:rsidRPr="00000000">
        <w:rPr>
          <w:rtl w:val="0"/>
        </w:rPr>
      </w:r>
    </w:p>
    <w:p w:rsidR="00000000" w:rsidDel="00000000" w:rsidP="00000000" w:rsidRDefault="00000000" w:rsidRPr="00000000" w14:paraId="00000060">
      <w:pPr>
        <w:numPr>
          <w:ilvl w:val="0"/>
          <w:numId w:val="1"/>
        </w:numPr>
        <w:shd w:fill="ffffff" w:val="clear"/>
        <w:spacing w:after="192" w:before="192" w:lineRule="auto"/>
        <w:ind w:left="284" w:hanging="284"/>
        <w:jc w:val="both"/>
        <w:rPr>
          <w:rFonts w:ascii="Arial" w:cs="Arial" w:eastAsia="Arial" w:hAnsi="Arial"/>
        </w:rPr>
      </w:pPr>
      <w:r w:rsidDel="00000000" w:rsidR="00000000" w:rsidRPr="00000000">
        <w:rPr>
          <w:rFonts w:ascii="Arial" w:cs="Arial" w:eastAsia="Arial" w:hAnsi="Arial"/>
          <w:vertAlign w:val="baseline"/>
          <w:rtl w:val="0"/>
        </w:rPr>
        <w:t xml:space="preserve">Share in the school’s commitment to safeguarding and promoting the welfare of young people.    </w:t>
      </w:r>
      <w:r w:rsidDel="00000000" w:rsidR="00000000" w:rsidRPr="00000000">
        <w:rPr>
          <w:rtl w:val="0"/>
        </w:rPr>
      </w:r>
    </w:p>
    <w:p w:rsidR="00000000" w:rsidDel="00000000" w:rsidP="00000000" w:rsidRDefault="00000000" w:rsidRPr="00000000" w14:paraId="00000061">
      <w:pPr>
        <w:jc w:val="both"/>
        <w:rPr>
          <w:rFonts w:ascii="Arial" w:cs="Arial" w:eastAsia="Arial" w:hAnsi="Arial"/>
          <w:vertAlign w:val="baseline"/>
        </w:rPr>
      </w:pPr>
      <w:r w:rsidDel="00000000" w:rsidR="00000000" w:rsidRPr="00000000">
        <w:br w:type="page"/>
      </w:r>
      <w:r w:rsidDel="00000000" w:rsidR="00000000" w:rsidRPr="00000000">
        <w:rPr>
          <w:rtl w:val="0"/>
        </w:rPr>
      </w:r>
    </w:p>
    <w:tbl>
      <w:tblPr>
        <w:tblStyle w:val="Table2"/>
        <w:tblW w:w="9747.0" w:type="dxa"/>
        <w:jc w:val="left"/>
        <w:tblInd w:w="-108.0" w:type="dxa"/>
        <w:tblLayout w:type="fixed"/>
        <w:tblLook w:val="0000"/>
      </w:tblPr>
      <w:tblGrid>
        <w:gridCol w:w="6768"/>
        <w:gridCol w:w="2979"/>
        <w:tblGridChange w:id="0">
          <w:tblGrid>
            <w:gridCol w:w="6768"/>
            <w:gridCol w:w="2979"/>
          </w:tblGrid>
        </w:tblGridChange>
      </w:tblGrid>
      <w:tr>
        <w:trPr>
          <w:cantSplit w:val="0"/>
          <w:tblHeader w:val="0"/>
        </w:trPr>
        <w:tc>
          <w:tcPr>
            <w:vAlign w:val="top"/>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Person Specification</w:t>
            </w:r>
          </w:p>
        </w:tc>
        <w:tc>
          <w:tcPr>
            <w:vAlign w:val="top"/>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64">
      <w:pPr>
        <w:jc w:val="both"/>
        <w:rPr>
          <w:rFonts w:ascii="Arial" w:cs="Arial" w:eastAsia="Arial" w:hAnsi="Arial"/>
          <w:vertAlign w:val="baseline"/>
        </w:rPr>
      </w:pPr>
      <w:r w:rsidDel="00000000" w:rsidR="00000000" w:rsidRPr="00000000">
        <w:rPr>
          <w:rtl w:val="0"/>
        </w:rPr>
      </w:r>
    </w:p>
    <w:tbl>
      <w:tblPr>
        <w:tblStyle w:val="Table3"/>
        <w:tblW w:w="1017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11"/>
        <w:gridCol w:w="4962"/>
        <w:tblGridChange w:id="0">
          <w:tblGrid>
            <w:gridCol w:w="5211"/>
            <w:gridCol w:w="4962"/>
          </w:tblGrid>
        </w:tblGridChange>
      </w:tblGrid>
      <w:tr>
        <w:trPr>
          <w:cantSplit w:val="0"/>
          <w:trHeight w:val="436" w:hRule="atLeast"/>
          <w:tblHeader w:val="0"/>
        </w:trPr>
        <w:tc>
          <w:tcPr>
            <w:vAlign w:val="center"/>
          </w:tcPr>
          <w:p w:rsidR="00000000" w:rsidDel="00000000" w:rsidP="00000000" w:rsidRDefault="00000000" w:rsidRPr="00000000" w14:paraId="00000065">
            <w:pPr>
              <w:jc w:val="both"/>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Job Title</w:t>
            </w:r>
            <w:r w:rsidDel="00000000" w:rsidR="00000000" w:rsidRPr="00000000">
              <w:rPr>
                <w:rFonts w:ascii="Arial" w:cs="Arial" w:eastAsia="Arial" w:hAnsi="Arial"/>
                <w:vertAlign w:val="baseline"/>
                <w:rtl w:val="0"/>
              </w:rPr>
              <w:t xml:space="preserve">:   TIER 4 Safeguarding Key Worker</w:t>
            </w:r>
          </w:p>
        </w:tc>
        <w:tc>
          <w:tcPr>
            <w:vAlign w:val="center"/>
          </w:tcPr>
          <w:p w:rsidR="00000000" w:rsidDel="00000000" w:rsidP="00000000" w:rsidRDefault="00000000" w:rsidRPr="00000000" w14:paraId="00000066">
            <w:pPr>
              <w:jc w:val="both"/>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Service Area</w:t>
            </w:r>
            <w:r w:rsidDel="00000000" w:rsidR="00000000" w:rsidRPr="00000000">
              <w:rPr>
                <w:rFonts w:ascii="Arial" w:cs="Arial" w:eastAsia="Arial" w:hAnsi="Arial"/>
                <w:vertAlign w:val="baseline"/>
                <w:rtl w:val="0"/>
              </w:rPr>
              <w:t xml:space="preserve">: Newham PRUs – Tunmarsh School, PHOENIX Provision and New Directions PRU</w:t>
            </w:r>
          </w:p>
        </w:tc>
      </w:tr>
      <w:tr>
        <w:trPr>
          <w:cantSplit w:val="0"/>
          <w:trHeight w:val="413" w:hRule="atLeast"/>
          <w:tblHeader w:val="0"/>
        </w:trPr>
        <w:tc>
          <w:tcPr>
            <w:vAlign w:val="center"/>
          </w:tcPr>
          <w:p w:rsidR="00000000" w:rsidDel="00000000" w:rsidP="00000000" w:rsidRDefault="00000000" w:rsidRPr="00000000" w14:paraId="00000067">
            <w:pPr>
              <w:jc w:val="both"/>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Grade</w:t>
            </w:r>
            <w:r w:rsidDel="00000000" w:rsidR="00000000" w:rsidRPr="00000000">
              <w:rPr>
                <w:rFonts w:ascii="Arial" w:cs="Arial" w:eastAsia="Arial" w:hAnsi="Arial"/>
                <w:vertAlign w:val="baseline"/>
                <w:rtl w:val="0"/>
              </w:rPr>
              <w:t xml:space="preserve">:  PO1</w:t>
            </w:r>
          </w:p>
        </w:tc>
        <w:tc>
          <w:tcPr>
            <w:vAlign w:val="center"/>
          </w:tcPr>
          <w:p w:rsidR="00000000" w:rsidDel="00000000" w:rsidP="00000000" w:rsidRDefault="00000000" w:rsidRPr="00000000" w14:paraId="00000068">
            <w:pPr>
              <w:jc w:val="both"/>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Date last updated</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rtl w:val="0"/>
              </w:rPr>
              <w:t xml:space="preserve">February 2026</w:t>
            </w:r>
            <w:r w:rsidDel="00000000" w:rsidR="00000000" w:rsidRPr="00000000">
              <w:rPr>
                <w:rtl w:val="0"/>
              </w:rPr>
            </w:r>
          </w:p>
        </w:tc>
      </w:tr>
    </w:tbl>
    <w:p w:rsidR="00000000" w:rsidDel="00000000" w:rsidP="00000000" w:rsidRDefault="00000000" w:rsidRPr="00000000" w14:paraId="00000069">
      <w:pPr>
        <w:jc w:val="both"/>
        <w:rPr>
          <w:rFonts w:ascii="Arial" w:cs="Arial" w:eastAsia="Arial" w:hAnsi="Arial"/>
          <w:vertAlign w:val="baseline"/>
        </w:rPr>
      </w:pPr>
      <w:r w:rsidDel="00000000" w:rsidR="00000000" w:rsidRPr="00000000">
        <w:rPr>
          <w:rtl w:val="0"/>
        </w:rPr>
      </w:r>
    </w:p>
    <w:tbl>
      <w:tblPr>
        <w:tblStyle w:val="Table4"/>
        <w:tblW w:w="10173.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6062"/>
        <w:gridCol w:w="1276"/>
        <w:gridCol w:w="2835"/>
        <w:tblGridChange w:id="0">
          <w:tblGrid>
            <w:gridCol w:w="6062"/>
            <w:gridCol w:w="1276"/>
            <w:gridCol w:w="2835"/>
          </w:tblGrid>
        </w:tblGridChange>
      </w:tblGrid>
      <w:tr>
        <w:trPr>
          <w:cantSplit w:val="0"/>
          <w:tblHeader w:val="0"/>
        </w:trPr>
        <w:tc>
          <w:tcPr>
            <w:gridSpan w:val="3"/>
            <w:tcBorders>
              <w:top w:color="000000" w:space="0" w:sz="4" w:val="single"/>
              <w:bottom w:color="000000" w:space="0" w:sz="0" w:val="nil"/>
            </w:tcBorders>
            <w:vAlign w:val="top"/>
          </w:tcPr>
          <w:p w:rsidR="00000000" w:rsidDel="00000000" w:rsidP="00000000" w:rsidRDefault="00000000" w:rsidRPr="00000000" w14:paraId="0000006A">
            <w:pPr>
              <w:jc w:val="both"/>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IMPORTANT INFORMATION FOR APPLICANTS</w:t>
            </w:r>
            <w:r w:rsidDel="00000000" w:rsidR="00000000" w:rsidRPr="00000000">
              <w:rPr>
                <w:rtl w:val="0"/>
              </w:rPr>
            </w:r>
          </w:p>
        </w:tc>
      </w:tr>
      <w:tr>
        <w:trPr>
          <w:cantSplit w:val="0"/>
          <w:tblHeader w:val="0"/>
        </w:trPr>
        <w:tc>
          <w:tcPr>
            <w:gridSpan w:val="3"/>
            <w:tcBorders>
              <w:top w:color="000000" w:space="0" w:sz="0" w:val="nil"/>
              <w:bottom w:color="000000" w:space="0" w:sz="4" w:val="single"/>
            </w:tcBorders>
            <w:vAlign w:val="top"/>
          </w:tcPr>
          <w:p w:rsidR="00000000" w:rsidDel="00000000" w:rsidP="00000000" w:rsidRDefault="00000000" w:rsidRPr="00000000" w14:paraId="0000006D">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criteria listed in this Person Specification are all essential to the job.  Where the Method of Assessment is stated to be the Application Form, your application needs to demonstrate clearly and concisely how you meet each of the criteria, even if other methods of assessment are also shown.  If you do not address these criteria fully, or if we do not consider that you meet them, you will not be shortlisted.  Please give specific examples wherever possible.</w:t>
            </w:r>
          </w:p>
          <w:p w:rsidR="00000000" w:rsidDel="00000000" w:rsidP="00000000" w:rsidRDefault="00000000" w:rsidRPr="00000000" w14:paraId="0000006E">
            <w:pPr>
              <w:jc w:val="both"/>
              <w:rPr>
                <w:rFonts w:ascii="Arial" w:cs="Arial" w:eastAsia="Arial" w:hAnsi="Arial"/>
                <w:vertAlign w:val="baseline"/>
              </w:rPr>
            </w:pPr>
            <w:r w:rsidDel="00000000" w:rsidR="00000000" w:rsidRPr="00000000">
              <w:rPr>
                <w:rtl w:val="0"/>
              </w:rPr>
            </w:r>
          </w:p>
        </w:tc>
      </w:tr>
      <w:tr>
        <w:trPr>
          <w:cantSplit w:val="0"/>
          <w:trHeight w:val="1848" w:hRule="atLeast"/>
          <w:tblHeader w:val="0"/>
        </w:trPr>
        <w:tc>
          <w:tcPr>
            <w:gridSpan w:val="3"/>
            <w:tcBorders>
              <w:top w:color="000000" w:space="0" w:sz="0" w:val="nil"/>
              <w:bottom w:color="000000" w:space="0" w:sz="4" w:val="single"/>
            </w:tcBorders>
            <w:vAlign w:val="top"/>
          </w:tcPr>
          <w:p w:rsidR="00000000" w:rsidDel="00000000" w:rsidP="00000000" w:rsidRDefault="00000000" w:rsidRPr="00000000" w14:paraId="00000071">
            <w:pPr>
              <w:jc w:val="both"/>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EQUALITY AND DIVERSITY</w:t>
            </w:r>
            <w:r w:rsidDel="00000000" w:rsidR="00000000" w:rsidRPr="00000000">
              <w:rPr>
                <w:rtl w:val="0"/>
              </w:rPr>
            </w:r>
          </w:p>
          <w:p w:rsidR="00000000" w:rsidDel="00000000" w:rsidP="00000000" w:rsidRDefault="00000000" w:rsidRPr="00000000" w14:paraId="00000072">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We are committed to and champion equality and diversity in all aspects of employment with the London Borough of Newham.  All employees are expected to understand and promote our Equality and Diversity Policy in the course of their work.</w:t>
            </w:r>
          </w:p>
          <w:p w:rsidR="00000000" w:rsidDel="00000000" w:rsidP="00000000" w:rsidRDefault="00000000" w:rsidRPr="00000000" w14:paraId="00000073">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4">
            <w:pPr>
              <w:jc w:val="both"/>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PROTECTING OUR STAFF AND SERVICES</w:t>
            </w:r>
            <w:r w:rsidDel="00000000" w:rsidR="00000000" w:rsidRPr="00000000">
              <w:rPr>
                <w:rtl w:val="0"/>
              </w:rPr>
            </w:r>
          </w:p>
          <w:p w:rsidR="00000000" w:rsidDel="00000000" w:rsidP="00000000" w:rsidRDefault="00000000" w:rsidRPr="00000000" w14:paraId="00000075">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Adherence to Health and Safety requirements and proper risk management is required from all employees in so far as is relevant to their role.  All employees are expected to understand and promote good Health and Safety practices and manage risks appropriately.</w:t>
            </w:r>
          </w:p>
          <w:p w:rsidR="00000000" w:rsidDel="00000000" w:rsidP="00000000" w:rsidRDefault="00000000" w:rsidRPr="00000000" w14:paraId="00000076">
            <w:pPr>
              <w:jc w:val="both"/>
              <w:rPr>
                <w:rFonts w:ascii="Arial" w:cs="Arial" w:eastAsia="Arial" w:hAnsi="Arial"/>
                <w:vertAlign w:val="baseline"/>
              </w:rPr>
            </w:pPr>
            <w:r w:rsidDel="00000000" w:rsidR="00000000" w:rsidRPr="00000000">
              <w:rPr>
                <w:rtl w:val="0"/>
              </w:rPr>
            </w:r>
          </w:p>
        </w:tc>
      </w:tr>
      <w:tr>
        <w:trPr>
          <w:cantSplit w:val="0"/>
          <w:tblHeader w:val="0"/>
        </w:trPr>
        <w:tc>
          <w:tcPr>
            <w:gridSpan w:val="2"/>
            <w:shd w:fill="e6e6e6" w:val="clear"/>
            <w:vAlign w:val="center"/>
          </w:tcPr>
          <w:p w:rsidR="00000000" w:rsidDel="00000000" w:rsidP="00000000" w:rsidRDefault="00000000" w:rsidRPr="00000000" w14:paraId="00000079">
            <w:pPr>
              <w:jc w:val="both"/>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CRITERIA</w:t>
            </w:r>
            <w:r w:rsidDel="00000000" w:rsidR="00000000" w:rsidRPr="00000000">
              <w:rPr>
                <w:rtl w:val="0"/>
              </w:rPr>
            </w:r>
          </w:p>
        </w:tc>
        <w:tc>
          <w:tcPr>
            <w:shd w:fill="e6e6e6" w:val="clear"/>
            <w:vAlign w:val="center"/>
          </w:tcPr>
          <w:p w:rsidR="00000000" w:rsidDel="00000000" w:rsidP="00000000" w:rsidRDefault="00000000" w:rsidRPr="00000000" w14:paraId="0000007B">
            <w:pPr>
              <w:jc w:val="both"/>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METHOD OF ASSESSMENT</w:t>
            </w:r>
            <w:r w:rsidDel="00000000" w:rsidR="00000000" w:rsidRPr="00000000">
              <w:rPr>
                <w:rtl w:val="0"/>
              </w:rPr>
            </w:r>
          </w:p>
        </w:tc>
      </w:tr>
      <w:tr>
        <w:trPr>
          <w:cantSplit w:val="0"/>
          <w:trHeight w:val="3657" w:hRule="atLeast"/>
          <w:tblHeader w:val="0"/>
        </w:trPr>
        <w:tc>
          <w:tcPr>
            <w:vAlign w:val="top"/>
          </w:tcPr>
          <w:p w:rsidR="00000000" w:rsidDel="00000000" w:rsidP="00000000" w:rsidRDefault="00000000" w:rsidRPr="00000000" w14:paraId="0000007C">
            <w:pPr>
              <w:tabs>
                <w:tab w:val="left" w:leader="none" w:pos="339"/>
              </w:tabs>
              <w:jc w:val="both"/>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7D">
            <w:pPr>
              <w:tabs>
                <w:tab w:val="left" w:leader="none" w:pos="339"/>
              </w:tabs>
              <w:jc w:val="both"/>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Knowledge </w:t>
            </w:r>
            <w:r w:rsidDel="00000000" w:rsidR="00000000" w:rsidRPr="00000000">
              <w:rPr>
                <w:rtl w:val="0"/>
              </w:rPr>
            </w:r>
          </w:p>
          <w:p w:rsidR="00000000" w:rsidDel="00000000" w:rsidP="00000000" w:rsidRDefault="00000000" w:rsidRPr="00000000" w14:paraId="0000007E">
            <w:pPr>
              <w:tabs>
                <w:tab w:val="left" w:leader="none" w:pos="339"/>
              </w:tabs>
              <w:jc w:val="both"/>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7F">
            <w:pPr>
              <w:tabs>
                <w:tab w:val="left" w:leader="none" w:pos="339"/>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Knowledge/experience of the following: working in formal educational settings, safeguarding procedures and vocational options.</w:t>
            </w:r>
          </w:p>
          <w:p w:rsidR="00000000" w:rsidDel="00000000" w:rsidP="00000000" w:rsidRDefault="00000000" w:rsidRPr="00000000" w14:paraId="00000080">
            <w:pPr>
              <w:tabs>
                <w:tab w:val="left" w:leader="none" w:pos="339"/>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1">
            <w:pPr>
              <w:tabs>
                <w:tab w:val="left" w:leader="none" w:pos="339"/>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Understanding of some of the principle theories of child and adolescent development, including attachment theory and the concept of resilience. </w:t>
            </w:r>
          </w:p>
          <w:p w:rsidR="00000000" w:rsidDel="00000000" w:rsidP="00000000" w:rsidRDefault="00000000" w:rsidRPr="00000000" w14:paraId="00000082">
            <w:pPr>
              <w:tabs>
                <w:tab w:val="left" w:leader="none" w:pos="339"/>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3">
            <w:pPr>
              <w:tabs>
                <w:tab w:val="left" w:leader="none" w:pos="339"/>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Knowledge of, and ability to operate within, professional and ethical guidelines. </w:t>
            </w:r>
          </w:p>
          <w:p w:rsidR="00000000" w:rsidDel="00000000" w:rsidP="00000000" w:rsidRDefault="00000000" w:rsidRPr="00000000" w14:paraId="00000084">
            <w:pPr>
              <w:tabs>
                <w:tab w:val="left" w:leader="none" w:pos="339"/>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5">
            <w:pPr>
              <w:tabs>
                <w:tab w:val="left" w:leader="none" w:pos="339"/>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Knowledge of Safeguarding legislation within school settings</w:t>
            </w:r>
          </w:p>
          <w:p w:rsidR="00000000" w:rsidDel="00000000" w:rsidP="00000000" w:rsidRDefault="00000000" w:rsidRPr="00000000" w14:paraId="00000086">
            <w:pPr>
              <w:tabs>
                <w:tab w:val="left" w:leader="none" w:pos="339"/>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7">
            <w:pPr>
              <w:tabs>
                <w:tab w:val="left" w:leader="none" w:pos="339"/>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Comprehensive understanding of the roles of different agencies and how they work together.</w:t>
            </w:r>
          </w:p>
          <w:p w:rsidR="00000000" w:rsidDel="00000000" w:rsidP="00000000" w:rsidRDefault="00000000" w:rsidRPr="00000000" w14:paraId="00000088">
            <w:pPr>
              <w:tabs>
                <w:tab w:val="left" w:leader="none" w:pos="339"/>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9">
            <w:pPr>
              <w:tabs>
                <w:tab w:val="left" w:leader="none" w:pos="339"/>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Understanding of the legislative context as well as specific relevant legislation and guidance relating to safeguarding and sharing confidential information to support children and young people</w:t>
            </w:r>
          </w:p>
          <w:p w:rsidR="00000000" w:rsidDel="00000000" w:rsidP="00000000" w:rsidRDefault="00000000" w:rsidRPr="00000000" w14:paraId="0000008A">
            <w:pPr>
              <w:tabs>
                <w:tab w:val="left" w:leader="none" w:pos="339"/>
              </w:tabs>
              <w:jc w:val="both"/>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8B">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C">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D">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E">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Essential</w:t>
            </w:r>
          </w:p>
          <w:p w:rsidR="00000000" w:rsidDel="00000000" w:rsidP="00000000" w:rsidRDefault="00000000" w:rsidRPr="00000000" w14:paraId="0000008F">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0">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1">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2">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Essential</w:t>
            </w:r>
          </w:p>
          <w:p w:rsidR="00000000" w:rsidDel="00000000" w:rsidP="00000000" w:rsidRDefault="00000000" w:rsidRPr="00000000" w14:paraId="00000093">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4">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5">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6">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Essential</w:t>
            </w:r>
          </w:p>
          <w:p w:rsidR="00000000" w:rsidDel="00000000" w:rsidP="00000000" w:rsidRDefault="00000000" w:rsidRPr="00000000" w14:paraId="00000097">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8">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9">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Essential</w:t>
            </w:r>
          </w:p>
          <w:p w:rsidR="00000000" w:rsidDel="00000000" w:rsidP="00000000" w:rsidRDefault="00000000" w:rsidRPr="00000000" w14:paraId="0000009A">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B">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Essential</w:t>
            </w:r>
          </w:p>
          <w:p w:rsidR="00000000" w:rsidDel="00000000" w:rsidP="00000000" w:rsidRDefault="00000000" w:rsidRPr="00000000" w14:paraId="0000009C">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D">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E">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Essential</w:t>
            </w:r>
          </w:p>
          <w:p w:rsidR="00000000" w:rsidDel="00000000" w:rsidP="00000000" w:rsidRDefault="00000000" w:rsidRPr="00000000" w14:paraId="0000009F">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0">
            <w:pPr>
              <w:jc w:val="both"/>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A1">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2">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3">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4">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Application / Interview</w:t>
            </w:r>
          </w:p>
          <w:p w:rsidR="00000000" w:rsidDel="00000000" w:rsidP="00000000" w:rsidRDefault="00000000" w:rsidRPr="00000000" w14:paraId="000000A5">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6">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7">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8">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Application / Interview / test</w:t>
            </w:r>
          </w:p>
          <w:p w:rsidR="00000000" w:rsidDel="00000000" w:rsidP="00000000" w:rsidRDefault="00000000" w:rsidRPr="00000000" w14:paraId="000000A9">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A">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B">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C">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Application / Interview</w:t>
            </w:r>
          </w:p>
          <w:p w:rsidR="00000000" w:rsidDel="00000000" w:rsidP="00000000" w:rsidRDefault="00000000" w:rsidRPr="00000000" w14:paraId="000000AD">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E">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F">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Application / Interview / test</w:t>
            </w:r>
          </w:p>
          <w:p w:rsidR="00000000" w:rsidDel="00000000" w:rsidP="00000000" w:rsidRDefault="00000000" w:rsidRPr="00000000" w14:paraId="000000B0">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1">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Application / Interview</w:t>
            </w:r>
          </w:p>
          <w:p w:rsidR="00000000" w:rsidDel="00000000" w:rsidP="00000000" w:rsidRDefault="00000000" w:rsidRPr="00000000" w14:paraId="000000B2">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3">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4">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Application / Interview</w:t>
            </w:r>
          </w:p>
          <w:p w:rsidR="00000000" w:rsidDel="00000000" w:rsidP="00000000" w:rsidRDefault="00000000" w:rsidRPr="00000000" w14:paraId="000000B5">
            <w:pPr>
              <w:jc w:val="both"/>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6">
            <w:pPr>
              <w:tabs>
                <w:tab w:val="left" w:leader="none" w:pos="339"/>
              </w:tabs>
              <w:ind w:left="339" w:hanging="339"/>
              <w:jc w:val="both"/>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Qualifications</w:t>
            </w:r>
            <w:r w:rsidDel="00000000" w:rsidR="00000000" w:rsidRPr="00000000">
              <w:rPr>
                <w:rtl w:val="0"/>
              </w:rPr>
            </w:r>
          </w:p>
          <w:p w:rsidR="00000000" w:rsidDel="00000000" w:rsidP="00000000" w:rsidRDefault="00000000" w:rsidRPr="00000000" w14:paraId="000000B7">
            <w:pPr>
              <w:tabs>
                <w:tab w:val="left" w:leader="none" w:pos="0"/>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8">
            <w:pPr>
              <w:tabs>
                <w:tab w:val="left" w:leader="none" w:pos="0"/>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Passes in English and Maths GCSE o</w:t>
            </w:r>
            <w:r w:rsidDel="00000000" w:rsidR="00000000" w:rsidRPr="00000000">
              <w:rPr>
                <w:rFonts w:ascii="Arial" w:cs="Arial" w:eastAsia="Arial" w:hAnsi="Arial"/>
                <w:rtl w:val="0"/>
              </w:rPr>
              <w:t xml:space="preserve">r equivalent </w:t>
            </w:r>
            <w:r w:rsidDel="00000000" w:rsidR="00000000" w:rsidRPr="00000000">
              <w:rPr>
                <w:rtl w:val="0"/>
              </w:rPr>
            </w:r>
          </w:p>
          <w:p w:rsidR="00000000" w:rsidDel="00000000" w:rsidP="00000000" w:rsidRDefault="00000000" w:rsidRPr="00000000" w14:paraId="000000B9">
            <w:pPr>
              <w:tabs>
                <w:tab w:val="left" w:leader="none" w:pos="0"/>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A">
            <w:pPr>
              <w:tabs>
                <w:tab w:val="left" w:leader="none" w:pos="0"/>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Level 3 Qualification in Youth Work or related area</w:t>
            </w:r>
          </w:p>
        </w:tc>
        <w:tc>
          <w:tcPr>
            <w:vAlign w:val="top"/>
          </w:tcPr>
          <w:p w:rsidR="00000000" w:rsidDel="00000000" w:rsidP="00000000" w:rsidRDefault="00000000" w:rsidRPr="00000000" w14:paraId="000000BB">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C">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D">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Essential</w:t>
            </w:r>
          </w:p>
          <w:p w:rsidR="00000000" w:rsidDel="00000000" w:rsidP="00000000" w:rsidRDefault="00000000" w:rsidRPr="00000000" w14:paraId="000000BE">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F">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Desirable</w:t>
            </w:r>
          </w:p>
        </w:tc>
        <w:tc>
          <w:tcPr>
            <w:vAlign w:val="top"/>
          </w:tcPr>
          <w:p w:rsidR="00000000" w:rsidDel="00000000" w:rsidP="00000000" w:rsidRDefault="00000000" w:rsidRPr="00000000" w14:paraId="000000C0">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1">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2">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Application / Evidence</w:t>
            </w:r>
          </w:p>
          <w:p w:rsidR="00000000" w:rsidDel="00000000" w:rsidP="00000000" w:rsidRDefault="00000000" w:rsidRPr="00000000" w14:paraId="000000C3">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4">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Application / Evidence</w:t>
            </w:r>
          </w:p>
        </w:tc>
      </w:tr>
      <w:tr>
        <w:trPr>
          <w:cantSplit w:val="0"/>
          <w:trHeight w:val="5520" w:hRule="atLeast"/>
          <w:tblHeader w:val="0"/>
        </w:trPr>
        <w:tc>
          <w:tcPr>
            <w:vAlign w:val="top"/>
          </w:tcPr>
          <w:p w:rsidR="00000000" w:rsidDel="00000000" w:rsidP="00000000" w:rsidRDefault="00000000" w:rsidRPr="00000000" w14:paraId="000000C5">
            <w:pPr>
              <w:tabs>
                <w:tab w:val="left" w:leader="none" w:pos="339"/>
              </w:tabs>
              <w:jc w:val="both"/>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Experience</w:t>
            </w:r>
            <w:r w:rsidDel="00000000" w:rsidR="00000000" w:rsidRPr="00000000">
              <w:rPr>
                <w:rtl w:val="0"/>
              </w:rPr>
            </w:r>
          </w:p>
          <w:p w:rsidR="00000000" w:rsidDel="00000000" w:rsidP="00000000" w:rsidRDefault="00000000" w:rsidRPr="00000000" w14:paraId="000000C6">
            <w:pPr>
              <w:tabs>
                <w:tab w:val="left" w:leader="none" w:pos="339"/>
              </w:tabs>
              <w:jc w:val="both"/>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C7">
            <w:pPr>
              <w:tabs>
                <w:tab w:val="left" w:leader="none" w:pos="339"/>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Experience of working with young people in both formal and informal settings.</w:t>
            </w:r>
          </w:p>
          <w:p w:rsidR="00000000" w:rsidDel="00000000" w:rsidP="00000000" w:rsidRDefault="00000000" w:rsidRPr="00000000" w14:paraId="000000C8">
            <w:pPr>
              <w:tabs>
                <w:tab w:val="left" w:leader="none" w:pos="339"/>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9">
            <w:pPr>
              <w:tabs>
                <w:tab w:val="left" w:leader="none" w:pos="339"/>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Experience in promoting home – school partnerships to support learning.</w:t>
            </w:r>
          </w:p>
          <w:p w:rsidR="00000000" w:rsidDel="00000000" w:rsidP="00000000" w:rsidRDefault="00000000" w:rsidRPr="00000000" w14:paraId="000000CA">
            <w:pPr>
              <w:tabs>
                <w:tab w:val="left" w:leader="none" w:pos="339"/>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B">
            <w:pPr>
              <w:tabs>
                <w:tab w:val="left" w:leader="none" w:pos="339"/>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Experience in working in a school or PRU.</w:t>
            </w:r>
          </w:p>
          <w:p w:rsidR="00000000" w:rsidDel="00000000" w:rsidP="00000000" w:rsidRDefault="00000000" w:rsidRPr="00000000" w14:paraId="000000CC">
            <w:pPr>
              <w:tabs>
                <w:tab w:val="left" w:leader="none" w:pos="339"/>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D">
            <w:pPr>
              <w:tabs>
                <w:tab w:val="left" w:leader="none" w:pos="339"/>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Experience of working successfully with behaviour management procedures and strategies.</w:t>
            </w:r>
          </w:p>
          <w:p w:rsidR="00000000" w:rsidDel="00000000" w:rsidP="00000000" w:rsidRDefault="00000000" w:rsidRPr="00000000" w14:paraId="000000CE">
            <w:pPr>
              <w:tabs>
                <w:tab w:val="left" w:leader="none" w:pos="339"/>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F">
            <w:pPr>
              <w:tabs>
                <w:tab w:val="left" w:leader="none" w:pos="339"/>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Experience of using systems of recording, reporting and assessment to challenge expectations of performance</w:t>
            </w:r>
          </w:p>
          <w:p w:rsidR="00000000" w:rsidDel="00000000" w:rsidP="00000000" w:rsidRDefault="00000000" w:rsidRPr="00000000" w14:paraId="000000D0">
            <w:pPr>
              <w:tabs>
                <w:tab w:val="left" w:leader="none" w:pos="339"/>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1">
            <w:pPr>
              <w:tabs>
                <w:tab w:val="left" w:leader="none" w:pos="339"/>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Experience in working in a multi-agency setting.</w:t>
            </w:r>
          </w:p>
          <w:p w:rsidR="00000000" w:rsidDel="00000000" w:rsidP="00000000" w:rsidRDefault="00000000" w:rsidRPr="00000000" w14:paraId="000000D2">
            <w:pPr>
              <w:tabs>
                <w:tab w:val="left" w:leader="none" w:pos="339"/>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3">
            <w:pPr>
              <w:tabs>
                <w:tab w:val="left" w:leader="none" w:pos="339"/>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Experience of providing supervision for up to 3 staff.</w:t>
            </w:r>
          </w:p>
          <w:p w:rsidR="00000000" w:rsidDel="00000000" w:rsidP="00000000" w:rsidRDefault="00000000" w:rsidRPr="00000000" w14:paraId="000000D4">
            <w:pPr>
              <w:tabs>
                <w:tab w:val="left" w:leader="none" w:pos="339"/>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5">
            <w:pPr>
              <w:tabs>
                <w:tab w:val="left" w:leader="none" w:pos="339"/>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Experience of delivering and facilitating group work sessions</w:t>
            </w:r>
          </w:p>
          <w:p w:rsidR="00000000" w:rsidDel="00000000" w:rsidP="00000000" w:rsidRDefault="00000000" w:rsidRPr="00000000" w14:paraId="000000D6">
            <w:pPr>
              <w:tabs>
                <w:tab w:val="left" w:leader="none" w:pos="339"/>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7">
            <w:pPr>
              <w:tabs>
                <w:tab w:val="left" w:leader="none" w:pos="339"/>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Experience of writing reports and supporting letters</w:t>
            </w:r>
            <w:r w:rsidDel="00000000" w:rsidR="00000000" w:rsidRPr="00000000">
              <w:rPr>
                <w:rFonts w:ascii="Arial" w:cs="Arial" w:eastAsia="Arial" w:hAnsi="Arial"/>
                <w:sz w:val="18"/>
                <w:szCs w:val="18"/>
                <w:vertAlign w:val="baseline"/>
                <w:rtl w:val="0"/>
              </w:rPr>
              <w:t xml:space="preserve"> </w:t>
            </w:r>
            <w:r w:rsidDel="00000000" w:rsidR="00000000" w:rsidRPr="00000000">
              <w:rPr>
                <w:rtl w:val="0"/>
              </w:rPr>
            </w:r>
          </w:p>
        </w:tc>
        <w:tc>
          <w:tcPr>
            <w:vAlign w:val="top"/>
          </w:tcPr>
          <w:p w:rsidR="00000000" w:rsidDel="00000000" w:rsidP="00000000" w:rsidRDefault="00000000" w:rsidRPr="00000000" w14:paraId="000000D8">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9">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A">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Essential</w:t>
            </w:r>
          </w:p>
          <w:p w:rsidR="00000000" w:rsidDel="00000000" w:rsidP="00000000" w:rsidRDefault="00000000" w:rsidRPr="00000000" w14:paraId="000000DB">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C">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D">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Desirable</w:t>
            </w:r>
          </w:p>
          <w:p w:rsidR="00000000" w:rsidDel="00000000" w:rsidP="00000000" w:rsidRDefault="00000000" w:rsidRPr="00000000" w14:paraId="000000DE">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F">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0">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Essential</w:t>
            </w:r>
          </w:p>
          <w:p w:rsidR="00000000" w:rsidDel="00000000" w:rsidP="00000000" w:rsidRDefault="00000000" w:rsidRPr="00000000" w14:paraId="000000E1">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2">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Essential</w:t>
            </w:r>
          </w:p>
          <w:p w:rsidR="00000000" w:rsidDel="00000000" w:rsidP="00000000" w:rsidRDefault="00000000" w:rsidRPr="00000000" w14:paraId="000000E3">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4">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5">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Desirable</w:t>
            </w:r>
          </w:p>
          <w:p w:rsidR="00000000" w:rsidDel="00000000" w:rsidP="00000000" w:rsidRDefault="00000000" w:rsidRPr="00000000" w14:paraId="000000E6">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7">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8">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Essential</w:t>
            </w:r>
          </w:p>
          <w:p w:rsidR="00000000" w:rsidDel="00000000" w:rsidP="00000000" w:rsidRDefault="00000000" w:rsidRPr="00000000" w14:paraId="000000E9">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A">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Desirable</w:t>
            </w:r>
          </w:p>
          <w:p w:rsidR="00000000" w:rsidDel="00000000" w:rsidP="00000000" w:rsidRDefault="00000000" w:rsidRPr="00000000" w14:paraId="000000EB">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C">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Essential</w:t>
            </w:r>
          </w:p>
          <w:p w:rsidR="00000000" w:rsidDel="00000000" w:rsidP="00000000" w:rsidRDefault="00000000" w:rsidRPr="00000000" w14:paraId="000000ED">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E">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Essential</w:t>
            </w:r>
          </w:p>
          <w:p w:rsidR="00000000" w:rsidDel="00000000" w:rsidP="00000000" w:rsidRDefault="00000000" w:rsidRPr="00000000" w14:paraId="000000EF">
            <w:pPr>
              <w:jc w:val="both"/>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F0">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1">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2">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Application / Interview</w:t>
            </w:r>
          </w:p>
          <w:p w:rsidR="00000000" w:rsidDel="00000000" w:rsidP="00000000" w:rsidRDefault="00000000" w:rsidRPr="00000000" w14:paraId="000000F3">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4">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5">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Application / Interview</w:t>
            </w:r>
          </w:p>
          <w:p w:rsidR="00000000" w:rsidDel="00000000" w:rsidP="00000000" w:rsidRDefault="00000000" w:rsidRPr="00000000" w14:paraId="000000F6">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7">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8">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Application / Interview</w:t>
            </w:r>
          </w:p>
          <w:p w:rsidR="00000000" w:rsidDel="00000000" w:rsidP="00000000" w:rsidRDefault="00000000" w:rsidRPr="00000000" w14:paraId="000000F9">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A">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Application / Interview</w:t>
            </w:r>
          </w:p>
          <w:p w:rsidR="00000000" w:rsidDel="00000000" w:rsidP="00000000" w:rsidRDefault="00000000" w:rsidRPr="00000000" w14:paraId="000000FB">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C">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D">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Application / Interview</w:t>
            </w:r>
          </w:p>
          <w:p w:rsidR="00000000" w:rsidDel="00000000" w:rsidP="00000000" w:rsidRDefault="00000000" w:rsidRPr="00000000" w14:paraId="000000FE">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F">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0">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Application / Interview</w:t>
            </w:r>
          </w:p>
          <w:p w:rsidR="00000000" w:rsidDel="00000000" w:rsidP="00000000" w:rsidRDefault="00000000" w:rsidRPr="00000000" w14:paraId="00000101">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2">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Application / Interview</w:t>
            </w:r>
          </w:p>
          <w:p w:rsidR="00000000" w:rsidDel="00000000" w:rsidP="00000000" w:rsidRDefault="00000000" w:rsidRPr="00000000" w14:paraId="00000103">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4">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Application / Interview</w:t>
            </w:r>
          </w:p>
          <w:p w:rsidR="00000000" w:rsidDel="00000000" w:rsidP="00000000" w:rsidRDefault="00000000" w:rsidRPr="00000000" w14:paraId="00000105">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6">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Application / Interview</w:t>
            </w:r>
          </w:p>
          <w:p w:rsidR="00000000" w:rsidDel="00000000" w:rsidP="00000000" w:rsidRDefault="00000000" w:rsidRPr="00000000" w14:paraId="00000107">
            <w:pPr>
              <w:jc w:val="both"/>
              <w:rPr>
                <w:rFonts w:ascii="Arial" w:cs="Arial" w:eastAsia="Arial" w:hAnsi="Arial"/>
                <w:vertAlign w:val="baseline"/>
              </w:rPr>
            </w:pPr>
            <w:r w:rsidDel="00000000" w:rsidR="00000000" w:rsidRPr="00000000">
              <w:rPr>
                <w:rtl w:val="0"/>
              </w:rPr>
            </w:r>
          </w:p>
        </w:tc>
      </w:tr>
      <w:tr>
        <w:trPr>
          <w:cantSplit w:val="0"/>
          <w:trHeight w:val="697" w:hRule="atLeast"/>
          <w:tblHeader w:val="0"/>
        </w:trPr>
        <w:tc>
          <w:tcPr>
            <w:vAlign w:val="top"/>
          </w:tcPr>
          <w:p w:rsidR="00000000" w:rsidDel="00000000" w:rsidP="00000000" w:rsidRDefault="00000000" w:rsidRPr="00000000" w14:paraId="00000108">
            <w:pPr>
              <w:jc w:val="both"/>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Skills and Abilities</w:t>
            </w:r>
            <w:r w:rsidDel="00000000" w:rsidR="00000000" w:rsidRPr="00000000">
              <w:rPr>
                <w:rtl w:val="0"/>
              </w:rPr>
            </w:r>
          </w:p>
          <w:p w:rsidR="00000000" w:rsidDel="00000000" w:rsidP="00000000" w:rsidRDefault="00000000" w:rsidRPr="00000000" w14:paraId="00000109">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Ability to work with children across a broad age range (5-16yrs), engaging them in pastoral activities and targeted intervention work. </w:t>
            </w:r>
          </w:p>
          <w:p w:rsidR="00000000" w:rsidDel="00000000" w:rsidP="00000000" w:rsidRDefault="00000000" w:rsidRPr="00000000" w14:paraId="0000010A">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B">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Ability to engage constructively with, and build positive working relationships with a wide range of children, young people and their families.</w:t>
            </w:r>
          </w:p>
          <w:p w:rsidR="00000000" w:rsidDel="00000000" w:rsidP="00000000" w:rsidRDefault="00000000" w:rsidRPr="00000000" w14:paraId="0000010C">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D">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Ability to work as part of a multi-disciplinary team.</w:t>
            </w:r>
          </w:p>
          <w:p w:rsidR="00000000" w:rsidDel="00000000" w:rsidP="00000000" w:rsidRDefault="00000000" w:rsidRPr="00000000" w14:paraId="0000010E">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F">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Ability to identify potential barriers to learning and strategies to overcome these barriers.</w:t>
            </w:r>
          </w:p>
          <w:p w:rsidR="00000000" w:rsidDel="00000000" w:rsidP="00000000" w:rsidRDefault="00000000" w:rsidRPr="00000000" w14:paraId="00000110">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1">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Excellent communication and interpersonal skills in order to win the confidence of, and work successfully with pupils, staff and parents/carers.</w:t>
            </w:r>
          </w:p>
          <w:p w:rsidR="00000000" w:rsidDel="00000000" w:rsidP="00000000" w:rsidRDefault="00000000" w:rsidRPr="00000000" w14:paraId="00000112">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3">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Good literacy and numeracy skills.</w:t>
            </w:r>
          </w:p>
          <w:p w:rsidR="00000000" w:rsidDel="00000000" w:rsidP="00000000" w:rsidRDefault="00000000" w:rsidRPr="00000000" w14:paraId="00000114">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5">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Ability to set appropriate and achievable targets for students and monitor and report progress against targets.</w:t>
            </w:r>
          </w:p>
          <w:p w:rsidR="00000000" w:rsidDel="00000000" w:rsidP="00000000" w:rsidRDefault="00000000" w:rsidRPr="00000000" w14:paraId="00000116">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7">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Ability to establish and support a climate of high expectation and high self-esteem in students.</w:t>
            </w:r>
          </w:p>
          <w:p w:rsidR="00000000" w:rsidDel="00000000" w:rsidP="00000000" w:rsidRDefault="00000000" w:rsidRPr="00000000" w14:paraId="00000118">
            <w:pPr>
              <w:shd w:fill="ffffff" w:val="clea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9">
            <w:pPr>
              <w:shd w:fill="ffffff" w:val="clea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Ability to explain clearly, and with sound rationale, offending related safeguarding information to a wide range of professionals.</w:t>
            </w:r>
          </w:p>
          <w:p w:rsidR="00000000" w:rsidDel="00000000" w:rsidP="00000000" w:rsidRDefault="00000000" w:rsidRPr="00000000" w14:paraId="0000011A">
            <w:pPr>
              <w:shd w:fill="ffffff" w:val="clea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B">
            <w:pPr>
              <w:shd w:fill="ffffff" w:val="clea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Ability to demonstrate through personal and professional example a commitment to equality of opportunity for all groups of staff and service users and challenge discrimination, racism, sexism and other forms of unjust behaviour.</w:t>
            </w:r>
          </w:p>
          <w:p w:rsidR="00000000" w:rsidDel="00000000" w:rsidP="00000000" w:rsidRDefault="00000000" w:rsidRPr="00000000" w14:paraId="0000011C">
            <w:pPr>
              <w:shd w:fill="ffffff" w:val="clea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D">
            <w:pPr>
              <w:shd w:fill="ffffff" w:val="clea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Significant experience of managing own case load</w:t>
            </w:r>
          </w:p>
          <w:p w:rsidR="00000000" w:rsidDel="00000000" w:rsidP="00000000" w:rsidRDefault="00000000" w:rsidRPr="00000000" w14:paraId="0000011E">
            <w:pPr>
              <w:shd w:fill="ffffff" w:val="clea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F">
            <w:pPr>
              <w:shd w:fill="ffffff" w:val="clea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Ability to work professionally &amp; collaboratively with internal team as well as external agencies</w:t>
            </w:r>
          </w:p>
          <w:p w:rsidR="00000000" w:rsidDel="00000000" w:rsidP="00000000" w:rsidRDefault="00000000" w:rsidRPr="00000000" w14:paraId="00000120">
            <w:pPr>
              <w:shd w:fill="ffffff" w:val="clea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1">
            <w:pPr>
              <w:shd w:fill="ffffff" w:val="clea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Excellent time management, record keeping, communication and interpersonal skills</w:t>
            </w:r>
          </w:p>
        </w:tc>
        <w:tc>
          <w:tcPr>
            <w:vAlign w:val="top"/>
          </w:tcPr>
          <w:p w:rsidR="00000000" w:rsidDel="00000000" w:rsidP="00000000" w:rsidRDefault="00000000" w:rsidRPr="00000000" w14:paraId="00000122">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3">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Essential</w:t>
            </w:r>
          </w:p>
          <w:p w:rsidR="00000000" w:rsidDel="00000000" w:rsidP="00000000" w:rsidRDefault="00000000" w:rsidRPr="00000000" w14:paraId="00000124">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5">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6">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7">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Essential</w:t>
            </w:r>
          </w:p>
          <w:p w:rsidR="00000000" w:rsidDel="00000000" w:rsidP="00000000" w:rsidRDefault="00000000" w:rsidRPr="00000000" w14:paraId="00000128">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9">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A">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B">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Essential</w:t>
            </w:r>
          </w:p>
          <w:p w:rsidR="00000000" w:rsidDel="00000000" w:rsidP="00000000" w:rsidRDefault="00000000" w:rsidRPr="00000000" w14:paraId="0000012C">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D">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Essential</w:t>
            </w:r>
          </w:p>
          <w:p w:rsidR="00000000" w:rsidDel="00000000" w:rsidP="00000000" w:rsidRDefault="00000000" w:rsidRPr="00000000" w14:paraId="0000012E">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F">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0">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Essential</w:t>
            </w:r>
          </w:p>
          <w:p w:rsidR="00000000" w:rsidDel="00000000" w:rsidP="00000000" w:rsidRDefault="00000000" w:rsidRPr="00000000" w14:paraId="00000131">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2">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3">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4">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Essential</w:t>
            </w:r>
          </w:p>
          <w:p w:rsidR="00000000" w:rsidDel="00000000" w:rsidP="00000000" w:rsidRDefault="00000000" w:rsidRPr="00000000" w14:paraId="00000135">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6">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Essential</w:t>
            </w:r>
          </w:p>
          <w:p w:rsidR="00000000" w:rsidDel="00000000" w:rsidP="00000000" w:rsidRDefault="00000000" w:rsidRPr="00000000" w14:paraId="00000137">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8">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9">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Essential</w:t>
            </w:r>
          </w:p>
          <w:p w:rsidR="00000000" w:rsidDel="00000000" w:rsidP="00000000" w:rsidRDefault="00000000" w:rsidRPr="00000000" w14:paraId="0000013A">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B">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C">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Essential</w:t>
            </w:r>
          </w:p>
          <w:p w:rsidR="00000000" w:rsidDel="00000000" w:rsidP="00000000" w:rsidRDefault="00000000" w:rsidRPr="00000000" w14:paraId="0000013D">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E">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F">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Essential</w:t>
            </w:r>
          </w:p>
          <w:p w:rsidR="00000000" w:rsidDel="00000000" w:rsidP="00000000" w:rsidRDefault="00000000" w:rsidRPr="00000000" w14:paraId="00000140">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1">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2">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3">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4">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Essential</w:t>
            </w:r>
          </w:p>
          <w:p w:rsidR="00000000" w:rsidDel="00000000" w:rsidP="00000000" w:rsidRDefault="00000000" w:rsidRPr="00000000" w14:paraId="00000145">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6">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Essential</w:t>
            </w:r>
          </w:p>
          <w:p w:rsidR="00000000" w:rsidDel="00000000" w:rsidP="00000000" w:rsidRDefault="00000000" w:rsidRPr="00000000" w14:paraId="00000147">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8">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9">
            <w:pPr>
              <w:jc w:val="both"/>
              <w:rPr>
                <w:rFonts w:ascii="Arial" w:cs="Arial" w:eastAsia="Arial" w:hAnsi="Arial"/>
              </w:rPr>
            </w:pPr>
            <w:r w:rsidDel="00000000" w:rsidR="00000000" w:rsidRPr="00000000">
              <w:rPr>
                <w:rtl w:val="0"/>
              </w:rPr>
            </w:r>
          </w:p>
          <w:p w:rsidR="00000000" w:rsidDel="00000000" w:rsidP="00000000" w:rsidRDefault="00000000" w:rsidRPr="00000000" w14:paraId="0000014A">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Essential</w:t>
            </w:r>
          </w:p>
          <w:p w:rsidR="00000000" w:rsidDel="00000000" w:rsidP="00000000" w:rsidRDefault="00000000" w:rsidRPr="00000000" w14:paraId="0000014B">
            <w:pPr>
              <w:jc w:val="both"/>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4C">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D">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Application / Interview</w:t>
            </w:r>
          </w:p>
          <w:p w:rsidR="00000000" w:rsidDel="00000000" w:rsidP="00000000" w:rsidRDefault="00000000" w:rsidRPr="00000000" w14:paraId="0000014E">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F">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0">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1">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Application / Interview</w:t>
            </w:r>
          </w:p>
          <w:p w:rsidR="00000000" w:rsidDel="00000000" w:rsidP="00000000" w:rsidRDefault="00000000" w:rsidRPr="00000000" w14:paraId="00000152">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3">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4">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5">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Application / Interview</w:t>
            </w:r>
          </w:p>
          <w:p w:rsidR="00000000" w:rsidDel="00000000" w:rsidP="00000000" w:rsidRDefault="00000000" w:rsidRPr="00000000" w14:paraId="00000156">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7">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Application / Interview / test</w:t>
            </w:r>
          </w:p>
          <w:p w:rsidR="00000000" w:rsidDel="00000000" w:rsidP="00000000" w:rsidRDefault="00000000" w:rsidRPr="00000000" w14:paraId="00000158">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9">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A">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Application / Interview / test</w:t>
            </w:r>
          </w:p>
          <w:p w:rsidR="00000000" w:rsidDel="00000000" w:rsidP="00000000" w:rsidRDefault="00000000" w:rsidRPr="00000000" w14:paraId="0000015B">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C">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D">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E">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Application / Interview / test</w:t>
            </w:r>
          </w:p>
          <w:p w:rsidR="00000000" w:rsidDel="00000000" w:rsidP="00000000" w:rsidRDefault="00000000" w:rsidRPr="00000000" w14:paraId="0000015F">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0">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Application / Interview / test</w:t>
            </w:r>
          </w:p>
          <w:p w:rsidR="00000000" w:rsidDel="00000000" w:rsidP="00000000" w:rsidRDefault="00000000" w:rsidRPr="00000000" w14:paraId="00000161">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2">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3">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Application / Interview </w:t>
            </w:r>
          </w:p>
          <w:p w:rsidR="00000000" w:rsidDel="00000000" w:rsidP="00000000" w:rsidRDefault="00000000" w:rsidRPr="00000000" w14:paraId="00000164">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5">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6">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Application / Interview</w:t>
            </w:r>
          </w:p>
          <w:p w:rsidR="00000000" w:rsidDel="00000000" w:rsidP="00000000" w:rsidRDefault="00000000" w:rsidRPr="00000000" w14:paraId="00000167">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8">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9">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Application / Interview / test</w:t>
            </w:r>
          </w:p>
          <w:p w:rsidR="00000000" w:rsidDel="00000000" w:rsidP="00000000" w:rsidRDefault="00000000" w:rsidRPr="00000000" w14:paraId="0000016A">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B">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C">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D">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E">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Application / Interview / test</w:t>
            </w:r>
          </w:p>
          <w:p w:rsidR="00000000" w:rsidDel="00000000" w:rsidP="00000000" w:rsidRDefault="00000000" w:rsidRPr="00000000" w14:paraId="0000016F">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0">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Application / Interview</w:t>
            </w:r>
          </w:p>
          <w:p w:rsidR="00000000" w:rsidDel="00000000" w:rsidP="00000000" w:rsidRDefault="00000000" w:rsidRPr="00000000" w14:paraId="00000171">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2">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3">
            <w:pPr>
              <w:jc w:val="both"/>
              <w:rPr>
                <w:rFonts w:ascii="Arial" w:cs="Arial" w:eastAsia="Arial" w:hAnsi="Arial"/>
              </w:rPr>
            </w:pPr>
            <w:r w:rsidDel="00000000" w:rsidR="00000000" w:rsidRPr="00000000">
              <w:rPr>
                <w:rtl w:val="0"/>
              </w:rPr>
            </w:r>
          </w:p>
          <w:p w:rsidR="00000000" w:rsidDel="00000000" w:rsidP="00000000" w:rsidRDefault="00000000" w:rsidRPr="00000000" w14:paraId="00000174">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Application / Interview </w:t>
            </w:r>
          </w:p>
        </w:tc>
      </w:tr>
    </w:tbl>
    <w:p w:rsidR="00000000" w:rsidDel="00000000" w:rsidP="00000000" w:rsidRDefault="00000000" w:rsidRPr="00000000" w14:paraId="00000175">
      <w:pPr>
        <w:jc w:val="both"/>
        <w:rPr>
          <w:vertAlign w:val="baseline"/>
        </w:rPr>
      </w:pPr>
      <w:r w:rsidDel="00000000" w:rsidR="00000000" w:rsidRPr="00000000">
        <w:br w:type="page"/>
      </w:r>
      <w:r w:rsidDel="00000000" w:rsidR="00000000" w:rsidRPr="00000000">
        <w:rPr>
          <w:rtl w:val="0"/>
        </w:rPr>
      </w:r>
    </w:p>
    <w:tbl>
      <w:tblPr>
        <w:tblStyle w:val="Table5"/>
        <w:tblW w:w="1017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62"/>
        <w:gridCol w:w="1276"/>
        <w:gridCol w:w="2835"/>
        <w:tblGridChange w:id="0">
          <w:tblGrid>
            <w:gridCol w:w="6062"/>
            <w:gridCol w:w="1276"/>
            <w:gridCol w:w="2835"/>
          </w:tblGrid>
        </w:tblGridChange>
      </w:tblGrid>
      <w:tr>
        <w:trPr>
          <w:cantSplit w:val="0"/>
          <w:tblHeader w:val="0"/>
        </w:trPr>
        <w:tc>
          <w:tcPr>
            <w:vAlign w:val="top"/>
          </w:tcPr>
          <w:p w:rsidR="00000000" w:rsidDel="00000000" w:rsidP="00000000" w:rsidRDefault="00000000" w:rsidRPr="00000000" w14:paraId="00000176">
            <w:pPr>
              <w:tabs>
                <w:tab w:val="left" w:leader="none" w:pos="0"/>
              </w:tabs>
              <w:jc w:val="both"/>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Personal Style and Behaviour</w:t>
            </w:r>
            <w:r w:rsidDel="00000000" w:rsidR="00000000" w:rsidRPr="00000000">
              <w:rPr>
                <w:rtl w:val="0"/>
              </w:rPr>
            </w:r>
          </w:p>
          <w:p w:rsidR="00000000" w:rsidDel="00000000" w:rsidP="00000000" w:rsidRDefault="00000000" w:rsidRPr="00000000" w14:paraId="00000177">
            <w:pPr>
              <w:tabs>
                <w:tab w:val="left" w:leader="none" w:pos="0"/>
              </w:tabs>
              <w:jc w:val="both"/>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178">
            <w:pPr>
              <w:tabs>
                <w:tab w:val="left" w:leader="none" w:pos="0"/>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 commitment to promoting and safeguarding the welfare of children and young people.</w:t>
            </w:r>
          </w:p>
          <w:p w:rsidR="00000000" w:rsidDel="00000000" w:rsidP="00000000" w:rsidRDefault="00000000" w:rsidRPr="00000000" w14:paraId="00000179">
            <w:pPr>
              <w:tabs>
                <w:tab w:val="left" w:leader="none" w:pos="0"/>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A">
            <w:pPr>
              <w:tabs>
                <w:tab w:val="left" w:leader="none" w:pos="0"/>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Energetic, highly motivated and able to use initiative in identifying problems and possible solutions.</w:t>
            </w:r>
          </w:p>
          <w:p w:rsidR="00000000" w:rsidDel="00000000" w:rsidP="00000000" w:rsidRDefault="00000000" w:rsidRPr="00000000" w14:paraId="0000017B">
            <w:pPr>
              <w:tabs>
                <w:tab w:val="left" w:leader="none" w:pos="0"/>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C">
            <w:pPr>
              <w:tabs>
                <w:tab w:val="left" w:leader="none" w:pos="0"/>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Adaptable to change and the ability to work flexibly to meet the individual needs of students. </w:t>
            </w:r>
          </w:p>
          <w:p w:rsidR="00000000" w:rsidDel="00000000" w:rsidP="00000000" w:rsidRDefault="00000000" w:rsidRPr="00000000" w14:paraId="0000017D">
            <w:pPr>
              <w:tabs>
                <w:tab w:val="left" w:leader="none" w:pos="0"/>
              </w:tabs>
              <w:jc w:val="both"/>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7E">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F">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0">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Essential</w:t>
            </w:r>
          </w:p>
          <w:p w:rsidR="00000000" w:rsidDel="00000000" w:rsidP="00000000" w:rsidRDefault="00000000" w:rsidRPr="00000000" w14:paraId="00000181">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2">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3">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Essential</w:t>
            </w:r>
          </w:p>
          <w:p w:rsidR="00000000" w:rsidDel="00000000" w:rsidP="00000000" w:rsidRDefault="00000000" w:rsidRPr="00000000" w14:paraId="00000184">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5">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6">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Essential</w:t>
            </w:r>
          </w:p>
          <w:p w:rsidR="00000000" w:rsidDel="00000000" w:rsidP="00000000" w:rsidRDefault="00000000" w:rsidRPr="00000000" w14:paraId="00000187">
            <w:pPr>
              <w:jc w:val="both"/>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88">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9">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A">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Application /  Interview</w:t>
            </w:r>
          </w:p>
          <w:p w:rsidR="00000000" w:rsidDel="00000000" w:rsidP="00000000" w:rsidRDefault="00000000" w:rsidRPr="00000000" w14:paraId="0000018B">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C">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D">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Application / Interview</w:t>
            </w:r>
          </w:p>
          <w:p w:rsidR="00000000" w:rsidDel="00000000" w:rsidP="00000000" w:rsidRDefault="00000000" w:rsidRPr="00000000" w14:paraId="0000018E">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F">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0">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Application /  Interview</w:t>
            </w:r>
          </w:p>
        </w:tc>
      </w:tr>
      <w:tr>
        <w:trPr>
          <w:cantSplit w:val="0"/>
          <w:tblHeader w:val="0"/>
        </w:trPr>
        <w:tc>
          <w:tcPr>
            <w:vAlign w:val="top"/>
          </w:tcPr>
          <w:p w:rsidR="00000000" w:rsidDel="00000000" w:rsidP="00000000" w:rsidRDefault="00000000" w:rsidRPr="00000000" w14:paraId="00000191">
            <w:pPr>
              <w:tabs>
                <w:tab w:val="left" w:leader="none" w:pos="0"/>
              </w:tabs>
              <w:jc w:val="both"/>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Other</w:t>
            </w:r>
            <w:r w:rsidDel="00000000" w:rsidR="00000000" w:rsidRPr="00000000">
              <w:rPr>
                <w:rtl w:val="0"/>
              </w:rPr>
            </w:r>
          </w:p>
          <w:p w:rsidR="00000000" w:rsidDel="00000000" w:rsidP="00000000" w:rsidRDefault="00000000" w:rsidRPr="00000000" w14:paraId="00000192">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3">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post holder will require flexibility and resilience in order to be able to manage the demanding environment of working in a SEMH setting. </w:t>
            </w:r>
          </w:p>
          <w:p w:rsidR="00000000" w:rsidDel="00000000" w:rsidP="00000000" w:rsidRDefault="00000000" w:rsidRPr="00000000" w14:paraId="00000194">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5">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This post is subject to an enhanced DBS check.</w:t>
            </w:r>
          </w:p>
          <w:p w:rsidR="00000000" w:rsidDel="00000000" w:rsidP="00000000" w:rsidRDefault="00000000" w:rsidRPr="00000000" w14:paraId="00000196">
            <w:pPr>
              <w:tabs>
                <w:tab w:val="left" w:leader="none" w:pos="0"/>
              </w:tabs>
              <w:jc w:val="both"/>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197">
            <w:pPr>
              <w:spacing w:after="200" w:line="276" w:lineRule="auto"/>
              <w:jc w:val="both"/>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98">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9">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A">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Essential</w:t>
            </w:r>
          </w:p>
          <w:p w:rsidR="00000000" w:rsidDel="00000000" w:rsidP="00000000" w:rsidRDefault="00000000" w:rsidRPr="00000000" w14:paraId="0000019B">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C">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D">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E">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Essential</w:t>
            </w:r>
          </w:p>
          <w:p w:rsidR="00000000" w:rsidDel="00000000" w:rsidP="00000000" w:rsidRDefault="00000000" w:rsidRPr="00000000" w14:paraId="0000019F">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0">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1">
            <w:pPr>
              <w:jc w:val="both"/>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A2">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3">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4">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Application / Interview</w:t>
            </w:r>
          </w:p>
          <w:p w:rsidR="00000000" w:rsidDel="00000000" w:rsidP="00000000" w:rsidRDefault="00000000" w:rsidRPr="00000000" w14:paraId="000001A5">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6">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7">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8">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Satisfactory clearance at conditional offer stage</w:t>
            </w:r>
          </w:p>
          <w:p w:rsidR="00000000" w:rsidDel="00000000" w:rsidP="00000000" w:rsidRDefault="00000000" w:rsidRPr="00000000" w14:paraId="000001A9">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A">
            <w:pPr>
              <w:jc w:val="both"/>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1AB">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C">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D">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1AE">
      <w:pPr>
        <w:jc w:val="both"/>
        <w:rPr>
          <w:rFonts w:ascii="Verdana" w:cs="Verdana" w:eastAsia="Verdana" w:hAnsi="Verdana"/>
          <w:b w:val="0"/>
          <w:bCs w:val="0"/>
          <w:vertAlign w:val="baseline"/>
        </w:rPr>
      </w:pPr>
      <w:r w:rsidDel="00000000" w:rsidR="00000000" w:rsidRPr="00000000">
        <w:rPr>
          <w:rtl w:val="0"/>
        </w:rPr>
      </w:r>
    </w:p>
    <w:p w:rsidR="00000000" w:rsidDel="00000000" w:rsidP="00000000" w:rsidRDefault="00000000" w:rsidRPr="00000000" w14:paraId="000001AF">
      <w:pPr>
        <w:jc w:val="both"/>
        <w:rPr>
          <w:rFonts w:ascii="Arial" w:cs="Arial" w:eastAsia="Arial" w:hAnsi="Arial"/>
          <w:vertAlign w:val="baseline"/>
        </w:rPr>
      </w:pPr>
      <w:r w:rsidDel="00000000" w:rsidR="00000000" w:rsidRPr="00000000">
        <w:rPr>
          <w:rtl w:val="0"/>
        </w:rPr>
      </w:r>
    </w:p>
    <w:sectPr>
      <w:footerReference r:id="rId7" w:type="default"/>
      <w:pgSz w:h="16838" w:w="11906" w:orient="portrait"/>
      <w:pgMar w:bottom="993" w:top="709" w:left="993" w:right="849" w:header="720" w:footer="56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Verdan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bl>
    <w:tblPr>
      <w:tblStyle w:val="Table6"/>
      <w:tblW w:w="9893.0" w:type="dxa"/>
      <w:jc w:val="left"/>
      <w:tblInd w:w="-108.0" w:type="dxa"/>
      <w:tblLayout w:type="fixed"/>
      <w:tblLook w:val="0000"/>
    </w:tblPr>
    <w:tblGrid>
      <w:gridCol w:w="4946"/>
      <w:gridCol w:w="4947"/>
      <w:tblGridChange w:id="0">
        <w:tblGrid>
          <w:gridCol w:w="4946"/>
          <w:gridCol w:w="4947"/>
        </w:tblGrid>
      </w:tblGridChange>
    </w:tblGrid>
    <w:tr>
      <w:trPr>
        <w:cantSplit w:val="0"/>
        <w:tblHeader w:val="0"/>
      </w:trPr>
      <w:tc>
        <w:tcPr>
          <w:vAlign w:val="top"/>
        </w:tcPr>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Page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sz w:val="18"/>
        <w:szCs w:val="18"/>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
    <w:lvl w:ilvl="0">
      <w:start w:val="1"/>
      <w:numFmt w:val="decimal"/>
      <w:lvlText w:val="%1."/>
      <w:lvlJc w:val="left"/>
      <w:pPr>
        <w:ind w:left="502" w:hanging="360"/>
      </w:pPr>
      <w:rPr>
        <w:sz w:val="18"/>
        <w:szCs w:val="18"/>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pPr>
    <w:rPr>
      <w:rFonts w:ascii="Arial" w:cs="Arial" w:eastAsia="Arial" w:hAnsi="Arial"/>
      <w:b w:val="1"/>
      <w:bCs w:val="1"/>
      <w:sz w:val="28"/>
      <w:szCs w:val="28"/>
      <w:vertAlign w:val="baseline"/>
    </w:rPr>
  </w:style>
  <w:style w:type="paragraph" w:styleId="Heading3">
    <w:name w:val="heading 3"/>
    <w:basedOn w:val="Normal"/>
    <w:next w:val="Normal"/>
    <w:pPr>
      <w:keepNext w:val="1"/>
      <w:spacing w:after="60" w:before="240" w:lineRule="auto"/>
    </w:pPr>
    <w:rPr>
      <w:rFonts w:ascii="Calibri" w:cs="Calibri" w:eastAsia="Calibri" w:hAnsi="Calibri"/>
      <w:b w:val="1"/>
      <w:bCs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Ms3Sdq8hcL4NWgiLiyz1zfonWg==">CgMxLjAyDmguZzU3NjdsYTh1bXVyOAByITFjMEhaeXdZQjU0bEhabVlZNXh6MGRoTXRIWl9DWWROcw==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