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72160" w14:textId="77777777" w:rsidR="00E93103" w:rsidRPr="00483C30" w:rsidRDefault="00E93103" w:rsidP="00F24B4B">
      <w:pPr>
        <w:ind w:left="-851"/>
        <w:jc w:val="both"/>
        <w:rPr>
          <w:rFonts w:ascii="Century Gothic" w:hAnsi="Century Gothic"/>
          <w:b/>
          <w:sz w:val="28"/>
          <w:szCs w:val="28"/>
          <w:u w:val="single"/>
        </w:rPr>
      </w:pPr>
    </w:p>
    <w:p w14:paraId="3C772161" w14:textId="77777777" w:rsidR="00FC6B0A" w:rsidRDefault="00FC6B0A" w:rsidP="00F24B4B">
      <w:pPr>
        <w:pStyle w:val="Subtitle"/>
        <w:ind w:left="-851"/>
        <w:rPr>
          <w:rFonts w:ascii="Century Gothic" w:hAnsi="Century Gothic"/>
          <w:sz w:val="28"/>
          <w:szCs w:val="28"/>
        </w:rPr>
        <w:sectPr w:rsidR="00FC6B0A" w:rsidSect="00483C30">
          <w:headerReference w:type="default" r:id="rId11"/>
          <w:footerReference w:type="default" r:id="rId12"/>
          <w:pgSz w:w="11906" w:h="16838"/>
          <w:pgMar w:top="1135" w:right="1558" w:bottom="993" w:left="1418" w:header="720" w:footer="720" w:gutter="0"/>
          <w:cols w:space="720"/>
        </w:sectPr>
      </w:pPr>
    </w:p>
    <w:p w14:paraId="3C772162" w14:textId="77777777" w:rsidR="00E93103" w:rsidRPr="00FC6B0A" w:rsidRDefault="00E93103" w:rsidP="00F24B4B">
      <w:pPr>
        <w:pStyle w:val="Subtitle"/>
        <w:ind w:left="-851"/>
        <w:rPr>
          <w:rFonts w:ascii="Arial" w:hAnsi="Arial" w:cs="Arial"/>
          <w:sz w:val="28"/>
          <w:szCs w:val="28"/>
        </w:rPr>
      </w:pPr>
      <w:r w:rsidRPr="00FC6B0A">
        <w:rPr>
          <w:rFonts w:ascii="Arial" w:hAnsi="Arial" w:cs="Arial"/>
          <w:sz w:val="28"/>
          <w:szCs w:val="28"/>
        </w:rPr>
        <w:t>JOB DESCRIPTION</w:t>
      </w:r>
    </w:p>
    <w:p w14:paraId="3C772163" w14:textId="77777777" w:rsidR="00E93103" w:rsidRPr="00FC6B0A" w:rsidRDefault="00E93103" w:rsidP="00F24B4B">
      <w:pPr>
        <w:ind w:left="-851"/>
        <w:jc w:val="center"/>
        <w:rPr>
          <w:rFonts w:ascii="Arial" w:hAnsi="Arial" w:cs="Arial"/>
          <w:b/>
          <w:szCs w:val="24"/>
          <w:u w:val="single"/>
        </w:rPr>
      </w:pPr>
    </w:p>
    <w:p w14:paraId="3C772164" w14:textId="77777777" w:rsidR="00E93103" w:rsidRPr="00FC6B0A" w:rsidRDefault="00E93103" w:rsidP="00F24B4B">
      <w:pPr>
        <w:ind w:left="-851"/>
        <w:jc w:val="both"/>
        <w:rPr>
          <w:rFonts w:ascii="Arial" w:hAnsi="Arial" w:cs="Arial"/>
          <w:b/>
          <w:szCs w:val="24"/>
          <w:u w:val="single"/>
        </w:rPr>
      </w:pPr>
    </w:p>
    <w:p w14:paraId="0F4BDD59" w14:textId="7681F7A2" w:rsidR="007C74F7" w:rsidRDefault="00E93103" w:rsidP="00F24B4B">
      <w:pPr>
        <w:jc w:val="both"/>
        <w:rPr>
          <w:rFonts w:ascii="Arial" w:hAnsi="Arial" w:cs="Arial"/>
          <w:szCs w:val="24"/>
        </w:rPr>
      </w:pPr>
      <w:r w:rsidRPr="00FC6B0A">
        <w:rPr>
          <w:rFonts w:ascii="Arial" w:hAnsi="Arial" w:cs="Arial"/>
          <w:b/>
          <w:szCs w:val="24"/>
          <w:u w:val="single"/>
        </w:rPr>
        <w:t>Department</w:t>
      </w:r>
      <w:r w:rsidRPr="00FC6B0A">
        <w:rPr>
          <w:rFonts w:ascii="Arial" w:hAnsi="Arial" w:cs="Arial"/>
          <w:b/>
          <w:szCs w:val="24"/>
        </w:rPr>
        <w:t>:</w:t>
      </w:r>
      <w:r w:rsidR="000A798F" w:rsidRPr="00FC6B0A">
        <w:rPr>
          <w:rFonts w:ascii="Arial" w:hAnsi="Arial" w:cs="Arial"/>
          <w:b/>
          <w:szCs w:val="24"/>
        </w:rPr>
        <w:t xml:space="preserve"> </w:t>
      </w:r>
      <w:r w:rsidR="00E66A98">
        <w:rPr>
          <w:rFonts w:ascii="Arial" w:hAnsi="Arial" w:cs="Arial"/>
          <w:b/>
          <w:szCs w:val="24"/>
        </w:rPr>
        <w:tab/>
      </w:r>
      <w:r w:rsidR="0036100A" w:rsidRPr="0036100A">
        <w:rPr>
          <w:rFonts w:ascii="Arial" w:hAnsi="Arial" w:cs="Arial"/>
          <w:bCs/>
          <w:szCs w:val="24"/>
        </w:rPr>
        <w:t>TBC</w:t>
      </w:r>
      <w:r w:rsidR="00F24B4B" w:rsidRPr="00FC6B0A">
        <w:rPr>
          <w:rFonts w:ascii="Arial" w:hAnsi="Arial" w:cs="Arial"/>
          <w:b/>
          <w:szCs w:val="24"/>
        </w:rPr>
        <w:tab/>
      </w:r>
      <w:r w:rsidRPr="00FC6B0A">
        <w:rPr>
          <w:rFonts w:ascii="Arial" w:hAnsi="Arial" w:cs="Arial"/>
          <w:szCs w:val="24"/>
        </w:rPr>
        <w:tab/>
      </w:r>
      <w:r w:rsidR="00E66A98">
        <w:rPr>
          <w:rFonts w:ascii="Arial" w:hAnsi="Arial" w:cs="Arial"/>
          <w:szCs w:val="24"/>
        </w:rPr>
        <w:tab/>
      </w:r>
    </w:p>
    <w:p w14:paraId="688BA477" w14:textId="77777777" w:rsidR="007C74F7" w:rsidRDefault="007C74F7" w:rsidP="00F24B4B">
      <w:pPr>
        <w:jc w:val="both"/>
        <w:rPr>
          <w:rFonts w:ascii="Arial" w:hAnsi="Arial" w:cs="Arial"/>
          <w:b/>
          <w:szCs w:val="24"/>
          <w:u w:val="single"/>
        </w:rPr>
      </w:pPr>
    </w:p>
    <w:p w14:paraId="3C772165" w14:textId="63830D56" w:rsidR="00E93103" w:rsidRPr="00FC6B0A" w:rsidRDefault="00E93103" w:rsidP="00F24B4B">
      <w:pPr>
        <w:jc w:val="both"/>
        <w:rPr>
          <w:rFonts w:ascii="Arial" w:hAnsi="Arial" w:cs="Arial"/>
          <w:szCs w:val="24"/>
        </w:rPr>
      </w:pPr>
      <w:r w:rsidRPr="00FC6B0A">
        <w:rPr>
          <w:rFonts w:ascii="Arial" w:hAnsi="Arial" w:cs="Arial"/>
          <w:b/>
          <w:szCs w:val="24"/>
          <w:u w:val="single"/>
        </w:rPr>
        <w:t>Location</w:t>
      </w:r>
      <w:r w:rsidRPr="00FC6B0A">
        <w:rPr>
          <w:rFonts w:ascii="Arial" w:hAnsi="Arial" w:cs="Arial"/>
          <w:b/>
          <w:szCs w:val="24"/>
        </w:rPr>
        <w:t>:</w:t>
      </w:r>
      <w:r w:rsidR="000A798F" w:rsidRPr="00FC6B0A">
        <w:rPr>
          <w:rFonts w:ascii="Arial" w:hAnsi="Arial" w:cs="Arial"/>
          <w:b/>
          <w:szCs w:val="24"/>
        </w:rPr>
        <w:t xml:space="preserve"> </w:t>
      </w:r>
      <w:r w:rsidR="00550CCC">
        <w:rPr>
          <w:rFonts w:ascii="Arial" w:hAnsi="Arial" w:cs="Arial"/>
          <w:b/>
          <w:szCs w:val="24"/>
        </w:rPr>
        <w:tab/>
      </w:r>
      <w:r w:rsidR="00550CCC">
        <w:rPr>
          <w:rFonts w:ascii="Arial" w:hAnsi="Arial" w:cs="Arial"/>
          <w:b/>
          <w:szCs w:val="24"/>
        </w:rPr>
        <w:tab/>
      </w:r>
      <w:r w:rsidR="000A798F" w:rsidRPr="00FC6B0A">
        <w:rPr>
          <w:rFonts w:ascii="Arial" w:hAnsi="Arial" w:cs="Arial"/>
          <w:szCs w:val="24"/>
        </w:rPr>
        <w:t>Magdalen House</w:t>
      </w:r>
      <w:r w:rsidRPr="00FC6B0A">
        <w:rPr>
          <w:rFonts w:ascii="Arial" w:hAnsi="Arial" w:cs="Arial"/>
          <w:szCs w:val="24"/>
        </w:rPr>
        <w:tab/>
      </w:r>
    </w:p>
    <w:p w14:paraId="11228A75" w14:textId="77777777" w:rsidR="007C74F7" w:rsidRDefault="007C74F7" w:rsidP="007C74F7">
      <w:pPr>
        <w:jc w:val="both"/>
        <w:rPr>
          <w:rFonts w:ascii="Arial" w:hAnsi="Arial" w:cs="Arial"/>
          <w:b/>
          <w:szCs w:val="24"/>
          <w:u w:val="single"/>
        </w:rPr>
      </w:pPr>
    </w:p>
    <w:p w14:paraId="3C772167" w14:textId="3A138BA2" w:rsidR="00E93103" w:rsidRPr="00FC6B0A" w:rsidRDefault="00E93103" w:rsidP="007C74F7">
      <w:pPr>
        <w:jc w:val="both"/>
        <w:rPr>
          <w:rFonts w:ascii="Arial" w:hAnsi="Arial" w:cs="Arial"/>
          <w:b/>
          <w:szCs w:val="24"/>
        </w:rPr>
      </w:pPr>
      <w:r w:rsidRPr="00FC6B0A">
        <w:rPr>
          <w:rFonts w:ascii="Arial" w:hAnsi="Arial" w:cs="Arial"/>
          <w:b/>
          <w:szCs w:val="24"/>
          <w:u w:val="single"/>
        </w:rPr>
        <w:t>Post No</w:t>
      </w:r>
      <w:r w:rsidRPr="00FC6B0A">
        <w:rPr>
          <w:rFonts w:ascii="Arial" w:hAnsi="Arial" w:cs="Arial"/>
          <w:b/>
          <w:szCs w:val="24"/>
        </w:rPr>
        <w:t>:</w:t>
      </w:r>
      <w:r w:rsidRPr="00FC6B0A">
        <w:rPr>
          <w:rFonts w:ascii="Arial" w:hAnsi="Arial" w:cs="Arial"/>
          <w:szCs w:val="24"/>
        </w:rPr>
        <w:tab/>
      </w:r>
      <w:r w:rsidR="00CE5E85">
        <w:rPr>
          <w:rFonts w:ascii="Arial" w:hAnsi="Arial" w:cs="Arial"/>
          <w:szCs w:val="24"/>
        </w:rPr>
        <w:tab/>
      </w:r>
      <w:r w:rsidR="001751ED">
        <w:rPr>
          <w:rFonts w:ascii="Arial" w:hAnsi="Arial" w:cs="Arial"/>
          <w:szCs w:val="24"/>
        </w:rPr>
        <w:t>A5207</w:t>
      </w:r>
    </w:p>
    <w:p w14:paraId="3C772168" w14:textId="77777777" w:rsidR="00F24B4B" w:rsidRPr="00FC6B0A" w:rsidRDefault="00F24B4B" w:rsidP="00F24B4B">
      <w:pPr>
        <w:jc w:val="both"/>
        <w:rPr>
          <w:rFonts w:ascii="Arial" w:hAnsi="Arial" w:cs="Arial"/>
          <w:szCs w:val="24"/>
        </w:rPr>
      </w:pPr>
    </w:p>
    <w:p w14:paraId="3C772169" w14:textId="302C6261" w:rsidR="00E93103" w:rsidRPr="00FC6B0A" w:rsidRDefault="007C74F7" w:rsidP="00F24B4B">
      <w:pPr>
        <w:jc w:val="both"/>
        <w:rPr>
          <w:rFonts w:ascii="Arial" w:hAnsi="Arial" w:cs="Arial"/>
          <w:szCs w:val="24"/>
        </w:rPr>
      </w:pPr>
      <w:r w:rsidRPr="007C74F7">
        <w:rPr>
          <w:rFonts w:ascii="Arial" w:hAnsi="Arial" w:cs="Arial"/>
          <w:b/>
          <w:szCs w:val="24"/>
          <w:u w:val="single"/>
        </w:rPr>
        <w:t>Team</w:t>
      </w:r>
      <w:r w:rsidR="00E93103" w:rsidRPr="00FC6B0A">
        <w:rPr>
          <w:rFonts w:ascii="Arial" w:hAnsi="Arial" w:cs="Arial"/>
          <w:b/>
          <w:szCs w:val="24"/>
        </w:rPr>
        <w:t>:</w:t>
      </w:r>
      <w:r w:rsidR="00E93103" w:rsidRPr="00FC6B0A">
        <w:rPr>
          <w:rFonts w:ascii="Arial" w:hAnsi="Arial" w:cs="Arial"/>
          <w:szCs w:val="24"/>
        </w:rPr>
        <w:tab/>
      </w:r>
      <w:r w:rsidR="00E66A98">
        <w:rPr>
          <w:rFonts w:ascii="Arial" w:hAnsi="Arial" w:cs="Arial"/>
          <w:szCs w:val="24"/>
        </w:rPr>
        <w:tab/>
      </w:r>
      <w:r w:rsidR="00550CCC">
        <w:rPr>
          <w:rFonts w:ascii="Arial" w:hAnsi="Arial" w:cs="Arial"/>
          <w:szCs w:val="24"/>
        </w:rPr>
        <w:tab/>
      </w:r>
      <w:r w:rsidR="0036100A">
        <w:rPr>
          <w:rFonts w:ascii="Arial" w:hAnsi="Arial" w:cs="Arial"/>
          <w:szCs w:val="24"/>
        </w:rPr>
        <w:t>TBC</w:t>
      </w:r>
      <w:r w:rsidR="00F24B4B" w:rsidRPr="00FC6B0A">
        <w:rPr>
          <w:rFonts w:ascii="Arial" w:hAnsi="Arial" w:cs="Arial"/>
          <w:szCs w:val="24"/>
        </w:rPr>
        <w:tab/>
      </w:r>
    </w:p>
    <w:p w14:paraId="3C77216A" w14:textId="77777777" w:rsidR="00E93103" w:rsidRPr="00FC6B0A" w:rsidRDefault="00E93103" w:rsidP="00F24B4B">
      <w:pPr>
        <w:jc w:val="both"/>
        <w:rPr>
          <w:rFonts w:ascii="Arial" w:hAnsi="Arial" w:cs="Arial"/>
          <w:szCs w:val="24"/>
        </w:rPr>
      </w:pPr>
    </w:p>
    <w:p w14:paraId="3C77216B" w14:textId="5AB1CD23" w:rsidR="00E93103" w:rsidRPr="00FC6B0A" w:rsidRDefault="00E93103" w:rsidP="00F24B4B">
      <w:pPr>
        <w:jc w:val="both"/>
        <w:rPr>
          <w:rFonts w:ascii="Arial" w:hAnsi="Arial" w:cs="Arial"/>
          <w:szCs w:val="24"/>
        </w:rPr>
      </w:pPr>
      <w:r w:rsidRPr="00FC6B0A">
        <w:rPr>
          <w:rFonts w:ascii="Arial" w:hAnsi="Arial" w:cs="Arial"/>
          <w:b/>
          <w:szCs w:val="24"/>
          <w:u w:val="single"/>
        </w:rPr>
        <w:t>Post</w:t>
      </w:r>
      <w:r w:rsidRPr="00FC6B0A">
        <w:rPr>
          <w:rFonts w:ascii="Arial" w:hAnsi="Arial" w:cs="Arial"/>
          <w:b/>
          <w:szCs w:val="24"/>
        </w:rPr>
        <w:t>:</w:t>
      </w:r>
      <w:r w:rsidRPr="00FC6B0A">
        <w:rPr>
          <w:rFonts w:ascii="Arial" w:hAnsi="Arial" w:cs="Arial"/>
          <w:szCs w:val="24"/>
        </w:rPr>
        <w:tab/>
      </w:r>
      <w:r w:rsidRPr="00FC6B0A">
        <w:rPr>
          <w:rFonts w:ascii="Arial" w:hAnsi="Arial" w:cs="Arial"/>
          <w:szCs w:val="24"/>
        </w:rPr>
        <w:tab/>
      </w:r>
      <w:r w:rsidR="00E66A98">
        <w:rPr>
          <w:rFonts w:ascii="Arial" w:hAnsi="Arial" w:cs="Arial"/>
          <w:szCs w:val="24"/>
        </w:rPr>
        <w:tab/>
      </w:r>
      <w:r w:rsidR="001E57E9">
        <w:rPr>
          <w:rFonts w:ascii="Arial" w:hAnsi="Arial" w:cs="Arial"/>
          <w:szCs w:val="24"/>
        </w:rPr>
        <w:t xml:space="preserve">Senior </w:t>
      </w:r>
      <w:r w:rsidR="0098686E">
        <w:rPr>
          <w:rFonts w:ascii="Arial" w:hAnsi="Arial" w:cs="Arial"/>
          <w:szCs w:val="24"/>
        </w:rPr>
        <w:t>Tenancy Relations Officer</w:t>
      </w:r>
    </w:p>
    <w:p w14:paraId="3C77216C" w14:textId="77777777" w:rsidR="00E93103" w:rsidRPr="00FC6B0A" w:rsidRDefault="00E93103" w:rsidP="00F24B4B">
      <w:pPr>
        <w:jc w:val="both"/>
        <w:rPr>
          <w:rFonts w:ascii="Arial" w:hAnsi="Arial" w:cs="Arial"/>
          <w:szCs w:val="24"/>
        </w:rPr>
      </w:pPr>
    </w:p>
    <w:p w14:paraId="3C77216D" w14:textId="0221839C" w:rsidR="00E93103" w:rsidRPr="00FC6B0A" w:rsidRDefault="00E93103" w:rsidP="00F24B4B">
      <w:pPr>
        <w:jc w:val="both"/>
        <w:rPr>
          <w:rFonts w:ascii="Arial" w:hAnsi="Arial" w:cs="Arial"/>
          <w:szCs w:val="24"/>
        </w:rPr>
      </w:pPr>
      <w:r w:rsidRPr="00FC6B0A">
        <w:rPr>
          <w:rFonts w:ascii="Arial" w:hAnsi="Arial" w:cs="Arial"/>
          <w:b/>
          <w:szCs w:val="24"/>
          <w:u w:val="single"/>
        </w:rPr>
        <w:t>Grade</w:t>
      </w:r>
      <w:r w:rsidRPr="00FC6B0A">
        <w:rPr>
          <w:rFonts w:ascii="Arial" w:hAnsi="Arial" w:cs="Arial"/>
          <w:b/>
          <w:szCs w:val="24"/>
        </w:rPr>
        <w:t>:</w:t>
      </w:r>
      <w:r w:rsidR="00F24B4B" w:rsidRPr="00FC6B0A">
        <w:rPr>
          <w:rFonts w:ascii="Arial" w:hAnsi="Arial" w:cs="Arial"/>
          <w:szCs w:val="24"/>
        </w:rPr>
        <w:tab/>
      </w:r>
      <w:r w:rsidR="00E66A98">
        <w:rPr>
          <w:rFonts w:ascii="Arial" w:hAnsi="Arial" w:cs="Arial"/>
          <w:szCs w:val="24"/>
        </w:rPr>
        <w:tab/>
      </w:r>
      <w:r w:rsidR="003D5F47" w:rsidRPr="00FC6B0A">
        <w:rPr>
          <w:rFonts w:ascii="Arial" w:hAnsi="Arial" w:cs="Arial"/>
          <w:szCs w:val="24"/>
        </w:rPr>
        <w:t xml:space="preserve">Grade </w:t>
      </w:r>
      <w:r w:rsidR="001751ED">
        <w:rPr>
          <w:rFonts w:ascii="Arial" w:hAnsi="Arial" w:cs="Arial"/>
          <w:szCs w:val="24"/>
        </w:rPr>
        <w:t>I</w:t>
      </w:r>
    </w:p>
    <w:p w14:paraId="3C77216E" w14:textId="77777777" w:rsidR="00E93103" w:rsidRPr="00FC6B0A" w:rsidRDefault="00E93103" w:rsidP="00F24B4B">
      <w:pPr>
        <w:pBdr>
          <w:bottom w:val="single" w:sz="4" w:space="1" w:color="auto"/>
        </w:pBdr>
        <w:jc w:val="both"/>
        <w:rPr>
          <w:rFonts w:ascii="Arial" w:hAnsi="Arial" w:cs="Arial"/>
          <w:szCs w:val="24"/>
        </w:rPr>
      </w:pPr>
    </w:p>
    <w:p w14:paraId="3C77216F" w14:textId="77777777" w:rsidR="00E93103" w:rsidRPr="00FC6B0A" w:rsidRDefault="00E93103" w:rsidP="00F24B4B">
      <w:pPr>
        <w:jc w:val="both"/>
        <w:rPr>
          <w:rFonts w:ascii="Arial" w:hAnsi="Arial" w:cs="Arial"/>
          <w:szCs w:val="24"/>
        </w:rPr>
      </w:pPr>
    </w:p>
    <w:p w14:paraId="3C772172" w14:textId="1A0F3419" w:rsidR="00060D0D" w:rsidRPr="00AF5028" w:rsidRDefault="00060D0D" w:rsidP="00AF5028">
      <w:pPr>
        <w:jc w:val="both"/>
        <w:rPr>
          <w:rFonts w:ascii="Arial" w:hAnsi="Arial" w:cs="Arial"/>
          <w:b/>
          <w:szCs w:val="24"/>
          <w:u w:val="single"/>
        </w:rPr>
      </w:pPr>
      <w:r w:rsidRPr="00AF5028">
        <w:rPr>
          <w:rFonts w:ascii="Arial" w:hAnsi="Arial" w:cs="Arial"/>
          <w:b/>
          <w:szCs w:val="24"/>
          <w:u w:val="single"/>
        </w:rPr>
        <w:t xml:space="preserve">Purpose </w:t>
      </w:r>
    </w:p>
    <w:p w14:paraId="3C772173" w14:textId="6D86AB37" w:rsidR="00F13CB7" w:rsidRPr="00AF5028" w:rsidRDefault="00F13CB7" w:rsidP="00AF5028">
      <w:pPr>
        <w:jc w:val="both"/>
        <w:rPr>
          <w:rFonts w:ascii="Arial" w:hAnsi="Arial" w:cs="Arial"/>
          <w:szCs w:val="24"/>
        </w:rPr>
      </w:pPr>
      <w:r w:rsidRPr="00AF5028">
        <w:rPr>
          <w:rFonts w:ascii="Arial" w:hAnsi="Arial" w:cs="Arial"/>
          <w:szCs w:val="24"/>
        </w:rPr>
        <w:t xml:space="preserve">The </w:t>
      </w:r>
      <w:r w:rsidR="00097DA4">
        <w:rPr>
          <w:rFonts w:ascii="Arial" w:hAnsi="Arial" w:cs="Arial"/>
          <w:szCs w:val="24"/>
        </w:rPr>
        <w:t xml:space="preserve">Council </w:t>
      </w:r>
      <w:r w:rsidRPr="00AF5028">
        <w:rPr>
          <w:rFonts w:ascii="Arial" w:hAnsi="Arial" w:cs="Arial"/>
          <w:szCs w:val="24"/>
        </w:rPr>
        <w:t>aims to secure excellent quality homes for the people and communities of Sefton.</w:t>
      </w:r>
    </w:p>
    <w:p w14:paraId="3C772174" w14:textId="77777777" w:rsidR="00F13CB7" w:rsidRDefault="00F13CB7" w:rsidP="00AF5028">
      <w:pPr>
        <w:jc w:val="both"/>
        <w:rPr>
          <w:rFonts w:ascii="Arial" w:hAnsi="Arial" w:cs="Arial"/>
          <w:b/>
          <w:szCs w:val="24"/>
          <w:u w:val="single"/>
        </w:rPr>
      </w:pPr>
    </w:p>
    <w:p w14:paraId="3C772177" w14:textId="17443281" w:rsidR="00D51B32" w:rsidRPr="00AF5028" w:rsidRDefault="00D51B32" w:rsidP="00AF5028">
      <w:pPr>
        <w:pStyle w:val="ListParagraph"/>
        <w:spacing w:after="200"/>
        <w:ind w:left="0"/>
        <w:jc w:val="both"/>
        <w:rPr>
          <w:rFonts w:ascii="Arial" w:hAnsi="Arial" w:cs="Arial"/>
        </w:rPr>
      </w:pPr>
      <w:r w:rsidRPr="00AF5028">
        <w:rPr>
          <w:rFonts w:ascii="Arial" w:hAnsi="Arial" w:cs="Arial"/>
        </w:rPr>
        <w:t xml:space="preserve">The Investment and Housing Services Section is </w:t>
      </w:r>
      <w:r w:rsidR="00097DA4">
        <w:rPr>
          <w:rFonts w:ascii="Arial" w:hAnsi="Arial" w:cs="Arial"/>
        </w:rPr>
        <w:t>r</w:t>
      </w:r>
      <w:r w:rsidRPr="00AF5028">
        <w:rPr>
          <w:rFonts w:ascii="Arial" w:hAnsi="Arial" w:cs="Arial"/>
        </w:rPr>
        <w:t>esponsible for the development and delivery of the Council’s Housing Strategy, Investment Programmes and Strategic Housing Services, to ensure the provision of suitable good quality homes is promoted and influenced</w:t>
      </w:r>
      <w:r w:rsidR="009125FF" w:rsidRPr="00AF5028">
        <w:rPr>
          <w:rFonts w:ascii="Arial" w:hAnsi="Arial" w:cs="Arial"/>
        </w:rPr>
        <w:t>,</w:t>
      </w:r>
      <w:r w:rsidRPr="00AF5028">
        <w:rPr>
          <w:rFonts w:ascii="Arial" w:hAnsi="Arial" w:cs="Arial"/>
        </w:rPr>
        <w:t xml:space="preserve"> and the most vulnerable people are assisted in accessing opportunities.</w:t>
      </w:r>
    </w:p>
    <w:p w14:paraId="3C77217C" w14:textId="77777777" w:rsidR="00AC137B" w:rsidRPr="00AF5028" w:rsidRDefault="00AC137B" w:rsidP="00AF5028">
      <w:pPr>
        <w:jc w:val="both"/>
        <w:rPr>
          <w:rFonts w:ascii="Arial" w:hAnsi="Arial" w:cs="Arial"/>
          <w:szCs w:val="24"/>
        </w:rPr>
      </w:pPr>
    </w:p>
    <w:p w14:paraId="3C77217D" w14:textId="77777777" w:rsidR="00FC6B0A" w:rsidRPr="00AF5028" w:rsidRDefault="00E93740" w:rsidP="00AF5028">
      <w:pPr>
        <w:jc w:val="both"/>
        <w:rPr>
          <w:rFonts w:ascii="Arial" w:hAnsi="Arial" w:cs="Arial"/>
          <w:b/>
          <w:szCs w:val="24"/>
          <w:u w:val="single"/>
        </w:rPr>
      </w:pPr>
      <w:r w:rsidRPr="00AF5028">
        <w:rPr>
          <w:rFonts w:ascii="Arial" w:hAnsi="Arial" w:cs="Arial"/>
          <w:b/>
          <w:szCs w:val="24"/>
          <w:u w:val="single"/>
        </w:rPr>
        <w:t>This Role</w:t>
      </w:r>
    </w:p>
    <w:p w14:paraId="1CCE7D24" w14:textId="77777777" w:rsidR="004960E4" w:rsidRDefault="004960E4" w:rsidP="00AF5028">
      <w:pPr>
        <w:jc w:val="both"/>
        <w:rPr>
          <w:rFonts w:ascii="Arial" w:hAnsi="Arial" w:cs="Arial"/>
          <w:bCs/>
          <w:szCs w:val="24"/>
        </w:rPr>
      </w:pPr>
    </w:p>
    <w:p w14:paraId="4CDEB826" w14:textId="170A36A8" w:rsidR="00692802" w:rsidRDefault="00003AFC" w:rsidP="00AF5028">
      <w:pPr>
        <w:jc w:val="both"/>
        <w:rPr>
          <w:rFonts w:ascii="Arial" w:hAnsi="Arial" w:cs="Arial"/>
          <w:bCs/>
          <w:szCs w:val="24"/>
        </w:rPr>
      </w:pPr>
      <w:r>
        <w:rPr>
          <w:rFonts w:ascii="Arial" w:hAnsi="Arial" w:cs="Arial"/>
          <w:bCs/>
          <w:szCs w:val="24"/>
        </w:rPr>
        <w:t xml:space="preserve">Working as part of the </w:t>
      </w:r>
      <w:r w:rsidR="001751ED">
        <w:rPr>
          <w:rFonts w:ascii="Arial" w:hAnsi="Arial" w:cs="Arial"/>
          <w:bCs/>
          <w:szCs w:val="24"/>
        </w:rPr>
        <w:t>Housing Standards</w:t>
      </w:r>
      <w:r>
        <w:rPr>
          <w:rFonts w:ascii="Arial" w:hAnsi="Arial" w:cs="Arial"/>
          <w:bCs/>
          <w:szCs w:val="24"/>
        </w:rPr>
        <w:t xml:space="preserve"> team t</w:t>
      </w:r>
      <w:r w:rsidR="00692802">
        <w:rPr>
          <w:rFonts w:ascii="Arial" w:hAnsi="Arial" w:cs="Arial"/>
          <w:bCs/>
          <w:szCs w:val="24"/>
        </w:rPr>
        <w:t xml:space="preserve">he aim of the post is to disrupt the activities of criminal landlords and letting agencies operating in Sefton. To work in a multi-agency setting protect the rights of private tenants under </w:t>
      </w:r>
      <w:proofErr w:type="gramStart"/>
      <w:r w:rsidR="00692802">
        <w:rPr>
          <w:rFonts w:ascii="Arial" w:hAnsi="Arial" w:cs="Arial"/>
          <w:bCs/>
          <w:szCs w:val="24"/>
        </w:rPr>
        <w:t>law, and</w:t>
      </w:r>
      <w:proofErr w:type="gramEnd"/>
      <w:r w:rsidR="00692802">
        <w:rPr>
          <w:rFonts w:ascii="Arial" w:hAnsi="Arial" w:cs="Arial"/>
          <w:bCs/>
          <w:szCs w:val="24"/>
        </w:rPr>
        <w:t xml:space="preserve"> </w:t>
      </w:r>
      <w:r>
        <w:rPr>
          <w:rFonts w:ascii="Arial" w:hAnsi="Arial" w:cs="Arial"/>
          <w:bCs/>
          <w:szCs w:val="24"/>
        </w:rPr>
        <w:t>play a key role in taking enforcement action and prosecutions, and seeing redress for tenants where required.</w:t>
      </w:r>
    </w:p>
    <w:p w14:paraId="118C329E" w14:textId="77777777" w:rsidR="00692802" w:rsidRPr="00384B1C" w:rsidRDefault="00692802" w:rsidP="00AF5028">
      <w:pPr>
        <w:jc w:val="both"/>
        <w:rPr>
          <w:rFonts w:ascii="Arial" w:hAnsi="Arial" w:cs="Arial"/>
          <w:bCs/>
          <w:szCs w:val="24"/>
        </w:rPr>
      </w:pPr>
    </w:p>
    <w:p w14:paraId="3C772181" w14:textId="30DBBDF5" w:rsidR="00E93103" w:rsidRPr="00AF5028" w:rsidRDefault="00E93103" w:rsidP="00AF5028">
      <w:pPr>
        <w:jc w:val="both"/>
        <w:rPr>
          <w:rFonts w:ascii="Arial" w:hAnsi="Arial" w:cs="Arial"/>
          <w:szCs w:val="24"/>
        </w:rPr>
      </w:pPr>
      <w:r w:rsidRPr="00AF5028">
        <w:rPr>
          <w:rFonts w:ascii="Arial" w:hAnsi="Arial" w:cs="Arial"/>
          <w:b/>
          <w:szCs w:val="24"/>
          <w:u w:val="single"/>
        </w:rPr>
        <w:t>Responsible to</w:t>
      </w:r>
      <w:r w:rsidRPr="00AF5028">
        <w:rPr>
          <w:rFonts w:ascii="Arial" w:hAnsi="Arial" w:cs="Arial"/>
          <w:b/>
          <w:szCs w:val="24"/>
        </w:rPr>
        <w:t>:</w:t>
      </w:r>
      <w:r w:rsidRPr="00AF5028">
        <w:rPr>
          <w:rFonts w:ascii="Arial" w:hAnsi="Arial" w:cs="Arial"/>
          <w:szCs w:val="24"/>
        </w:rPr>
        <w:tab/>
      </w:r>
      <w:r w:rsidR="001751ED">
        <w:rPr>
          <w:rFonts w:ascii="Arial" w:hAnsi="Arial" w:cs="Arial"/>
          <w:szCs w:val="24"/>
        </w:rPr>
        <w:t>Housing Standards Manager</w:t>
      </w:r>
    </w:p>
    <w:p w14:paraId="3C772182" w14:textId="77777777" w:rsidR="00E93103" w:rsidRPr="00AF5028" w:rsidRDefault="00E93103" w:rsidP="00AF5028">
      <w:pPr>
        <w:jc w:val="both"/>
        <w:rPr>
          <w:rFonts w:ascii="Arial" w:hAnsi="Arial" w:cs="Arial"/>
          <w:szCs w:val="24"/>
        </w:rPr>
      </w:pPr>
    </w:p>
    <w:p w14:paraId="3C7721A8" w14:textId="546BE8BB" w:rsidR="0098471B" w:rsidRDefault="00781B29" w:rsidP="00781B29">
      <w:pPr>
        <w:numPr>
          <w:ilvl w:val="0"/>
          <w:numId w:val="22"/>
        </w:numPr>
        <w:ind w:left="567" w:hanging="567"/>
        <w:jc w:val="both"/>
        <w:rPr>
          <w:rFonts w:ascii="Arial" w:hAnsi="Arial" w:cs="Arial"/>
          <w:b/>
          <w:szCs w:val="24"/>
        </w:rPr>
      </w:pPr>
      <w:r>
        <w:rPr>
          <w:rFonts w:ascii="Arial" w:hAnsi="Arial" w:cs="Arial"/>
          <w:b/>
          <w:szCs w:val="24"/>
        </w:rPr>
        <w:t>The Postholder will be responsible for:</w:t>
      </w:r>
    </w:p>
    <w:p w14:paraId="311EFA44" w14:textId="77777777" w:rsidR="00781B29" w:rsidRPr="001751ED" w:rsidRDefault="00781B29" w:rsidP="00781B29">
      <w:pPr>
        <w:jc w:val="both"/>
        <w:rPr>
          <w:rFonts w:ascii="Arial" w:hAnsi="Arial" w:cs="Arial"/>
          <w:color w:val="000000" w:themeColor="text1"/>
          <w:szCs w:val="24"/>
        </w:rPr>
      </w:pPr>
    </w:p>
    <w:p w14:paraId="0D1DE76D" w14:textId="4997791F" w:rsidR="001E57E9" w:rsidRPr="001751ED" w:rsidRDefault="001E57E9" w:rsidP="007C5EED">
      <w:pPr>
        <w:pStyle w:val="ListParagraph"/>
        <w:numPr>
          <w:ilvl w:val="0"/>
          <w:numId w:val="23"/>
        </w:numPr>
        <w:jc w:val="both"/>
        <w:rPr>
          <w:rFonts w:ascii="Arial" w:hAnsi="Arial" w:cs="Arial"/>
          <w:bCs/>
          <w:color w:val="000000" w:themeColor="text1"/>
        </w:rPr>
      </w:pPr>
      <w:r w:rsidRPr="001751ED">
        <w:rPr>
          <w:rFonts w:ascii="Arial" w:hAnsi="Arial" w:cs="Arial"/>
          <w:bCs/>
          <w:color w:val="000000" w:themeColor="text1"/>
        </w:rPr>
        <w:t>Managing a small team of tenancy relations officers providing tenancy enforcement activity in the private rented sector</w:t>
      </w:r>
    </w:p>
    <w:p w14:paraId="5420DA51" w14:textId="77777777" w:rsidR="002445A0" w:rsidRPr="001751ED" w:rsidRDefault="002445A0" w:rsidP="002445A0">
      <w:pPr>
        <w:pStyle w:val="ListParagraph"/>
        <w:numPr>
          <w:ilvl w:val="0"/>
          <w:numId w:val="23"/>
        </w:numPr>
        <w:jc w:val="both"/>
        <w:rPr>
          <w:rFonts w:ascii="Arial" w:hAnsi="Arial" w:cs="Arial"/>
          <w:color w:val="000000" w:themeColor="text1"/>
        </w:rPr>
      </w:pPr>
      <w:r w:rsidRPr="001751ED">
        <w:rPr>
          <w:rFonts w:ascii="Arial" w:hAnsi="Arial" w:cs="Arial"/>
          <w:color w:val="000000" w:themeColor="text1"/>
        </w:rPr>
        <w:t xml:space="preserve">Manage, motivate and develop staff so that they </w:t>
      </w:r>
      <w:proofErr w:type="gramStart"/>
      <w:r w:rsidRPr="001751ED">
        <w:rPr>
          <w:rFonts w:ascii="Arial" w:hAnsi="Arial" w:cs="Arial"/>
          <w:color w:val="000000" w:themeColor="text1"/>
        </w:rPr>
        <w:t>are capable of meeting</w:t>
      </w:r>
      <w:proofErr w:type="gramEnd"/>
      <w:r w:rsidRPr="001751ED">
        <w:rPr>
          <w:rFonts w:ascii="Arial" w:hAnsi="Arial" w:cs="Arial"/>
          <w:color w:val="000000" w:themeColor="text1"/>
        </w:rPr>
        <w:t xml:space="preserve"> the required levels of competence. Provide support in the recruitment of staff, the resolution of grievances and disciplinary issues as required. Undertake training and develop assessments in accordance with best practice. </w:t>
      </w:r>
    </w:p>
    <w:p w14:paraId="02ADACEA" w14:textId="721790E0" w:rsidR="007C5EED" w:rsidRPr="001751ED" w:rsidRDefault="007C5EED" w:rsidP="007C5EED">
      <w:pPr>
        <w:pStyle w:val="ListParagraph"/>
        <w:numPr>
          <w:ilvl w:val="0"/>
          <w:numId w:val="23"/>
        </w:numPr>
        <w:jc w:val="both"/>
        <w:rPr>
          <w:rFonts w:ascii="Arial" w:hAnsi="Arial" w:cs="Arial"/>
          <w:bCs/>
          <w:color w:val="000000" w:themeColor="text1"/>
        </w:rPr>
      </w:pPr>
      <w:r w:rsidRPr="001751ED">
        <w:rPr>
          <w:rFonts w:ascii="Arial" w:hAnsi="Arial" w:cs="Arial"/>
          <w:bCs/>
          <w:color w:val="000000" w:themeColor="text1"/>
        </w:rPr>
        <w:t>Case Management and i</w:t>
      </w:r>
      <w:r w:rsidR="0098686E" w:rsidRPr="001751ED">
        <w:rPr>
          <w:rFonts w:ascii="Arial" w:hAnsi="Arial" w:cs="Arial"/>
          <w:bCs/>
          <w:color w:val="000000" w:themeColor="text1"/>
        </w:rPr>
        <w:t>nvestigati</w:t>
      </w:r>
      <w:r w:rsidRPr="001751ED">
        <w:rPr>
          <w:rFonts w:ascii="Arial" w:hAnsi="Arial" w:cs="Arial"/>
          <w:bCs/>
          <w:color w:val="000000" w:themeColor="text1"/>
        </w:rPr>
        <w:t xml:space="preserve">on of </w:t>
      </w:r>
      <w:r w:rsidR="0098686E" w:rsidRPr="001751ED">
        <w:rPr>
          <w:rFonts w:ascii="Arial" w:hAnsi="Arial" w:cs="Arial"/>
          <w:bCs/>
          <w:color w:val="000000" w:themeColor="text1"/>
        </w:rPr>
        <w:t xml:space="preserve">allegations of </w:t>
      </w:r>
      <w:r w:rsidRPr="001751ED">
        <w:rPr>
          <w:rFonts w:ascii="Arial" w:hAnsi="Arial" w:cs="Arial"/>
          <w:bCs/>
          <w:color w:val="000000" w:themeColor="text1"/>
        </w:rPr>
        <w:t>breaches of legislation by landlords in</w:t>
      </w:r>
      <w:r w:rsidR="0098686E" w:rsidRPr="001751ED">
        <w:rPr>
          <w:rFonts w:ascii="Arial" w:hAnsi="Arial" w:cs="Arial"/>
          <w:bCs/>
          <w:color w:val="000000" w:themeColor="text1"/>
        </w:rPr>
        <w:t xml:space="preserve"> the private rented sector</w:t>
      </w:r>
    </w:p>
    <w:p w14:paraId="7ABD7B7E" w14:textId="2493E088" w:rsidR="002445A0" w:rsidRPr="001751ED" w:rsidRDefault="002445A0" w:rsidP="002445A0">
      <w:pPr>
        <w:pStyle w:val="ListParagraph"/>
        <w:numPr>
          <w:ilvl w:val="0"/>
          <w:numId w:val="23"/>
        </w:numPr>
        <w:jc w:val="both"/>
        <w:rPr>
          <w:rFonts w:ascii="Arial" w:hAnsi="Arial" w:cs="Arial"/>
          <w:color w:val="000000" w:themeColor="text1"/>
        </w:rPr>
      </w:pPr>
      <w:r w:rsidRPr="001751ED">
        <w:rPr>
          <w:rFonts w:ascii="Arial" w:hAnsi="Arial" w:cs="Arial"/>
          <w:color w:val="000000" w:themeColor="text1"/>
        </w:rPr>
        <w:t xml:space="preserve">Where delegated as Senior Tenancy Relations Officer, authorise formal legal proceedings, including enforcement and prosecutions of private landlords. Prepare and serve statutory notices and supervise the issue of statutory </w:t>
      </w:r>
      <w:r w:rsidRPr="001751ED">
        <w:rPr>
          <w:rFonts w:ascii="Arial" w:hAnsi="Arial" w:cs="Arial"/>
          <w:color w:val="000000" w:themeColor="text1"/>
        </w:rPr>
        <w:lastRenderedPageBreak/>
        <w:t>notices by other officers within the Team. Prepare evidence/bundles for Legal Hearings, attend Court and Tribunal hearings as required and present or defend cases.</w:t>
      </w:r>
    </w:p>
    <w:p w14:paraId="1926A4AB" w14:textId="4306AA5E" w:rsidR="0098686E" w:rsidRPr="001751ED" w:rsidRDefault="007C5EED" w:rsidP="003536E2">
      <w:pPr>
        <w:pStyle w:val="ListParagraph"/>
        <w:jc w:val="both"/>
        <w:rPr>
          <w:rFonts w:ascii="Arial" w:hAnsi="Arial" w:cs="Arial"/>
          <w:bCs/>
          <w:strike/>
          <w:color w:val="000000" w:themeColor="text1"/>
        </w:rPr>
      </w:pPr>
      <w:r w:rsidRPr="001751ED">
        <w:rPr>
          <w:rFonts w:ascii="Arial" w:hAnsi="Arial" w:cs="Arial"/>
          <w:bCs/>
          <w:strike/>
          <w:color w:val="000000" w:themeColor="text1"/>
        </w:rPr>
        <w:t>Work with colleagues in the Council’s Legal Department to take enforcement action and bring prosecutions of private landlords that breach legislation</w:t>
      </w:r>
    </w:p>
    <w:p w14:paraId="3B89715B" w14:textId="77777777" w:rsidR="002445A0" w:rsidRPr="001751ED" w:rsidRDefault="002445A0" w:rsidP="002445A0">
      <w:pPr>
        <w:pStyle w:val="ListParagraph"/>
        <w:numPr>
          <w:ilvl w:val="0"/>
          <w:numId w:val="23"/>
        </w:numPr>
        <w:jc w:val="both"/>
        <w:rPr>
          <w:rFonts w:ascii="Arial" w:hAnsi="Arial" w:cs="Arial"/>
          <w:color w:val="000000" w:themeColor="text1"/>
        </w:rPr>
      </w:pPr>
      <w:r w:rsidRPr="001751ED">
        <w:rPr>
          <w:rFonts w:ascii="Arial" w:hAnsi="Arial" w:cs="Arial"/>
          <w:color w:val="000000" w:themeColor="text1"/>
        </w:rPr>
        <w:t>Prepare reports/costings/schedules, undertake correspondence, conduct interviews, give advice, attend meetings (including Council and other meetings as required) together with enquiries and legal proceedings associated with the work of the Team.</w:t>
      </w:r>
    </w:p>
    <w:p w14:paraId="2379191A" w14:textId="20EE8107" w:rsidR="00AB1FE1" w:rsidRPr="001751ED" w:rsidRDefault="00AB1FE1" w:rsidP="00750A06">
      <w:pPr>
        <w:pStyle w:val="ListParagraph"/>
        <w:jc w:val="both"/>
        <w:rPr>
          <w:rFonts w:ascii="Arial" w:hAnsi="Arial" w:cs="Arial"/>
          <w:bCs/>
          <w:strike/>
          <w:color w:val="000000" w:themeColor="text1"/>
        </w:rPr>
      </w:pPr>
      <w:r w:rsidRPr="001751ED">
        <w:rPr>
          <w:rFonts w:ascii="Arial" w:hAnsi="Arial" w:cs="Arial"/>
          <w:bCs/>
          <w:strike/>
          <w:color w:val="000000" w:themeColor="text1"/>
        </w:rPr>
        <w:t xml:space="preserve">Prepare documentation required for enforcement and prosecution activity, and manage the process through to completion, including managing appeals and attending court as an expert witness if </w:t>
      </w:r>
      <w:proofErr w:type="gramStart"/>
      <w:r w:rsidRPr="001751ED">
        <w:rPr>
          <w:rFonts w:ascii="Arial" w:hAnsi="Arial" w:cs="Arial"/>
          <w:bCs/>
          <w:strike/>
          <w:color w:val="000000" w:themeColor="text1"/>
        </w:rPr>
        <w:t>required;</w:t>
      </w:r>
      <w:proofErr w:type="gramEnd"/>
    </w:p>
    <w:p w14:paraId="7A88068A" w14:textId="6BE0A258" w:rsidR="0098686E" w:rsidRPr="001751ED" w:rsidRDefault="00C667C9" w:rsidP="00C667C9">
      <w:pPr>
        <w:pStyle w:val="ListParagraph"/>
        <w:numPr>
          <w:ilvl w:val="0"/>
          <w:numId w:val="23"/>
        </w:numPr>
        <w:jc w:val="both"/>
        <w:rPr>
          <w:rFonts w:ascii="Arial" w:hAnsi="Arial" w:cs="Arial"/>
          <w:bCs/>
          <w:color w:val="000000" w:themeColor="text1"/>
        </w:rPr>
      </w:pPr>
      <w:r w:rsidRPr="001751ED">
        <w:rPr>
          <w:rFonts w:ascii="Arial" w:hAnsi="Arial" w:cs="Arial"/>
          <w:bCs/>
          <w:color w:val="000000" w:themeColor="text1"/>
        </w:rPr>
        <w:t xml:space="preserve">Work with colleagues in the Housing Standards and Housing Options Teams, and the Police, to </w:t>
      </w:r>
      <w:r w:rsidR="0098686E" w:rsidRPr="001751ED">
        <w:rPr>
          <w:rFonts w:ascii="Arial" w:hAnsi="Arial" w:cs="Arial"/>
          <w:bCs/>
          <w:color w:val="000000" w:themeColor="text1"/>
        </w:rPr>
        <w:t>investigat</w:t>
      </w:r>
      <w:r w:rsidRPr="001751ED">
        <w:rPr>
          <w:rFonts w:ascii="Arial" w:hAnsi="Arial" w:cs="Arial"/>
          <w:bCs/>
          <w:color w:val="000000" w:themeColor="text1"/>
        </w:rPr>
        <w:t xml:space="preserve">e </w:t>
      </w:r>
      <w:r w:rsidR="00701F0C" w:rsidRPr="001751ED">
        <w:rPr>
          <w:rFonts w:ascii="Arial" w:hAnsi="Arial" w:cs="Arial"/>
          <w:bCs/>
          <w:color w:val="000000" w:themeColor="text1"/>
        </w:rPr>
        <w:t xml:space="preserve">criminal activity linked to rented properties, </w:t>
      </w:r>
      <w:r w:rsidRPr="001751ED">
        <w:rPr>
          <w:rFonts w:ascii="Arial" w:hAnsi="Arial" w:cs="Arial"/>
          <w:bCs/>
          <w:color w:val="000000" w:themeColor="text1"/>
        </w:rPr>
        <w:t>the systematic breach of legislation,</w:t>
      </w:r>
      <w:r w:rsidR="0098686E" w:rsidRPr="001751ED">
        <w:rPr>
          <w:rFonts w:ascii="Arial" w:hAnsi="Arial" w:cs="Arial"/>
          <w:bCs/>
          <w:color w:val="000000" w:themeColor="text1"/>
        </w:rPr>
        <w:t xml:space="preserve"> fraud, aliases and connections between </w:t>
      </w:r>
      <w:r w:rsidRPr="001751ED">
        <w:rPr>
          <w:rFonts w:ascii="Arial" w:hAnsi="Arial" w:cs="Arial"/>
          <w:bCs/>
          <w:color w:val="000000" w:themeColor="text1"/>
        </w:rPr>
        <w:t>rogue landlords</w:t>
      </w:r>
      <w:r w:rsidR="00692802" w:rsidRPr="001751ED">
        <w:rPr>
          <w:rFonts w:ascii="Arial" w:hAnsi="Arial" w:cs="Arial"/>
          <w:bCs/>
          <w:color w:val="000000" w:themeColor="text1"/>
        </w:rPr>
        <w:t xml:space="preserve"> and letting agents</w:t>
      </w:r>
      <w:r w:rsidR="0098686E" w:rsidRPr="001751ED">
        <w:rPr>
          <w:rFonts w:ascii="Arial" w:hAnsi="Arial" w:cs="Arial"/>
          <w:bCs/>
          <w:color w:val="000000" w:themeColor="text1"/>
        </w:rPr>
        <w:t xml:space="preserve"> involved in the letting of property.</w:t>
      </w:r>
    </w:p>
    <w:p w14:paraId="4F6FD4D7" w14:textId="36EBB8EA" w:rsidR="0098686E" w:rsidRPr="001751ED" w:rsidRDefault="00701F0C" w:rsidP="00701F0C">
      <w:pPr>
        <w:pStyle w:val="ListParagraph"/>
        <w:numPr>
          <w:ilvl w:val="0"/>
          <w:numId w:val="23"/>
        </w:numPr>
        <w:jc w:val="both"/>
        <w:rPr>
          <w:rFonts w:ascii="Arial" w:hAnsi="Arial" w:cs="Arial"/>
          <w:bCs/>
          <w:color w:val="000000" w:themeColor="text1"/>
        </w:rPr>
      </w:pPr>
      <w:r w:rsidRPr="001751ED">
        <w:rPr>
          <w:rFonts w:ascii="Arial" w:hAnsi="Arial" w:cs="Arial"/>
          <w:bCs/>
          <w:color w:val="000000" w:themeColor="text1"/>
        </w:rPr>
        <w:t>Manage service requests and referrals relating to tenancy enforcement. Liaise and a</w:t>
      </w:r>
      <w:r w:rsidR="0098686E" w:rsidRPr="001751ED">
        <w:rPr>
          <w:rFonts w:ascii="Arial" w:hAnsi="Arial" w:cs="Arial"/>
          <w:bCs/>
          <w:color w:val="000000" w:themeColor="text1"/>
        </w:rPr>
        <w:t xml:space="preserve">ssist </w:t>
      </w:r>
      <w:r w:rsidRPr="001751ED">
        <w:rPr>
          <w:rFonts w:ascii="Arial" w:hAnsi="Arial" w:cs="Arial"/>
          <w:bCs/>
          <w:color w:val="000000" w:themeColor="text1"/>
        </w:rPr>
        <w:t>tenants affected, including providing updates and advice as required.</w:t>
      </w:r>
    </w:p>
    <w:p w14:paraId="06315106" w14:textId="038DD64B" w:rsidR="00701F0C" w:rsidRPr="001751ED" w:rsidRDefault="00701F0C" w:rsidP="00701F0C">
      <w:pPr>
        <w:pStyle w:val="ListParagraph"/>
        <w:numPr>
          <w:ilvl w:val="0"/>
          <w:numId w:val="23"/>
        </w:numPr>
        <w:jc w:val="both"/>
        <w:rPr>
          <w:rFonts w:ascii="Arial" w:hAnsi="Arial" w:cs="Arial"/>
          <w:bCs/>
          <w:color w:val="000000" w:themeColor="text1"/>
        </w:rPr>
      </w:pPr>
      <w:r w:rsidRPr="001751ED">
        <w:rPr>
          <w:rFonts w:ascii="Arial" w:hAnsi="Arial" w:cs="Arial"/>
          <w:bCs/>
          <w:color w:val="000000" w:themeColor="text1"/>
        </w:rPr>
        <w:t xml:space="preserve">Liaison with </w:t>
      </w:r>
      <w:r w:rsidR="00D174CC" w:rsidRPr="001751ED">
        <w:rPr>
          <w:rFonts w:ascii="Arial" w:hAnsi="Arial" w:cs="Arial"/>
          <w:bCs/>
          <w:color w:val="000000" w:themeColor="text1"/>
        </w:rPr>
        <w:t>colleagues in the Debt Recovery Team and maintain an overview of debt recovery of Civil Penalty fines issued by the Housing Standards Team, preparing regular reports on recovery action for senior management.</w:t>
      </w:r>
    </w:p>
    <w:p w14:paraId="0ED8CEE6" w14:textId="25F9133A" w:rsidR="0098686E" w:rsidRPr="001751ED" w:rsidRDefault="00342D3F" w:rsidP="00D174CC">
      <w:pPr>
        <w:pStyle w:val="ListParagraph"/>
        <w:numPr>
          <w:ilvl w:val="0"/>
          <w:numId w:val="23"/>
        </w:numPr>
        <w:jc w:val="both"/>
        <w:rPr>
          <w:rFonts w:ascii="Arial" w:hAnsi="Arial" w:cs="Arial"/>
          <w:bCs/>
          <w:color w:val="000000" w:themeColor="text1"/>
        </w:rPr>
      </w:pPr>
      <w:r w:rsidRPr="001751ED">
        <w:rPr>
          <w:rFonts w:ascii="Arial" w:hAnsi="Arial" w:cs="Arial"/>
          <w:bCs/>
          <w:color w:val="000000" w:themeColor="text1"/>
        </w:rPr>
        <w:t xml:space="preserve">Oversee use of </w:t>
      </w:r>
      <w:r w:rsidR="0098686E" w:rsidRPr="001751ED">
        <w:rPr>
          <w:rFonts w:ascii="Arial" w:hAnsi="Arial" w:cs="Arial"/>
          <w:bCs/>
          <w:strike/>
          <w:color w:val="000000" w:themeColor="text1"/>
        </w:rPr>
        <w:t xml:space="preserve">Help </w:t>
      </w:r>
      <w:r w:rsidR="00D174CC" w:rsidRPr="001751ED">
        <w:rPr>
          <w:rFonts w:ascii="Arial" w:hAnsi="Arial" w:cs="Arial"/>
          <w:bCs/>
          <w:strike/>
          <w:color w:val="000000" w:themeColor="text1"/>
        </w:rPr>
        <w:t xml:space="preserve">tenants </w:t>
      </w:r>
      <w:r w:rsidR="0098686E" w:rsidRPr="001751ED">
        <w:rPr>
          <w:rFonts w:ascii="Arial" w:hAnsi="Arial" w:cs="Arial"/>
          <w:bCs/>
          <w:strike/>
          <w:color w:val="000000" w:themeColor="text1"/>
        </w:rPr>
        <w:t>obtain awards for</w:t>
      </w:r>
      <w:r w:rsidR="0098686E" w:rsidRPr="001751ED">
        <w:rPr>
          <w:rFonts w:ascii="Arial" w:hAnsi="Arial" w:cs="Arial"/>
          <w:bCs/>
          <w:color w:val="000000" w:themeColor="text1"/>
        </w:rPr>
        <w:t xml:space="preserve"> Rent Repayment Orders</w:t>
      </w:r>
      <w:r w:rsidRPr="001751ED">
        <w:rPr>
          <w:rFonts w:ascii="Arial" w:hAnsi="Arial" w:cs="Arial"/>
          <w:bCs/>
          <w:color w:val="000000" w:themeColor="text1"/>
        </w:rPr>
        <w:t xml:space="preserve"> (RRO)</w:t>
      </w:r>
      <w:r w:rsidR="00D174CC" w:rsidRPr="001751ED">
        <w:rPr>
          <w:rFonts w:ascii="Arial" w:hAnsi="Arial" w:cs="Arial"/>
          <w:bCs/>
          <w:color w:val="000000" w:themeColor="text1"/>
        </w:rPr>
        <w:t>, including</w:t>
      </w:r>
      <w:r w:rsidRPr="001751ED">
        <w:rPr>
          <w:rFonts w:ascii="Arial" w:hAnsi="Arial" w:cs="Arial"/>
          <w:bCs/>
          <w:color w:val="000000" w:themeColor="text1"/>
        </w:rPr>
        <w:t xml:space="preserve"> maintaining an overview of RRO activity across the team</w:t>
      </w:r>
      <w:r w:rsidR="00D174CC" w:rsidRPr="001751ED">
        <w:rPr>
          <w:rFonts w:ascii="Arial" w:hAnsi="Arial" w:cs="Arial"/>
          <w:bCs/>
          <w:color w:val="000000" w:themeColor="text1"/>
        </w:rPr>
        <w:t xml:space="preserve"> </w:t>
      </w:r>
      <w:r w:rsidR="00D174CC" w:rsidRPr="001751ED">
        <w:rPr>
          <w:rFonts w:ascii="Arial" w:hAnsi="Arial" w:cs="Arial"/>
          <w:bCs/>
          <w:strike/>
          <w:color w:val="000000" w:themeColor="text1"/>
        </w:rPr>
        <w:t>managing cases</w:t>
      </w:r>
      <w:r w:rsidR="00D174CC" w:rsidRPr="001751ED">
        <w:rPr>
          <w:rFonts w:ascii="Arial" w:hAnsi="Arial" w:cs="Arial"/>
          <w:bCs/>
          <w:color w:val="000000" w:themeColor="text1"/>
        </w:rPr>
        <w:t xml:space="preserve">, and </w:t>
      </w:r>
      <w:r w:rsidRPr="001751ED">
        <w:rPr>
          <w:rFonts w:ascii="Arial" w:hAnsi="Arial" w:cs="Arial"/>
          <w:bCs/>
          <w:color w:val="000000" w:themeColor="text1"/>
        </w:rPr>
        <w:t xml:space="preserve">providing advice to Tenancy Relations Officers, and instructing and managing RRO enforcements, </w:t>
      </w:r>
      <w:r w:rsidR="00D174CC" w:rsidRPr="001751ED">
        <w:rPr>
          <w:rFonts w:ascii="Arial" w:hAnsi="Arial" w:cs="Arial"/>
          <w:bCs/>
          <w:color w:val="000000" w:themeColor="text1"/>
        </w:rPr>
        <w:t xml:space="preserve">liaising with legal colleagues to </w:t>
      </w:r>
      <w:proofErr w:type="gramStart"/>
      <w:r w:rsidR="00D174CC" w:rsidRPr="001751ED">
        <w:rPr>
          <w:rFonts w:ascii="Arial" w:hAnsi="Arial" w:cs="Arial"/>
          <w:bCs/>
          <w:color w:val="000000" w:themeColor="text1"/>
        </w:rPr>
        <w:t>take action</w:t>
      </w:r>
      <w:proofErr w:type="gramEnd"/>
      <w:r w:rsidR="00D174CC" w:rsidRPr="001751ED">
        <w:rPr>
          <w:rFonts w:ascii="Arial" w:hAnsi="Arial" w:cs="Arial"/>
          <w:bCs/>
          <w:color w:val="000000" w:themeColor="text1"/>
        </w:rPr>
        <w:t xml:space="preserve"> where appropriate.</w:t>
      </w:r>
    </w:p>
    <w:p w14:paraId="64DCCD58" w14:textId="196194AC" w:rsidR="0098686E" w:rsidRPr="001751ED" w:rsidRDefault="0098686E" w:rsidP="00692802">
      <w:pPr>
        <w:pStyle w:val="ListParagraph"/>
        <w:numPr>
          <w:ilvl w:val="0"/>
          <w:numId w:val="23"/>
        </w:numPr>
        <w:jc w:val="both"/>
        <w:rPr>
          <w:rFonts w:ascii="Arial" w:hAnsi="Arial" w:cs="Arial"/>
          <w:bCs/>
          <w:color w:val="000000" w:themeColor="text1"/>
        </w:rPr>
      </w:pPr>
      <w:r w:rsidRPr="001751ED">
        <w:rPr>
          <w:rFonts w:ascii="Arial" w:hAnsi="Arial" w:cs="Arial"/>
          <w:bCs/>
          <w:color w:val="000000" w:themeColor="text1"/>
        </w:rPr>
        <w:t xml:space="preserve">Work alongside the </w:t>
      </w:r>
      <w:r w:rsidR="00692802" w:rsidRPr="001751ED">
        <w:rPr>
          <w:rFonts w:ascii="Arial" w:hAnsi="Arial" w:cs="Arial"/>
          <w:bCs/>
          <w:color w:val="000000" w:themeColor="text1"/>
        </w:rPr>
        <w:t>Housing Options Team</w:t>
      </w:r>
      <w:r w:rsidRPr="001751ED">
        <w:rPr>
          <w:rFonts w:ascii="Arial" w:hAnsi="Arial" w:cs="Arial"/>
          <w:bCs/>
          <w:color w:val="000000" w:themeColor="text1"/>
        </w:rPr>
        <w:t>, using housing advocacy to prevent homelessness.</w:t>
      </w:r>
    </w:p>
    <w:p w14:paraId="0FF8CFA7" w14:textId="76B1D80A" w:rsidR="0098686E" w:rsidRPr="001751ED" w:rsidRDefault="0098686E" w:rsidP="00692802">
      <w:pPr>
        <w:pStyle w:val="ListParagraph"/>
        <w:numPr>
          <w:ilvl w:val="0"/>
          <w:numId w:val="23"/>
        </w:numPr>
        <w:jc w:val="both"/>
        <w:rPr>
          <w:rFonts w:ascii="Arial" w:hAnsi="Arial" w:cs="Arial"/>
          <w:bCs/>
          <w:color w:val="000000" w:themeColor="text1"/>
        </w:rPr>
      </w:pPr>
      <w:r w:rsidRPr="001751ED">
        <w:rPr>
          <w:rFonts w:ascii="Arial" w:hAnsi="Arial" w:cs="Arial"/>
          <w:bCs/>
          <w:color w:val="000000" w:themeColor="text1"/>
        </w:rPr>
        <w:t>Participate in multi-agency enforcement actions to protect renters from illegal eviction</w:t>
      </w:r>
      <w:r w:rsidR="00692802" w:rsidRPr="001751ED">
        <w:rPr>
          <w:rFonts w:ascii="Arial" w:hAnsi="Arial" w:cs="Arial"/>
          <w:bCs/>
          <w:color w:val="000000" w:themeColor="text1"/>
        </w:rPr>
        <w:t>.</w:t>
      </w:r>
    </w:p>
    <w:p w14:paraId="04616B27" w14:textId="77777777" w:rsidR="005853C4" w:rsidRPr="001751ED" w:rsidRDefault="00692802" w:rsidP="005853C4">
      <w:pPr>
        <w:pStyle w:val="ListParagraph"/>
        <w:numPr>
          <w:ilvl w:val="0"/>
          <w:numId w:val="23"/>
        </w:numPr>
        <w:jc w:val="both"/>
        <w:rPr>
          <w:rFonts w:ascii="Arial" w:hAnsi="Arial" w:cs="Arial"/>
          <w:color w:val="000000" w:themeColor="text1"/>
        </w:rPr>
      </w:pPr>
      <w:r w:rsidRPr="001751ED">
        <w:rPr>
          <w:rFonts w:ascii="Arial" w:hAnsi="Arial" w:cs="Arial"/>
          <w:bCs/>
          <w:color w:val="000000" w:themeColor="text1"/>
        </w:rPr>
        <w:t>Maintain an overview of legislative changes and good practice in the sector relating to tenancy enforcement and protection activity.</w:t>
      </w:r>
      <w:r w:rsidR="005853C4" w:rsidRPr="001751ED">
        <w:rPr>
          <w:rFonts w:ascii="Arial" w:hAnsi="Arial" w:cs="Arial"/>
          <w:bCs/>
          <w:color w:val="000000" w:themeColor="text1"/>
        </w:rPr>
        <w:t xml:space="preserve"> </w:t>
      </w:r>
      <w:r w:rsidR="005853C4" w:rsidRPr="001751ED">
        <w:rPr>
          <w:rFonts w:ascii="Arial" w:hAnsi="Arial" w:cs="Arial"/>
          <w:color w:val="000000" w:themeColor="text1"/>
        </w:rPr>
        <w:t>The post holder will be required to provide guidance and support to Tenancy Relations Officers, and act in the role of ‘subject matter expert’ on tenancy breaches under the Renters Reform Bill within the Housing and Investment Service.</w:t>
      </w:r>
    </w:p>
    <w:p w14:paraId="4BBB3A26" w14:textId="52294FB2" w:rsidR="0085643D" w:rsidRPr="001751ED" w:rsidRDefault="0085643D" w:rsidP="00692802">
      <w:pPr>
        <w:pStyle w:val="ListParagraph"/>
        <w:numPr>
          <w:ilvl w:val="0"/>
          <w:numId w:val="23"/>
        </w:numPr>
        <w:jc w:val="both"/>
        <w:rPr>
          <w:rFonts w:ascii="Arial" w:hAnsi="Arial" w:cs="Arial"/>
          <w:bCs/>
          <w:color w:val="000000" w:themeColor="text1"/>
        </w:rPr>
      </w:pPr>
      <w:r w:rsidRPr="001751ED">
        <w:rPr>
          <w:rFonts w:ascii="Arial" w:hAnsi="Arial" w:cs="Arial"/>
          <w:bCs/>
          <w:color w:val="000000" w:themeColor="text1"/>
        </w:rPr>
        <w:t>Manage data returns relating to enforcement activity.</w:t>
      </w:r>
    </w:p>
    <w:p w14:paraId="23B86685" w14:textId="77777777" w:rsidR="002445A0" w:rsidRPr="001751ED" w:rsidRDefault="002445A0" w:rsidP="002445A0">
      <w:pPr>
        <w:pStyle w:val="ListParagraph"/>
        <w:numPr>
          <w:ilvl w:val="0"/>
          <w:numId w:val="23"/>
        </w:numPr>
        <w:jc w:val="both"/>
        <w:rPr>
          <w:rFonts w:ascii="Arial" w:hAnsi="Arial" w:cs="Arial"/>
          <w:color w:val="000000" w:themeColor="text1"/>
        </w:rPr>
      </w:pPr>
      <w:r w:rsidRPr="001751ED">
        <w:rPr>
          <w:rFonts w:ascii="Arial" w:hAnsi="Arial" w:cs="Arial"/>
          <w:color w:val="000000" w:themeColor="text1"/>
        </w:rPr>
        <w:t xml:space="preserve">Ensure all systems, procedures and protocols are undertaken within the principles of the Department’s management systems, the Council’s Standing Orders and corporate policies and procedures </w:t>
      </w:r>
      <w:proofErr w:type="spellStart"/>
      <w:r w:rsidRPr="001751ED">
        <w:rPr>
          <w:rFonts w:ascii="Arial" w:hAnsi="Arial" w:cs="Arial"/>
          <w:color w:val="000000" w:themeColor="text1"/>
        </w:rPr>
        <w:t>eg</w:t>
      </w:r>
      <w:proofErr w:type="spellEnd"/>
      <w:r w:rsidRPr="001751ED">
        <w:rPr>
          <w:rFonts w:ascii="Arial" w:hAnsi="Arial" w:cs="Arial"/>
          <w:color w:val="000000" w:themeColor="text1"/>
        </w:rPr>
        <w:t xml:space="preserve"> Equalities and Disability Discrimination.</w:t>
      </w:r>
    </w:p>
    <w:p w14:paraId="6B47132C" w14:textId="77777777" w:rsidR="002445A0" w:rsidRPr="001751ED" w:rsidRDefault="002445A0" w:rsidP="002445A0">
      <w:pPr>
        <w:pStyle w:val="ListParagraph"/>
        <w:numPr>
          <w:ilvl w:val="0"/>
          <w:numId w:val="23"/>
        </w:numPr>
        <w:jc w:val="both"/>
        <w:rPr>
          <w:rFonts w:ascii="Arial" w:hAnsi="Arial" w:cs="Arial"/>
          <w:color w:val="000000" w:themeColor="text1"/>
        </w:rPr>
      </w:pPr>
      <w:r w:rsidRPr="001751ED">
        <w:rPr>
          <w:rFonts w:ascii="Arial" w:hAnsi="Arial" w:cs="Arial"/>
          <w:color w:val="000000" w:themeColor="text1"/>
        </w:rPr>
        <w:t>To assist the Housing Standards Team Manager in the production, delivery and review of a service plan for achieving the aims and objectives of the Service.</w:t>
      </w:r>
    </w:p>
    <w:p w14:paraId="0AC5119A" w14:textId="77777777" w:rsidR="002445A0" w:rsidRPr="001751ED" w:rsidRDefault="002445A0" w:rsidP="002445A0">
      <w:pPr>
        <w:pStyle w:val="ListParagraph"/>
        <w:numPr>
          <w:ilvl w:val="0"/>
          <w:numId w:val="23"/>
        </w:numPr>
        <w:jc w:val="both"/>
        <w:rPr>
          <w:rFonts w:ascii="Arial" w:hAnsi="Arial" w:cs="Arial"/>
          <w:color w:val="000000" w:themeColor="text1"/>
        </w:rPr>
      </w:pPr>
      <w:r w:rsidRPr="001751ED">
        <w:rPr>
          <w:rFonts w:ascii="Arial" w:hAnsi="Arial" w:cs="Arial"/>
          <w:color w:val="000000" w:themeColor="text1"/>
        </w:rPr>
        <w:t>Develop, manage and deliver special projects related to the work of the Team.</w:t>
      </w:r>
    </w:p>
    <w:p w14:paraId="2B794095" w14:textId="77777777" w:rsidR="00750A06" w:rsidRPr="001751ED" w:rsidRDefault="00750A06" w:rsidP="00750A06">
      <w:pPr>
        <w:pStyle w:val="ListParagraph"/>
        <w:numPr>
          <w:ilvl w:val="0"/>
          <w:numId w:val="23"/>
        </w:numPr>
        <w:jc w:val="both"/>
        <w:rPr>
          <w:rFonts w:ascii="Arial" w:hAnsi="Arial" w:cs="Arial"/>
          <w:color w:val="000000" w:themeColor="text1"/>
        </w:rPr>
      </w:pPr>
      <w:r w:rsidRPr="001751ED">
        <w:rPr>
          <w:rFonts w:ascii="Arial" w:hAnsi="Arial" w:cs="Arial"/>
          <w:color w:val="000000" w:themeColor="text1"/>
        </w:rPr>
        <w:t>The post holder will sometimes be required to deal with stressful circumstances or clients who don’t want to engage and will need to show tact, diplomacy, tenacity and emotional resilience to resolve such cases.</w:t>
      </w:r>
    </w:p>
    <w:p w14:paraId="20D4D8AC" w14:textId="77777777" w:rsidR="00750A06" w:rsidRPr="001751ED" w:rsidRDefault="00750A06" w:rsidP="00750A06">
      <w:pPr>
        <w:pStyle w:val="ListParagraph"/>
        <w:jc w:val="both"/>
        <w:rPr>
          <w:rFonts w:ascii="Arial" w:hAnsi="Arial" w:cs="Arial"/>
          <w:color w:val="000000" w:themeColor="text1"/>
        </w:rPr>
      </w:pPr>
    </w:p>
    <w:p w14:paraId="5EA49723" w14:textId="77777777" w:rsidR="002445A0" w:rsidRPr="001751ED" w:rsidRDefault="002445A0" w:rsidP="00750A06">
      <w:pPr>
        <w:pStyle w:val="ListParagraph"/>
        <w:jc w:val="both"/>
        <w:rPr>
          <w:rFonts w:ascii="Arial" w:hAnsi="Arial" w:cs="Arial"/>
          <w:color w:val="000000" w:themeColor="text1"/>
        </w:rPr>
      </w:pPr>
    </w:p>
    <w:p w14:paraId="3C7721B3" w14:textId="77777777" w:rsidR="00B97BCC" w:rsidRPr="001751ED" w:rsidRDefault="00B97BCC" w:rsidP="00AF5028">
      <w:pPr>
        <w:ind w:left="426"/>
        <w:jc w:val="both"/>
        <w:rPr>
          <w:rFonts w:ascii="Arial" w:hAnsi="Arial" w:cs="Arial"/>
          <w:b/>
          <w:color w:val="000000" w:themeColor="text1"/>
          <w:szCs w:val="24"/>
        </w:rPr>
      </w:pPr>
    </w:p>
    <w:p w14:paraId="3C7721C4" w14:textId="38911062" w:rsidR="00EC13CB" w:rsidRPr="001751ED" w:rsidRDefault="009952B6" w:rsidP="00B17CBA">
      <w:pPr>
        <w:pStyle w:val="Heading1"/>
        <w:tabs>
          <w:tab w:val="left" w:pos="720"/>
          <w:tab w:val="left" w:pos="1440"/>
          <w:tab w:val="left" w:pos="2860"/>
        </w:tabs>
        <w:rPr>
          <w:rFonts w:ascii="Arial" w:hAnsi="Arial" w:cs="Arial"/>
          <w:color w:val="000000" w:themeColor="text1"/>
          <w:szCs w:val="24"/>
        </w:rPr>
      </w:pPr>
      <w:bookmarkStart w:id="0" w:name="Pg23"/>
      <w:bookmarkEnd w:id="0"/>
      <w:r w:rsidRPr="001751ED">
        <w:rPr>
          <w:rFonts w:ascii="Arial" w:hAnsi="Arial" w:cs="Arial"/>
          <w:color w:val="000000" w:themeColor="text1"/>
          <w:sz w:val="24"/>
          <w:szCs w:val="24"/>
          <w:u w:val="none"/>
        </w:rPr>
        <w:lastRenderedPageBreak/>
        <w:t>(2)</w:t>
      </w:r>
      <w:r w:rsidRPr="001751ED">
        <w:rPr>
          <w:rFonts w:ascii="Arial" w:hAnsi="Arial" w:cs="Arial"/>
          <w:color w:val="000000" w:themeColor="text1"/>
          <w:sz w:val="24"/>
          <w:szCs w:val="24"/>
          <w:u w:val="none"/>
        </w:rPr>
        <w:tab/>
      </w:r>
      <w:r w:rsidR="00813F9E" w:rsidRPr="001751ED">
        <w:rPr>
          <w:rFonts w:ascii="Arial" w:hAnsi="Arial" w:cs="Arial"/>
          <w:color w:val="000000" w:themeColor="text1"/>
          <w:sz w:val="24"/>
          <w:szCs w:val="24"/>
          <w:u w:val="none"/>
        </w:rPr>
        <w:t>Linkages</w:t>
      </w:r>
      <w:r w:rsidR="00B17CBA" w:rsidRPr="001751ED">
        <w:rPr>
          <w:rFonts w:ascii="Arial" w:hAnsi="Arial" w:cs="Arial"/>
          <w:color w:val="000000" w:themeColor="text1"/>
          <w:sz w:val="24"/>
          <w:szCs w:val="24"/>
          <w:u w:val="none"/>
        </w:rPr>
        <w:tab/>
      </w:r>
    </w:p>
    <w:p w14:paraId="3C7721C5" w14:textId="1EFCCE70" w:rsidR="00813F9E" w:rsidRPr="001751ED" w:rsidRDefault="001B2F08" w:rsidP="00AC137B">
      <w:pPr>
        <w:ind w:left="720"/>
        <w:jc w:val="both"/>
        <w:rPr>
          <w:rFonts w:ascii="Arial" w:hAnsi="Arial" w:cs="Arial"/>
          <w:color w:val="000000" w:themeColor="text1"/>
          <w:szCs w:val="24"/>
        </w:rPr>
      </w:pPr>
      <w:r w:rsidRPr="001751ED">
        <w:rPr>
          <w:rFonts w:ascii="Arial" w:hAnsi="Arial" w:cs="Arial"/>
          <w:color w:val="000000" w:themeColor="text1"/>
          <w:szCs w:val="24"/>
        </w:rPr>
        <w:t xml:space="preserve">To deliver the outcomes for your role and </w:t>
      </w:r>
      <w:r w:rsidR="00EC13CB" w:rsidRPr="001751ED">
        <w:rPr>
          <w:rFonts w:ascii="Arial" w:hAnsi="Arial" w:cs="Arial"/>
          <w:color w:val="000000" w:themeColor="text1"/>
          <w:szCs w:val="24"/>
        </w:rPr>
        <w:t xml:space="preserve">for your team </w:t>
      </w:r>
      <w:r w:rsidRPr="001751ED">
        <w:rPr>
          <w:rFonts w:ascii="Arial" w:hAnsi="Arial" w:cs="Arial"/>
          <w:color w:val="000000" w:themeColor="text1"/>
          <w:szCs w:val="24"/>
        </w:rPr>
        <w:t xml:space="preserve">and to contribute to the delivery of Council outcomes, you will be expected to work </w:t>
      </w:r>
      <w:r w:rsidR="000E0F12" w:rsidRPr="001751ED">
        <w:rPr>
          <w:rFonts w:ascii="Arial" w:hAnsi="Arial" w:cs="Arial"/>
          <w:color w:val="000000" w:themeColor="text1"/>
          <w:szCs w:val="24"/>
        </w:rPr>
        <w:t>with o</w:t>
      </w:r>
      <w:r w:rsidR="00813F9E" w:rsidRPr="001751ED">
        <w:rPr>
          <w:rFonts w:ascii="Arial" w:hAnsi="Arial" w:cs="Arial"/>
          <w:color w:val="000000" w:themeColor="text1"/>
          <w:szCs w:val="24"/>
        </w:rPr>
        <w:t>ther teams</w:t>
      </w:r>
      <w:r w:rsidR="000E0F12" w:rsidRPr="001751ED">
        <w:rPr>
          <w:rFonts w:ascii="Arial" w:hAnsi="Arial" w:cs="Arial"/>
          <w:color w:val="000000" w:themeColor="text1"/>
          <w:szCs w:val="24"/>
        </w:rPr>
        <w:t>, o</w:t>
      </w:r>
      <w:r w:rsidR="00813F9E" w:rsidRPr="001751ED">
        <w:rPr>
          <w:rFonts w:ascii="Arial" w:hAnsi="Arial" w:cs="Arial"/>
          <w:color w:val="000000" w:themeColor="text1"/>
          <w:szCs w:val="24"/>
        </w:rPr>
        <w:t xml:space="preserve">ther </w:t>
      </w:r>
      <w:r w:rsidR="000E0F12" w:rsidRPr="001751ED">
        <w:rPr>
          <w:rFonts w:ascii="Arial" w:hAnsi="Arial" w:cs="Arial"/>
          <w:color w:val="000000" w:themeColor="text1"/>
          <w:szCs w:val="24"/>
        </w:rPr>
        <w:t>c</w:t>
      </w:r>
      <w:r w:rsidR="00F47E1E" w:rsidRPr="001751ED">
        <w:rPr>
          <w:rFonts w:ascii="Arial" w:hAnsi="Arial" w:cs="Arial"/>
          <w:color w:val="000000" w:themeColor="text1"/>
          <w:szCs w:val="24"/>
        </w:rPr>
        <w:t xml:space="preserve">orporate </w:t>
      </w:r>
      <w:r w:rsidR="00813F9E" w:rsidRPr="001751ED">
        <w:rPr>
          <w:rFonts w:ascii="Arial" w:hAnsi="Arial" w:cs="Arial"/>
          <w:color w:val="000000" w:themeColor="text1"/>
          <w:szCs w:val="24"/>
        </w:rPr>
        <w:t>departments</w:t>
      </w:r>
      <w:r w:rsidR="000E0F12" w:rsidRPr="001751ED">
        <w:rPr>
          <w:rFonts w:ascii="Arial" w:hAnsi="Arial" w:cs="Arial"/>
          <w:color w:val="000000" w:themeColor="text1"/>
          <w:szCs w:val="24"/>
        </w:rPr>
        <w:t xml:space="preserve"> and o</w:t>
      </w:r>
      <w:r w:rsidR="00813F9E" w:rsidRPr="001751ED">
        <w:rPr>
          <w:rFonts w:ascii="Arial" w:hAnsi="Arial" w:cs="Arial"/>
          <w:color w:val="000000" w:themeColor="text1"/>
          <w:szCs w:val="24"/>
        </w:rPr>
        <w:t>utside agencies</w:t>
      </w:r>
      <w:r w:rsidR="000E0F12" w:rsidRPr="001751ED">
        <w:rPr>
          <w:rFonts w:ascii="Arial" w:hAnsi="Arial" w:cs="Arial"/>
          <w:color w:val="000000" w:themeColor="text1"/>
          <w:szCs w:val="24"/>
        </w:rPr>
        <w:t xml:space="preserve">. Some of the critical relationships for your post </w:t>
      </w:r>
      <w:proofErr w:type="gramStart"/>
      <w:r w:rsidR="000E0F12" w:rsidRPr="001751ED">
        <w:rPr>
          <w:rFonts w:ascii="Arial" w:hAnsi="Arial" w:cs="Arial"/>
          <w:color w:val="000000" w:themeColor="text1"/>
          <w:szCs w:val="24"/>
        </w:rPr>
        <w:t>include;</w:t>
      </w:r>
      <w:proofErr w:type="gramEnd"/>
    </w:p>
    <w:p w14:paraId="3C7721C6" w14:textId="05A3389A" w:rsidR="00EC13CB" w:rsidRPr="001751ED" w:rsidRDefault="0030271A" w:rsidP="00AC137B">
      <w:pPr>
        <w:ind w:left="720"/>
        <w:jc w:val="both"/>
        <w:rPr>
          <w:rFonts w:ascii="Arial" w:hAnsi="Arial" w:cs="Arial"/>
          <w:color w:val="000000" w:themeColor="text1"/>
          <w:szCs w:val="24"/>
        </w:rPr>
      </w:pPr>
      <w:proofErr w:type="gramStart"/>
      <w:r w:rsidRPr="001751ED">
        <w:rPr>
          <w:rFonts w:ascii="Arial" w:hAnsi="Arial" w:cs="Arial"/>
          <w:color w:val="000000" w:themeColor="text1"/>
          <w:szCs w:val="24"/>
        </w:rPr>
        <w:t>Internally;</w:t>
      </w:r>
      <w:proofErr w:type="gramEnd"/>
      <w:r w:rsidRPr="001751ED">
        <w:rPr>
          <w:rFonts w:ascii="Arial" w:hAnsi="Arial" w:cs="Arial"/>
          <w:color w:val="000000" w:themeColor="text1"/>
          <w:szCs w:val="24"/>
        </w:rPr>
        <w:t xml:space="preserve"> </w:t>
      </w:r>
      <w:r w:rsidR="00003AFC" w:rsidRPr="001751ED">
        <w:rPr>
          <w:rFonts w:ascii="Arial" w:hAnsi="Arial" w:cs="Arial"/>
          <w:color w:val="000000" w:themeColor="text1"/>
          <w:szCs w:val="24"/>
        </w:rPr>
        <w:t>Legal, Debt Recovery, Housing Standards and Housing Options teams.</w:t>
      </w:r>
    </w:p>
    <w:p w14:paraId="3C7721C7" w14:textId="70CF870C" w:rsidR="0030271A" w:rsidRPr="001751ED" w:rsidRDefault="0030271A" w:rsidP="00AC137B">
      <w:pPr>
        <w:ind w:left="720"/>
        <w:jc w:val="both"/>
        <w:rPr>
          <w:rFonts w:ascii="Arial" w:hAnsi="Arial" w:cs="Arial"/>
          <w:color w:val="000000" w:themeColor="text1"/>
          <w:szCs w:val="24"/>
        </w:rPr>
      </w:pPr>
      <w:proofErr w:type="gramStart"/>
      <w:r w:rsidRPr="001751ED">
        <w:rPr>
          <w:rFonts w:ascii="Arial" w:hAnsi="Arial" w:cs="Arial"/>
          <w:color w:val="000000" w:themeColor="text1"/>
          <w:szCs w:val="24"/>
        </w:rPr>
        <w:t>Externally;</w:t>
      </w:r>
      <w:proofErr w:type="gramEnd"/>
      <w:r w:rsidRPr="001751ED">
        <w:rPr>
          <w:rFonts w:ascii="Arial" w:hAnsi="Arial" w:cs="Arial"/>
          <w:color w:val="000000" w:themeColor="text1"/>
          <w:szCs w:val="24"/>
        </w:rPr>
        <w:t xml:space="preserve"> </w:t>
      </w:r>
      <w:r w:rsidR="00003AFC" w:rsidRPr="001751ED">
        <w:rPr>
          <w:rFonts w:ascii="Arial" w:hAnsi="Arial" w:cs="Arial"/>
          <w:color w:val="000000" w:themeColor="text1"/>
          <w:szCs w:val="24"/>
        </w:rPr>
        <w:t>The Police, Merseyside Fire and Rescue, neighbouring Local Authorities, externally appointed legal representatives.</w:t>
      </w:r>
    </w:p>
    <w:p w14:paraId="3C7721C8" w14:textId="77777777" w:rsidR="000E0F12" w:rsidRPr="001751ED" w:rsidRDefault="000E0F12" w:rsidP="00AF5028">
      <w:pPr>
        <w:jc w:val="both"/>
        <w:rPr>
          <w:rFonts w:ascii="Arial" w:hAnsi="Arial" w:cs="Arial"/>
          <w:color w:val="000000" w:themeColor="text1"/>
          <w:szCs w:val="24"/>
        </w:rPr>
      </w:pPr>
    </w:p>
    <w:p w14:paraId="3C7721C9" w14:textId="77777777" w:rsidR="000E0F12" w:rsidRPr="001751ED" w:rsidRDefault="000E0F12" w:rsidP="00AC137B">
      <w:pPr>
        <w:ind w:firstLine="720"/>
        <w:jc w:val="both"/>
        <w:rPr>
          <w:rFonts w:ascii="Arial" w:hAnsi="Arial" w:cs="Arial"/>
          <w:color w:val="000000" w:themeColor="text1"/>
          <w:szCs w:val="24"/>
        </w:rPr>
      </w:pPr>
      <w:r w:rsidRPr="001751ED">
        <w:rPr>
          <w:rFonts w:ascii="Arial" w:hAnsi="Arial" w:cs="Arial"/>
          <w:color w:val="000000" w:themeColor="text1"/>
          <w:szCs w:val="24"/>
        </w:rPr>
        <w:t>This does not represent an exhaustive list.</w:t>
      </w:r>
    </w:p>
    <w:p w14:paraId="3C7721CB" w14:textId="77777777" w:rsidR="00AC137B" w:rsidRPr="001751ED" w:rsidRDefault="00AC137B" w:rsidP="00AF5028">
      <w:pPr>
        <w:jc w:val="both"/>
        <w:rPr>
          <w:rFonts w:ascii="Arial" w:hAnsi="Arial" w:cs="Arial"/>
          <w:color w:val="000000" w:themeColor="text1"/>
          <w:szCs w:val="24"/>
        </w:rPr>
      </w:pPr>
    </w:p>
    <w:p w14:paraId="3C7721CC" w14:textId="77777777" w:rsidR="00E93103" w:rsidRPr="001751ED" w:rsidRDefault="00AC137B" w:rsidP="00AF5028">
      <w:pPr>
        <w:pStyle w:val="Heading1"/>
        <w:numPr>
          <w:ilvl w:val="0"/>
          <w:numId w:val="5"/>
        </w:numPr>
        <w:rPr>
          <w:rFonts w:ascii="Arial" w:hAnsi="Arial" w:cs="Arial"/>
          <w:color w:val="000000" w:themeColor="text1"/>
          <w:sz w:val="24"/>
          <w:szCs w:val="24"/>
          <w:u w:val="none"/>
        </w:rPr>
      </w:pPr>
      <w:r w:rsidRPr="001751ED">
        <w:rPr>
          <w:rFonts w:ascii="Arial" w:hAnsi="Arial" w:cs="Arial"/>
          <w:color w:val="000000" w:themeColor="text1"/>
          <w:sz w:val="24"/>
          <w:szCs w:val="24"/>
          <w:u w:val="none"/>
        </w:rPr>
        <w:t xml:space="preserve"> </w:t>
      </w:r>
      <w:r w:rsidR="007B6F76" w:rsidRPr="001751ED">
        <w:rPr>
          <w:rFonts w:ascii="Arial" w:hAnsi="Arial" w:cs="Arial"/>
          <w:color w:val="000000" w:themeColor="text1"/>
          <w:sz w:val="24"/>
          <w:szCs w:val="24"/>
          <w:u w:val="none"/>
        </w:rPr>
        <w:t>Special Conditions</w:t>
      </w:r>
    </w:p>
    <w:p w14:paraId="3C7721CD" w14:textId="77777777" w:rsidR="00C00DD6" w:rsidRPr="001751ED" w:rsidRDefault="00C00DD6" w:rsidP="00AC137B">
      <w:pPr>
        <w:ind w:left="720"/>
        <w:jc w:val="both"/>
        <w:rPr>
          <w:rFonts w:ascii="Arial" w:hAnsi="Arial" w:cs="Arial"/>
          <w:color w:val="000000" w:themeColor="text1"/>
          <w:szCs w:val="24"/>
        </w:rPr>
      </w:pPr>
      <w:r w:rsidRPr="001751ED">
        <w:rPr>
          <w:rFonts w:ascii="Arial" w:hAnsi="Arial" w:cs="Arial"/>
          <w:color w:val="000000" w:themeColor="text1"/>
          <w:szCs w:val="24"/>
        </w:rPr>
        <w:t>Attendance at evening meetings of the Council’s Committees and Resident or Interest Group meetings may be a feature of this post.</w:t>
      </w:r>
    </w:p>
    <w:p w14:paraId="3C7721CE" w14:textId="77777777" w:rsidR="00C00DD6" w:rsidRPr="001751ED" w:rsidRDefault="00C00DD6" w:rsidP="00AF5028">
      <w:pPr>
        <w:jc w:val="both"/>
        <w:rPr>
          <w:rFonts w:ascii="Arial" w:hAnsi="Arial" w:cs="Arial"/>
          <w:color w:val="000000" w:themeColor="text1"/>
          <w:szCs w:val="24"/>
        </w:rPr>
      </w:pPr>
    </w:p>
    <w:p w14:paraId="3C7721CF" w14:textId="77777777" w:rsidR="00C00DD6" w:rsidRPr="001751ED" w:rsidRDefault="00813F9E" w:rsidP="00AC137B">
      <w:pPr>
        <w:ind w:left="720"/>
        <w:jc w:val="both"/>
        <w:rPr>
          <w:rFonts w:ascii="Arial" w:hAnsi="Arial" w:cs="Arial"/>
          <w:color w:val="000000" w:themeColor="text1"/>
          <w:szCs w:val="24"/>
        </w:rPr>
      </w:pPr>
      <w:r w:rsidRPr="001751ED">
        <w:rPr>
          <w:rFonts w:ascii="Arial" w:hAnsi="Arial" w:cs="Arial"/>
          <w:color w:val="000000" w:themeColor="text1"/>
          <w:szCs w:val="24"/>
        </w:rPr>
        <w:t>A casual car user’s allowance is available</w:t>
      </w:r>
      <w:r w:rsidR="000E0F12" w:rsidRPr="001751ED">
        <w:rPr>
          <w:rFonts w:ascii="Arial" w:hAnsi="Arial" w:cs="Arial"/>
          <w:color w:val="000000" w:themeColor="text1"/>
          <w:szCs w:val="24"/>
        </w:rPr>
        <w:t xml:space="preserve">. </w:t>
      </w:r>
      <w:r w:rsidR="00C00DD6" w:rsidRPr="001751ED">
        <w:rPr>
          <w:rFonts w:ascii="Arial" w:hAnsi="Arial" w:cs="Arial"/>
          <w:color w:val="000000" w:themeColor="text1"/>
          <w:szCs w:val="24"/>
        </w:rPr>
        <w:t>The post holder must hold a current driving licence.</w:t>
      </w:r>
    </w:p>
    <w:p w14:paraId="3C7721D1" w14:textId="77777777" w:rsidR="00AC137B" w:rsidRPr="001751ED" w:rsidRDefault="00AC137B" w:rsidP="00AF5028">
      <w:pPr>
        <w:jc w:val="both"/>
        <w:rPr>
          <w:rFonts w:ascii="Arial" w:hAnsi="Arial" w:cs="Arial"/>
          <w:color w:val="000000" w:themeColor="text1"/>
          <w:szCs w:val="24"/>
        </w:rPr>
      </w:pPr>
    </w:p>
    <w:p w14:paraId="3C7721D2" w14:textId="77777777" w:rsidR="00AC137B" w:rsidRPr="001751ED" w:rsidRDefault="00AC137B" w:rsidP="00AF5028">
      <w:pPr>
        <w:numPr>
          <w:ilvl w:val="0"/>
          <w:numId w:val="5"/>
        </w:numPr>
        <w:jc w:val="both"/>
        <w:rPr>
          <w:rFonts w:ascii="Arial" w:hAnsi="Arial" w:cs="Arial"/>
          <w:b/>
          <w:color w:val="000000" w:themeColor="text1"/>
          <w:szCs w:val="24"/>
        </w:rPr>
      </w:pPr>
      <w:r w:rsidRPr="001751ED">
        <w:rPr>
          <w:rFonts w:ascii="Arial" w:hAnsi="Arial" w:cs="Arial"/>
          <w:b/>
          <w:color w:val="000000" w:themeColor="text1"/>
          <w:szCs w:val="24"/>
        </w:rPr>
        <w:t xml:space="preserve"> </w:t>
      </w:r>
      <w:r w:rsidR="007B6F76" w:rsidRPr="001751ED">
        <w:rPr>
          <w:rFonts w:ascii="Arial" w:hAnsi="Arial" w:cs="Arial"/>
          <w:b/>
          <w:color w:val="000000" w:themeColor="text1"/>
          <w:szCs w:val="24"/>
        </w:rPr>
        <w:t>General</w:t>
      </w:r>
    </w:p>
    <w:p w14:paraId="3C7721D3" w14:textId="77777777" w:rsidR="00A276E1" w:rsidRPr="001751ED" w:rsidRDefault="00A276E1" w:rsidP="00AC137B">
      <w:pPr>
        <w:ind w:left="786"/>
        <w:jc w:val="both"/>
        <w:rPr>
          <w:rFonts w:ascii="Arial" w:hAnsi="Arial" w:cs="Arial"/>
          <w:b/>
          <w:color w:val="000000" w:themeColor="text1"/>
          <w:szCs w:val="24"/>
        </w:rPr>
      </w:pPr>
      <w:r w:rsidRPr="001751ED">
        <w:rPr>
          <w:rFonts w:ascii="Arial" w:hAnsi="Arial" w:cs="Arial"/>
          <w:color w:val="000000" w:themeColor="text1"/>
          <w:szCs w:val="24"/>
        </w:rPr>
        <w:t>The post holder will be expected to work flexibly and the exact nature of the duties described above is subject to periodic review and is liable to change.</w:t>
      </w:r>
    </w:p>
    <w:p w14:paraId="3C7721D4" w14:textId="77777777" w:rsidR="00E93103" w:rsidRPr="001751ED" w:rsidRDefault="00E93103" w:rsidP="00AF5028">
      <w:pPr>
        <w:jc w:val="both"/>
        <w:rPr>
          <w:rFonts w:ascii="Arial" w:hAnsi="Arial" w:cs="Arial"/>
          <w:color w:val="000000" w:themeColor="text1"/>
          <w:szCs w:val="24"/>
        </w:rPr>
      </w:pPr>
    </w:p>
    <w:p w14:paraId="3C7721D5" w14:textId="77777777" w:rsidR="00E93103" w:rsidRPr="001751ED" w:rsidRDefault="00E93103" w:rsidP="00AC137B">
      <w:pPr>
        <w:pStyle w:val="BodyTextIndent2"/>
        <w:jc w:val="both"/>
        <w:rPr>
          <w:rFonts w:ascii="Arial" w:hAnsi="Arial" w:cs="Arial"/>
          <w:color w:val="000000" w:themeColor="text1"/>
          <w:sz w:val="24"/>
          <w:szCs w:val="24"/>
        </w:rPr>
      </w:pPr>
      <w:r w:rsidRPr="001751ED">
        <w:rPr>
          <w:rFonts w:ascii="Arial" w:hAnsi="Arial" w:cs="Arial"/>
          <w:color w:val="000000" w:themeColor="text1"/>
          <w:sz w:val="24"/>
          <w:szCs w:val="24"/>
        </w:rPr>
        <w:t>The post</w:t>
      </w:r>
      <w:r w:rsidR="000E0F12" w:rsidRPr="001751ED">
        <w:rPr>
          <w:rFonts w:ascii="Arial" w:hAnsi="Arial" w:cs="Arial"/>
          <w:color w:val="000000" w:themeColor="text1"/>
          <w:sz w:val="24"/>
          <w:szCs w:val="24"/>
        </w:rPr>
        <w:t xml:space="preserve"> </w:t>
      </w:r>
      <w:r w:rsidRPr="001751ED">
        <w:rPr>
          <w:rFonts w:ascii="Arial" w:hAnsi="Arial" w:cs="Arial"/>
          <w:color w:val="000000" w:themeColor="text1"/>
          <w:sz w:val="24"/>
          <w:szCs w:val="24"/>
        </w:rPr>
        <w:t>holder will be expected to comply, observe and promote the equal opportunities of the Council.</w:t>
      </w:r>
    </w:p>
    <w:p w14:paraId="3C7721D6" w14:textId="77777777" w:rsidR="00E93103" w:rsidRPr="001751ED" w:rsidRDefault="00E93103" w:rsidP="00AF5028">
      <w:pPr>
        <w:jc w:val="both"/>
        <w:rPr>
          <w:rFonts w:ascii="Arial" w:hAnsi="Arial" w:cs="Arial"/>
          <w:color w:val="000000" w:themeColor="text1"/>
          <w:szCs w:val="24"/>
        </w:rPr>
      </w:pPr>
    </w:p>
    <w:p w14:paraId="3C7721D7" w14:textId="77777777" w:rsidR="00E93103" w:rsidRPr="001751ED" w:rsidRDefault="00E93103" w:rsidP="00AC137B">
      <w:pPr>
        <w:pStyle w:val="BodyTextIndent2"/>
        <w:jc w:val="both"/>
        <w:rPr>
          <w:rFonts w:ascii="Arial" w:hAnsi="Arial" w:cs="Arial"/>
          <w:color w:val="000000" w:themeColor="text1"/>
          <w:sz w:val="24"/>
          <w:szCs w:val="24"/>
        </w:rPr>
      </w:pPr>
      <w:r w:rsidRPr="001751ED">
        <w:rPr>
          <w:rFonts w:ascii="Arial" w:hAnsi="Arial" w:cs="Arial"/>
          <w:color w:val="000000" w:themeColor="text1"/>
          <w:sz w:val="24"/>
          <w:szCs w:val="24"/>
        </w:rPr>
        <w:t>This job description is a representative document.  Other reasonably similar duties may be allocated from time to time commensurate with the general character of the post and it’s grading.</w:t>
      </w:r>
    </w:p>
    <w:p w14:paraId="3C7721D8" w14:textId="77777777" w:rsidR="00E93103" w:rsidRPr="001751ED" w:rsidRDefault="00E93103" w:rsidP="00AF5028">
      <w:pPr>
        <w:pStyle w:val="BodyTextIndent2"/>
        <w:ind w:left="0"/>
        <w:jc w:val="both"/>
        <w:rPr>
          <w:rFonts w:ascii="Arial" w:hAnsi="Arial" w:cs="Arial"/>
          <w:color w:val="000000" w:themeColor="text1"/>
          <w:sz w:val="24"/>
          <w:szCs w:val="24"/>
        </w:rPr>
      </w:pPr>
    </w:p>
    <w:p w14:paraId="3C7721D9" w14:textId="77777777" w:rsidR="00E93103" w:rsidRPr="001751ED" w:rsidRDefault="00E93103" w:rsidP="00AC137B">
      <w:pPr>
        <w:pStyle w:val="BodyTextIndent2"/>
        <w:jc w:val="both"/>
        <w:rPr>
          <w:rFonts w:ascii="Arial" w:hAnsi="Arial" w:cs="Arial"/>
          <w:color w:val="000000" w:themeColor="text1"/>
          <w:sz w:val="24"/>
          <w:szCs w:val="24"/>
        </w:rPr>
      </w:pPr>
      <w:r w:rsidRPr="001751ED">
        <w:rPr>
          <w:rFonts w:ascii="Arial" w:hAnsi="Arial" w:cs="Arial"/>
          <w:color w:val="000000" w:themeColor="text1"/>
          <w:sz w:val="24"/>
          <w:szCs w:val="24"/>
        </w:rPr>
        <w:t xml:space="preserve">All </w:t>
      </w:r>
      <w:r w:rsidR="00E878D5" w:rsidRPr="001751ED">
        <w:rPr>
          <w:rFonts w:ascii="Arial" w:hAnsi="Arial" w:cs="Arial"/>
          <w:color w:val="000000" w:themeColor="text1"/>
          <w:sz w:val="24"/>
          <w:szCs w:val="24"/>
        </w:rPr>
        <w:t xml:space="preserve">members of </w:t>
      </w:r>
      <w:r w:rsidRPr="001751ED">
        <w:rPr>
          <w:rFonts w:ascii="Arial" w:hAnsi="Arial" w:cs="Arial"/>
          <w:color w:val="000000" w:themeColor="text1"/>
          <w:sz w:val="24"/>
          <w:szCs w:val="24"/>
        </w:rPr>
        <w:t>staff are responsible for the implementation of the Health and Safety Policy so far as it affects them, their colleagues and others who may be affected by their work.  The post</w:t>
      </w:r>
      <w:r w:rsidR="000E0F12" w:rsidRPr="001751ED">
        <w:rPr>
          <w:rFonts w:ascii="Arial" w:hAnsi="Arial" w:cs="Arial"/>
          <w:color w:val="000000" w:themeColor="text1"/>
          <w:sz w:val="24"/>
          <w:szCs w:val="24"/>
        </w:rPr>
        <w:t xml:space="preserve"> </w:t>
      </w:r>
      <w:r w:rsidRPr="001751ED">
        <w:rPr>
          <w:rFonts w:ascii="Arial" w:hAnsi="Arial" w:cs="Arial"/>
          <w:color w:val="000000" w:themeColor="text1"/>
          <w:sz w:val="24"/>
          <w:szCs w:val="24"/>
        </w:rPr>
        <w:t>holder is expected to monitor the effectiveness of the health and safety arrangements and systems to promote appropriate improvements where necessary.</w:t>
      </w:r>
    </w:p>
    <w:p w14:paraId="3C7721DA" w14:textId="77777777" w:rsidR="00A276E1" w:rsidRPr="001751ED" w:rsidRDefault="00A276E1" w:rsidP="00AF5028">
      <w:pPr>
        <w:pStyle w:val="BodyTextIndent2"/>
        <w:ind w:left="0"/>
        <w:jc w:val="both"/>
        <w:rPr>
          <w:rFonts w:ascii="Arial" w:hAnsi="Arial" w:cs="Arial"/>
          <w:color w:val="000000" w:themeColor="text1"/>
          <w:sz w:val="24"/>
          <w:szCs w:val="24"/>
        </w:rPr>
      </w:pPr>
    </w:p>
    <w:p w14:paraId="3C7721DB" w14:textId="77777777" w:rsidR="00AC137B" w:rsidRPr="001751ED" w:rsidRDefault="00A276E1" w:rsidP="00AC137B">
      <w:pPr>
        <w:pStyle w:val="BodyTextIndent"/>
        <w:ind w:left="720"/>
        <w:jc w:val="both"/>
        <w:rPr>
          <w:rFonts w:ascii="Arial" w:hAnsi="Arial" w:cs="Arial"/>
          <w:color w:val="000000" w:themeColor="text1"/>
          <w:szCs w:val="24"/>
        </w:rPr>
      </w:pPr>
      <w:r w:rsidRPr="001751ED">
        <w:rPr>
          <w:rFonts w:ascii="Arial" w:hAnsi="Arial" w:cs="Arial"/>
          <w:color w:val="000000" w:themeColor="text1"/>
          <w:szCs w:val="24"/>
        </w:rPr>
        <w:t>The Authority has an approved equality and diversity policy in employment and copies are freely available to all employees.  The post holder will be expected to comply, observe and promote the equality and diversity policies of the Council.</w:t>
      </w:r>
    </w:p>
    <w:p w14:paraId="3C7721DC" w14:textId="77777777" w:rsidR="00AC137B" w:rsidRPr="001751ED" w:rsidRDefault="00A276E1" w:rsidP="00AC137B">
      <w:pPr>
        <w:pStyle w:val="BodyTextIndent"/>
        <w:ind w:left="720"/>
        <w:jc w:val="both"/>
        <w:rPr>
          <w:rFonts w:ascii="Arial" w:hAnsi="Arial" w:cs="Arial"/>
          <w:color w:val="000000" w:themeColor="text1"/>
          <w:szCs w:val="24"/>
        </w:rPr>
      </w:pPr>
      <w:r w:rsidRPr="001751ED">
        <w:rPr>
          <w:rFonts w:ascii="Arial" w:hAnsi="Arial" w:cs="Arial"/>
          <w:color w:val="000000" w:themeColor="text1"/>
          <w:szCs w:val="24"/>
        </w:rPr>
        <w:t xml:space="preserve">Since confidential information may be involved with the duties of this post, the post holder will be required to </w:t>
      </w:r>
      <w:proofErr w:type="gramStart"/>
      <w:r w:rsidRPr="001751ED">
        <w:rPr>
          <w:rFonts w:ascii="Arial" w:hAnsi="Arial" w:cs="Arial"/>
          <w:color w:val="000000" w:themeColor="text1"/>
          <w:szCs w:val="24"/>
        </w:rPr>
        <w:t>exercise discretion at all times</w:t>
      </w:r>
      <w:proofErr w:type="gramEnd"/>
      <w:r w:rsidRPr="001751ED">
        <w:rPr>
          <w:rFonts w:ascii="Arial" w:hAnsi="Arial" w:cs="Arial"/>
          <w:color w:val="000000" w:themeColor="text1"/>
          <w:szCs w:val="24"/>
        </w:rPr>
        <w:t xml:space="preserve"> and to observe relevant codes of practice and legislation in relation to data protection and personal information.</w:t>
      </w:r>
    </w:p>
    <w:p w14:paraId="3C7721DD" w14:textId="77777777" w:rsidR="00A276E1" w:rsidRPr="001751ED" w:rsidRDefault="00A276E1" w:rsidP="00AC137B">
      <w:pPr>
        <w:pStyle w:val="BodyTextIndent"/>
        <w:ind w:left="720"/>
        <w:jc w:val="both"/>
        <w:rPr>
          <w:rFonts w:ascii="Arial" w:hAnsi="Arial" w:cs="Arial"/>
          <w:color w:val="000000" w:themeColor="text1"/>
          <w:szCs w:val="24"/>
        </w:rPr>
      </w:pPr>
      <w:r w:rsidRPr="001751ED">
        <w:rPr>
          <w:rFonts w:ascii="Arial" w:hAnsi="Arial" w:cs="Arial"/>
          <w:color w:val="000000" w:themeColor="text1"/>
          <w:szCs w:val="24"/>
        </w:rPr>
        <w:t>Undertake, and participate in training, coaching and development activities, as appropriate.</w:t>
      </w:r>
    </w:p>
    <w:p w14:paraId="3C7721DE" w14:textId="77777777" w:rsidR="00A276E1" w:rsidRPr="001751ED" w:rsidRDefault="00A276E1" w:rsidP="00AF5028">
      <w:pPr>
        <w:tabs>
          <w:tab w:val="left" w:pos="5760"/>
        </w:tabs>
        <w:jc w:val="both"/>
        <w:rPr>
          <w:rFonts w:ascii="Arial" w:hAnsi="Arial" w:cs="Arial"/>
          <w:color w:val="000000" w:themeColor="text1"/>
          <w:szCs w:val="24"/>
        </w:rPr>
      </w:pPr>
    </w:p>
    <w:p w14:paraId="3C7721DF" w14:textId="77777777" w:rsidR="00A276E1" w:rsidRPr="001751ED" w:rsidRDefault="00A276E1" w:rsidP="00AC137B">
      <w:pPr>
        <w:ind w:left="720"/>
        <w:jc w:val="both"/>
        <w:rPr>
          <w:rFonts w:ascii="Arial" w:hAnsi="Arial" w:cs="Arial"/>
          <w:color w:val="000000" w:themeColor="text1"/>
          <w:szCs w:val="24"/>
        </w:rPr>
      </w:pPr>
      <w:r w:rsidRPr="001751ED">
        <w:rPr>
          <w:rFonts w:ascii="Arial" w:hAnsi="Arial" w:cs="Arial"/>
          <w:b/>
          <w:color w:val="000000" w:themeColor="text1"/>
          <w:szCs w:val="24"/>
        </w:rPr>
        <w:t>Note:</w:t>
      </w:r>
      <w:r w:rsidRPr="001751ED">
        <w:rPr>
          <w:rFonts w:ascii="Arial" w:hAnsi="Arial" w:cs="Arial"/>
          <w:color w:val="000000" w:themeColor="text1"/>
          <w:szCs w:val="24"/>
        </w:rPr>
        <w:t xml:space="preserve"> </w:t>
      </w:r>
      <w:r w:rsidRPr="001751ED">
        <w:rPr>
          <w:rFonts w:ascii="Arial" w:hAnsi="Arial" w:cs="Arial"/>
          <w:color w:val="000000" w:themeColor="text1"/>
          <w:szCs w:val="24"/>
        </w:rPr>
        <w:tab/>
        <w:t>Where the post</w:t>
      </w:r>
      <w:r w:rsidR="000E0F12" w:rsidRPr="001751ED">
        <w:rPr>
          <w:rFonts w:ascii="Arial" w:hAnsi="Arial" w:cs="Arial"/>
          <w:color w:val="000000" w:themeColor="text1"/>
          <w:szCs w:val="24"/>
        </w:rPr>
        <w:t xml:space="preserve"> </w:t>
      </w:r>
      <w:r w:rsidRPr="001751ED">
        <w:rPr>
          <w:rFonts w:ascii="Arial" w:hAnsi="Arial" w:cs="Arial"/>
          <w:color w:val="000000" w:themeColor="text1"/>
          <w:szCs w:val="24"/>
        </w:rPr>
        <w:t xml:space="preserve">holder is disabled, every effort will be made to support all necessary aids, adaptations or equipment to allow them to carry out all the duties of the job.  </w:t>
      </w:r>
    </w:p>
    <w:p w14:paraId="3C7721E0" w14:textId="77777777" w:rsidR="00E93103" w:rsidRPr="001751ED" w:rsidRDefault="00E93103" w:rsidP="00AF5028">
      <w:pPr>
        <w:pStyle w:val="BodyTextIndent2"/>
        <w:ind w:left="0"/>
        <w:jc w:val="both"/>
        <w:rPr>
          <w:rFonts w:ascii="Arial" w:hAnsi="Arial" w:cs="Arial"/>
          <w:color w:val="000000" w:themeColor="text1"/>
          <w:sz w:val="24"/>
          <w:szCs w:val="24"/>
        </w:rPr>
      </w:pPr>
    </w:p>
    <w:p w14:paraId="3C7721E2" w14:textId="77777777" w:rsidR="00E93103" w:rsidRPr="001751ED" w:rsidRDefault="00E93103" w:rsidP="00AF5028">
      <w:pPr>
        <w:jc w:val="both"/>
        <w:rPr>
          <w:rFonts w:ascii="Arial" w:hAnsi="Arial" w:cs="Arial"/>
          <w:b/>
          <w:color w:val="000000" w:themeColor="text1"/>
          <w:szCs w:val="24"/>
          <w:u w:val="single"/>
        </w:rPr>
      </w:pPr>
    </w:p>
    <w:p w14:paraId="3C7721E3" w14:textId="56373FF0" w:rsidR="00813F9E" w:rsidRPr="001751ED" w:rsidRDefault="00E93103" w:rsidP="00AF5028">
      <w:pPr>
        <w:jc w:val="both"/>
        <w:rPr>
          <w:rFonts w:ascii="Arial" w:hAnsi="Arial" w:cs="Arial"/>
          <w:b/>
          <w:color w:val="000000" w:themeColor="text1"/>
          <w:szCs w:val="24"/>
        </w:rPr>
      </w:pPr>
      <w:r w:rsidRPr="001751ED">
        <w:rPr>
          <w:rFonts w:ascii="Arial" w:hAnsi="Arial" w:cs="Arial"/>
          <w:b/>
          <w:color w:val="000000" w:themeColor="text1"/>
          <w:szCs w:val="24"/>
        </w:rPr>
        <w:t>Prepared By</w:t>
      </w:r>
      <w:r w:rsidRPr="001751ED">
        <w:rPr>
          <w:rFonts w:ascii="Arial" w:hAnsi="Arial" w:cs="Arial"/>
          <w:color w:val="000000" w:themeColor="text1"/>
          <w:szCs w:val="24"/>
        </w:rPr>
        <w:t>:</w:t>
      </w:r>
      <w:r w:rsidR="00F24B4B" w:rsidRPr="001751ED">
        <w:rPr>
          <w:rFonts w:ascii="Arial" w:hAnsi="Arial" w:cs="Arial"/>
          <w:b/>
          <w:color w:val="000000" w:themeColor="text1"/>
          <w:szCs w:val="24"/>
        </w:rPr>
        <w:tab/>
      </w:r>
      <w:r w:rsidR="00902C92" w:rsidRPr="001751ED">
        <w:rPr>
          <w:rFonts w:ascii="Arial" w:hAnsi="Arial" w:cs="Arial"/>
          <w:color w:val="000000" w:themeColor="text1"/>
          <w:szCs w:val="24"/>
        </w:rPr>
        <w:t>L Payne</w:t>
      </w:r>
    </w:p>
    <w:p w14:paraId="3C7721E4" w14:textId="77777777" w:rsidR="00E93103" w:rsidRPr="001751ED" w:rsidRDefault="00F24B4B" w:rsidP="00AF5028">
      <w:pPr>
        <w:jc w:val="both"/>
        <w:rPr>
          <w:rFonts w:ascii="Arial" w:hAnsi="Arial" w:cs="Arial"/>
          <w:b/>
          <w:color w:val="000000" w:themeColor="text1"/>
          <w:szCs w:val="24"/>
        </w:rPr>
      </w:pPr>
      <w:r w:rsidRPr="001751ED">
        <w:rPr>
          <w:rFonts w:ascii="Arial" w:hAnsi="Arial" w:cs="Arial"/>
          <w:b/>
          <w:color w:val="000000" w:themeColor="text1"/>
          <w:szCs w:val="24"/>
        </w:rPr>
        <w:tab/>
      </w:r>
    </w:p>
    <w:p w14:paraId="3C7721E5" w14:textId="77777777" w:rsidR="00E93103" w:rsidRPr="001751ED" w:rsidRDefault="00E93103" w:rsidP="00AF5028">
      <w:pPr>
        <w:jc w:val="both"/>
        <w:rPr>
          <w:rFonts w:ascii="Arial" w:hAnsi="Arial" w:cs="Arial"/>
          <w:b/>
          <w:color w:val="000000" w:themeColor="text1"/>
          <w:szCs w:val="24"/>
        </w:rPr>
      </w:pPr>
      <w:r w:rsidRPr="001751ED">
        <w:rPr>
          <w:rFonts w:ascii="Arial" w:hAnsi="Arial" w:cs="Arial"/>
          <w:b/>
          <w:color w:val="000000" w:themeColor="text1"/>
          <w:szCs w:val="24"/>
        </w:rPr>
        <w:t>Designation</w:t>
      </w:r>
      <w:r w:rsidR="00F24B4B" w:rsidRPr="001751ED">
        <w:rPr>
          <w:rFonts w:ascii="Arial" w:hAnsi="Arial" w:cs="Arial"/>
          <w:b/>
          <w:color w:val="000000" w:themeColor="text1"/>
          <w:szCs w:val="24"/>
        </w:rPr>
        <w:t>:</w:t>
      </w:r>
      <w:r w:rsidRPr="001751ED">
        <w:rPr>
          <w:rFonts w:ascii="Arial" w:hAnsi="Arial" w:cs="Arial"/>
          <w:b/>
          <w:color w:val="000000" w:themeColor="text1"/>
          <w:szCs w:val="24"/>
        </w:rPr>
        <w:t xml:space="preserve"> </w:t>
      </w:r>
      <w:r w:rsidR="00F24B4B" w:rsidRPr="001751ED">
        <w:rPr>
          <w:rFonts w:ascii="Arial" w:hAnsi="Arial" w:cs="Arial"/>
          <w:b/>
          <w:color w:val="000000" w:themeColor="text1"/>
          <w:szCs w:val="24"/>
        </w:rPr>
        <w:tab/>
      </w:r>
      <w:r w:rsidR="00813F9E" w:rsidRPr="001751ED">
        <w:rPr>
          <w:rFonts w:ascii="Arial" w:hAnsi="Arial" w:cs="Arial"/>
          <w:color w:val="000000" w:themeColor="text1"/>
          <w:szCs w:val="24"/>
        </w:rPr>
        <w:t>S</w:t>
      </w:r>
      <w:r w:rsidR="00F24B4B" w:rsidRPr="001751ED">
        <w:rPr>
          <w:rFonts w:ascii="Arial" w:hAnsi="Arial" w:cs="Arial"/>
          <w:color w:val="000000" w:themeColor="text1"/>
          <w:szCs w:val="24"/>
        </w:rPr>
        <w:t xml:space="preserve">ervice </w:t>
      </w:r>
      <w:r w:rsidR="00746ACD" w:rsidRPr="001751ED">
        <w:rPr>
          <w:rFonts w:ascii="Arial" w:hAnsi="Arial" w:cs="Arial"/>
          <w:color w:val="000000" w:themeColor="text1"/>
          <w:szCs w:val="24"/>
        </w:rPr>
        <w:t>Manager</w:t>
      </w:r>
      <w:r w:rsidR="0030271A" w:rsidRPr="001751ED">
        <w:rPr>
          <w:rFonts w:ascii="Arial" w:hAnsi="Arial" w:cs="Arial"/>
          <w:color w:val="000000" w:themeColor="text1"/>
          <w:szCs w:val="24"/>
        </w:rPr>
        <w:t xml:space="preserve"> Investment &amp; Strategic Housing</w:t>
      </w:r>
    </w:p>
    <w:p w14:paraId="3C7721E6" w14:textId="77777777" w:rsidR="00AC137B" w:rsidRPr="001751ED" w:rsidRDefault="00AC137B" w:rsidP="00AF5028">
      <w:pPr>
        <w:jc w:val="both"/>
        <w:rPr>
          <w:rFonts w:ascii="Arial" w:hAnsi="Arial" w:cs="Arial"/>
          <w:b/>
          <w:color w:val="000000" w:themeColor="text1"/>
          <w:szCs w:val="24"/>
        </w:rPr>
      </w:pPr>
    </w:p>
    <w:p w14:paraId="3C7721E7" w14:textId="7C742B14" w:rsidR="00E847D0" w:rsidRPr="001751ED" w:rsidRDefault="00E93103" w:rsidP="00AF5028">
      <w:pPr>
        <w:jc w:val="both"/>
        <w:rPr>
          <w:rFonts w:ascii="Arial" w:hAnsi="Arial" w:cs="Arial"/>
          <w:color w:val="000000" w:themeColor="text1"/>
          <w:szCs w:val="24"/>
        </w:rPr>
      </w:pPr>
      <w:r w:rsidRPr="001751ED">
        <w:rPr>
          <w:rFonts w:ascii="Arial" w:hAnsi="Arial" w:cs="Arial"/>
          <w:b/>
          <w:color w:val="000000" w:themeColor="text1"/>
          <w:szCs w:val="24"/>
        </w:rPr>
        <w:t>Date</w:t>
      </w:r>
      <w:r w:rsidR="00F24B4B" w:rsidRPr="001751ED">
        <w:rPr>
          <w:rFonts w:ascii="Arial" w:hAnsi="Arial" w:cs="Arial"/>
          <w:b/>
          <w:color w:val="000000" w:themeColor="text1"/>
          <w:szCs w:val="24"/>
        </w:rPr>
        <w:t>:</w:t>
      </w:r>
      <w:r w:rsidR="00F24B4B" w:rsidRPr="001751ED">
        <w:rPr>
          <w:rFonts w:ascii="Arial" w:hAnsi="Arial" w:cs="Arial"/>
          <w:b/>
          <w:color w:val="000000" w:themeColor="text1"/>
          <w:szCs w:val="24"/>
        </w:rPr>
        <w:tab/>
      </w:r>
      <w:r w:rsidR="00F24B4B" w:rsidRPr="001751ED">
        <w:rPr>
          <w:rFonts w:ascii="Arial" w:hAnsi="Arial" w:cs="Arial"/>
          <w:b/>
          <w:color w:val="000000" w:themeColor="text1"/>
          <w:szCs w:val="24"/>
        </w:rPr>
        <w:tab/>
      </w:r>
      <w:r w:rsidR="00F24B4B" w:rsidRPr="001751ED">
        <w:rPr>
          <w:rFonts w:ascii="Arial" w:hAnsi="Arial" w:cs="Arial"/>
          <w:b/>
          <w:color w:val="000000" w:themeColor="text1"/>
          <w:szCs w:val="24"/>
        </w:rPr>
        <w:tab/>
      </w:r>
      <w:r w:rsidR="00003AFC" w:rsidRPr="001751ED">
        <w:rPr>
          <w:rFonts w:ascii="Arial" w:hAnsi="Arial" w:cs="Arial"/>
          <w:b/>
          <w:color w:val="000000" w:themeColor="text1"/>
          <w:szCs w:val="24"/>
        </w:rPr>
        <w:t>March 2025</w:t>
      </w:r>
    </w:p>
    <w:sectPr w:rsidR="00E847D0" w:rsidRPr="001751ED" w:rsidSect="00FC6B0A">
      <w:headerReference w:type="default" r:id="rId13"/>
      <w:type w:val="continuous"/>
      <w:pgSz w:w="11906" w:h="16838"/>
      <w:pgMar w:top="1135" w:right="1558" w:bottom="993"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721EA" w14:textId="77777777" w:rsidR="004D2B33" w:rsidRDefault="004D2B33" w:rsidP="006B2261">
      <w:r>
        <w:separator/>
      </w:r>
    </w:p>
  </w:endnote>
  <w:endnote w:type="continuationSeparator" w:id="0">
    <w:p w14:paraId="3C7721EB" w14:textId="77777777" w:rsidR="004D2B33" w:rsidRDefault="004D2B33" w:rsidP="006B2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721ED" w14:textId="77777777" w:rsidR="004D2B33" w:rsidRDefault="00DE6D1F">
    <w:pPr>
      <w:pStyle w:val="Footer"/>
      <w:jc w:val="center"/>
    </w:pPr>
    <w:r>
      <w:fldChar w:fldCharType="begin"/>
    </w:r>
    <w:r>
      <w:instrText xml:space="preserve"> PAGE   \* MERGEFORMAT </w:instrText>
    </w:r>
    <w:r>
      <w:fldChar w:fldCharType="separate"/>
    </w:r>
    <w:r w:rsidR="00BF4D0D">
      <w:rPr>
        <w:noProof/>
      </w:rPr>
      <w:t>1</w:t>
    </w:r>
    <w:r>
      <w:rPr>
        <w:noProof/>
      </w:rPr>
      <w:fldChar w:fldCharType="end"/>
    </w:r>
  </w:p>
  <w:p w14:paraId="3C7721EE" w14:textId="77777777" w:rsidR="004D2B33" w:rsidRDefault="004D2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721E8" w14:textId="77777777" w:rsidR="004D2B33" w:rsidRDefault="004D2B33" w:rsidP="006B2261">
      <w:r>
        <w:separator/>
      </w:r>
    </w:p>
  </w:footnote>
  <w:footnote w:type="continuationSeparator" w:id="0">
    <w:p w14:paraId="3C7721E9" w14:textId="77777777" w:rsidR="004D2B33" w:rsidRDefault="004D2B33" w:rsidP="006B2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721EC" w14:textId="53427998" w:rsidR="004D2B33" w:rsidRPr="00E93740" w:rsidRDefault="00193F5C" w:rsidP="00E93740">
    <w:pPr>
      <w:pStyle w:val="Header"/>
      <w:rPr>
        <w:szCs w:val="32"/>
      </w:rPr>
    </w:pPr>
    <w:r>
      <w:rPr>
        <w:rFonts w:ascii="Bookman Old Style" w:hAnsi="Bookman Old Style"/>
        <w:b/>
        <w:noProof/>
        <w:color w:val="1F497D"/>
        <w:szCs w:val="24"/>
      </w:rPr>
      <w:drawing>
        <wp:inline distT="0" distB="0" distL="0" distR="0" wp14:anchorId="3C7721F1" wp14:editId="715133F0">
          <wp:extent cx="2609850" cy="434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850" cy="4343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721EF" w14:textId="7DA8AA4A" w:rsidR="004D2B33" w:rsidRPr="00E93740" w:rsidRDefault="00193F5C" w:rsidP="00E93740">
    <w:pPr>
      <w:pStyle w:val="Header"/>
      <w:rPr>
        <w:szCs w:val="32"/>
      </w:rPr>
    </w:pPr>
    <w:r>
      <w:rPr>
        <w:noProof/>
        <w:szCs w:val="32"/>
      </w:rPr>
      <mc:AlternateContent>
        <mc:Choice Requires="wps">
          <w:drawing>
            <wp:anchor distT="0" distB="0" distL="114300" distR="114300" simplePos="0" relativeHeight="251657728" behindDoc="1" locked="0" layoutInCell="0" allowOverlap="1" wp14:anchorId="3C7721F2" wp14:editId="2603DFAD">
              <wp:simplePos x="0" y="0"/>
              <wp:positionH relativeFrom="margin">
                <wp:posOffset>368935</wp:posOffset>
              </wp:positionH>
              <wp:positionV relativeFrom="margin">
                <wp:posOffset>3244850</wp:posOffset>
              </wp:positionV>
              <wp:extent cx="5237480" cy="3142615"/>
              <wp:effectExtent l="0" t="0" r="0" b="0"/>
              <wp:wrapNone/>
              <wp:docPr id="660041088"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C764CF" w14:textId="77777777" w:rsidR="00193F5C" w:rsidRDefault="00193F5C" w:rsidP="00193F5C">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7721F2" id="_x0000_t202" coordsize="21600,21600" o:spt="202" path="m,l,21600r21600,l21600,xe">
              <v:stroke joinstyle="miter"/>
              <v:path gradientshapeok="t" o:connecttype="rect"/>
            </v:shapetype>
            <v:shape id="WordArt 3" o:spid="_x0000_s1026" type="#_x0000_t202" style="position:absolute;margin-left:29.05pt;margin-top:255.5pt;width:412.4pt;height:247.45pt;rotation:-45;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" o:allowincell="f" filled="f" stroked="f">
              <v:stroke joinstyle="round"/>
              <o:lock v:ext="edit" shapetype="t"/>
              <v:textbox style="mso-fit-shape-to-text:t">
                <w:txbxContent>
                  <w:p w14:paraId="7FC764CF" w14:textId="77777777" w:rsidR="00193F5C" w:rsidRDefault="00193F5C" w:rsidP="00193F5C">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7297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D2A35"/>
    <w:multiLevelType w:val="hybridMultilevel"/>
    <w:tmpl w:val="BC14D8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0C69F2"/>
    <w:multiLevelType w:val="hybridMultilevel"/>
    <w:tmpl w:val="49885B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9F56B4"/>
    <w:multiLevelType w:val="hybridMultilevel"/>
    <w:tmpl w:val="F108641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21A32A8"/>
    <w:multiLevelType w:val="hybridMultilevel"/>
    <w:tmpl w:val="28547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2B3C39"/>
    <w:multiLevelType w:val="hybridMultilevel"/>
    <w:tmpl w:val="D8523E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627D51"/>
    <w:multiLevelType w:val="hybridMultilevel"/>
    <w:tmpl w:val="DA581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0545D7"/>
    <w:multiLevelType w:val="hybridMultilevel"/>
    <w:tmpl w:val="E09EBED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8" w15:restartNumberingAfterBreak="0">
    <w:nsid w:val="28381B1B"/>
    <w:multiLevelType w:val="hybridMultilevel"/>
    <w:tmpl w:val="6130EC10"/>
    <w:lvl w:ilvl="0" w:tplc="E3385B2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5E1BC9"/>
    <w:multiLevelType w:val="hybridMultilevel"/>
    <w:tmpl w:val="7F5457D8"/>
    <w:lvl w:ilvl="0" w:tplc="127A0DF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DC4058"/>
    <w:multiLevelType w:val="hybridMultilevel"/>
    <w:tmpl w:val="78BEB63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3882E3E"/>
    <w:multiLevelType w:val="hybridMultilevel"/>
    <w:tmpl w:val="F546188E"/>
    <w:lvl w:ilvl="0" w:tplc="6AF6C8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664B87"/>
    <w:multiLevelType w:val="singleLevel"/>
    <w:tmpl w:val="9F88AD9A"/>
    <w:lvl w:ilvl="0">
      <w:start w:val="1"/>
      <w:numFmt w:val="decimal"/>
      <w:lvlText w:val="%1"/>
      <w:lvlJc w:val="left"/>
      <w:pPr>
        <w:tabs>
          <w:tab w:val="num" w:pos="720"/>
        </w:tabs>
        <w:ind w:left="720" w:hanging="720"/>
      </w:pPr>
      <w:rPr>
        <w:rFonts w:hint="default"/>
      </w:rPr>
    </w:lvl>
  </w:abstractNum>
  <w:abstractNum w:abstractNumId="13" w15:restartNumberingAfterBreak="0">
    <w:nsid w:val="37FB4429"/>
    <w:multiLevelType w:val="hybridMultilevel"/>
    <w:tmpl w:val="362ED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5E3479"/>
    <w:multiLevelType w:val="hybridMultilevel"/>
    <w:tmpl w:val="CB5C22E2"/>
    <w:lvl w:ilvl="0" w:tplc="C4D2613C">
      <w:start w:val="1"/>
      <w:numFmt w:val="decimal"/>
      <w:lvlText w:val="(%1)"/>
      <w:lvlJc w:val="left"/>
      <w:pPr>
        <w:ind w:left="643" w:hanging="360"/>
      </w:pPr>
      <w:rPr>
        <w:rFonts w:hint="default"/>
        <w:b/>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0976F9"/>
    <w:multiLevelType w:val="hybridMultilevel"/>
    <w:tmpl w:val="3852F0BA"/>
    <w:lvl w:ilvl="0" w:tplc="30FE0C6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3D48DA"/>
    <w:multiLevelType w:val="hybridMultilevel"/>
    <w:tmpl w:val="305EFF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152B5E"/>
    <w:multiLevelType w:val="hybridMultilevel"/>
    <w:tmpl w:val="D93C8B86"/>
    <w:lvl w:ilvl="0" w:tplc="34CE328E">
      <w:start w:val="1"/>
      <w:numFmt w:val="decimal"/>
      <w:lvlText w:val="%1."/>
      <w:lvlJc w:val="left"/>
      <w:pPr>
        <w:tabs>
          <w:tab w:val="num" w:pos="813"/>
        </w:tabs>
        <w:ind w:left="813"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E0B60F6"/>
    <w:multiLevelType w:val="hybridMultilevel"/>
    <w:tmpl w:val="6518B7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5E6C0E"/>
    <w:multiLevelType w:val="hybridMultilevel"/>
    <w:tmpl w:val="B51C7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C2360C"/>
    <w:multiLevelType w:val="hybridMultilevel"/>
    <w:tmpl w:val="4FA00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05393B"/>
    <w:multiLevelType w:val="hybridMultilevel"/>
    <w:tmpl w:val="FFAAB0D0"/>
    <w:lvl w:ilvl="0" w:tplc="AC88711E">
      <w:start w:val="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2" w15:restartNumberingAfterBreak="0">
    <w:nsid w:val="783A2583"/>
    <w:multiLevelType w:val="hybridMultilevel"/>
    <w:tmpl w:val="D94010FA"/>
    <w:lvl w:ilvl="0" w:tplc="0409000F">
      <w:start w:val="1"/>
      <w:numFmt w:val="decimal"/>
      <w:lvlText w:val="%1."/>
      <w:lvlJc w:val="left"/>
      <w:pPr>
        <w:tabs>
          <w:tab w:val="num" w:pos="1440"/>
        </w:tabs>
        <w:ind w:left="1440" w:hanging="360"/>
      </w:p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D7720D7"/>
    <w:multiLevelType w:val="hybridMultilevel"/>
    <w:tmpl w:val="348C3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97187556">
    <w:abstractNumId w:val="12"/>
  </w:num>
  <w:num w:numId="2" w16cid:durableId="1325279746">
    <w:abstractNumId w:val="19"/>
  </w:num>
  <w:num w:numId="3" w16cid:durableId="2142533664">
    <w:abstractNumId w:val="13"/>
  </w:num>
  <w:num w:numId="4" w16cid:durableId="394550695">
    <w:abstractNumId w:val="23"/>
  </w:num>
  <w:num w:numId="5" w16cid:durableId="24213381">
    <w:abstractNumId w:val="14"/>
  </w:num>
  <w:num w:numId="6" w16cid:durableId="537085282">
    <w:abstractNumId w:val="22"/>
  </w:num>
  <w:num w:numId="7" w16cid:durableId="1254123485">
    <w:abstractNumId w:val="7"/>
  </w:num>
  <w:num w:numId="8" w16cid:durableId="895824098">
    <w:abstractNumId w:val="0"/>
  </w:num>
  <w:num w:numId="9" w16cid:durableId="526452544">
    <w:abstractNumId w:val="17"/>
  </w:num>
  <w:num w:numId="10" w16cid:durableId="1582179112">
    <w:abstractNumId w:val="21"/>
  </w:num>
  <w:num w:numId="11" w16cid:durableId="582687509">
    <w:abstractNumId w:val="15"/>
  </w:num>
  <w:num w:numId="12" w16cid:durableId="431977801">
    <w:abstractNumId w:val="2"/>
  </w:num>
  <w:num w:numId="13" w16cid:durableId="1063867062">
    <w:abstractNumId w:val="20"/>
  </w:num>
  <w:num w:numId="14" w16cid:durableId="561915951">
    <w:abstractNumId w:val="1"/>
  </w:num>
  <w:num w:numId="15" w16cid:durableId="134808600">
    <w:abstractNumId w:val="16"/>
  </w:num>
  <w:num w:numId="16" w16cid:durableId="237715228">
    <w:abstractNumId w:val="8"/>
  </w:num>
  <w:num w:numId="17" w16cid:durableId="771709443">
    <w:abstractNumId w:val="3"/>
  </w:num>
  <w:num w:numId="18" w16cid:durableId="1450198970">
    <w:abstractNumId w:val="10"/>
  </w:num>
  <w:num w:numId="19" w16cid:durableId="1913276622">
    <w:abstractNumId w:val="4"/>
  </w:num>
  <w:num w:numId="20" w16cid:durableId="1773670188">
    <w:abstractNumId w:val="6"/>
  </w:num>
  <w:num w:numId="21" w16cid:durableId="1176461045">
    <w:abstractNumId w:val="9"/>
  </w:num>
  <w:num w:numId="22" w16cid:durableId="676274269">
    <w:abstractNumId w:val="11"/>
  </w:num>
  <w:num w:numId="23" w16cid:durableId="1855224164">
    <w:abstractNumId w:val="18"/>
  </w:num>
  <w:num w:numId="24" w16cid:durableId="21121920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C46"/>
    <w:rsid w:val="00003AFC"/>
    <w:rsid w:val="00053C7A"/>
    <w:rsid w:val="0005678D"/>
    <w:rsid w:val="000577C0"/>
    <w:rsid w:val="00060D0D"/>
    <w:rsid w:val="00066EF7"/>
    <w:rsid w:val="00071869"/>
    <w:rsid w:val="0008428D"/>
    <w:rsid w:val="00097DA4"/>
    <w:rsid w:val="000A798F"/>
    <w:rsid w:val="000E0F12"/>
    <w:rsid w:val="000F2CF6"/>
    <w:rsid w:val="00114AE4"/>
    <w:rsid w:val="0016748D"/>
    <w:rsid w:val="001751ED"/>
    <w:rsid w:val="00193F5C"/>
    <w:rsid w:val="001B2F08"/>
    <w:rsid w:val="001C410A"/>
    <w:rsid w:val="001D4A29"/>
    <w:rsid w:val="001E1D57"/>
    <w:rsid w:val="001E444D"/>
    <w:rsid w:val="001E57E9"/>
    <w:rsid w:val="001F5E6A"/>
    <w:rsid w:val="002445A0"/>
    <w:rsid w:val="00260BD0"/>
    <w:rsid w:val="00267829"/>
    <w:rsid w:val="002E6E8E"/>
    <w:rsid w:val="00301D9C"/>
    <w:rsid w:val="0030271A"/>
    <w:rsid w:val="0031043F"/>
    <w:rsid w:val="00342D3F"/>
    <w:rsid w:val="003536E2"/>
    <w:rsid w:val="0036100A"/>
    <w:rsid w:val="00384B1C"/>
    <w:rsid w:val="003A6846"/>
    <w:rsid w:val="003C013C"/>
    <w:rsid w:val="003D5339"/>
    <w:rsid w:val="003D5F47"/>
    <w:rsid w:val="003E1D6E"/>
    <w:rsid w:val="00406C62"/>
    <w:rsid w:val="00426A7F"/>
    <w:rsid w:val="00463119"/>
    <w:rsid w:val="00470F7F"/>
    <w:rsid w:val="0048052A"/>
    <w:rsid w:val="00481884"/>
    <w:rsid w:val="00483C30"/>
    <w:rsid w:val="004960E4"/>
    <w:rsid w:val="004A4865"/>
    <w:rsid w:val="004D2B33"/>
    <w:rsid w:val="004D4374"/>
    <w:rsid w:val="004D4732"/>
    <w:rsid w:val="004D6A05"/>
    <w:rsid w:val="005404AA"/>
    <w:rsid w:val="00550CCC"/>
    <w:rsid w:val="005539BB"/>
    <w:rsid w:val="00581FF9"/>
    <w:rsid w:val="005853C4"/>
    <w:rsid w:val="005A6DD0"/>
    <w:rsid w:val="005A6EA2"/>
    <w:rsid w:val="005A78FB"/>
    <w:rsid w:val="005B1DBE"/>
    <w:rsid w:val="005C3BC7"/>
    <w:rsid w:val="005F3DAB"/>
    <w:rsid w:val="0060458D"/>
    <w:rsid w:val="00616232"/>
    <w:rsid w:val="00625F4B"/>
    <w:rsid w:val="00643B30"/>
    <w:rsid w:val="00644C46"/>
    <w:rsid w:val="006673F8"/>
    <w:rsid w:val="00683D45"/>
    <w:rsid w:val="00692802"/>
    <w:rsid w:val="006B2261"/>
    <w:rsid w:val="006C169B"/>
    <w:rsid w:val="006C54E9"/>
    <w:rsid w:val="006E6C1F"/>
    <w:rsid w:val="00701F0C"/>
    <w:rsid w:val="0071026F"/>
    <w:rsid w:val="00721E51"/>
    <w:rsid w:val="00746ACD"/>
    <w:rsid w:val="0075025E"/>
    <w:rsid w:val="00750A06"/>
    <w:rsid w:val="00763274"/>
    <w:rsid w:val="00780072"/>
    <w:rsid w:val="00781B29"/>
    <w:rsid w:val="007B6F76"/>
    <w:rsid w:val="007C1B3F"/>
    <w:rsid w:val="007C5EED"/>
    <w:rsid w:val="007C74F7"/>
    <w:rsid w:val="007D0118"/>
    <w:rsid w:val="007F6D1D"/>
    <w:rsid w:val="00804C96"/>
    <w:rsid w:val="00813F9E"/>
    <w:rsid w:val="008169BC"/>
    <w:rsid w:val="00823467"/>
    <w:rsid w:val="008263DA"/>
    <w:rsid w:val="008306AE"/>
    <w:rsid w:val="008437C7"/>
    <w:rsid w:val="00844394"/>
    <w:rsid w:val="0085643D"/>
    <w:rsid w:val="008613B2"/>
    <w:rsid w:val="008862D4"/>
    <w:rsid w:val="008A0A16"/>
    <w:rsid w:val="008A2A25"/>
    <w:rsid w:val="008D2075"/>
    <w:rsid w:val="008E6CDC"/>
    <w:rsid w:val="008F567E"/>
    <w:rsid w:val="00902C92"/>
    <w:rsid w:val="009125FF"/>
    <w:rsid w:val="009456D4"/>
    <w:rsid w:val="00972B6D"/>
    <w:rsid w:val="0098471B"/>
    <w:rsid w:val="00985F85"/>
    <w:rsid w:val="0098686E"/>
    <w:rsid w:val="0098796A"/>
    <w:rsid w:val="00994E02"/>
    <w:rsid w:val="009952B6"/>
    <w:rsid w:val="009B46E9"/>
    <w:rsid w:val="009C6083"/>
    <w:rsid w:val="009C642B"/>
    <w:rsid w:val="009F1322"/>
    <w:rsid w:val="009F1711"/>
    <w:rsid w:val="00A14C68"/>
    <w:rsid w:val="00A276E1"/>
    <w:rsid w:val="00A371EF"/>
    <w:rsid w:val="00A71FF5"/>
    <w:rsid w:val="00A858FA"/>
    <w:rsid w:val="00AB1E88"/>
    <w:rsid w:val="00AB1FE1"/>
    <w:rsid w:val="00AC137B"/>
    <w:rsid w:val="00AD5D2A"/>
    <w:rsid w:val="00AE2043"/>
    <w:rsid w:val="00AF5028"/>
    <w:rsid w:val="00AF58AC"/>
    <w:rsid w:val="00B17CBA"/>
    <w:rsid w:val="00B45F5B"/>
    <w:rsid w:val="00B54675"/>
    <w:rsid w:val="00B97BCC"/>
    <w:rsid w:val="00BA5EB9"/>
    <w:rsid w:val="00BB0514"/>
    <w:rsid w:val="00BF4D0D"/>
    <w:rsid w:val="00C00DD6"/>
    <w:rsid w:val="00C32438"/>
    <w:rsid w:val="00C5311C"/>
    <w:rsid w:val="00C667C9"/>
    <w:rsid w:val="00CB470D"/>
    <w:rsid w:val="00CE5E85"/>
    <w:rsid w:val="00CF2B1B"/>
    <w:rsid w:val="00D008B7"/>
    <w:rsid w:val="00D174CC"/>
    <w:rsid w:val="00D33F53"/>
    <w:rsid w:val="00D445E6"/>
    <w:rsid w:val="00D51B32"/>
    <w:rsid w:val="00DC421A"/>
    <w:rsid w:val="00DD5D66"/>
    <w:rsid w:val="00DE6D1F"/>
    <w:rsid w:val="00E221C8"/>
    <w:rsid w:val="00E5677A"/>
    <w:rsid w:val="00E57FDA"/>
    <w:rsid w:val="00E65308"/>
    <w:rsid w:val="00E66A98"/>
    <w:rsid w:val="00E66CEA"/>
    <w:rsid w:val="00E847D0"/>
    <w:rsid w:val="00E878D5"/>
    <w:rsid w:val="00E93103"/>
    <w:rsid w:val="00E93740"/>
    <w:rsid w:val="00EC13CB"/>
    <w:rsid w:val="00EC20C0"/>
    <w:rsid w:val="00EC26FC"/>
    <w:rsid w:val="00EC41AD"/>
    <w:rsid w:val="00EC70B1"/>
    <w:rsid w:val="00EE4036"/>
    <w:rsid w:val="00EF6407"/>
    <w:rsid w:val="00F12A8C"/>
    <w:rsid w:val="00F13CB7"/>
    <w:rsid w:val="00F217D0"/>
    <w:rsid w:val="00F24B4B"/>
    <w:rsid w:val="00F25095"/>
    <w:rsid w:val="00F47E1E"/>
    <w:rsid w:val="00F67AC1"/>
    <w:rsid w:val="00FC6B0A"/>
    <w:rsid w:val="00FD2E92"/>
    <w:rsid w:val="00FF46BF"/>
    <w:rsid w:val="00FF5122"/>
    <w:rsid w:val="00FF6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C772160"/>
  <w15:docId w15:val="{A6A5FF0B-F169-40D3-B011-82C892961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6083"/>
    <w:rPr>
      <w:sz w:val="24"/>
    </w:rPr>
  </w:style>
  <w:style w:type="paragraph" w:styleId="Heading1">
    <w:name w:val="heading 1"/>
    <w:basedOn w:val="Normal"/>
    <w:next w:val="Normal"/>
    <w:qFormat/>
    <w:rsid w:val="009C6083"/>
    <w:pPr>
      <w:keepNext/>
      <w:jc w:val="both"/>
      <w:outlineLvl w:val="0"/>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9C6083"/>
    <w:pPr>
      <w:ind w:left="720"/>
    </w:pPr>
    <w:rPr>
      <w:sz w:val="22"/>
    </w:rPr>
  </w:style>
  <w:style w:type="paragraph" w:styleId="Title">
    <w:name w:val="Title"/>
    <w:basedOn w:val="Normal"/>
    <w:qFormat/>
    <w:rsid w:val="009C6083"/>
    <w:pPr>
      <w:jc w:val="center"/>
    </w:pPr>
    <w:rPr>
      <w:b/>
      <w:sz w:val="22"/>
      <w:u w:val="single"/>
    </w:rPr>
  </w:style>
  <w:style w:type="paragraph" w:styleId="Subtitle">
    <w:name w:val="Subtitle"/>
    <w:basedOn w:val="Normal"/>
    <w:qFormat/>
    <w:rsid w:val="009C6083"/>
    <w:pPr>
      <w:jc w:val="center"/>
    </w:pPr>
    <w:rPr>
      <w:b/>
      <w:sz w:val="22"/>
      <w:u w:val="single"/>
    </w:rPr>
  </w:style>
  <w:style w:type="paragraph" w:styleId="BodyText">
    <w:name w:val="Body Text"/>
    <w:basedOn w:val="Normal"/>
    <w:rsid w:val="009C6083"/>
    <w:pPr>
      <w:jc w:val="both"/>
    </w:pPr>
    <w:rPr>
      <w:sz w:val="22"/>
    </w:rPr>
  </w:style>
  <w:style w:type="paragraph" w:styleId="ListParagraph">
    <w:name w:val="List Paragraph"/>
    <w:basedOn w:val="Normal"/>
    <w:uiPriority w:val="34"/>
    <w:qFormat/>
    <w:rsid w:val="00F24B4B"/>
    <w:pPr>
      <w:ind w:left="720"/>
      <w:contextualSpacing/>
    </w:pPr>
    <w:rPr>
      <w:szCs w:val="24"/>
    </w:rPr>
  </w:style>
  <w:style w:type="paragraph" w:styleId="ListBullet">
    <w:name w:val="List Bullet"/>
    <w:basedOn w:val="Normal"/>
    <w:rsid w:val="004D6A05"/>
    <w:pPr>
      <w:numPr>
        <w:numId w:val="8"/>
      </w:numPr>
    </w:pPr>
    <w:rPr>
      <w:rFonts w:ascii="Times" w:hAnsi="Times"/>
      <w:sz w:val="20"/>
    </w:rPr>
  </w:style>
  <w:style w:type="paragraph" w:styleId="BodyTextIndent">
    <w:name w:val="Body Text Indent"/>
    <w:basedOn w:val="Normal"/>
    <w:link w:val="BodyTextIndentChar"/>
    <w:rsid w:val="00A276E1"/>
    <w:pPr>
      <w:spacing w:after="120"/>
      <w:ind w:left="283"/>
    </w:pPr>
  </w:style>
  <w:style w:type="character" w:customStyle="1" w:styleId="BodyTextIndentChar">
    <w:name w:val="Body Text Indent Char"/>
    <w:basedOn w:val="DefaultParagraphFont"/>
    <w:link w:val="BodyTextIndent"/>
    <w:rsid w:val="00A276E1"/>
    <w:rPr>
      <w:sz w:val="24"/>
    </w:rPr>
  </w:style>
  <w:style w:type="paragraph" w:styleId="BalloonText">
    <w:name w:val="Balloon Text"/>
    <w:basedOn w:val="Normal"/>
    <w:link w:val="BalloonTextChar"/>
    <w:rsid w:val="00C32438"/>
    <w:rPr>
      <w:rFonts w:ascii="Tahoma" w:hAnsi="Tahoma" w:cs="Tahoma"/>
      <w:sz w:val="16"/>
      <w:szCs w:val="16"/>
    </w:rPr>
  </w:style>
  <w:style w:type="character" w:customStyle="1" w:styleId="BalloonTextChar">
    <w:name w:val="Balloon Text Char"/>
    <w:basedOn w:val="DefaultParagraphFont"/>
    <w:link w:val="BalloonText"/>
    <w:rsid w:val="00C32438"/>
    <w:rPr>
      <w:rFonts w:ascii="Tahoma" w:hAnsi="Tahoma" w:cs="Tahoma"/>
      <w:sz w:val="16"/>
      <w:szCs w:val="16"/>
    </w:rPr>
  </w:style>
  <w:style w:type="paragraph" w:styleId="Header">
    <w:name w:val="header"/>
    <w:basedOn w:val="Normal"/>
    <w:link w:val="HeaderChar"/>
    <w:rsid w:val="006B2261"/>
    <w:pPr>
      <w:tabs>
        <w:tab w:val="center" w:pos="4513"/>
        <w:tab w:val="right" w:pos="9026"/>
      </w:tabs>
    </w:pPr>
  </w:style>
  <w:style w:type="character" w:customStyle="1" w:styleId="HeaderChar">
    <w:name w:val="Header Char"/>
    <w:basedOn w:val="DefaultParagraphFont"/>
    <w:link w:val="Header"/>
    <w:rsid w:val="006B2261"/>
    <w:rPr>
      <w:sz w:val="24"/>
    </w:rPr>
  </w:style>
  <w:style w:type="paragraph" w:styleId="Footer">
    <w:name w:val="footer"/>
    <w:basedOn w:val="Normal"/>
    <w:link w:val="FooterChar"/>
    <w:uiPriority w:val="99"/>
    <w:rsid w:val="006B2261"/>
    <w:pPr>
      <w:tabs>
        <w:tab w:val="center" w:pos="4513"/>
        <w:tab w:val="right" w:pos="9026"/>
      </w:tabs>
    </w:pPr>
  </w:style>
  <w:style w:type="character" w:customStyle="1" w:styleId="FooterChar">
    <w:name w:val="Footer Char"/>
    <w:basedOn w:val="DefaultParagraphFont"/>
    <w:link w:val="Footer"/>
    <w:uiPriority w:val="99"/>
    <w:rsid w:val="006B2261"/>
    <w:rPr>
      <w:sz w:val="24"/>
    </w:rPr>
  </w:style>
  <w:style w:type="paragraph" w:styleId="NormalWeb">
    <w:name w:val="Normal (Web)"/>
    <w:basedOn w:val="Normal"/>
    <w:rsid w:val="00F13CB7"/>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935829">
      <w:bodyDiv w:val="1"/>
      <w:marLeft w:val="0"/>
      <w:marRight w:val="0"/>
      <w:marTop w:val="0"/>
      <w:marBottom w:val="0"/>
      <w:divBdr>
        <w:top w:val="none" w:sz="0" w:space="0" w:color="auto"/>
        <w:left w:val="none" w:sz="0" w:space="0" w:color="auto"/>
        <w:bottom w:val="none" w:sz="0" w:space="0" w:color="auto"/>
        <w:right w:val="none" w:sz="0" w:space="0" w:color="auto"/>
      </w:divBdr>
    </w:div>
    <w:div w:id="103169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B2E07119F69F41BA589ACB79899D46" ma:contentTypeVersion="10" ma:contentTypeDescription="Create a new document." ma:contentTypeScope="" ma:versionID="e0dd27207386c433f093197261ceb9bf">
  <xsd:schema xmlns:xsd="http://www.w3.org/2001/XMLSchema" xmlns:xs="http://www.w3.org/2001/XMLSchema" xmlns:p="http://schemas.microsoft.com/office/2006/metadata/properties" xmlns:ns3="b3863589-4ee4-4144-bc19-1b96501346e5" targetNamespace="http://schemas.microsoft.com/office/2006/metadata/properties" ma:root="true" ma:fieldsID="aba7ea0ac1236119c73dfbcfd3ada92e" ns3:_="">
    <xsd:import namespace="b3863589-4ee4-4144-bc19-1b96501346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63589-4ee4-4144-bc19-1b9650134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ACCD43-A686-4CE0-8EBC-80671561BBD2}">
  <ds:schemaRefs>
    <ds:schemaRef ds:uri="http://schemas.microsoft.com/sharepoint/v3/contenttype/forms"/>
  </ds:schemaRefs>
</ds:datastoreItem>
</file>

<file path=customXml/itemProps2.xml><?xml version="1.0" encoding="utf-8"?>
<ds:datastoreItem xmlns:ds="http://schemas.openxmlformats.org/officeDocument/2006/customXml" ds:itemID="{4C49CA6F-2AC3-4B93-ABFC-3CF882E94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63589-4ee4-4144-bc19-1b9650134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9E202C-1C20-4A5B-B081-BE8DCB4CE1EF}">
  <ds:schemaRefs>
    <ds:schemaRef ds:uri="http://schemas.openxmlformats.org/officeDocument/2006/bibliography"/>
  </ds:schemaRefs>
</ds:datastoreItem>
</file>

<file path=customXml/itemProps4.xml><?xml version="1.0" encoding="utf-8"?>
<ds:datastoreItem xmlns:ds="http://schemas.openxmlformats.org/officeDocument/2006/customXml" ds:itemID="{3942A26D-5BC8-4E69-9EE6-4E31D4D182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1103</Words>
  <Characters>6222</Characters>
  <Application>Microsoft Office Word</Application>
  <DocSecurity>0</DocSecurity>
  <Lines>159</Lines>
  <Paragraphs>62</Paragraphs>
  <ScaleCrop>false</ScaleCrop>
  <HeadingPairs>
    <vt:vector size="2" baseType="variant">
      <vt:variant>
        <vt:lpstr>Title</vt:lpstr>
      </vt:variant>
      <vt:variant>
        <vt:i4>1</vt:i4>
      </vt:variant>
    </vt:vector>
  </HeadingPairs>
  <TitlesOfParts>
    <vt:vector size="1" baseType="lpstr">
      <vt:lpstr>SEFTON COUNCIL</vt:lpstr>
    </vt:vector>
  </TitlesOfParts>
  <Company>Sefton MBC</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SEFTON COUNCIL</dc:title>
  <dc:subject/>
  <dc:creator>WILSC</dc:creator>
  <cp:keywords/>
  <dc:description/>
  <cp:lastModifiedBy>Lee Payne</cp:lastModifiedBy>
  <cp:revision>2</cp:revision>
  <cp:lastPrinted>2014-01-20T10:08:00Z</cp:lastPrinted>
  <dcterms:created xsi:type="dcterms:W3CDTF">2026-02-06T13:12:00Z</dcterms:created>
  <dcterms:modified xsi:type="dcterms:W3CDTF">2026-02-06T13:12:00Z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0x010100BAB2E07119F69F41BA589ACB79899D46</vt:lpwstr>
  </property>
</Properties>
</file>