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pPr>
      <w:r w:rsidRPr="62361589">
        <w:rPr>
          <w:rFonts w:ascii="Trebuchet MS" w:hAnsi="Trebuchet MS"/>
          <w:color w:val="00623C"/>
          <w:sz w:val="22"/>
          <w:szCs w:val="22"/>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62361589">
        <w:rPr>
          <w:rFonts w:ascii="Trebuchet MS" w:hAnsi="Trebuchet MS"/>
          <w:color w:val="00623C"/>
          <w:sz w:val="22"/>
          <w:szCs w:val="22"/>
        </w:rPr>
        <w:t>job,</w:t>
      </w:r>
      <w:r w:rsidRPr="62361589">
        <w:rPr>
          <w:rFonts w:ascii="Trebuchet MS" w:hAnsi="Trebuchet MS"/>
          <w:color w:val="00623C"/>
          <w:sz w:val="22"/>
          <w:szCs w:val="22"/>
        </w:rPr>
        <w:t xml:space="preserve"> or the level of responsibility entailed.</w:t>
      </w:r>
    </w:p>
    <w:p w14:paraId="71347540" w14:textId="3C41583A" w:rsidR="62361589" w:rsidRDefault="62361589" w:rsidP="62361589">
      <w:pPr>
        <w:tabs>
          <w:tab w:val="left" w:pos="3844"/>
        </w:tabs>
        <w:ind w:left="-567" w:right="-858" w:hanging="284"/>
        <w:jc w:val="center"/>
        <w:rPr>
          <w:rFonts w:ascii="Trebuchet MS" w:hAnsi="Trebuchet MS"/>
          <w:color w:val="00623C"/>
          <w:sz w:val="22"/>
          <w:szCs w:val="22"/>
        </w:rPr>
      </w:pPr>
    </w:p>
    <w:p w14:paraId="1250551A" w14:textId="5F07FCE0" w:rsidR="6E30F340" w:rsidRDefault="6E30F340" w:rsidP="62361589">
      <w:pPr>
        <w:tabs>
          <w:tab w:val="left" w:pos="3844"/>
        </w:tabs>
        <w:ind w:left="-567" w:right="-858" w:hanging="284"/>
        <w:jc w:val="center"/>
        <w:rPr>
          <w:rFonts w:ascii="Trebuchet MS" w:hAnsi="Trebuchet MS"/>
          <w:b/>
          <w:bCs/>
          <w:color w:val="FF0000"/>
          <w:sz w:val="22"/>
          <w:szCs w:val="22"/>
        </w:rPr>
      </w:pPr>
      <w:r w:rsidRPr="62361589">
        <w:rPr>
          <w:rFonts w:ascii="Trebuchet MS" w:hAnsi="Trebuchet MS"/>
          <w:b/>
          <w:bCs/>
          <w:color w:val="FF0000"/>
          <w:sz w:val="22"/>
          <w:szCs w:val="22"/>
        </w:rPr>
        <w:t xml:space="preserve">Please download and save a separate copy before completing this </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5EF1561D">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C05CA1" w14:paraId="6D5766FE" w14:textId="77777777" w:rsidTr="5EF1561D">
        <w:trPr>
          <w:trHeight w:val="397"/>
        </w:trPr>
        <w:tc>
          <w:tcPr>
            <w:tcW w:w="2835" w:type="dxa"/>
            <w:vAlign w:val="center"/>
          </w:tcPr>
          <w:p w14:paraId="26D6CE3E" w14:textId="49685593" w:rsidR="62361589" w:rsidRPr="00C05CA1" w:rsidRDefault="62361589" w:rsidP="62361589">
            <w:pPr>
              <w:spacing w:before="80" w:after="80"/>
              <w:jc w:val="center"/>
              <w:rPr>
                <w:rFonts w:cs="Arial"/>
                <w:szCs w:val="24"/>
              </w:rPr>
            </w:pPr>
            <w:r w:rsidRPr="00C05CA1">
              <w:rPr>
                <w:rFonts w:eastAsia="Trebuchet MS" w:cs="Arial"/>
                <w:b/>
                <w:bCs/>
                <w:szCs w:val="24"/>
              </w:rPr>
              <w:t>Job Title</w:t>
            </w:r>
          </w:p>
        </w:tc>
        <w:tc>
          <w:tcPr>
            <w:tcW w:w="7371" w:type="dxa"/>
            <w:vAlign w:val="center"/>
          </w:tcPr>
          <w:p w14:paraId="0AA2546D" w14:textId="58B286C9" w:rsidR="62361589" w:rsidRPr="00C05CA1" w:rsidRDefault="00A4091B" w:rsidP="62361589">
            <w:pPr>
              <w:spacing w:before="80" w:after="80"/>
              <w:rPr>
                <w:rFonts w:cs="Arial"/>
                <w:szCs w:val="24"/>
              </w:rPr>
            </w:pPr>
            <w:r w:rsidRPr="00C05CA1">
              <w:rPr>
                <w:rFonts w:cs="Arial"/>
                <w:szCs w:val="24"/>
              </w:rPr>
              <w:t xml:space="preserve">Head of Quality Assurance and Safeguarding </w:t>
            </w:r>
          </w:p>
        </w:tc>
      </w:tr>
      <w:tr w:rsidR="00F97BE0" w:rsidRPr="00C05CA1" w14:paraId="52E09388" w14:textId="77777777" w:rsidTr="5EF1561D">
        <w:trPr>
          <w:trHeight w:val="397"/>
        </w:trPr>
        <w:tc>
          <w:tcPr>
            <w:tcW w:w="2835" w:type="dxa"/>
            <w:vAlign w:val="center"/>
          </w:tcPr>
          <w:p w14:paraId="714868FD" w14:textId="11B30A79" w:rsidR="62361589" w:rsidRPr="00C05CA1" w:rsidRDefault="62361589" w:rsidP="62361589">
            <w:pPr>
              <w:spacing w:before="80" w:after="80"/>
              <w:jc w:val="center"/>
              <w:rPr>
                <w:rFonts w:cs="Arial"/>
                <w:szCs w:val="24"/>
              </w:rPr>
            </w:pPr>
            <w:r w:rsidRPr="00C05CA1">
              <w:rPr>
                <w:rFonts w:eastAsia="Trebuchet MS" w:cs="Arial"/>
                <w:b/>
                <w:bCs/>
                <w:szCs w:val="24"/>
              </w:rPr>
              <w:t>Service</w:t>
            </w:r>
          </w:p>
        </w:tc>
        <w:tc>
          <w:tcPr>
            <w:tcW w:w="7371" w:type="dxa"/>
            <w:vAlign w:val="center"/>
          </w:tcPr>
          <w:p w14:paraId="3F888E70" w14:textId="40380438" w:rsidR="62361589" w:rsidRPr="00C05CA1" w:rsidRDefault="00A214E1" w:rsidP="62361589">
            <w:pPr>
              <w:spacing w:before="80" w:after="80"/>
              <w:rPr>
                <w:rFonts w:cs="Arial"/>
                <w:szCs w:val="24"/>
              </w:rPr>
            </w:pPr>
            <w:r w:rsidRPr="00C05CA1">
              <w:rPr>
                <w:rFonts w:cs="Arial"/>
                <w:szCs w:val="24"/>
              </w:rPr>
              <w:t>Children’s’ Social Care</w:t>
            </w:r>
          </w:p>
        </w:tc>
      </w:tr>
      <w:tr w:rsidR="00F97BE0" w:rsidRPr="00C05CA1" w14:paraId="13D2E434" w14:textId="77777777" w:rsidTr="5EF1561D">
        <w:trPr>
          <w:trHeight w:val="432"/>
        </w:trPr>
        <w:tc>
          <w:tcPr>
            <w:tcW w:w="2835" w:type="dxa"/>
            <w:vAlign w:val="center"/>
          </w:tcPr>
          <w:p w14:paraId="0E73DE7B" w14:textId="0A46FF33" w:rsidR="62361589" w:rsidRPr="00C05CA1" w:rsidRDefault="62361589" w:rsidP="62361589">
            <w:pPr>
              <w:spacing w:before="80" w:after="80"/>
              <w:jc w:val="center"/>
              <w:rPr>
                <w:rFonts w:cs="Arial"/>
                <w:szCs w:val="24"/>
              </w:rPr>
            </w:pPr>
            <w:r w:rsidRPr="00C05CA1">
              <w:rPr>
                <w:rFonts w:eastAsia="Trebuchet MS" w:cs="Arial"/>
                <w:b/>
                <w:bCs/>
                <w:szCs w:val="24"/>
              </w:rPr>
              <w:t>Team</w:t>
            </w:r>
          </w:p>
        </w:tc>
        <w:tc>
          <w:tcPr>
            <w:tcW w:w="7371" w:type="dxa"/>
            <w:vAlign w:val="center"/>
          </w:tcPr>
          <w:p w14:paraId="4A61C039" w14:textId="151601F3" w:rsidR="62361589" w:rsidRPr="00C05CA1" w:rsidRDefault="00A214E1" w:rsidP="62361589">
            <w:pPr>
              <w:spacing w:before="80" w:after="80"/>
              <w:rPr>
                <w:rFonts w:cs="Arial"/>
                <w:szCs w:val="24"/>
              </w:rPr>
            </w:pPr>
            <w:r w:rsidRPr="00C05CA1">
              <w:rPr>
                <w:rFonts w:cs="Arial"/>
                <w:szCs w:val="24"/>
              </w:rPr>
              <w:t>Quality Assuran</w:t>
            </w:r>
            <w:r w:rsidR="00DC5443" w:rsidRPr="00C05CA1">
              <w:rPr>
                <w:rFonts w:cs="Arial"/>
                <w:szCs w:val="24"/>
              </w:rPr>
              <w:t xml:space="preserve">ce and Practice Improvement </w:t>
            </w:r>
          </w:p>
        </w:tc>
      </w:tr>
      <w:tr w:rsidR="00F97BE0" w:rsidRPr="00C05CA1" w14:paraId="5F98B5EE" w14:textId="77777777" w:rsidTr="5EF1561D">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4ADFDD8A" w14:textId="0D4E6AB3" w:rsidR="62361589" w:rsidRPr="00C05CA1" w:rsidRDefault="62361589" w:rsidP="62361589">
            <w:pPr>
              <w:spacing w:before="80" w:after="80"/>
              <w:jc w:val="center"/>
              <w:rPr>
                <w:rFonts w:cs="Arial"/>
                <w:szCs w:val="24"/>
              </w:rPr>
            </w:pPr>
            <w:r w:rsidRPr="00C05CA1">
              <w:rPr>
                <w:rFonts w:eastAsia="Trebuchet MS" w:cs="Arial"/>
                <w:b/>
                <w:bCs/>
                <w:szCs w:val="24"/>
              </w:rPr>
              <w:t>Location</w:t>
            </w:r>
          </w:p>
        </w:tc>
        <w:tc>
          <w:tcPr>
            <w:tcW w:w="7371" w:type="dxa"/>
            <w:tcBorders>
              <w:top w:val="single" w:sz="4" w:space="0" w:color="auto"/>
              <w:left w:val="single" w:sz="4" w:space="0" w:color="auto"/>
              <w:bottom w:val="single" w:sz="4" w:space="0" w:color="auto"/>
              <w:right w:val="single" w:sz="4" w:space="0" w:color="auto"/>
            </w:tcBorders>
            <w:vAlign w:val="center"/>
          </w:tcPr>
          <w:p w14:paraId="7A2A14A8" w14:textId="19D63118" w:rsidR="62361589" w:rsidRPr="00C05CA1" w:rsidRDefault="00DC5443" w:rsidP="62361589">
            <w:pPr>
              <w:spacing w:before="80" w:after="80"/>
              <w:rPr>
                <w:rFonts w:cs="Arial"/>
                <w:szCs w:val="24"/>
              </w:rPr>
            </w:pPr>
            <w:r w:rsidRPr="00C05CA1">
              <w:rPr>
                <w:rFonts w:cs="Arial"/>
                <w:szCs w:val="24"/>
              </w:rPr>
              <w:t>Shute End/Hybrid</w:t>
            </w:r>
          </w:p>
        </w:tc>
      </w:tr>
      <w:tr w:rsidR="00F97BE0" w:rsidRPr="00C05CA1" w14:paraId="2F878E7C" w14:textId="77777777" w:rsidTr="5EF1561D">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CA128A6" w14:textId="3D913ED6" w:rsidR="62361589" w:rsidRPr="00C05CA1" w:rsidRDefault="62361589" w:rsidP="62361589">
            <w:pPr>
              <w:spacing w:before="80" w:after="80"/>
              <w:jc w:val="center"/>
              <w:rPr>
                <w:rFonts w:cs="Arial"/>
                <w:szCs w:val="24"/>
              </w:rPr>
            </w:pPr>
            <w:r w:rsidRPr="00C05CA1">
              <w:rPr>
                <w:rFonts w:eastAsia="Trebuchet MS" w:cs="Arial"/>
                <w:b/>
                <w:bCs/>
                <w:szCs w:val="24"/>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128ED6D" w14:textId="17A7C396" w:rsidR="62361589" w:rsidRPr="00C05CA1" w:rsidRDefault="00DC5443" w:rsidP="62361589">
            <w:pPr>
              <w:spacing w:before="80" w:after="80"/>
              <w:rPr>
                <w:rFonts w:cs="Arial"/>
                <w:szCs w:val="24"/>
              </w:rPr>
            </w:pPr>
            <w:r w:rsidRPr="00C05CA1">
              <w:rPr>
                <w:rFonts w:cs="Arial"/>
                <w:szCs w:val="24"/>
              </w:rPr>
              <w:t xml:space="preserve">Service Director for </w:t>
            </w:r>
            <w:r w:rsidR="00FF6D64" w:rsidRPr="00C05CA1">
              <w:rPr>
                <w:rFonts w:cs="Arial"/>
                <w:szCs w:val="24"/>
              </w:rPr>
              <w:t>Practice Improvement and Quality</w:t>
            </w:r>
          </w:p>
        </w:tc>
      </w:tr>
      <w:tr w:rsidR="00F97BE0" w:rsidRPr="00C05CA1" w14:paraId="2962A56B" w14:textId="77777777" w:rsidTr="5EF1561D">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0E79D739" w14:textId="1E62935A" w:rsidR="62361589" w:rsidRPr="00C05CA1" w:rsidRDefault="62361589" w:rsidP="62361589">
            <w:pPr>
              <w:spacing w:before="80" w:after="80"/>
              <w:jc w:val="center"/>
              <w:rPr>
                <w:rFonts w:cs="Arial"/>
                <w:szCs w:val="24"/>
              </w:rPr>
            </w:pPr>
            <w:r w:rsidRPr="00C05CA1">
              <w:rPr>
                <w:rFonts w:eastAsia="Trebuchet MS" w:cs="Arial"/>
                <w:b/>
                <w:bCs/>
                <w:szCs w:val="24"/>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73B79F10" w14:textId="0B6A4E96" w:rsidR="62361589" w:rsidRPr="00C05CA1" w:rsidRDefault="715C9823" w:rsidP="5EF1561D">
            <w:pPr>
              <w:spacing w:before="80" w:after="80"/>
              <w:rPr>
                <w:rFonts w:cs="Arial"/>
              </w:rPr>
            </w:pPr>
            <w:r w:rsidRPr="5EF1561D">
              <w:rPr>
                <w:rFonts w:cs="Arial"/>
              </w:rPr>
              <w:t xml:space="preserve">Quality Assurance and Review Team Manager, Participation Manager, </w:t>
            </w:r>
            <w:r w:rsidR="37B503ED" w:rsidRPr="5EF1561D">
              <w:rPr>
                <w:rFonts w:cs="Arial"/>
              </w:rPr>
              <w:t xml:space="preserve">Childrens Complaint and SEND </w:t>
            </w:r>
            <w:r w:rsidR="6B415FEA" w:rsidRPr="5EF1561D">
              <w:rPr>
                <w:rFonts w:cs="Arial"/>
              </w:rPr>
              <w:t>Customer Relations Manager</w:t>
            </w:r>
            <w:r w:rsidR="3E4EACDF" w:rsidRPr="5EF1561D">
              <w:rPr>
                <w:rFonts w:cs="Arial"/>
              </w:rPr>
              <w:t xml:space="preserve"> and Family Group conferencing service</w:t>
            </w:r>
            <w:r w:rsidR="007509C5">
              <w:rPr>
                <w:rFonts w:cs="Arial"/>
              </w:rPr>
              <w:t>.</w:t>
            </w:r>
          </w:p>
        </w:tc>
      </w:tr>
      <w:tr w:rsidR="00F97BE0" w:rsidRPr="00C05CA1" w14:paraId="6B466394" w14:textId="77777777" w:rsidTr="5EF1561D">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2C2E9E" w14:textId="1DDA5717" w:rsidR="62361589" w:rsidRPr="00C05CA1" w:rsidRDefault="62361589" w:rsidP="62361589">
            <w:pPr>
              <w:spacing w:before="80" w:after="80"/>
              <w:jc w:val="center"/>
              <w:rPr>
                <w:rFonts w:cs="Arial"/>
                <w:szCs w:val="24"/>
              </w:rPr>
            </w:pPr>
            <w:r w:rsidRPr="00C05CA1">
              <w:rPr>
                <w:rFonts w:eastAsia="Trebuchet MS" w:cs="Arial"/>
                <w:b/>
                <w:bCs/>
                <w:szCs w:val="24"/>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17AA62B2" w14:textId="426DE690" w:rsidR="62361589" w:rsidRPr="00C05CA1" w:rsidRDefault="002D2022" w:rsidP="62361589">
            <w:pPr>
              <w:spacing w:before="80" w:after="80"/>
              <w:rPr>
                <w:rFonts w:cs="Arial"/>
                <w:szCs w:val="24"/>
              </w:rPr>
            </w:pPr>
            <w:r w:rsidRPr="00C05CA1">
              <w:rPr>
                <w:rFonts w:cs="Arial"/>
                <w:szCs w:val="24"/>
              </w:rPr>
              <w:t xml:space="preserve">SM2 </w:t>
            </w:r>
          </w:p>
        </w:tc>
      </w:tr>
      <w:tr w:rsidR="00F97BE0" w:rsidRPr="00C05CA1" w14:paraId="28FD1C14" w14:textId="77777777" w:rsidTr="5EF1561D">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CC55114" w14:textId="04EAABF4" w:rsidR="62361589" w:rsidRPr="00C05CA1" w:rsidRDefault="62361589" w:rsidP="62361589">
            <w:pPr>
              <w:spacing w:before="80" w:after="80"/>
              <w:jc w:val="center"/>
              <w:rPr>
                <w:rFonts w:cs="Arial"/>
                <w:szCs w:val="24"/>
              </w:rPr>
            </w:pPr>
            <w:r w:rsidRPr="00C05CA1">
              <w:rPr>
                <w:rFonts w:eastAsia="Trebuchet MS" w:cs="Arial"/>
                <w:b/>
                <w:bCs/>
                <w:szCs w:val="24"/>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7AA3E1B8" w14:textId="6C8B0D2B" w:rsidR="62361589" w:rsidRPr="00C05CA1" w:rsidRDefault="002D2022" w:rsidP="62361589">
            <w:pPr>
              <w:spacing w:before="80" w:after="80"/>
              <w:rPr>
                <w:rFonts w:cs="Arial"/>
                <w:szCs w:val="24"/>
              </w:rPr>
            </w:pPr>
            <w:r w:rsidRPr="00C05CA1">
              <w:rPr>
                <w:rFonts w:cs="Arial"/>
                <w:szCs w:val="24"/>
              </w:rPr>
              <w:t xml:space="preserve">Permanent </w:t>
            </w:r>
          </w:p>
        </w:tc>
      </w:tr>
      <w:bookmarkEnd w:id="0"/>
    </w:tbl>
    <w:p w14:paraId="068850EC" w14:textId="77777777" w:rsidR="00FA4B5D" w:rsidRPr="00C05CA1" w:rsidRDefault="00FA4B5D" w:rsidP="781CCED4">
      <w:pPr>
        <w:rPr>
          <w:rFonts w:cs="Arial"/>
          <w:szCs w:val="24"/>
        </w:rPr>
      </w:pPr>
    </w:p>
    <w:p w14:paraId="107B9990" w14:textId="77777777" w:rsidR="00FA4B5D" w:rsidRPr="00C05CA1" w:rsidRDefault="00FA4B5D" w:rsidP="781CCED4">
      <w:pPr>
        <w:rPr>
          <w:rFonts w:cs="Arial"/>
          <w:szCs w:val="24"/>
        </w:rPr>
      </w:pPr>
    </w:p>
    <w:tbl>
      <w:tblPr>
        <w:tblW w:w="9778"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3"/>
        <w:gridCol w:w="8175"/>
      </w:tblGrid>
      <w:tr w:rsidR="001D336B" w:rsidRPr="00C05CA1" w14:paraId="5AFEA69D" w14:textId="77777777" w:rsidTr="5EF1561D">
        <w:trPr>
          <w:trHeight w:val="397"/>
        </w:trPr>
        <w:tc>
          <w:tcPr>
            <w:tcW w:w="9778" w:type="dxa"/>
            <w:gridSpan w:val="2"/>
            <w:shd w:val="clear" w:color="auto" w:fill="00623C"/>
          </w:tcPr>
          <w:p w14:paraId="6EEB7BF0" w14:textId="76686196" w:rsidR="001D336B" w:rsidRPr="00C05CA1" w:rsidRDefault="001D336B" w:rsidP="00B93B1D">
            <w:pPr>
              <w:tabs>
                <w:tab w:val="center" w:pos="5175"/>
                <w:tab w:val="left" w:pos="8332"/>
              </w:tabs>
              <w:spacing w:before="80" w:after="80"/>
              <w:jc w:val="center"/>
              <w:rPr>
                <w:rFonts w:cs="Arial"/>
                <w:b/>
                <w:bCs/>
                <w:szCs w:val="24"/>
              </w:rPr>
            </w:pPr>
            <w:r w:rsidRPr="00C05CA1">
              <w:rPr>
                <w:rFonts w:cs="Arial"/>
                <w:b/>
                <w:bCs/>
                <w:color w:val="FFFFFF" w:themeColor="background1"/>
                <w:szCs w:val="24"/>
              </w:rPr>
              <w:t>Main Accountabilities</w:t>
            </w:r>
          </w:p>
        </w:tc>
      </w:tr>
      <w:tr w:rsidR="00FE76E5" w:rsidRPr="00C05CA1" w14:paraId="4A026018" w14:textId="77777777" w:rsidTr="5EF1561D">
        <w:trPr>
          <w:trHeight w:val="397"/>
        </w:trPr>
        <w:tc>
          <w:tcPr>
            <w:tcW w:w="1603" w:type="dxa"/>
            <w:vAlign w:val="center"/>
          </w:tcPr>
          <w:p w14:paraId="6DED8F16" w14:textId="279A2DE4" w:rsidR="62361589" w:rsidRPr="00C05CA1" w:rsidRDefault="62361589" w:rsidP="5EF1561D">
            <w:pPr>
              <w:spacing w:before="80" w:after="80"/>
              <w:rPr>
                <w:rFonts w:cs="Arial"/>
              </w:rPr>
            </w:pPr>
            <w:r w:rsidRPr="5EF1561D">
              <w:rPr>
                <w:rFonts w:eastAsia="Trebuchet MS" w:cs="Arial"/>
              </w:rPr>
              <w:t>1.</w:t>
            </w:r>
          </w:p>
        </w:tc>
        <w:tc>
          <w:tcPr>
            <w:tcW w:w="8175" w:type="dxa"/>
          </w:tcPr>
          <w:p w14:paraId="5C54FCD9" w14:textId="162AA554" w:rsidR="62361589" w:rsidRPr="00C05CA1" w:rsidRDefault="00752C32" w:rsidP="62361589">
            <w:pPr>
              <w:spacing w:before="80" w:after="80"/>
              <w:rPr>
                <w:rFonts w:cs="Arial"/>
                <w:szCs w:val="24"/>
              </w:rPr>
            </w:pPr>
            <w:r w:rsidRPr="00C05CA1">
              <w:rPr>
                <w:rFonts w:cs="Arial"/>
                <w:szCs w:val="24"/>
              </w:rPr>
              <w:t>Strategic responsibility</w:t>
            </w:r>
            <w:r w:rsidR="0094259A" w:rsidRPr="00C05CA1">
              <w:rPr>
                <w:rFonts w:cs="Arial"/>
                <w:szCs w:val="24"/>
              </w:rPr>
              <w:t xml:space="preserve"> for the </w:t>
            </w:r>
            <w:r w:rsidR="00A77589" w:rsidRPr="00C05CA1">
              <w:rPr>
                <w:rFonts w:cs="Arial"/>
                <w:szCs w:val="24"/>
              </w:rPr>
              <w:t>quality assurance framework</w:t>
            </w:r>
            <w:r w:rsidR="00E96D40" w:rsidRPr="00C05CA1">
              <w:rPr>
                <w:rFonts w:cs="Arial"/>
                <w:szCs w:val="24"/>
              </w:rPr>
              <w:t xml:space="preserve"> </w:t>
            </w:r>
            <w:r w:rsidR="008A408E" w:rsidRPr="00C05CA1">
              <w:rPr>
                <w:rFonts w:cs="Arial"/>
                <w:szCs w:val="24"/>
              </w:rPr>
              <w:t xml:space="preserve">ensuring quality </w:t>
            </w:r>
            <w:r w:rsidR="00CE0EC5" w:rsidRPr="00C05CA1">
              <w:rPr>
                <w:rFonts w:cs="Arial"/>
                <w:szCs w:val="24"/>
              </w:rPr>
              <w:t>assurance</w:t>
            </w:r>
            <w:r w:rsidR="000E0199" w:rsidRPr="00C05CA1">
              <w:rPr>
                <w:rFonts w:cs="Arial"/>
                <w:szCs w:val="24"/>
              </w:rPr>
              <w:t xml:space="preserve"> across children social care, early help and SEND.</w:t>
            </w:r>
          </w:p>
        </w:tc>
      </w:tr>
      <w:tr w:rsidR="00FE76E5" w:rsidRPr="00C05CA1" w14:paraId="2079EEB2" w14:textId="77777777" w:rsidTr="5EF1561D">
        <w:trPr>
          <w:trHeight w:val="397"/>
        </w:trPr>
        <w:tc>
          <w:tcPr>
            <w:tcW w:w="1603" w:type="dxa"/>
            <w:vAlign w:val="center"/>
          </w:tcPr>
          <w:p w14:paraId="1B5C278A" w14:textId="79BE6ABC" w:rsidR="62361589" w:rsidRPr="00C05CA1" w:rsidRDefault="62361589" w:rsidP="5EF1561D">
            <w:pPr>
              <w:spacing w:before="80" w:after="80"/>
              <w:rPr>
                <w:rFonts w:cs="Arial"/>
              </w:rPr>
            </w:pPr>
            <w:r w:rsidRPr="5EF1561D">
              <w:rPr>
                <w:rFonts w:eastAsia="Trebuchet MS" w:cs="Arial"/>
              </w:rPr>
              <w:t>2.</w:t>
            </w:r>
          </w:p>
        </w:tc>
        <w:tc>
          <w:tcPr>
            <w:tcW w:w="8175" w:type="dxa"/>
          </w:tcPr>
          <w:p w14:paraId="2AF3C7BC" w14:textId="6C1DDDA6" w:rsidR="62361589" w:rsidRPr="00C05CA1" w:rsidRDefault="003532F8" w:rsidP="5EF1561D">
            <w:pPr>
              <w:spacing w:before="80" w:after="80"/>
              <w:rPr>
                <w:rFonts w:eastAsia="Arial" w:cs="Arial"/>
                <w:color w:val="000000" w:themeColor="text1"/>
                <w:szCs w:val="24"/>
              </w:rPr>
            </w:pPr>
            <w:r w:rsidRPr="5EF1561D">
              <w:rPr>
                <w:rFonts w:cs="Arial"/>
              </w:rPr>
              <w:t xml:space="preserve">Quality Assurance lead for the </w:t>
            </w:r>
            <w:r w:rsidR="00B37DDF" w:rsidRPr="5EF1561D">
              <w:rPr>
                <w:rFonts w:cs="Arial"/>
              </w:rPr>
              <w:t>Berkshire</w:t>
            </w:r>
            <w:r w:rsidRPr="5EF1561D">
              <w:rPr>
                <w:rFonts w:cs="Arial"/>
              </w:rPr>
              <w:t xml:space="preserve"> West </w:t>
            </w:r>
            <w:r w:rsidR="00B37DDF" w:rsidRPr="5EF1561D">
              <w:rPr>
                <w:rFonts w:cs="Arial"/>
              </w:rPr>
              <w:t>Safeguarding Children’s Partnership</w:t>
            </w:r>
            <w:r w:rsidR="2ABCA21F" w:rsidRPr="5EF1561D">
              <w:rPr>
                <w:rFonts w:cs="Arial"/>
              </w:rPr>
              <w:t xml:space="preserve">. </w:t>
            </w:r>
            <w:r w:rsidR="2ABCA21F" w:rsidRPr="5EF1561D">
              <w:rPr>
                <w:rFonts w:eastAsia="Arial" w:cs="Arial"/>
                <w:color w:val="000000" w:themeColor="text1"/>
                <w:szCs w:val="24"/>
              </w:rPr>
              <w:t>To actively contribute as a subject matter expert to the strategic development and operational effectiveness of the Berkshire West Safeguarding Partnership and relevant multi-agency forums. This includes providing expert advice on quality assurance and safeguarding standards, sharing best practice, and horizon scanning for policy, regulatory changes, and new research to ensure the partnership and Children's Services are informed and responsive.</w:t>
            </w:r>
          </w:p>
          <w:p w14:paraId="0F3A0514" w14:textId="4054A4C3" w:rsidR="62361589" w:rsidRPr="00C05CA1" w:rsidRDefault="62361589" w:rsidP="5EF1561D">
            <w:pPr>
              <w:spacing w:before="80" w:after="80"/>
              <w:rPr>
                <w:rFonts w:cs="Arial"/>
              </w:rPr>
            </w:pPr>
          </w:p>
        </w:tc>
      </w:tr>
      <w:tr w:rsidR="5EF1561D" w14:paraId="14B7F40B" w14:textId="77777777" w:rsidTr="5EF1561D">
        <w:trPr>
          <w:trHeight w:val="397"/>
        </w:trPr>
        <w:tc>
          <w:tcPr>
            <w:tcW w:w="1603" w:type="dxa"/>
            <w:vAlign w:val="center"/>
          </w:tcPr>
          <w:p w14:paraId="4998B940" w14:textId="351929F8" w:rsidR="75A87BD8" w:rsidRDefault="75A87BD8" w:rsidP="5EF1561D">
            <w:pPr>
              <w:rPr>
                <w:rFonts w:eastAsia="Trebuchet MS" w:cs="Arial"/>
              </w:rPr>
            </w:pPr>
            <w:r w:rsidRPr="5EF1561D">
              <w:rPr>
                <w:rFonts w:eastAsia="Trebuchet MS" w:cs="Arial"/>
              </w:rPr>
              <w:t>3</w:t>
            </w:r>
          </w:p>
        </w:tc>
        <w:tc>
          <w:tcPr>
            <w:tcW w:w="8175" w:type="dxa"/>
          </w:tcPr>
          <w:p w14:paraId="509BC947" w14:textId="1D48023B" w:rsidR="75A87BD8" w:rsidRDefault="75A87BD8" w:rsidP="5EF1561D">
            <w:pPr>
              <w:rPr>
                <w:rFonts w:cs="Arial"/>
              </w:rPr>
            </w:pPr>
            <w:r w:rsidRPr="5EF1561D">
              <w:rPr>
                <w:rFonts w:cs="Arial"/>
              </w:rPr>
              <w:t xml:space="preserve">To manage the family group conferencing service </w:t>
            </w:r>
          </w:p>
        </w:tc>
      </w:tr>
      <w:tr w:rsidR="00FE76E5" w:rsidRPr="00C05CA1" w14:paraId="56B80955" w14:textId="77777777" w:rsidTr="5EF1561D">
        <w:trPr>
          <w:trHeight w:val="397"/>
        </w:trPr>
        <w:tc>
          <w:tcPr>
            <w:tcW w:w="1603" w:type="dxa"/>
            <w:vAlign w:val="center"/>
          </w:tcPr>
          <w:p w14:paraId="77AC49FB" w14:textId="4ADE429A" w:rsidR="62361589" w:rsidRPr="00C05CA1" w:rsidRDefault="2B867E37" w:rsidP="5EF1561D">
            <w:pPr>
              <w:spacing w:before="80" w:after="80"/>
              <w:rPr>
                <w:rFonts w:eastAsia="Arial" w:cs="Arial"/>
                <w:szCs w:val="24"/>
              </w:rPr>
            </w:pPr>
            <w:r w:rsidRPr="5EF1561D">
              <w:rPr>
                <w:rFonts w:eastAsia="Arial" w:cs="Arial"/>
                <w:szCs w:val="24"/>
              </w:rPr>
              <w:t xml:space="preserve">4.  </w:t>
            </w:r>
          </w:p>
        </w:tc>
        <w:tc>
          <w:tcPr>
            <w:tcW w:w="8175" w:type="dxa"/>
          </w:tcPr>
          <w:p w14:paraId="58ABC8E0" w14:textId="7C9D774F" w:rsidR="5EF1561D" w:rsidRDefault="5EF1561D" w:rsidP="5EF1561D">
            <w:pPr>
              <w:spacing w:before="80" w:after="80"/>
              <w:rPr>
                <w:rFonts w:eastAsia="Arial" w:cs="Arial"/>
                <w:color w:val="000000" w:themeColor="text1"/>
                <w:szCs w:val="24"/>
              </w:rPr>
            </w:pPr>
            <w:r w:rsidRPr="5EF1561D">
              <w:rPr>
                <w:rFonts w:eastAsia="Arial" w:cs="Arial"/>
                <w:color w:val="000000" w:themeColor="text1"/>
                <w:szCs w:val="24"/>
              </w:rPr>
              <w:t xml:space="preserve">To undertake all duties in accordance with relevant legislation including the Independent Reviewing Officer (IRO) Handbook and Working Together </w:t>
            </w:r>
            <w:r w:rsidRPr="5EF1561D">
              <w:rPr>
                <w:rFonts w:eastAsia="Arial" w:cs="Arial"/>
                <w:color w:val="000000" w:themeColor="text1"/>
                <w:szCs w:val="24"/>
              </w:rPr>
              <w:lastRenderedPageBreak/>
              <w:t>2018, local and national policy, and procedures and to promote child focus practice which respects diversity and challenges inequality.</w:t>
            </w:r>
          </w:p>
        </w:tc>
      </w:tr>
      <w:tr w:rsidR="21EB90EF" w14:paraId="3353E674" w14:textId="77777777" w:rsidTr="5EF1561D">
        <w:trPr>
          <w:trHeight w:val="397"/>
        </w:trPr>
        <w:tc>
          <w:tcPr>
            <w:tcW w:w="1603" w:type="dxa"/>
            <w:vAlign w:val="center"/>
          </w:tcPr>
          <w:p w14:paraId="61A0C19B" w14:textId="04669159" w:rsidR="21EB90EF" w:rsidRDefault="1F3CF3B2" w:rsidP="5EF1561D">
            <w:pPr>
              <w:rPr>
                <w:rFonts w:eastAsia="Arial" w:cs="Arial"/>
                <w:szCs w:val="24"/>
              </w:rPr>
            </w:pPr>
            <w:r w:rsidRPr="5EF1561D">
              <w:rPr>
                <w:rFonts w:eastAsia="Arial" w:cs="Arial"/>
                <w:szCs w:val="24"/>
              </w:rPr>
              <w:lastRenderedPageBreak/>
              <w:t xml:space="preserve">5. </w:t>
            </w:r>
          </w:p>
        </w:tc>
        <w:tc>
          <w:tcPr>
            <w:tcW w:w="8175" w:type="dxa"/>
          </w:tcPr>
          <w:p w14:paraId="0AB85222" w14:textId="2EAF4D6F" w:rsidR="5EF1561D" w:rsidRDefault="5EF1561D" w:rsidP="5EF1561D">
            <w:pPr>
              <w:spacing w:before="80" w:after="80"/>
              <w:rPr>
                <w:rFonts w:eastAsia="Arial" w:cs="Arial"/>
                <w:color w:val="000000" w:themeColor="text1"/>
                <w:szCs w:val="24"/>
              </w:rPr>
            </w:pPr>
            <w:r w:rsidRPr="5EF1561D">
              <w:rPr>
                <w:rFonts w:eastAsia="Arial" w:cs="Arial"/>
                <w:color w:val="000000" w:themeColor="text1"/>
                <w:szCs w:val="24"/>
              </w:rPr>
              <w:t xml:space="preserve">To provide effective management and leadership to the Quality Assurance and Safeguarding Service </w:t>
            </w:r>
            <w:r w:rsidR="7CBFDEC0" w:rsidRPr="5EF1561D">
              <w:rPr>
                <w:rFonts w:eastAsia="Arial" w:cs="Arial"/>
                <w:color w:val="000000" w:themeColor="text1"/>
                <w:szCs w:val="24"/>
              </w:rPr>
              <w:t>including the Team Manager for Quality Assurance and Safeguarding maintaining</w:t>
            </w:r>
            <w:r w:rsidRPr="5EF1561D">
              <w:rPr>
                <w:rFonts w:eastAsia="Arial" w:cs="Arial"/>
                <w:color w:val="000000" w:themeColor="text1"/>
                <w:szCs w:val="24"/>
              </w:rPr>
              <w:t xml:space="preserve"> practice standards and achieving key performance indicator targets.</w:t>
            </w:r>
          </w:p>
        </w:tc>
      </w:tr>
      <w:tr w:rsidR="21EB90EF" w14:paraId="7BBD76AE" w14:textId="77777777" w:rsidTr="5EF1561D">
        <w:trPr>
          <w:trHeight w:val="397"/>
        </w:trPr>
        <w:tc>
          <w:tcPr>
            <w:tcW w:w="1603" w:type="dxa"/>
            <w:vAlign w:val="center"/>
          </w:tcPr>
          <w:p w14:paraId="5675D9F4" w14:textId="08421F84" w:rsidR="21EB90EF" w:rsidRDefault="71205DD9" w:rsidP="5EF1561D">
            <w:pPr>
              <w:rPr>
                <w:rFonts w:eastAsia="Arial" w:cs="Arial"/>
                <w:szCs w:val="24"/>
              </w:rPr>
            </w:pPr>
            <w:r w:rsidRPr="5EF1561D">
              <w:rPr>
                <w:rFonts w:eastAsia="Arial" w:cs="Arial"/>
                <w:szCs w:val="24"/>
              </w:rPr>
              <w:t xml:space="preserve">6. </w:t>
            </w:r>
          </w:p>
        </w:tc>
        <w:tc>
          <w:tcPr>
            <w:tcW w:w="8175" w:type="dxa"/>
          </w:tcPr>
          <w:p w14:paraId="61D07FAC" w14:textId="3FE9A928" w:rsidR="5EF1561D" w:rsidRDefault="5EF1561D" w:rsidP="5EF1561D">
            <w:pPr>
              <w:spacing w:before="80" w:after="80"/>
              <w:rPr>
                <w:rFonts w:eastAsia="Arial" w:cs="Arial"/>
                <w:color w:val="000000" w:themeColor="text1"/>
                <w:szCs w:val="24"/>
              </w:rPr>
            </w:pPr>
            <w:r w:rsidRPr="5EF1561D">
              <w:rPr>
                <w:rFonts w:eastAsia="Arial" w:cs="Arial"/>
                <w:color w:val="000000" w:themeColor="text1"/>
                <w:szCs w:val="24"/>
              </w:rPr>
              <w:t>To lead on the on-going development of the Quality Assurance framework and related activities including conducting audits.</w:t>
            </w:r>
          </w:p>
        </w:tc>
      </w:tr>
      <w:tr w:rsidR="21EB90EF" w14:paraId="1F015519" w14:textId="77777777" w:rsidTr="5EF1561D">
        <w:trPr>
          <w:trHeight w:val="397"/>
        </w:trPr>
        <w:tc>
          <w:tcPr>
            <w:tcW w:w="1603" w:type="dxa"/>
            <w:vAlign w:val="center"/>
          </w:tcPr>
          <w:p w14:paraId="496CF80B" w14:textId="24C3F7CE" w:rsidR="21EB90EF" w:rsidRDefault="09F5B96C" w:rsidP="5EF1561D">
            <w:pPr>
              <w:rPr>
                <w:rFonts w:eastAsia="Arial" w:cs="Arial"/>
                <w:szCs w:val="24"/>
              </w:rPr>
            </w:pPr>
            <w:r w:rsidRPr="5EF1561D">
              <w:rPr>
                <w:rFonts w:eastAsia="Arial" w:cs="Arial"/>
                <w:szCs w:val="24"/>
              </w:rPr>
              <w:t xml:space="preserve">7. </w:t>
            </w:r>
          </w:p>
        </w:tc>
        <w:tc>
          <w:tcPr>
            <w:tcW w:w="8175" w:type="dxa"/>
          </w:tcPr>
          <w:p w14:paraId="45EFD526" w14:textId="5D2B6F3F" w:rsidR="5EF1561D" w:rsidRDefault="5EF1561D" w:rsidP="5EF1561D">
            <w:pPr>
              <w:spacing w:before="80" w:after="80"/>
              <w:rPr>
                <w:rFonts w:eastAsia="Arial" w:cs="Arial"/>
                <w:color w:val="000000" w:themeColor="text1"/>
                <w:szCs w:val="24"/>
              </w:rPr>
            </w:pPr>
            <w:r w:rsidRPr="5EF1561D">
              <w:rPr>
                <w:rFonts w:eastAsia="Arial" w:cs="Arial"/>
                <w:color w:val="000000" w:themeColor="text1"/>
                <w:szCs w:val="24"/>
              </w:rPr>
              <w:t xml:space="preserve">To manage the Children’s Service </w:t>
            </w:r>
            <w:r w:rsidR="6C4ED1F2" w:rsidRPr="5EF1561D">
              <w:rPr>
                <w:rFonts w:eastAsia="Arial" w:cs="Arial"/>
                <w:color w:val="000000" w:themeColor="text1"/>
                <w:szCs w:val="24"/>
              </w:rPr>
              <w:t xml:space="preserve">and SEND </w:t>
            </w:r>
            <w:r w:rsidRPr="5EF1561D">
              <w:rPr>
                <w:rFonts w:eastAsia="Arial" w:cs="Arial"/>
                <w:color w:val="000000" w:themeColor="text1"/>
                <w:szCs w:val="24"/>
              </w:rPr>
              <w:t>Complaints</w:t>
            </w:r>
            <w:r w:rsidR="24BDD7CD" w:rsidRPr="5EF1561D">
              <w:rPr>
                <w:rFonts w:eastAsia="Arial" w:cs="Arial"/>
                <w:color w:val="000000" w:themeColor="text1"/>
                <w:szCs w:val="24"/>
              </w:rPr>
              <w:t xml:space="preserve"> Manager </w:t>
            </w:r>
            <w:r w:rsidRPr="5EF1561D">
              <w:rPr>
                <w:rFonts w:eastAsia="Arial" w:cs="Arial"/>
                <w:color w:val="000000" w:themeColor="text1"/>
                <w:szCs w:val="24"/>
              </w:rPr>
              <w:t>and ensure complaints are addressed in a timely and effective way at each stage and are used to inform service development and learning.</w:t>
            </w:r>
          </w:p>
        </w:tc>
      </w:tr>
      <w:tr w:rsidR="21EB90EF" w14:paraId="6F9E1FEC" w14:textId="77777777" w:rsidTr="5EF1561D">
        <w:trPr>
          <w:trHeight w:val="397"/>
        </w:trPr>
        <w:tc>
          <w:tcPr>
            <w:tcW w:w="1603" w:type="dxa"/>
            <w:vAlign w:val="center"/>
          </w:tcPr>
          <w:p w14:paraId="41793AD4" w14:textId="05395E30" w:rsidR="21EB90EF" w:rsidRDefault="679B802D" w:rsidP="5EF1561D">
            <w:pPr>
              <w:rPr>
                <w:rFonts w:eastAsia="Arial" w:cs="Arial"/>
                <w:szCs w:val="24"/>
              </w:rPr>
            </w:pPr>
            <w:r w:rsidRPr="5EF1561D">
              <w:rPr>
                <w:rFonts w:eastAsia="Arial" w:cs="Arial"/>
                <w:szCs w:val="24"/>
              </w:rPr>
              <w:t xml:space="preserve">8. </w:t>
            </w:r>
          </w:p>
        </w:tc>
        <w:tc>
          <w:tcPr>
            <w:tcW w:w="8175" w:type="dxa"/>
          </w:tcPr>
          <w:p w14:paraId="35D25A6F" w14:textId="6725A318" w:rsidR="5EF1561D" w:rsidRDefault="5EF1561D" w:rsidP="5EF1561D">
            <w:pPr>
              <w:spacing w:before="80" w:after="80"/>
              <w:rPr>
                <w:rFonts w:eastAsia="Arial" w:cs="Arial"/>
                <w:color w:val="000000" w:themeColor="text1"/>
                <w:szCs w:val="24"/>
              </w:rPr>
            </w:pPr>
            <w:r w:rsidRPr="5EF1561D">
              <w:rPr>
                <w:rFonts w:eastAsia="Arial" w:cs="Arial"/>
                <w:color w:val="000000" w:themeColor="text1"/>
                <w:szCs w:val="24"/>
              </w:rPr>
              <w:t>To manage the Participation Manager, to ensure children have access to advocacy and participation / co-production opportunities are maximised across Children’s Services and children and families help shape the services delivered to them.</w:t>
            </w:r>
          </w:p>
        </w:tc>
      </w:tr>
      <w:tr w:rsidR="21EB90EF" w14:paraId="5AAAB602" w14:textId="77777777" w:rsidTr="5EF1561D">
        <w:trPr>
          <w:trHeight w:val="397"/>
        </w:trPr>
        <w:tc>
          <w:tcPr>
            <w:tcW w:w="1603" w:type="dxa"/>
            <w:vAlign w:val="center"/>
          </w:tcPr>
          <w:p w14:paraId="4C47B0F8" w14:textId="69C132F5" w:rsidR="21EB90EF" w:rsidRDefault="17703ED7" w:rsidP="5EF1561D">
            <w:pPr>
              <w:rPr>
                <w:rFonts w:eastAsia="Arial" w:cs="Arial"/>
                <w:szCs w:val="24"/>
              </w:rPr>
            </w:pPr>
            <w:r w:rsidRPr="5EF1561D">
              <w:rPr>
                <w:rFonts w:eastAsia="Arial" w:cs="Arial"/>
                <w:szCs w:val="24"/>
              </w:rPr>
              <w:t xml:space="preserve">9. </w:t>
            </w:r>
          </w:p>
        </w:tc>
        <w:tc>
          <w:tcPr>
            <w:tcW w:w="8175" w:type="dxa"/>
          </w:tcPr>
          <w:p w14:paraId="6B6F7A64" w14:textId="09FF50A7" w:rsidR="5EF1561D" w:rsidRDefault="5EF1561D" w:rsidP="5EF1561D">
            <w:pPr>
              <w:spacing w:before="80" w:after="80"/>
              <w:rPr>
                <w:rFonts w:eastAsia="Arial" w:cs="Arial"/>
                <w:color w:val="000000" w:themeColor="text1"/>
                <w:szCs w:val="24"/>
              </w:rPr>
            </w:pPr>
            <w:r w:rsidRPr="5EF1561D">
              <w:rPr>
                <w:rFonts w:eastAsia="Arial" w:cs="Arial"/>
                <w:color w:val="000000" w:themeColor="text1"/>
                <w:szCs w:val="24"/>
              </w:rPr>
              <w:t>To proactively lead and strengthen collaborative partnership arrangements, including the Berkshire West Safeguarding Partnership, and representing the Service in local and national forums.  This includes leading multi-agency auditing activity and joint initiatives, to ensure effective partnership working</w:t>
            </w:r>
          </w:p>
        </w:tc>
      </w:tr>
      <w:tr w:rsidR="21EB90EF" w14:paraId="48001B0A" w14:textId="77777777" w:rsidTr="5EF1561D">
        <w:trPr>
          <w:trHeight w:val="397"/>
        </w:trPr>
        <w:tc>
          <w:tcPr>
            <w:tcW w:w="1603" w:type="dxa"/>
            <w:vAlign w:val="center"/>
          </w:tcPr>
          <w:p w14:paraId="4C5985C1" w14:textId="26EEDF66" w:rsidR="21EB90EF" w:rsidRDefault="3CFE3FB0" w:rsidP="5EF1561D">
            <w:pPr>
              <w:rPr>
                <w:rFonts w:eastAsia="Arial" w:cs="Arial"/>
                <w:szCs w:val="24"/>
              </w:rPr>
            </w:pPr>
            <w:r w:rsidRPr="5EF1561D">
              <w:rPr>
                <w:rFonts w:eastAsia="Arial" w:cs="Arial"/>
                <w:szCs w:val="24"/>
              </w:rPr>
              <w:t xml:space="preserve">10. </w:t>
            </w:r>
          </w:p>
        </w:tc>
        <w:tc>
          <w:tcPr>
            <w:tcW w:w="8175" w:type="dxa"/>
          </w:tcPr>
          <w:p w14:paraId="37964991" w14:textId="08557A3B" w:rsidR="5EF1561D" w:rsidRDefault="5EF1561D" w:rsidP="5EF1561D">
            <w:pPr>
              <w:spacing w:before="80" w:after="80"/>
              <w:rPr>
                <w:rFonts w:eastAsia="Arial" w:cs="Arial"/>
                <w:color w:val="000000" w:themeColor="text1"/>
                <w:szCs w:val="24"/>
              </w:rPr>
            </w:pPr>
            <w:r w:rsidRPr="5EF1561D">
              <w:rPr>
                <w:rFonts w:eastAsia="Arial" w:cs="Arial"/>
                <w:color w:val="000000" w:themeColor="text1"/>
                <w:szCs w:val="24"/>
              </w:rPr>
              <w:t>To ensure the findings from quality assurance activities (e.g. audits, reviews, complaints analysis) are effectively shared with relevant partner agencies to inform multi-agency learning, identify systemic issues, and drive improvements in joint working and safeguarding practice across the partnership.</w:t>
            </w:r>
          </w:p>
        </w:tc>
      </w:tr>
      <w:tr w:rsidR="21EB90EF" w14:paraId="6C2ED054" w14:textId="77777777" w:rsidTr="5EF1561D">
        <w:trPr>
          <w:trHeight w:val="397"/>
        </w:trPr>
        <w:tc>
          <w:tcPr>
            <w:tcW w:w="1603" w:type="dxa"/>
            <w:vAlign w:val="center"/>
          </w:tcPr>
          <w:p w14:paraId="16AD68C3" w14:textId="0A70EEAF" w:rsidR="21EB90EF" w:rsidRDefault="707FD47A" w:rsidP="5EF1561D">
            <w:pPr>
              <w:rPr>
                <w:rFonts w:eastAsia="Arial" w:cs="Arial"/>
                <w:szCs w:val="24"/>
              </w:rPr>
            </w:pPr>
            <w:r w:rsidRPr="5EF1561D">
              <w:rPr>
                <w:rFonts w:eastAsia="Arial" w:cs="Arial"/>
                <w:szCs w:val="24"/>
              </w:rPr>
              <w:t xml:space="preserve">11. </w:t>
            </w:r>
          </w:p>
        </w:tc>
        <w:tc>
          <w:tcPr>
            <w:tcW w:w="8175" w:type="dxa"/>
          </w:tcPr>
          <w:p w14:paraId="69F5B055" w14:textId="2E84C6D8" w:rsidR="5EF1561D" w:rsidRDefault="5EF1561D" w:rsidP="5EF1561D">
            <w:pPr>
              <w:spacing w:before="80" w:after="80"/>
              <w:rPr>
                <w:rFonts w:eastAsia="Arial" w:cs="Arial"/>
                <w:color w:val="000000" w:themeColor="text1"/>
                <w:szCs w:val="24"/>
              </w:rPr>
            </w:pPr>
            <w:r w:rsidRPr="5EF1561D">
              <w:rPr>
                <w:rFonts w:eastAsia="Arial" w:cs="Arial"/>
                <w:color w:val="000000" w:themeColor="text1"/>
                <w:szCs w:val="24"/>
              </w:rPr>
              <w:t>To contribute to the development and implementation of multi-agency safeguarding policies, procedures, and guidance within the Berkshire West Safeguarding Partnership, ensuring they are aligned with national requirements and promote effective inter-agency working</w:t>
            </w:r>
          </w:p>
        </w:tc>
      </w:tr>
      <w:tr w:rsidR="0004327A" w14:paraId="208D0322" w14:textId="77777777" w:rsidTr="5EF1561D">
        <w:trPr>
          <w:trHeight w:val="397"/>
        </w:trPr>
        <w:tc>
          <w:tcPr>
            <w:tcW w:w="1603" w:type="dxa"/>
            <w:vAlign w:val="center"/>
          </w:tcPr>
          <w:p w14:paraId="0AC998F9" w14:textId="3379C89F" w:rsidR="0004327A" w:rsidRPr="5EF1561D" w:rsidRDefault="0004327A" w:rsidP="5EF1561D">
            <w:pPr>
              <w:rPr>
                <w:rFonts w:eastAsia="Arial" w:cs="Arial"/>
                <w:szCs w:val="24"/>
              </w:rPr>
            </w:pPr>
            <w:r>
              <w:rPr>
                <w:rFonts w:eastAsia="Arial" w:cs="Arial"/>
                <w:szCs w:val="24"/>
              </w:rPr>
              <w:t>12</w:t>
            </w:r>
            <w:r w:rsidR="004B691C">
              <w:rPr>
                <w:rFonts w:eastAsia="Arial" w:cs="Arial"/>
                <w:szCs w:val="24"/>
              </w:rPr>
              <w:t>.</w:t>
            </w:r>
          </w:p>
        </w:tc>
        <w:tc>
          <w:tcPr>
            <w:tcW w:w="8175" w:type="dxa"/>
          </w:tcPr>
          <w:p w14:paraId="72FE4AEB" w14:textId="6E708BDD" w:rsidR="0004327A" w:rsidRPr="5EF1561D" w:rsidRDefault="004B691C" w:rsidP="5EF1561D">
            <w:pPr>
              <w:spacing w:before="80" w:after="80"/>
              <w:rPr>
                <w:rFonts w:eastAsia="Arial" w:cs="Arial"/>
                <w:color w:val="000000" w:themeColor="text1"/>
                <w:szCs w:val="24"/>
              </w:rPr>
            </w:pPr>
            <w:r>
              <w:rPr>
                <w:rFonts w:eastAsia="Arial" w:cs="Arial"/>
                <w:color w:val="000000" w:themeColor="text1"/>
                <w:szCs w:val="24"/>
              </w:rPr>
              <w:t>Part of the Emergency Duty team rota</w:t>
            </w:r>
            <w:r w:rsidR="000B4F5C">
              <w:rPr>
                <w:rFonts w:eastAsia="Arial" w:cs="Arial"/>
                <w:color w:val="000000" w:themeColor="text1"/>
                <w:szCs w:val="24"/>
              </w:rPr>
              <w:t xml:space="preserve"> (</w:t>
            </w:r>
            <w:r w:rsidR="001E1B55">
              <w:rPr>
                <w:rFonts w:eastAsia="Arial" w:cs="Arial"/>
                <w:color w:val="000000" w:themeColor="text1"/>
                <w:szCs w:val="24"/>
              </w:rPr>
              <w:t xml:space="preserve">every </w:t>
            </w:r>
            <w:r w:rsidR="000B4F5C">
              <w:rPr>
                <w:rFonts w:eastAsia="Arial" w:cs="Arial"/>
                <w:color w:val="000000" w:themeColor="text1"/>
                <w:szCs w:val="24"/>
              </w:rPr>
              <w:t>6-8 weeks)</w:t>
            </w:r>
          </w:p>
        </w:tc>
      </w:tr>
      <w:tr w:rsidR="21EB90EF" w14:paraId="7F05EB0F" w14:textId="77777777" w:rsidTr="5EF1561D">
        <w:trPr>
          <w:trHeight w:val="397"/>
        </w:trPr>
        <w:tc>
          <w:tcPr>
            <w:tcW w:w="1603" w:type="dxa"/>
            <w:vAlign w:val="center"/>
          </w:tcPr>
          <w:p w14:paraId="70E22E7A" w14:textId="2AB7C951" w:rsidR="21EB90EF" w:rsidRDefault="50E268C7" w:rsidP="5EF1561D">
            <w:pPr>
              <w:rPr>
                <w:rFonts w:eastAsia="Arial" w:cs="Arial"/>
                <w:szCs w:val="24"/>
              </w:rPr>
            </w:pPr>
            <w:r w:rsidRPr="5EF1561D">
              <w:rPr>
                <w:rFonts w:eastAsia="Arial" w:cs="Arial"/>
                <w:szCs w:val="24"/>
              </w:rPr>
              <w:t xml:space="preserve">13 </w:t>
            </w:r>
          </w:p>
        </w:tc>
        <w:tc>
          <w:tcPr>
            <w:tcW w:w="8175" w:type="dxa"/>
          </w:tcPr>
          <w:p w14:paraId="09E2353C" w14:textId="14F0393E" w:rsidR="5EF1561D" w:rsidRDefault="5EF1561D" w:rsidP="5EF1561D">
            <w:pPr>
              <w:spacing w:before="80" w:after="80"/>
              <w:rPr>
                <w:rFonts w:eastAsia="Arial" w:cs="Arial"/>
                <w:color w:val="000000" w:themeColor="text1"/>
                <w:szCs w:val="24"/>
              </w:rPr>
            </w:pPr>
            <w:r w:rsidRPr="5EF1561D">
              <w:rPr>
                <w:rFonts w:eastAsia="Arial" w:cs="Arial"/>
                <w:color w:val="000000" w:themeColor="text1"/>
                <w:szCs w:val="24"/>
              </w:rPr>
              <w:t xml:space="preserve">To be an active member of the wider departmental and council management team. </w:t>
            </w:r>
          </w:p>
        </w:tc>
      </w:tr>
    </w:tbl>
    <w:p w14:paraId="14869E55" w14:textId="77777777" w:rsidR="001D336B" w:rsidRPr="00C05CA1" w:rsidRDefault="001D336B" w:rsidP="5EF1561D">
      <w:pPr>
        <w:rPr>
          <w:rFonts w:eastAsia="Arial" w:cs="Arial"/>
          <w:szCs w:val="24"/>
        </w:rPr>
      </w:pPr>
    </w:p>
    <w:p w14:paraId="50D1F237" w14:textId="027695A1" w:rsidR="00AD72E7" w:rsidRPr="00C05CA1" w:rsidRDefault="00AD72E7" w:rsidP="5EF1561D">
      <w:pPr>
        <w:rPr>
          <w:rFonts w:eastAsia="Arial" w:cs="Arial"/>
          <w:szCs w:val="24"/>
        </w:rPr>
      </w:pPr>
    </w:p>
    <w:p w14:paraId="59094C66" w14:textId="77777777" w:rsidR="000D4291" w:rsidRPr="00C05CA1" w:rsidRDefault="000D4291" w:rsidP="5EF1561D">
      <w:pPr>
        <w:rPr>
          <w:rFonts w:eastAsia="Arial" w:cs="Arial"/>
          <w:szCs w:val="24"/>
        </w:rPr>
      </w:pPr>
    </w:p>
    <w:p w14:paraId="1DDE8635" w14:textId="77777777" w:rsidR="000D4291" w:rsidRPr="00C05CA1" w:rsidRDefault="000D4291" w:rsidP="5EF1561D">
      <w:pPr>
        <w:rPr>
          <w:rFonts w:eastAsia="Arial" w:cs="Arial"/>
          <w:szCs w:val="24"/>
        </w:rPr>
      </w:pPr>
    </w:p>
    <w:p w14:paraId="5CA2FC3B" w14:textId="52E86F6D" w:rsidR="62361589" w:rsidRPr="00C05CA1" w:rsidRDefault="62361589" w:rsidP="5EF1561D">
      <w:pPr>
        <w:rPr>
          <w:rFonts w:eastAsia="Arial" w:cs="Arial"/>
          <w:szCs w:val="24"/>
        </w:rPr>
      </w:pPr>
    </w:p>
    <w:p w14:paraId="3588BF05" w14:textId="0C1FD01B" w:rsidR="62361589" w:rsidRPr="00C05CA1" w:rsidRDefault="62361589" w:rsidP="5EF1561D">
      <w:pPr>
        <w:rPr>
          <w:rFonts w:eastAsia="Arial" w:cs="Arial"/>
          <w:szCs w:val="24"/>
        </w:rPr>
      </w:pPr>
    </w:p>
    <w:p w14:paraId="624E1780" w14:textId="4CC893CF" w:rsidR="62361589" w:rsidRPr="00C05CA1" w:rsidRDefault="62361589" w:rsidP="5EF1561D">
      <w:pPr>
        <w:rPr>
          <w:rFonts w:eastAsia="Arial" w:cs="Arial"/>
          <w:szCs w:val="24"/>
        </w:rPr>
      </w:pPr>
    </w:p>
    <w:p w14:paraId="3EF41476" w14:textId="33F79BD3" w:rsidR="62361589" w:rsidRPr="00C05CA1" w:rsidRDefault="62361589" w:rsidP="5EF1561D">
      <w:pPr>
        <w:rPr>
          <w:rFonts w:eastAsia="Arial" w:cs="Arial"/>
          <w:szCs w:val="24"/>
        </w:rPr>
      </w:pPr>
    </w:p>
    <w:p w14:paraId="64207BBE" w14:textId="7F87C204" w:rsidR="62361589" w:rsidRPr="00C05CA1" w:rsidRDefault="62361589" w:rsidP="62361589">
      <w:pPr>
        <w:rPr>
          <w:rFonts w:cs="Arial"/>
          <w:szCs w:val="24"/>
        </w:rPr>
      </w:pPr>
    </w:p>
    <w:p w14:paraId="48555477" w14:textId="55C5E235" w:rsidR="62361589" w:rsidRPr="00C05CA1" w:rsidRDefault="62361589" w:rsidP="62361589">
      <w:pPr>
        <w:rPr>
          <w:rFonts w:cs="Arial"/>
          <w:szCs w:val="24"/>
        </w:rPr>
      </w:pPr>
    </w:p>
    <w:p w14:paraId="051088A6" w14:textId="10A3A9F6" w:rsidR="62361589" w:rsidRPr="00C05CA1" w:rsidRDefault="62361589" w:rsidP="62361589">
      <w:pPr>
        <w:rPr>
          <w:rFonts w:cs="Arial"/>
          <w:szCs w:val="24"/>
        </w:rPr>
      </w:pPr>
    </w:p>
    <w:p w14:paraId="39CAD46A" w14:textId="77777777" w:rsidR="000D4291" w:rsidRPr="00C05CA1" w:rsidRDefault="000D4291" w:rsidP="00CD4484">
      <w:pPr>
        <w:rPr>
          <w:rFonts w:cs="Arial"/>
          <w:szCs w:val="24"/>
        </w:rPr>
      </w:pPr>
    </w:p>
    <w:p w14:paraId="0364E5F0" w14:textId="77777777" w:rsidR="000D4291" w:rsidRPr="00C05CA1" w:rsidRDefault="000D4291" w:rsidP="00CD4484">
      <w:pPr>
        <w:rPr>
          <w:rFonts w:cs="Arial"/>
          <w:szCs w:val="24"/>
        </w:rPr>
      </w:pPr>
    </w:p>
    <w:tbl>
      <w:tblPr>
        <w:tblW w:w="1014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6"/>
        <w:gridCol w:w="4605"/>
        <w:gridCol w:w="2622"/>
        <w:gridCol w:w="20"/>
      </w:tblGrid>
      <w:tr w:rsidR="00EC3455" w:rsidRPr="00C05CA1" w14:paraId="18682A9D" w14:textId="77777777" w:rsidTr="000D76BB">
        <w:trPr>
          <w:trHeight w:val="397"/>
        </w:trPr>
        <w:tc>
          <w:tcPr>
            <w:tcW w:w="10139" w:type="dxa"/>
            <w:gridSpan w:val="4"/>
            <w:shd w:val="clear" w:color="auto" w:fill="00623C"/>
          </w:tcPr>
          <w:p w14:paraId="4F0BF2A3" w14:textId="1AD2E76A" w:rsidR="00EC3455" w:rsidRPr="00C05CA1" w:rsidRDefault="00EC3455" w:rsidP="0053773C">
            <w:pPr>
              <w:tabs>
                <w:tab w:val="center" w:pos="5175"/>
                <w:tab w:val="left" w:pos="8332"/>
              </w:tabs>
              <w:spacing w:before="80" w:after="80"/>
              <w:rPr>
                <w:rFonts w:cs="Arial"/>
                <w:b/>
                <w:bCs/>
                <w:szCs w:val="24"/>
              </w:rPr>
            </w:pPr>
            <w:r w:rsidRPr="00C05CA1">
              <w:rPr>
                <w:rFonts w:cs="Arial"/>
                <w:b/>
                <w:bCs/>
                <w:color w:val="FFFFFF" w:themeColor="background1"/>
                <w:szCs w:val="24"/>
              </w:rPr>
              <w:t xml:space="preserve">Person </w:t>
            </w:r>
            <w:r w:rsidR="00BE4B57" w:rsidRPr="00C05CA1">
              <w:rPr>
                <w:rFonts w:cs="Arial"/>
                <w:b/>
                <w:bCs/>
                <w:color w:val="FFFFFF" w:themeColor="background1"/>
                <w:szCs w:val="24"/>
              </w:rPr>
              <w:t xml:space="preserve">Specification             </w:t>
            </w:r>
            <w:r w:rsidR="00D24759" w:rsidRPr="00C05CA1">
              <w:rPr>
                <w:rFonts w:cs="Arial"/>
                <w:b/>
                <w:bCs/>
                <w:color w:val="FFFFFF" w:themeColor="background1"/>
                <w:szCs w:val="24"/>
              </w:rPr>
              <w:t xml:space="preserve">   </w:t>
            </w:r>
            <w:r w:rsidR="00BE4B57" w:rsidRPr="00C05CA1">
              <w:rPr>
                <w:rFonts w:cs="Arial"/>
                <w:b/>
                <w:bCs/>
                <w:color w:val="FFFFFF" w:themeColor="background1"/>
                <w:szCs w:val="24"/>
              </w:rPr>
              <w:t xml:space="preserve">Essential                                           </w:t>
            </w:r>
            <w:r w:rsidR="00D24759" w:rsidRPr="00C05CA1">
              <w:rPr>
                <w:rFonts w:cs="Arial"/>
                <w:b/>
                <w:bCs/>
                <w:color w:val="FFFFFF" w:themeColor="background1"/>
                <w:szCs w:val="24"/>
              </w:rPr>
              <w:t xml:space="preserve">  </w:t>
            </w:r>
            <w:r w:rsidR="00BE4B57" w:rsidRPr="00C05CA1">
              <w:rPr>
                <w:rFonts w:cs="Arial"/>
                <w:b/>
                <w:bCs/>
                <w:color w:val="FFFFFF" w:themeColor="background1"/>
                <w:szCs w:val="24"/>
              </w:rPr>
              <w:t>Desirable</w:t>
            </w:r>
          </w:p>
        </w:tc>
      </w:tr>
      <w:tr w:rsidR="000D76BB" w:rsidRPr="000D76BB" w14:paraId="375843AE" w14:textId="77777777" w:rsidTr="000D76B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3" w:type="dxa"/>
          <w:trHeight w:val="390"/>
        </w:trPr>
        <w:tc>
          <w:tcPr>
            <w:tcW w:w="2760" w:type="dxa"/>
            <w:tcBorders>
              <w:top w:val="single" w:sz="6" w:space="0" w:color="auto"/>
              <w:left w:val="single" w:sz="6" w:space="0" w:color="auto"/>
              <w:bottom w:val="single" w:sz="6" w:space="0" w:color="auto"/>
              <w:right w:val="single" w:sz="6" w:space="0" w:color="auto"/>
            </w:tcBorders>
            <w:vAlign w:val="center"/>
            <w:hideMark/>
          </w:tcPr>
          <w:p w14:paraId="0348041C" w14:textId="77777777" w:rsidR="000D76BB" w:rsidRPr="000D76BB" w:rsidRDefault="000D76BB" w:rsidP="000D76BB">
            <w:pPr>
              <w:rPr>
                <w:rFonts w:cs="Arial"/>
                <w:szCs w:val="24"/>
              </w:rPr>
            </w:pPr>
            <w:r w:rsidRPr="000D76BB">
              <w:rPr>
                <w:rFonts w:cs="Arial"/>
                <w:b/>
                <w:bCs/>
                <w:szCs w:val="24"/>
              </w:rPr>
              <w:t>Education/Qualifications</w:t>
            </w:r>
            <w:r w:rsidRPr="000D76BB">
              <w:rPr>
                <w:rFonts w:cs="Arial"/>
                <w:szCs w:val="24"/>
              </w:rPr>
              <w:t>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7CD247BD" w14:textId="77777777" w:rsidR="000D76BB" w:rsidRPr="000D76BB" w:rsidRDefault="000D76BB" w:rsidP="000D76BB">
            <w:pPr>
              <w:rPr>
                <w:rFonts w:cs="Arial"/>
                <w:szCs w:val="24"/>
              </w:rPr>
            </w:pPr>
            <w:r w:rsidRPr="000D76BB">
              <w:rPr>
                <w:rFonts w:cs="Arial"/>
                <w:szCs w:val="24"/>
                <w:lang w:val="en-US"/>
              </w:rPr>
              <w:t>Registered with Social Work England</w:t>
            </w:r>
            <w:r w:rsidRPr="000D76BB">
              <w:rPr>
                <w:rFonts w:cs="Arial"/>
                <w:szCs w:val="24"/>
              </w:rPr>
              <w:t> </w:t>
            </w:r>
          </w:p>
          <w:p w14:paraId="2A1705E4" w14:textId="77777777" w:rsidR="000D76BB" w:rsidRPr="000D76BB" w:rsidRDefault="000D76BB" w:rsidP="000D76BB">
            <w:pPr>
              <w:rPr>
                <w:rFonts w:cs="Arial"/>
                <w:szCs w:val="24"/>
              </w:rPr>
            </w:pPr>
            <w:r w:rsidRPr="000D76BB">
              <w:rPr>
                <w:rFonts w:cs="Arial"/>
                <w:szCs w:val="24"/>
                <w:lang w:val="en-US"/>
              </w:rPr>
              <w:t>Degree level qualification</w:t>
            </w:r>
            <w:r w:rsidRPr="000D76BB">
              <w:rPr>
                <w:rFonts w:cs="Arial"/>
                <w:szCs w:val="24"/>
              </w:rPr>
              <w:t>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5049B958" w14:textId="77777777" w:rsidR="000D76BB" w:rsidRPr="000D76BB" w:rsidRDefault="000D76BB" w:rsidP="000D76BB">
            <w:pPr>
              <w:rPr>
                <w:rFonts w:cs="Arial"/>
                <w:szCs w:val="24"/>
              </w:rPr>
            </w:pPr>
            <w:r w:rsidRPr="000D76BB">
              <w:rPr>
                <w:rFonts w:cs="Arial"/>
                <w:szCs w:val="24"/>
                <w:lang w:val="en-US"/>
              </w:rPr>
              <w:t>Management qualification</w:t>
            </w:r>
            <w:r w:rsidRPr="000D76BB">
              <w:rPr>
                <w:rFonts w:cs="Arial"/>
                <w:szCs w:val="24"/>
              </w:rPr>
              <w:t> </w:t>
            </w:r>
          </w:p>
        </w:tc>
      </w:tr>
      <w:tr w:rsidR="000D76BB" w:rsidRPr="000D76BB" w14:paraId="0B652424" w14:textId="77777777" w:rsidTr="000D76B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3" w:type="dxa"/>
          <w:trHeight w:val="390"/>
        </w:trPr>
        <w:tc>
          <w:tcPr>
            <w:tcW w:w="2760" w:type="dxa"/>
            <w:tcBorders>
              <w:top w:val="single" w:sz="6" w:space="0" w:color="auto"/>
              <w:left w:val="single" w:sz="6" w:space="0" w:color="auto"/>
              <w:bottom w:val="single" w:sz="6" w:space="0" w:color="auto"/>
              <w:right w:val="single" w:sz="6" w:space="0" w:color="auto"/>
            </w:tcBorders>
            <w:vAlign w:val="center"/>
            <w:hideMark/>
          </w:tcPr>
          <w:p w14:paraId="50293477" w14:textId="77777777" w:rsidR="000D76BB" w:rsidRPr="000D76BB" w:rsidRDefault="000D76BB" w:rsidP="000D76BB">
            <w:pPr>
              <w:rPr>
                <w:rFonts w:cs="Arial"/>
                <w:szCs w:val="24"/>
              </w:rPr>
            </w:pPr>
            <w:r w:rsidRPr="000D76BB">
              <w:rPr>
                <w:rFonts w:cs="Arial"/>
                <w:b/>
                <w:bCs/>
                <w:szCs w:val="24"/>
              </w:rPr>
              <w:t>Experience</w:t>
            </w:r>
            <w:r w:rsidRPr="000D76BB">
              <w:rPr>
                <w:rFonts w:cs="Arial"/>
                <w:szCs w:val="24"/>
              </w:rPr>
              <w:t>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57CE934B" w14:textId="77777777" w:rsidR="000D76BB" w:rsidRPr="000D76BB" w:rsidRDefault="000D76BB" w:rsidP="000D76BB">
            <w:pPr>
              <w:rPr>
                <w:rFonts w:cs="Arial"/>
                <w:szCs w:val="24"/>
              </w:rPr>
            </w:pPr>
            <w:r w:rsidRPr="000D76BB">
              <w:rPr>
                <w:rFonts w:cs="Arial"/>
                <w:szCs w:val="24"/>
                <w:lang w:val="en-US"/>
              </w:rPr>
              <w:t>Experience of working within a statutory setting as a social work manager</w:t>
            </w:r>
            <w:r w:rsidRPr="000D76BB">
              <w:rPr>
                <w:rFonts w:cs="Arial"/>
                <w:szCs w:val="24"/>
              </w:rPr>
              <w:t> </w:t>
            </w:r>
          </w:p>
          <w:p w14:paraId="2AF58AD3" w14:textId="77777777" w:rsidR="000D76BB" w:rsidRPr="000D76BB" w:rsidRDefault="000D76BB" w:rsidP="000D76BB">
            <w:pPr>
              <w:rPr>
                <w:rFonts w:cs="Arial"/>
                <w:szCs w:val="24"/>
              </w:rPr>
            </w:pPr>
            <w:r w:rsidRPr="000D76BB">
              <w:rPr>
                <w:rFonts w:cs="Arial"/>
                <w:szCs w:val="24"/>
                <w:lang w:val="en-US"/>
              </w:rPr>
              <w:t>Experience of chairing complex meetings</w:t>
            </w:r>
            <w:r w:rsidRPr="000D76BB">
              <w:rPr>
                <w:rFonts w:cs="Arial"/>
                <w:szCs w:val="24"/>
              </w:rPr>
              <w:t> </w:t>
            </w:r>
          </w:p>
          <w:p w14:paraId="28DB8DAE" w14:textId="77777777" w:rsidR="000D76BB" w:rsidRPr="000D76BB" w:rsidRDefault="000D76BB" w:rsidP="000D76BB">
            <w:pPr>
              <w:rPr>
                <w:rFonts w:cs="Arial"/>
                <w:szCs w:val="24"/>
              </w:rPr>
            </w:pPr>
            <w:r w:rsidRPr="000D76BB">
              <w:rPr>
                <w:rFonts w:cs="Arial"/>
                <w:szCs w:val="24"/>
                <w:lang w:val="en-US"/>
              </w:rPr>
              <w:t>Experience of management and leadership across a range of service areas</w:t>
            </w:r>
            <w:r w:rsidRPr="000D76BB">
              <w:rPr>
                <w:rFonts w:cs="Arial"/>
                <w:szCs w:val="24"/>
              </w:rPr>
              <w:t> </w:t>
            </w:r>
          </w:p>
          <w:p w14:paraId="09D71B90" w14:textId="77777777" w:rsidR="000D76BB" w:rsidRPr="000D76BB" w:rsidRDefault="000D76BB" w:rsidP="000D76BB">
            <w:pPr>
              <w:rPr>
                <w:rFonts w:cs="Arial"/>
                <w:szCs w:val="24"/>
              </w:rPr>
            </w:pPr>
            <w:r w:rsidRPr="000D76BB">
              <w:rPr>
                <w:rFonts w:cs="Arial"/>
                <w:szCs w:val="24"/>
                <w:lang w:val="en-US"/>
              </w:rPr>
              <w:t>Experience of quality assurance activities and auditing.</w:t>
            </w:r>
            <w:r w:rsidRPr="000D76BB">
              <w:rPr>
                <w:rFonts w:cs="Arial"/>
                <w:szCs w:val="24"/>
              </w:rPr>
              <w:t> </w:t>
            </w:r>
          </w:p>
          <w:p w14:paraId="1C492481" w14:textId="77777777" w:rsidR="000D76BB" w:rsidRPr="000D76BB" w:rsidRDefault="000D76BB" w:rsidP="000D76BB">
            <w:pPr>
              <w:rPr>
                <w:rFonts w:cs="Arial"/>
                <w:szCs w:val="24"/>
              </w:rPr>
            </w:pPr>
            <w:r w:rsidRPr="000D76BB">
              <w:rPr>
                <w:rFonts w:cs="Arial"/>
                <w:szCs w:val="24"/>
                <w:lang w:val="en-US"/>
              </w:rPr>
              <w:t>Development of staff to support career progression, professional development and staff engagement</w:t>
            </w:r>
            <w:r w:rsidRPr="000D76BB">
              <w:rPr>
                <w:rFonts w:cs="Arial"/>
                <w:szCs w:val="24"/>
              </w:rPr>
              <w:t> </w:t>
            </w:r>
          </w:p>
          <w:p w14:paraId="3D0A1D63" w14:textId="77777777" w:rsidR="000D76BB" w:rsidRPr="000D76BB" w:rsidRDefault="000D76BB" w:rsidP="000D76BB">
            <w:pPr>
              <w:rPr>
                <w:rFonts w:cs="Arial"/>
                <w:szCs w:val="24"/>
              </w:rPr>
            </w:pPr>
            <w:r w:rsidRPr="000D76BB">
              <w:rPr>
                <w:rFonts w:cs="Arial"/>
                <w:szCs w:val="24"/>
                <w:lang w:val="en-US"/>
              </w:rPr>
              <w:t>Partnership working, stakeholder management, internal and external</w:t>
            </w:r>
            <w:r w:rsidRPr="000D76BB">
              <w:rPr>
                <w:rFonts w:cs="Arial"/>
                <w:szCs w:val="24"/>
              </w:rPr>
              <w:t> </w:t>
            </w:r>
          </w:p>
          <w:p w14:paraId="48164577" w14:textId="77777777" w:rsidR="000D76BB" w:rsidRPr="000D76BB" w:rsidRDefault="000D76BB" w:rsidP="000D76BB">
            <w:pPr>
              <w:rPr>
                <w:rFonts w:cs="Arial"/>
                <w:szCs w:val="24"/>
              </w:rPr>
            </w:pPr>
            <w:r w:rsidRPr="000D76BB">
              <w:rPr>
                <w:rFonts w:cs="Arial"/>
                <w:szCs w:val="24"/>
                <w:lang w:val="en-US"/>
              </w:rPr>
              <w:t>Working in a political environment</w:t>
            </w:r>
            <w:r w:rsidRPr="000D76BB">
              <w:rPr>
                <w:rFonts w:cs="Arial"/>
                <w:szCs w:val="24"/>
              </w:rPr>
              <w:t>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1973D2A8" w14:textId="77777777" w:rsidR="000D76BB" w:rsidRPr="000D76BB" w:rsidRDefault="000D76BB" w:rsidP="000D76BB">
            <w:pPr>
              <w:rPr>
                <w:rFonts w:cs="Arial"/>
                <w:szCs w:val="24"/>
              </w:rPr>
            </w:pPr>
            <w:r w:rsidRPr="000D76BB">
              <w:rPr>
                <w:rFonts w:cs="Arial"/>
                <w:szCs w:val="24"/>
              </w:rPr>
              <w:t> </w:t>
            </w:r>
          </w:p>
        </w:tc>
      </w:tr>
      <w:tr w:rsidR="000D76BB" w:rsidRPr="000D76BB" w14:paraId="62E1E35D" w14:textId="77777777" w:rsidTr="000D76B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3" w:type="dxa"/>
          <w:trHeight w:val="390"/>
        </w:trPr>
        <w:tc>
          <w:tcPr>
            <w:tcW w:w="2760" w:type="dxa"/>
            <w:tcBorders>
              <w:top w:val="single" w:sz="6" w:space="0" w:color="auto"/>
              <w:left w:val="single" w:sz="6" w:space="0" w:color="auto"/>
              <w:bottom w:val="single" w:sz="6" w:space="0" w:color="auto"/>
              <w:right w:val="single" w:sz="6" w:space="0" w:color="auto"/>
            </w:tcBorders>
            <w:vAlign w:val="center"/>
            <w:hideMark/>
          </w:tcPr>
          <w:p w14:paraId="422839E4" w14:textId="77777777" w:rsidR="000D76BB" w:rsidRPr="000D76BB" w:rsidRDefault="000D76BB" w:rsidP="000D76BB">
            <w:pPr>
              <w:rPr>
                <w:rFonts w:cs="Arial"/>
                <w:szCs w:val="24"/>
              </w:rPr>
            </w:pPr>
            <w:r w:rsidRPr="000D76BB">
              <w:rPr>
                <w:rFonts w:cs="Arial"/>
                <w:b/>
                <w:bCs/>
                <w:szCs w:val="24"/>
              </w:rPr>
              <w:t>Skills/Knowledge</w:t>
            </w:r>
            <w:r w:rsidRPr="000D76BB">
              <w:rPr>
                <w:rFonts w:cs="Arial"/>
                <w:szCs w:val="24"/>
              </w:rPr>
              <w:t>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1C41BE3E" w14:textId="77777777" w:rsidR="000D76BB" w:rsidRPr="000D76BB" w:rsidRDefault="000D76BB" w:rsidP="000D76BB">
            <w:pPr>
              <w:rPr>
                <w:rFonts w:cs="Arial"/>
                <w:szCs w:val="24"/>
              </w:rPr>
            </w:pPr>
            <w:r w:rsidRPr="000D76BB">
              <w:rPr>
                <w:rFonts w:cs="Arial"/>
                <w:szCs w:val="24"/>
                <w:lang w:val="en-US"/>
              </w:rPr>
              <w:t>Comprehensive </w:t>
            </w:r>
            <w:proofErr w:type="gramStart"/>
            <w:r w:rsidRPr="000D76BB">
              <w:rPr>
                <w:rFonts w:cs="Arial"/>
                <w:szCs w:val="24"/>
                <w:lang w:val="en-US"/>
              </w:rPr>
              <w:t>understand</w:t>
            </w:r>
            <w:proofErr w:type="gramEnd"/>
            <w:r w:rsidRPr="000D76BB">
              <w:rPr>
                <w:rFonts w:cs="Arial"/>
                <w:szCs w:val="24"/>
                <w:lang w:val="en-US"/>
              </w:rPr>
              <w:t> of Children Act 1989 and other relevant regulations and guidance.</w:t>
            </w:r>
            <w:r w:rsidRPr="000D76BB">
              <w:rPr>
                <w:rFonts w:cs="Arial"/>
                <w:szCs w:val="24"/>
              </w:rPr>
              <w:t> </w:t>
            </w:r>
          </w:p>
          <w:p w14:paraId="212BFEE8" w14:textId="77777777" w:rsidR="000D76BB" w:rsidRPr="000D76BB" w:rsidRDefault="000D76BB" w:rsidP="000D76BB">
            <w:pPr>
              <w:rPr>
                <w:rFonts w:cs="Arial"/>
                <w:szCs w:val="24"/>
              </w:rPr>
            </w:pPr>
            <w:r w:rsidRPr="000D76BB">
              <w:rPr>
                <w:rFonts w:cs="Arial"/>
                <w:szCs w:val="24"/>
                <w:lang w:val="en-US"/>
              </w:rPr>
              <w:t>Comprehensive knowledge of best practice and research evidence</w:t>
            </w:r>
            <w:r w:rsidRPr="000D76BB">
              <w:rPr>
                <w:rFonts w:cs="Arial"/>
                <w:szCs w:val="24"/>
              </w:rPr>
              <w:t> </w:t>
            </w:r>
          </w:p>
          <w:p w14:paraId="2FDECE78" w14:textId="77777777" w:rsidR="000D76BB" w:rsidRPr="000D76BB" w:rsidRDefault="000D76BB" w:rsidP="000D76BB">
            <w:pPr>
              <w:rPr>
                <w:rFonts w:cs="Arial"/>
                <w:szCs w:val="24"/>
              </w:rPr>
            </w:pPr>
            <w:r w:rsidRPr="000D76BB">
              <w:rPr>
                <w:rFonts w:cs="Arial"/>
                <w:szCs w:val="24"/>
                <w:lang w:val="en-US"/>
              </w:rPr>
              <w:t>IT literate</w:t>
            </w:r>
            <w:r w:rsidRPr="000D76BB">
              <w:rPr>
                <w:rFonts w:cs="Arial"/>
                <w:szCs w:val="24"/>
              </w:rPr>
              <w:t> </w:t>
            </w:r>
          </w:p>
          <w:p w14:paraId="11A39050" w14:textId="77777777" w:rsidR="000D76BB" w:rsidRPr="000D76BB" w:rsidRDefault="000D76BB" w:rsidP="000D76BB">
            <w:pPr>
              <w:rPr>
                <w:rFonts w:cs="Arial"/>
                <w:szCs w:val="24"/>
              </w:rPr>
            </w:pPr>
            <w:r w:rsidRPr="000D76BB">
              <w:rPr>
                <w:rFonts w:cs="Arial"/>
                <w:szCs w:val="24"/>
                <w:lang w:val="en-US"/>
              </w:rPr>
              <w:t>Negotiating skills</w:t>
            </w:r>
            <w:r w:rsidRPr="000D76BB">
              <w:rPr>
                <w:rFonts w:cs="Arial"/>
                <w:szCs w:val="24"/>
              </w:rPr>
              <w:t> </w:t>
            </w:r>
          </w:p>
          <w:p w14:paraId="4AE401D0" w14:textId="77777777" w:rsidR="000D76BB" w:rsidRPr="000D76BB" w:rsidRDefault="000D76BB" w:rsidP="000D76BB">
            <w:pPr>
              <w:rPr>
                <w:rFonts w:cs="Arial"/>
                <w:szCs w:val="24"/>
              </w:rPr>
            </w:pPr>
            <w:r w:rsidRPr="000D76BB">
              <w:rPr>
                <w:rFonts w:cs="Arial"/>
                <w:szCs w:val="24"/>
                <w:lang w:val="en-US"/>
              </w:rPr>
              <w:t>Financial management</w:t>
            </w:r>
            <w:r w:rsidRPr="000D76BB">
              <w:rPr>
                <w:rFonts w:cs="Arial"/>
                <w:szCs w:val="24"/>
              </w:rPr>
              <w:t>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28265D9C" w14:textId="77777777" w:rsidR="000D76BB" w:rsidRPr="000D76BB" w:rsidRDefault="000D76BB" w:rsidP="000D76BB">
            <w:pPr>
              <w:rPr>
                <w:rFonts w:cs="Arial"/>
                <w:szCs w:val="24"/>
              </w:rPr>
            </w:pPr>
            <w:r w:rsidRPr="000D76BB">
              <w:rPr>
                <w:rFonts w:cs="Arial"/>
                <w:szCs w:val="24"/>
              </w:rPr>
              <w:t> </w:t>
            </w:r>
          </w:p>
        </w:tc>
      </w:tr>
      <w:tr w:rsidR="000D76BB" w:rsidRPr="000D76BB" w14:paraId="6CAE56D2" w14:textId="77777777" w:rsidTr="000D76B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3" w:type="dxa"/>
          <w:trHeight w:val="300"/>
        </w:trPr>
        <w:tc>
          <w:tcPr>
            <w:tcW w:w="2760" w:type="dxa"/>
            <w:tcBorders>
              <w:top w:val="single" w:sz="6" w:space="0" w:color="auto"/>
              <w:left w:val="single" w:sz="6" w:space="0" w:color="auto"/>
              <w:bottom w:val="single" w:sz="6" w:space="0" w:color="auto"/>
              <w:right w:val="single" w:sz="6" w:space="0" w:color="auto"/>
            </w:tcBorders>
            <w:vAlign w:val="center"/>
            <w:hideMark/>
          </w:tcPr>
          <w:p w14:paraId="0EDC61BF" w14:textId="77777777" w:rsidR="000D76BB" w:rsidRPr="000D76BB" w:rsidRDefault="000D76BB" w:rsidP="000D76BB">
            <w:pPr>
              <w:rPr>
                <w:rFonts w:cs="Arial"/>
                <w:szCs w:val="24"/>
              </w:rPr>
            </w:pPr>
            <w:r w:rsidRPr="000D76BB">
              <w:rPr>
                <w:rFonts w:cs="Arial"/>
                <w:b/>
                <w:bCs/>
                <w:szCs w:val="24"/>
              </w:rPr>
              <w:t>Behaviours/Attributes</w:t>
            </w:r>
            <w:r w:rsidRPr="000D76BB">
              <w:rPr>
                <w:rFonts w:cs="Arial"/>
                <w:szCs w:val="24"/>
              </w:rPr>
              <w:t>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379E92A3" w14:textId="77777777" w:rsidR="000D76BB" w:rsidRPr="000D76BB" w:rsidRDefault="000D76BB" w:rsidP="000D76BB">
            <w:pPr>
              <w:rPr>
                <w:rFonts w:cs="Arial"/>
                <w:szCs w:val="24"/>
              </w:rPr>
            </w:pPr>
            <w:r w:rsidRPr="000D76BB">
              <w:rPr>
                <w:rFonts w:cs="Arial"/>
                <w:szCs w:val="24"/>
              </w:rPr>
              <w:t>Skilled in both written and verbal communication </w:t>
            </w:r>
          </w:p>
          <w:p w14:paraId="596C3E2C" w14:textId="77777777" w:rsidR="000D76BB" w:rsidRPr="000D76BB" w:rsidRDefault="000D76BB" w:rsidP="000D76BB">
            <w:pPr>
              <w:rPr>
                <w:rFonts w:cs="Arial"/>
                <w:szCs w:val="24"/>
              </w:rPr>
            </w:pPr>
            <w:r w:rsidRPr="000D76BB">
              <w:rPr>
                <w:rFonts w:cs="Arial"/>
                <w:szCs w:val="24"/>
              </w:rPr>
              <w:t>Skilled in both operational and strategic leadership </w:t>
            </w:r>
          </w:p>
          <w:p w14:paraId="2899F85A" w14:textId="77777777" w:rsidR="000D76BB" w:rsidRPr="000D76BB" w:rsidRDefault="000D76BB" w:rsidP="000D76BB">
            <w:pPr>
              <w:rPr>
                <w:rFonts w:cs="Arial"/>
                <w:szCs w:val="24"/>
              </w:rPr>
            </w:pPr>
            <w:r w:rsidRPr="000D76BB">
              <w:rPr>
                <w:rFonts w:cs="Arial"/>
                <w:szCs w:val="24"/>
              </w:rPr>
              <w:t>Skilled in partnership working and stakeholder engagement </w:t>
            </w:r>
          </w:p>
          <w:p w14:paraId="35D94A6B" w14:textId="77777777" w:rsidR="000D76BB" w:rsidRPr="000D76BB" w:rsidRDefault="000D76BB" w:rsidP="000D76BB">
            <w:pPr>
              <w:rPr>
                <w:rFonts w:cs="Arial"/>
                <w:szCs w:val="24"/>
              </w:rPr>
            </w:pPr>
            <w:r w:rsidRPr="000D76BB">
              <w:rPr>
                <w:rFonts w:cs="Arial"/>
                <w:szCs w:val="24"/>
              </w:rPr>
              <w:t> </w:t>
            </w:r>
          </w:p>
          <w:p w14:paraId="6C08CDC6" w14:textId="77777777" w:rsidR="000D76BB" w:rsidRPr="000D76BB" w:rsidRDefault="000D76BB" w:rsidP="000D76BB">
            <w:pPr>
              <w:rPr>
                <w:rFonts w:cs="Arial"/>
                <w:szCs w:val="24"/>
              </w:rPr>
            </w:pPr>
            <w:r w:rsidRPr="000D76BB">
              <w:rPr>
                <w:rFonts w:cs="Arial"/>
                <w:szCs w:val="24"/>
              </w:rPr>
              <w:t> </w:t>
            </w:r>
          </w:p>
          <w:p w14:paraId="28CB1C24" w14:textId="77777777" w:rsidR="000D76BB" w:rsidRPr="000D76BB" w:rsidRDefault="000D76BB" w:rsidP="000D76BB">
            <w:pPr>
              <w:rPr>
                <w:rFonts w:cs="Arial"/>
                <w:szCs w:val="24"/>
              </w:rPr>
            </w:pPr>
            <w:r w:rsidRPr="000D76BB">
              <w:rPr>
                <w:rFonts w:cs="Arial"/>
                <w:szCs w:val="24"/>
              </w:rPr>
              <w:t> </w:t>
            </w:r>
          </w:p>
          <w:p w14:paraId="13036A9F" w14:textId="77777777" w:rsidR="000D76BB" w:rsidRPr="000D76BB" w:rsidRDefault="000D76BB" w:rsidP="000D76BB">
            <w:pPr>
              <w:rPr>
                <w:rFonts w:cs="Arial"/>
                <w:szCs w:val="24"/>
              </w:rPr>
            </w:pPr>
            <w:r w:rsidRPr="000D76BB">
              <w:rPr>
                <w:rFonts w:cs="Arial"/>
                <w:szCs w:val="24"/>
              </w:rPr>
              <w:t>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051E0B90" w14:textId="77777777" w:rsidR="000D76BB" w:rsidRPr="000D76BB" w:rsidRDefault="000D76BB" w:rsidP="000D76BB">
            <w:pPr>
              <w:rPr>
                <w:rFonts w:cs="Arial"/>
                <w:szCs w:val="24"/>
              </w:rPr>
            </w:pPr>
            <w:r w:rsidRPr="000D76BB">
              <w:rPr>
                <w:rFonts w:cs="Arial"/>
                <w:szCs w:val="24"/>
              </w:rPr>
              <w:t> </w:t>
            </w:r>
          </w:p>
        </w:tc>
      </w:tr>
    </w:tbl>
    <w:p w14:paraId="7AB563FB" w14:textId="2787DE99" w:rsidR="007873C3" w:rsidRPr="00C05CA1" w:rsidRDefault="007873C3" w:rsidP="62361589">
      <w:pPr>
        <w:rPr>
          <w:rFonts w:cs="Arial"/>
          <w:szCs w:val="24"/>
        </w:rPr>
      </w:pPr>
    </w:p>
    <w:p w14:paraId="58DF0E7B" w14:textId="0C7370EA" w:rsidR="2D7DDDEF" w:rsidRPr="00C05CA1" w:rsidRDefault="2D7DDDEF" w:rsidP="2D7DDDEF">
      <w:pPr>
        <w:rPr>
          <w:rFonts w:cs="Arial"/>
          <w:szCs w:val="24"/>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C05CA1" w14:paraId="7BD88E46" w14:textId="77777777" w:rsidTr="76A69D28">
        <w:trPr>
          <w:trHeight w:val="397"/>
        </w:trPr>
        <w:tc>
          <w:tcPr>
            <w:tcW w:w="10206" w:type="dxa"/>
            <w:gridSpan w:val="2"/>
            <w:shd w:val="clear" w:color="auto" w:fill="00623C"/>
          </w:tcPr>
          <w:p w14:paraId="236F31DC" w14:textId="5B599610" w:rsidR="001F578B" w:rsidRPr="00C05CA1" w:rsidRDefault="00975B4C" w:rsidP="0053773C">
            <w:pPr>
              <w:spacing w:before="80" w:after="80"/>
              <w:ind w:left="360"/>
              <w:jc w:val="center"/>
              <w:rPr>
                <w:rFonts w:cs="Arial"/>
                <w:b/>
                <w:bCs/>
                <w:szCs w:val="24"/>
              </w:rPr>
            </w:pPr>
            <w:r w:rsidRPr="00C05CA1">
              <w:rPr>
                <w:rFonts w:cs="Arial"/>
                <w:b/>
                <w:bCs/>
                <w:color w:val="FFFFFF" w:themeColor="background1"/>
                <w:szCs w:val="24"/>
              </w:rPr>
              <w:t>Purpose Details</w:t>
            </w:r>
          </w:p>
        </w:tc>
      </w:tr>
      <w:tr w:rsidR="001F578B" w:rsidRPr="00C05CA1" w14:paraId="269A808B" w14:textId="77777777" w:rsidTr="76A69D28">
        <w:trPr>
          <w:trHeight w:val="658"/>
        </w:trPr>
        <w:tc>
          <w:tcPr>
            <w:tcW w:w="2835" w:type="dxa"/>
            <w:vAlign w:val="center"/>
          </w:tcPr>
          <w:p w14:paraId="37379C13" w14:textId="7BCEBF66" w:rsidR="62361589" w:rsidRPr="00C05CA1" w:rsidRDefault="62361589" w:rsidP="62361589">
            <w:pPr>
              <w:spacing w:before="80" w:after="80"/>
              <w:jc w:val="center"/>
              <w:rPr>
                <w:rFonts w:cs="Arial"/>
                <w:szCs w:val="24"/>
              </w:rPr>
            </w:pPr>
            <w:r w:rsidRPr="00C05CA1">
              <w:rPr>
                <w:rFonts w:eastAsia="Trebuchet MS" w:cs="Arial"/>
                <w:b/>
                <w:bCs/>
                <w:szCs w:val="24"/>
              </w:rPr>
              <w:t>Service Purpose</w:t>
            </w:r>
          </w:p>
        </w:tc>
        <w:tc>
          <w:tcPr>
            <w:tcW w:w="7371" w:type="dxa"/>
            <w:vAlign w:val="center"/>
          </w:tcPr>
          <w:p w14:paraId="3B7C83A0" w14:textId="1FB2FBD6" w:rsidR="62361589" w:rsidRPr="00C05CA1" w:rsidRDefault="00F80076" w:rsidP="62361589">
            <w:pPr>
              <w:spacing w:before="80" w:after="80"/>
              <w:rPr>
                <w:rFonts w:cs="Arial"/>
                <w:szCs w:val="24"/>
              </w:rPr>
            </w:pPr>
            <w:r w:rsidRPr="00C05CA1">
              <w:rPr>
                <w:rFonts w:cs="Arial"/>
                <w:szCs w:val="24"/>
              </w:rPr>
              <w:t xml:space="preserve">Reporting to the Service Director for Practice Improvement and </w:t>
            </w:r>
            <w:r w:rsidR="00F45D7B" w:rsidRPr="00C05CA1">
              <w:rPr>
                <w:rFonts w:cs="Arial"/>
                <w:szCs w:val="24"/>
              </w:rPr>
              <w:t>Quality</w:t>
            </w:r>
            <w:r w:rsidRPr="00C05CA1">
              <w:rPr>
                <w:rFonts w:cs="Arial"/>
                <w:szCs w:val="24"/>
              </w:rPr>
              <w:t xml:space="preserve"> </w:t>
            </w:r>
            <w:r w:rsidR="00F45D7B" w:rsidRPr="00C05CA1">
              <w:rPr>
                <w:rFonts w:cs="Arial"/>
                <w:szCs w:val="24"/>
              </w:rPr>
              <w:t xml:space="preserve">the post holder be </w:t>
            </w:r>
            <w:r w:rsidR="006E0988" w:rsidRPr="00C05CA1">
              <w:rPr>
                <w:rFonts w:cs="Arial"/>
                <w:szCs w:val="24"/>
              </w:rPr>
              <w:t>responsible</w:t>
            </w:r>
            <w:r w:rsidR="00F45D7B" w:rsidRPr="00C05CA1">
              <w:rPr>
                <w:rFonts w:cs="Arial"/>
                <w:szCs w:val="24"/>
              </w:rPr>
              <w:t xml:space="preserve"> for th</w:t>
            </w:r>
            <w:r w:rsidR="006E0988" w:rsidRPr="00C05CA1">
              <w:rPr>
                <w:rFonts w:cs="Arial"/>
                <w:szCs w:val="24"/>
              </w:rPr>
              <w:t xml:space="preserve">e </w:t>
            </w:r>
            <w:r w:rsidR="007C2C00" w:rsidRPr="00C05CA1">
              <w:rPr>
                <w:rFonts w:cs="Arial"/>
                <w:szCs w:val="24"/>
              </w:rPr>
              <w:t>stra</w:t>
            </w:r>
            <w:r w:rsidR="00A94688" w:rsidRPr="00C05CA1">
              <w:rPr>
                <w:rFonts w:cs="Arial"/>
                <w:szCs w:val="24"/>
              </w:rPr>
              <w:t xml:space="preserve">tegic and operational management of the </w:t>
            </w:r>
            <w:r w:rsidR="003223D2" w:rsidRPr="00C05CA1">
              <w:rPr>
                <w:rFonts w:cs="Arial"/>
                <w:szCs w:val="24"/>
              </w:rPr>
              <w:t>quality assurance service</w:t>
            </w:r>
            <w:r w:rsidR="003F2449" w:rsidRPr="00C05CA1">
              <w:rPr>
                <w:rFonts w:cs="Arial"/>
                <w:szCs w:val="24"/>
              </w:rPr>
              <w:t xml:space="preserve"> that oversees </w:t>
            </w:r>
            <w:r w:rsidR="001D0A3C" w:rsidRPr="00C05CA1">
              <w:rPr>
                <w:rFonts w:cs="Arial"/>
                <w:szCs w:val="24"/>
              </w:rPr>
              <w:t xml:space="preserve">and supports statutory and regulatory reviews. </w:t>
            </w:r>
          </w:p>
        </w:tc>
      </w:tr>
      <w:tr w:rsidR="001F578B" w:rsidRPr="00C05CA1" w14:paraId="484159D4" w14:textId="77777777" w:rsidTr="76A69D28">
        <w:trPr>
          <w:trHeight w:val="697"/>
        </w:trPr>
        <w:tc>
          <w:tcPr>
            <w:tcW w:w="2835" w:type="dxa"/>
            <w:vAlign w:val="center"/>
          </w:tcPr>
          <w:p w14:paraId="088B6B77" w14:textId="0F424F1C" w:rsidR="62361589" w:rsidRPr="00C05CA1" w:rsidRDefault="62361589" w:rsidP="62361589">
            <w:pPr>
              <w:spacing w:before="80" w:after="80"/>
              <w:jc w:val="center"/>
              <w:rPr>
                <w:rFonts w:cs="Arial"/>
                <w:szCs w:val="24"/>
              </w:rPr>
            </w:pPr>
            <w:r w:rsidRPr="00C05CA1">
              <w:rPr>
                <w:rFonts w:eastAsia="Trebuchet MS" w:cs="Arial"/>
                <w:b/>
                <w:bCs/>
                <w:szCs w:val="24"/>
              </w:rPr>
              <w:lastRenderedPageBreak/>
              <w:t>Role Purpose</w:t>
            </w:r>
          </w:p>
        </w:tc>
        <w:tc>
          <w:tcPr>
            <w:tcW w:w="7371" w:type="dxa"/>
            <w:vAlign w:val="center"/>
          </w:tcPr>
          <w:p w14:paraId="62BBAE82" w14:textId="68A43742" w:rsidR="62361589" w:rsidRPr="00C05CA1" w:rsidRDefault="62361589" w:rsidP="76A69D28">
            <w:pPr>
              <w:spacing w:before="80" w:after="80"/>
              <w:rPr>
                <w:rFonts w:eastAsia="Trebuchet MS" w:cs="Arial"/>
                <w:szCs w:val="24"/>
              </w:rPr>
            </w:pPr>
          </w:p>
          <w:p w14:paraId="615BE2CE" w14:textId="77777777" w:rsidR="00E91959" w:rsidRPr="00C05CA1" w:rsidRDefault="00E91959" w:rsidP="76A69D28">
            <w:pPr>
              <w:spacing w:before="80" w:after="80"/>
              <w:rPr>
                <w:rFonts w:eastAsia="Trebuchet MS" w:cs="Arial"/>
                <w:szCs w:val="24"/>
              </w:rPr>
            </w:pPr>
          </w:p>
          <w:p w14:paraId="2D7532C4" w14:textId="6944FE85" w:rsidR="62361589" w:rsidRPr="00C05CA1" w:rsidRDefault="7EE5EF87" w:rsidP="76A69D28">
            <w:pPr>
              <w:spacing w:before="80" w:after="80"/>
              <w:rPr>
                <w:rFonts w:eastAsia="Trebuchet MS" w:cs="Arial"/>
                <w:szCs w:val="24"/>
              </w:rPr>
            </w:pPr>
            <w:r w:rsidRPr="00C05CA1">
              <w:rPr>
                <w:rFonts w:eastAsia="Trebuchet MS" w:cs="Arial"/>
                <w:b/>
                <w:bCs/>
                <w:szCs w:val="24"/>
              </w:rPr>
              <w:t>You will champion the principles of corporate parenting by embedding its ethos in all aspects of service delivery, ensuring decisions and actions consistently reflect the responsibility to act as a corporate parent to children in care and care leavers, and actively contribute to shaping and implementing the wider corporate parenting strategy.</w:t>
            </w:r>
          </w:p>
        </w:tc>
      </w:tr>
    </w:tbl>
    <w:p w14:paraId="355C0DA8" w14:textId="77777777" w:rsidR="00942532" w:rsidRPr="00C05CA1" w:rsidRDefault="00942532" w:rsidP="00CD4484">
      <w:pPr>
        <w:rPr>
          <w:rFonts w:cs="Arial"/>
          <w:szCs w:val="24"/>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C05CA1" w14:paraId="10120BB5" w14:textId="77777777" w:rsidTr="5EF1561D">
        <w:trPr>
          <w:trHeight w:val="397"/>
        </w:trPr>
        <w:tc>
          <w:tcPr>
            <w:tcW w:w="10206" w:type="dxa"/>
            <w:gridSpan w:val="2"/>
            <w:shd w:val="clear" w:color="auto" w:fill="00623C"/>
          </w:tcPr>
          <w:p w14:paraId="6627631C" w14:textId="54A0DBA9" w:rsidR="00947E38" w:rsidRPr="00C05CA1" w:rsidRDefault="00975B4C" w:rsidP="0053773C">
            <w:pPr>
              <w:spacing w:before="80" w:after="80"/>
              <w:ind w:left="360"/>
              <w:jc w:val="center"/>
              <w:rPr>
                <w:rFonts w:cs="Arial"/>
                <w:b/>
                <w:bCs/>
                <w:szCs w:val="24"/>
              </w:rPr>
            </w:pPr>
            <w:bookmarkStart w:id="1" w:name="_Hlk188363295"/>
            <w:r w:rsidRPr="00C05CA1">
              <w:rPr>
                <w:rFonts w:cs="Arial"/>
                <w:b/>
                <w:bCs/>
                <w:color w:val="FFFFFF" w:themeColor="background1"/>
                <w:szCs w:val="24"/>
              </w:rPr>
              <w:t>Supervision and Relationships</w:t>
            </w:r>
          </w:p>
        </w:tc>
      </w:tr>
      <w:tr w:rsidR="00947E38" w:rsidRPr="00C05CA1" w14:paraId="56EEFA2E" w14:textId="77777777" w:rsidTr="5EF1561D">
        <w:trPr>
          <w:trHeight w:val="658"/>
        </w:trPr>
        <w:tc>
          <w:tcPr>
            <w:tcW w:w="2835" w:type="dxa"/>
            <w:vAlign w:val="center"/>
          </w:tcPr>
          <w:p w14:paraId="1DAB864E" w14:textId="0C0026EC" w:rsidR="62361589" w:rsidRPr="00C05CA1" w:rsidRDefault="62361589" w:rsidP="62361589">
            <w:pPr>
              <w:spacing w:before="80" w:after="80"/>
              <w:jc w:val="center"/>
              <w:rPr>
                <w:rFonts w:cs="Arial"/>
                <w:szCs w:val="24"/>
              </w:rPr>
            </w:pPr>
            <w:r w:rsidRPr="00C05CA1">
              <w:rPr>
                <w:rFonts w:eastAsia="Trebuchet MS" w:cs="Arial"/>
                <w:b/>
                <w:bCs/>
                <w:szCs w:val="24"/>
              </w:rPr>
              <w:t>Supervision Received</w:t>
            </w:r>
          </w:p>
        </w:tc>
        <w:tc>
          <w:tcPr>
            <w:tcW w:w="7371" w:type="dxa"/>
            <w:vAlign w:val="center"/>
          </w:tcPr>
          <w:p w14:paraId="5C22100D" w14:textId="6E085F6D" w:rsidR="62361589" w:rsidRPr="00C05CA1" w:rsidRDefault="00C05CA1" w:rsidP="62361589">
            <w:pPr>
              <w:spacing w:before="80" w:after="80"/>
              <w:rPr>
                <w:rFonts w:cs="Arial"/>
                <w:szCs w:val="24"/>
              </w:rPr>
            </w:pPr>
            <w:r w:rsidRPr="00C05CA1">
              <w:rPr>
                <w:rFonts w:eastAsia="Trebuchet MS" w:cs="Arial"/>
                <w:szCs w:val="24"/>
              </w:rPr>
              <w:t xml:space="preserve">Monthly professional supervision </w:t>
            </w:r>
          </w:p>
        </w:tc>
      </w:tr>
      <w:tr w:rsidR="00F86BB2" w:rsidRPr="00C05CA1" w14:paraId="19FDD575" w14:textId="77777777" w:rsidTr="5EF1561D">
        <w:trPr>
          <w:trHeight w:val="697"/>
        </w:trPr>
        <w:tc>
          <w:tcPr>
            <w:tcW w:w="2835" w:type="dxa"/>
            <w:vAlign w:val="center"/>
          </w:tcPr>
          <w:p w14:paraId="01886011" w14:textId="2F783441" w:rsidR="62361589" w:rsidRPr="00C05CA1" w:rsidRDefault="62361589" w:rsidP="62361589">
            <w:pPr>
              <w:spacing w:before="80" w:after="80"/>
              <w:jc w:val="center"/>
              <w:rPr>
                <w:rFonts w:cs="Arial"/>
                <w:szCs w:val="24"/>
              </w:rPr>
            </w:pPr>
            <w:r w:rsidRPr="00C05CA1">
              <w:rPr>
                <w:rFonts w:eastAsia="Trebuchet MS" w:cs="Arial"/>
                <w:b/>
                <w:bCs/>
                <w:szCs w:val="24"/>
              </w:rPr>
              <w:t>Supervision Given</w:t>
            </w:r>
          </w:p>
        </w:tc>
        <w:tc>
          <w:tcPr>
            <w:tcW w:w="7371" w:type="dxa"/>
          </w:tcPr>
          <w:p w14:paraId="4BCA95F6" w14:textId="67BB264A" w:rsidR="62361589" w:rsidRPr="00C05CA1" w:rsidRDefault="5A6F5A3A" w:rsidP="5EF1561D">
            <w:pPr>
              <w:spacing w:before="80" w:after="80"/>
              <w:rPr>
                <w:rFonts w:eastAsia="Trebuchet MS" w:cs="Arial"/>
              </w:rPr>
            </w:pPr>
            <w:r w:rsidRPr="5EF1561D">
              <w:rPr>
                <w:rFonts w:eastAsia="Trebuchet MS" w:cs="Arial"/>
              </w:rPr>
              <w:t xml:space="preserve">Team Manager for Quality Assurance and Review, Family Group Conference Manager, </w:t>
            </w:r>
            <w:r w:rsidR="00F25CD8">
              <w:rPr>
                <w:rFonts w:eastAsia="Trebuchet MS" w:cs="Arial"/>
              </w:rPr>
              <w:t xml:space="preserve">Customer Complaints Manager and Participation Manager </w:t>
            </w:r>
          </w:p>
        </w:tc>
      </w:tr>
      <w:tr w:rsidR="00197E2C" w:rsidRPr="00C05CA1" w14:paraId="4FF91C11" w14:textId="77777777" w:rsidTr="5EF1561D">
        <w:trPr>
          <w:trHeight w:val="697"/>
        </w:trPr>
        <w:tc>
          <w:tcPr>
            <w:tcW w:w="2835" w:type="dxa"/>
            <w:vAlign w:val="center"/>
          </w:tcPr>
          <w:p w14:paraId="6F35A892" w14:textId="2E37A1C9" w:rsidR="62361589" w:rsidRPr="00C05CA1" w:rsidRDefault="62361589" w:rsidP="62361589">
            <w:pPr>
              <w:spacing w:before="80" w:after="80"/>
              <w:jc w:val="center"/>
              <w:rPr>
                <w:rFonts w:cs="Arial"/>
                <w:szCs w:val="24"/>
              </w:rPr>
            </w:pPr>
            <w:r w:rsidRPr="00C05CA1">
              <w:rPr>
                <w:rFonts w:eastAsia="Trebuchet MS" w:cs="Arial"/>
                <w:b/>
                <w:bCs/>
                <w:szCs w:val="24"/>
              </w:rPr>
              <w:t>Contacts</w:t>
            </w:r>
          </w:p>
        </w:tc>
        <w:tc>
          <w:tcPr>
            <w:tcW w:w="7371" w:type="dxa"/>
          </w:tcPr>
          <w:p w14:paraId="0215D123" w14:textId="15D4B8E7" w:rsidR="62361589" w:rsidRPr="00C05CA1" w:rsidRDefault="4B0537B4" w:rsidP="5EF1561D">
            <w:pPr>
              <w:spacing w:before="80" w:after="80"/>
              <w:rPr>
                <w:rFonts w:cs="Arial"/>
                <w:b/>
                <w:bCs/>
              </w:rPr>
            </w:pPr>
            <w:r w:rsidRPr="5EF1561D">
              <w:rPr>
                <w:rFonts w:cs="Arial"/>
                <w:b/>
                <w:bCs/>
              </w:rPr>
              <w:t xml:space="preserve">Corporate Parenting Board, West Berkshire Safeguarding Children’s Partnership, Directors Leadership Team </w:t>
            </w:r>
          </w:p>
        </w:tc>
      </w:tr>
      <w:bookmarkEnd w:id="1"/>
    </w:tbl>
    <w:p w14:paraId="28138DFB" w14:textId="07DE0468" w:rsidR="00D46EEA" w:rsidRPr="00C05CA1" w:rsidRDefault="00D46EEA" w:rsidP="001E3DF2">
      <w:pPr>
        <w:rPr>
          <w:rFonts w:cs="Arial"/>
          <w:szCs w:val="24"/>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C05CA1" w14:paraId="12437615" w14:textId="77777777" w:rsidTr="76A69D28">
        <w:trPr>
          <w:trHeight w:val="397"/>
        </w:trPr>
        <w:tc>
          <w:tcPr>
            <w:tcW w:w="10139" w:type="dxa"/>
            <w:shd w:val="clear" w:color="auto" w:fill="00623C"/>
          </w:tcPr>
          <w:p w14:paraId="18A8D3C0" w14:textId="22E9D953" w:rsidR="62361589" w:rsidRPr="00C05CA1" w:rsidRDefault="62361589" w:rsidP="62361589">
            <w:pPr>
              <w:spacing w:before="80" w:after="80"/>
              <w:ind w:left="360"/>
              <w:jc w:val="center"/>
              <w:rPr>
                <w:rFonts w:cs="Arial"/>
                <w:szCs w:val="24"/>
              </w:rPr>
            </w:pPr>
            <w:r w:rsidRPr="00C05CA1">
              <w:rPr>
                <w:rFonts w:eastAsia="Trebuchet MS" w:cs="Arial"/>
                <w:b/>
                <w:bCs/>
                <w:color w:val="FFFFFF" w:themeColor="background1"/>
                <w:szCs w:val="24"/>
              </w:rPr>
              <w:t>Resources/Budget Management</w:t>
            </w:r>
          </w:p>
        </w:tc>
      </w:tr>
      <w:tr w:rsidR="001E3DF2" w:rsidRPr="00C05CA1" w14:paraId="08B3E303" w14:textId="77777777" w:rsidTr="76A69D28">
        <w:trPr>
          <w:trHeight w:val="2893"/>
        </w:trPr>
        <w:tc>
          <w:tcPr>
            <w:tcW w:w="10139" w:type="dxa"/>
            <w:vAlign w:val="center"/>
          </w:tcPr>
          <w:p w14:paraId="54B2B072" w14:textId="70DD6490" w:rsidR="62361589" w:rsidRPr="00C05CA1" w:rsidRDefault="000F58AA" w:rsidP="62361589">
            <w:pPr>
              <w:spacing w:before="80" w:after="80"/>
              <w:ind w:right="-108"/>
              <w:rPr>
                <w:rFonts w:cs="Arial"/>
                <w:szCs w:val="24"/>
              </w:rPr>
            </w:pPr>
            <w:r>
              <w:rPr>
                <w:rFonts w:eastAsia="Trebuchet MS" w:cs="Arial"/>
                <w:szCs w:val="24"/>
              </w:rPr>
              <w:t xml:space="preserve">Budget holder for the Quality Assurance Service </w:t>
            </w:r>
          </w:p>
          <w:p w14:paraId="31AAEA39" w14:textId="78B814DD" w:rsidR="62361589" w:rsidRPr="00C05CA1" w:rsidRDefault="62361589" w:rsidP="62361589">
            <w:pPr>
              <w:spacing w:before="80" w:after="80"/>
              <w:ind w:right="-108"/>
              <w:rPr>
                <w:rFonts w:cs="Arial"/>
                <w:szCs w:val="24"/>
              </w:rPr>
            </w:pPr>
            <w:r w:rsidRPr="00C05CA1">
              <w:rPr>
                <w:rFonts w:eastAsia="Trebuchet MS" w:cs="Arial"/>
                <w:b/>
                <w:bCs/>
                <w:szCs w:val="24"/>
              </w:rPr>
              <w:t xml:space="preserve"> </w:t>
            </w:r>
          </w:p>
          <w:p w14:paraId="0D6705EB" w14:textId="16B5FB0A" w:rsidR="76A69D28" w:rsidRPr="00C05CA1" w:rsidRDefault="76A69D28" w:rsidP="76A69D28">
            <w:pPr>
              <w:spacing w:before="80" w:after="80"/>
              <w:ind w:right="-108"/>
              <w:rPr>
                <w:rFonts w:eastAsia="Trebuchet MS" w:cs="Arial"/>
                <w:szCs w:val="24"/>
              </w:rPr>
            </w:pPr>
          </w:p>
          <w:p w14:paraId="0476265E" w14:textId="72B215DA" w:rsidR="62361589" w:rsidRPr="00C05CA1" w:rsidRDefault="62361589" w:rsidP="62361589">
            <w:pPr>
              <w:spacing w:before="80" w:after="80"/>
              <w:ind w:right="-108"/>
              <w:rPr>
                <w:rFonts w:eastAsia="Trebuchet MS" w:cs="Arial"/>
                <w:szCs w:val="24"/>
              </w:rPr>
            </w:pPr>
          </w:p>
          <w:p w14:paraId="6A2776AF" w14:textId="6CC6DA98" w:rsidR="62361589" w:rsidRPr="00C05CA1" w:rsidRDefault="62361589" w:rsidP="62361589">
            <w:pPr>
              <w:spacing w:before="80" w:after="80"/>
              <w:ind w:right="-108"/>
              <w:rPr>
                <w:rFonts w:eastAsia="Trebuchet MS" w:cs="Arial"/>
                <w:szCs w:val="24"/>
              </w:rPr>
            </w:pPr>
          </w:p>
        </w:tc>
      </w:tr>
    </w:tbl>
    <w:p w14:paraId="17A705B2" w14:textId="77777777" w:rsidR="00D540C9" w:rsidRPr="00C05CA1" w:rsidRDefault="00D540C9" w:rsidP="009A1926">
      <w:pPr>
        <w:rPr>
          <w:rFonts w:cs="Arial"/>
          <w:szCs w:val="24"/>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C05CA1" w14:paraId="32046650" w14:textId="77777777" w:rsidTr="62361589">
        <w:trPr>
          <w:trHeight w:val="397"/>
        </w:trPr>
        <w:tc>
          <w:tcPr>
            <w:tcW w:w="10139" w:type="dxa"/>
            <w:shd w:val="clear" w:color="auto" w:fill="00623C"/>
          </w:tcPr>
          <w:p w14:paraId="1676068A" w14:textId="0489CE99" w:rsidR="62361589" w:rsidRPr="00C05CA1" w:rsidRDefault="62361589" w:rsidP="62361589">
            <w:pPr>
              <w:spacing w:before="80" w:after="80"/>
              <w:ind w:left="360"/>
              <w:jc w:val="center"/>
              <w:rPr>
                <w:rFonts w:cs="Arial"/>
                <w:szCs w:val="24"/>
              </w:rPr>
            </w:pPr>
            <w:r w:rsidRPr="00C05CA1">
              <w:rPr>
                <w:rFonts w:eastAsia="Trebuchet MS" w:cs="Arial"/>
                <w:b/>
                <w:bCs/>
                <w:color w:val="FFFFFF" w:themeColor="background1"/>
                <w:szCs w:val="24"/>
              </w:rPr>
              <w:t>Special Requirements</w:t>
            </w:r>
          </w:p>
        </w:tc>
      </w:tr>
      <w:tr w:rsidR="001E3DF2" w:rsidRPr="00C05CA1" w14:paraId="60097122" w14:textId="77777777" w:rsidTr="62361589">
        <w:trPr>
          <w:trHeight w:val="658"/>
        </w:trPr>
        <w:tc>
          <w:tcPr>
            <w:tcW w:w="10139" w:type="dxa"/>
            <w:vAlign w:val="center"/>
          </w:tcPr>
          <w:p w14:paraId="5AA95092" w14:textId="3855DC2B" w:rsidR="62361589" w:rsidRPr="00C05CA1" w:rsidRDefault="00196675" w:rsidP="62361589">
            <w:pPr>
              <w:spacing w:before="80" w:after="80"/>
              <w:ind w:right="-108"/>
              <w:rPr>
                <w:rFonts w:cs="Arial"/>
                <w:szCs w:val="24"/>
              </w:rPr>
            </w:pPr>
            <w:r>
              <w:rPr>
                <w:rFonts w:eastAsia="Trebuchet MS" w:cs="Arial"/>
                <w:szCs w:val="24"/>
              </w:rPr>
              <w:t>Enhanced DBS</w:t>
            </w:r>
            <w:r w:rsidR="00F36B8E">
              <w:rPr>
                <w:rFonts w:eastAsia="Trebuchet MS" w:cs="Arial"/>
                <w:szCs w:val="24"/>
              </w:rPr>
              <w:t>,</w:t>
            </w:r>
            <w:r w:rsidR="003A4A42">
              <w:rPr>
                <w:rFonts w:eastAsia="Trebuchet MS" w:cs="Arial"/>
                <w:szCs w:val="24"/>
              </w:rPr>
              <w:t xml:space="preserve"> some evening meetings, </w:t>
            </w:r>
          </w:p>
          <w:p w14:paraId="2CAFB575" w14:textId="6F1D69EF" w:rsidR="62361589" w:rsidRPr="00C05CA1" w:rsidRDefault="62361589" w:rsidP="62361589">
            <w:pPr>
              <w:spacing w:before="80" w:after="80"/>
              <w:ind w:right="-108"/>
              <w:rPr>
                <w:rFonts w:cs="Arial"/>
                <w:szCs w:val="24"/>
              </w:rPr>
            </w:pPr>
            <w:r w:rsidRPr="00C05CA1">
              <w:rPr>
                <w:rFonts w:eastAsia="Trebuchet MS" w:cs="Arial"/>
                <w:szCs w:val="24"/>
              </w:rPr>
              <w:t xml:space="preserve"> </w:t>
            </w:r>
          </w:p>
          <w:p w14:paraId="55207C6A" w14:textId="3510E49D" w:rsidR="62361589" w:rsidRPr="00C05CA1" w:rsidRDefault="62361589" w:rsidP="62361589">
            <w:pPr>
              <w:spacing w:before="80" w:after="80"/>
              <w:ind w:right="-108"/>
              <w:rPr>
                <w:rFonts w:cs="Arial"/>
                <w:szCs w:val="24"/>
              </w:rPr>
            </w:pPr>
            <w:r w:rsidRPr="00C05CA1">
              <w:rPr>
                <w:rFonts w:eastAsia="Trebuchet MS" w:cs="Arial"/>
                <w:szCs w:val="24"/>
              </w:rPr>
              <w:t xml:space="preserve"> </w:t>
            </w:r>
          </w:p>
          <w:p w14:paraId="305FAF56" w14:textId="3FB544DB" w:rsidR="62361589" w:rsidRPr="00C05CA1" w:rsidRDefault="62361589" w:rsidP="62361589">
            <w:pPr>
              <w:spacing w:before="80" w:after="80"/>
              <w:ind w:right="-108"/>
              <w:rPr>
                <w:rFonts w:cs="Arial"/>
                <w:szCs w:val="24"/>
              </w:rPr>
            </w:pPr>
            <w:r w:rsidRPr="00C05CA1">
              <w:rPr>
                <w:rFonts w:eastAsia="Trebuchet MS" w:cs="Arial"/>
                <w:szCs w:val="24"/>
              </w:rPr>
              <w:t xml:space="preserve"> </w:t>
            </w:r>
          </w:p>
        </w:tc>
      </w:tr>
    </w:tbl>
    <w:p w14:paraId="5F886E4D" w14:textId="77777777" w:rsidR="00D24759" w:rsidRPr="00C05CA1" w:rsidRDefault="00D24759" w:rsidP="00E130E5">
      <w:pPr>
        <w:rPr>
          <w:rFonts w:cs="Arial"/>
          <w:szCs w:val="24"/>
        </w:rPr>
      </w:pPr>
    </w:p>
    <w:p w14:paraId="49F7195F" w14:textId="28BB68FE" w:rsidR="00D91066" w:rsidRPr="00C05CA1" w:rsidRDefault="00756603" w:rsidP="007D29CD">
      <w:pPr>
        <w:ind w:left="-851" w:hanging="851"/>
        <w:rPr>
          <w:rFonts w:cs="Arial"/>
          <w:szCs w:val="24"/>
        </w:rPr>
      </w:pPr>
      <w:r w:rsidRPr="00C05CA1">
        <w:rPr>
          <w:rFonts w:cs="Arial"/>
          <w:szCs w:val="24"/>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C05CA1" w14:paraId="78551CE1" w14:textId="77777777" w:rsidTr="62361589">
        <w:trPr>
          <w:trHeight w:val="397"/>
        </w:trPr>
        <w:tc>
          <w:tcPr>
            <w:tcW w:w="10139" w:type="dxa"/>
            <w:gridSpan w:val="2"/>
            <w:shd w:val="clear" w:color="auto" w:fill="00623C"/>
          </w:tcPr>
          <w:p w14:paraId="7C8E3819" w14:textId="1A2029C7" w:rsidR="62361589" w:rsidRPr="00C05CA1" w:rsidRDefault="62361589" w:rsidP="62361589">
            <w:pPr>
              <w:tabs>
                <w:tab w:val="center" w:pos="5175"/>
                <w:tab w:val="left" w:pos="8332"/>
              </w:tabs>
              <w:spacing w:before="80" w:after="80"/>
              <w:rPr>
                <w:rFonts w:cs="Arial"/>
                <w:szCs w:val="24"/>
              </w:rPr>
            </w:pPr>
            <w:r w:rsidRPr="00C05CA1">
              <w:rPr>
                <w:rFonts w:eastAsia="Trebuchet MS" w:cs="Arial"/>
                <w:b/>
                <w:bCs/>
                <w:color w:val="FFFFFF" w:themeColor="background1"/>
                <w:szCs w:val="24"/>
              </w:rPr>
              <w:t>Occupational Health Risk Assessment                                                                               Details</w:t>
            </w:r>
          </w:p>
        </w:tc>
      </w:tr>
      <w:tr w:rsidR="002A250F" w:rsidRPr="00C05CA1" w14:paraId="37C610DC" w14:textId="77777777" w:rsidTr="62361589">
        <w:trPr>
          <w:trHeight w:val="397"/>
        </w:trPr>
        <w:tc>
          <w:tcPr>
            <w:tcW w:w="7871" w:type="dxa"/>
            <w:vAlign w:val="center"/>
          </w:tcPr>
          <w:p w14:paraId="45DDE13F" w14:textId="6F694F66" w:rsidR="62361589" w:rsidRPr="00C05CA1" w:rsidRDefault="62361589" w:rsidP="62361589">
            <w:pPr>
              <w:spacing w:before="80" w:after="80"/>
              <w:rPr>
                <w:rFonts w:cs="Arial"/>
                <w:szCs w:val="24"/>
              </w:rPr>
            </w:pPr>
            <w:r w:rsidRPr="00C05CA1">
              <w:rPr>
                <w:rFonts w:eastAsia="Trebuchet MS" w:cs="Arial"/>
                <w:b/>
                <w:bCs/>
                <w:szCs w:val="24"/>
              </w:rPr>
              <w:lastRenderedPageBreak/>
              <w:t>Skin/Respiratory Sensitisers</w:t>
            </w:r>
          </w:p>
        </w:tc>
        <w:tc>
          <w:tcPr>
            <w:tcW w:w="2268" w:type="dxa"/>
            <w:vAlign w:val="center"/>
          </w:tcPr>
          <w:p w14:paraId="6B14B71B" w14:textId="3321F7D6" w:rsidR="62361589" w:rsidRPr="00C05CA1" w:rsidRDefault="00196675" w:rsidP="62361589">
            <w:pPr>
              <w:spacing w:before="80" w:after="80"/>
              <w:rPr>
                <w:rFonts w:cs="Arial"/>
                <w:szCs w:val="24"/>
              </w:rPr>
            </w:pPr>
            <w:r>
              <w:rPr>
                <w:rFonts w:cs="Arial"/>
                <w:szCs w:val="24"/>
              </w:rPr>
              <w:t>N</w:t>
            </w:r>
          </w:p>
        </w:tc>
      </w:tr>
      <w:tr w:rsidR="006749DE" w:rsidRPr="00C05CA1" w14:paraId="4C0A12D5" w14:textId="77777777" w:rsidTr="62361589">
        <w:trPr>
          <w:trHeight w:val="397"/>
        </w:trPr>
        <w:tc>
          <w:tcPr>
            <w:tcW w:w="7871" w:type="dxa"/>
            <w:vAlign w:val="center"/>
          </w:tcPr>
          <w:p w14:paraId="1A14BFB4" w14:textId="3E7B459C" w:rsidR="62361589" w:rsidRPr="00C05CA1" w:rsidRDefault="62361589" w:rsidP="62361589">
            <w:pPr>
              <w:spacing w:before="80" w:after="80"/>
              <w:rPr>
                <w:rFonts w:cs="Arial"/>
                <w:szCs w:val="24"/>
              </w:rPr>
            </w:pPr>
            <w:r w:rsidRPr="00C05CA1">
              <w:rPr>
                <w:rFonts w:eastAsia="Trebuchet MS" w:cs="Arial"/>
                <w:b/>
                <w:bCs/>
                <w:szCs w:val="24"/>
              </w:rPr>
              <w:t>Working at Height</w:t>
            </w:r>
          </w:p>
        </w:tc>
        <w:tc>
          <w:tcPr>
            <w:tcW w:w="2268" w:type="dxa"/>
          </w:tcPr>
          <w:p w14:paraId="20AAF5FC" w14:textId="7CE39654" w:rsidR="62361589" w:rsidRPr="00C05CA1" w:rsidRDefault="00196675" w:rsidP="62361589">
            <w:pPr>
              <w:spacing w:before="80" w:after="80"/>
              <w:rPr>
                <w:rFonts w:cs="Arial"/>
                <w:szCs w:val="24"/>
              </w:rPr>
            </w:pPr>
            <w:r>
              <w:rPr>
                <w:rFonts w:cs="Arial"/>
                <w:szCs w:val="24"/>
              </w:rPr>
              <w:t>N</w:t>
            </w:r>
          </w:p>
        </w:tc>
      </w:tr>
      <w:tr w:rsidR="006749DE" w:rsidRPr="00C05CA1" w14:paraId="56374B16" w14:textId="77777777" w:rsidTr="62361589">
        <w:trPr>
          <w:trHeight w:val="397"/>
        </w:trPr>
        <w:tc>
          <w:tcPr>
            <w:tcW w:w="7871" w:type="dxa"/>
            <w:vAlign w:val="center"/>
          </w:tcPr>
          <w:p w14:paraId="00511A67" w14:textId="0589266E" w:rsidR="62361589" w:rsidRPr="00C05CA1" w:rsidRDefault="62361589" w:rsidP="62361589">
            <w:pPr>
              <w:spacing w:before="80" w:after="80"/>
              <w:rPr>
                <w:rFonts w:cs="Arial"/>
                <w:szCs w:val="24"/>
              </w:rPr>
            </w:pPr>
            <w:r w:rsidRPr="00C05CA1">
              <w:rPr>
                <w:rFonts w:eastAsia="Trebuchet MS" w:cs="Arial"/>
                <w:b/>
                <w:bCs/>
                <w:szCs w:val="24"/>
              </w:rPr>
              <w:t>Exposure to Noise (&gt;80-85dB)</w:t>
            </w:r>
          </w:p>
        </w:tc>
        <w:tc>
          <w:tcPr>
            <w:tcW w:w="2268" w:type="dxa"/>
          </w:tcPr>
          <w:p w14:paraId="712AFB4C" w14:textId="67534156" w:rsidR="62361589" w:rsidRPr="00C05CA1" w:rsidRDefault="00196675" w:rsidP="62361589">
            <w:pPr>
              <w:spacing w:before="80" w:after="80"/>
              <w:rPr>
                <w:rFonts w:cs="Arial"/>
                <w:szCs w:val="24"/>
              </w:rPr>
            </w:pPr>
            <w:r>
              <w:rPr>
                <w:rFonts w:cs="Arial"/>
                <w:szCs w:val="24"/>
              </w:rPr>
              <w:t>N</w:t>
            </w:r>
          </w:p>
        </w:tc>
      </w:tr>
      <w:tr w:rsidR="006749DE" w:rsidRPr="00C05CA1" w14:paraId="5A016C50" w14:textId="77777777" w:rsidTr="62361589">
        <w:trPr>
          <w:trHeight w:val="432"/>
        </w:trPr>
        <w:tc>
          <w:tcPr>
            <w:tcW w:w="7871" w:type="dxa"/>
            <w:vAlign w:val="center"/>
          </w:tcPr>
          <w:p w14:paraId="28BA4566" w14:textId="1D9238BE" w:rsidR="62361589" w:rsidRPr="00C05CA1" w:rsidRDefault="62361589" w:rsidP="62361589">
            <w:pPr>
              <w:spacing w:before="80" w:after="80"/>
              <w:rPr>
                <w:rFonts w:cs="Arial"/>
                <w:szCs w:val="24"/>
              </w:rPr>
            </w:pPr>
            <w:r w:rsidRPr="00C05CA1">
              <w:rPr>
                <w:rFonts w:eastAsia="Trebuchet MS" w:cs="Arial"/>
                <w:b/>
                <w:bCs/>
                <w:szCs w:val="24"/>
              </w:rPr>
              <w:t>Confined Spaces</w:t>
            </w:r>
          </w:p>
        </w:tc>
        <w:tc>
          <w:tcPr>
            <w:tcW w:w="2268" w:type="dxa"/>
          </w:tcPr>
          <w:p w14:paraId="1B1102F3" w14:textId="7C5A8B86" w:rsidR="62361589" w:rsidRPr="00C05CA1" w:rsidRDefault="00196675" w:rsidP="62361589">
            <w:pPr>
              <w:spacing w:before="80" w:after="80"/>
              <w:rPr>
                <w:rFonts w:cs="Arial"/>
                <w:szCs w:val="24"/>
              </w:rPr>
            </w:pPr>
            <w:r>
              <w:rPr>
                <w:rFonts w:cs="Arial"/>
                <w:szCs w:val="24"/>
              </w:rPr>
              <w:t>N</w:t>
            </w:r>
          </w:p>
        </w:tc>
      </w:tr>
      <w:tr w:rsidR="002A250F" w:rsidRPr="00C05CA1" w14:paraId="45CEDA3A" w14:textId="77777777" w:rsidTr="62361589">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5A456121" w14:textId="1E2E5798" w:rsidR="62361589" w:rsidRPr="00C05CA1" w:rsidRDefault="62361589" w:rsidP="62361589">
            <w:pPr>
              <w:spacing w:before="80" w:after="80"/>
              <w:rPr>
                <w:rFonts w:cs="Arial"/>
                <w:szCs w:val="24"/>
              </w:rPr>
            </w:pPr>
            <w:r w:rsidRPr="00C05CA1">
              <w:rPr>
                <w:rFonts w:eastAsia="Trebuchet MS" w:cs="Arial"/>
                <w:b/>
                <w:bCs/>
                <w:szCs w:val="24"/>
              </w:rPr>
              <w:t>Frequent Display Screen Equipment Use</w:t>
            </w:r>
          </w:p>
          <w:p w14:paraId="10274489" w14:textId="4B1FB787" w:rsidR="62361589" w:rsidRPr="00C05CA1" w:rsidRDefault="62361589" w:rsidP="62361589">
            <w:pPr>
              <w:spacing w:before="80" w:after="80"/>
              <w:rPr>
                <w:rFonts w:cs="Arial"/>
                <w:szCs w:val="24"/>
              </w:rPr>
            </w:pPr>
            <w:r w:rsidRPr="00C05CA1">
              <w:rPr>
                <w:rFonts w:eastAsia="Trebuchet MS" w:cs="Arial"/>
                <w:b/>
                <w:bCs/>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3BF9A088" w14:textId="4516E397" w:rsidR="62361589" w:rsidRPr="00C05CA1" w:rsidRDefault="00196675" w:rsidP="62361589">
            <w:pPr>
              <w:spacing w:before="80" w:after="80"/>
              <w:rPr>
                <w:rFonts w:cs="Arial"/>
                <w:szCs w:val="24"/>
              </w:rPr>
            </w:pPr>
            <w:r>
              <w:rPr>
                <w:rFonts w:cs="Arial"/>
                <w:szCs w:val="24"/>
              </w:rPr>
              <w:t>Y</w:t>
            </w:r>
          </w:p>
        </w:tc>
      </w:tr>
      <w:tr w:rsidR="006749DE" w:rsidRPr="00C05CA1" w14:paraId="42178FA7" w14:textId="77777777" w:rsidTr="62361589">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4626F74F" w14:textId="5E3BCB2A" w:rsidR="62361589" w:rsidRPr="00C05CA1" w:rsidRDefault="62361589" w:rsidP="62361589">
            <w:pPr>
              <w:spacing w:after="80"/>
              <w:rPr>
                <w:rFonts w:cs="Arial"/>
                <w:szCs w:val="24"/>
              </w:rPr>
            </w:pPr>
            <w:r w:rsidRPr="00C05CA1">
              <w:rPr>
                <w:rFonts w:eastAsia="Trebuchet MS" w:cs="Arial"/>
                <w:b/>
                <w:bCs/>
                <w:szCs w:val="24"/>
              </w:rPr>
              <w:t xml:space="preserve"> </w:t>
            </w:r>
          </w:p>
          <w:p w14:paraId="362B1C61" w14:textId="0710808E" w:rsidR="62361589" w:rsidRPr="00C05CA1" w:rsidRDefault="62361589" w:rsidP="62361589">
            <w:pPr>
              <w:spacing w:before="80" w:after="80"/>
              <w:rPr>
                <w:rFonts w:cs="Arial"/>
                <w:szCs w:val="24"/>
              </w:rPr>
            </w:pPr>
            <w:r w:rsidRPr="00C05CA1">
              <w:rPr>
                <w:rFonts w:eastAsia="Trebuchet MS" w:cs="Arial"/>
                <w:b/>
                <w:bCs/>
                <w:szCs w:val="24"/>
              </w:rPr>
              <w:t>Driving for Work</w:t>
            </w:r>
          </w:p>
        </w:tc>
        <w:tc>
          <w:tcPr>
            <w:tcW w:w="2268" w:type="dxa"/>
            <w:tcBorders>
              <w:top w:val="single" w:sz="4" w:space="0" w:color="auto"/>
              <w:left w:val="single" w:sz="4" w:space="0" w:color="auto"/>
              <w:bottom w:val="single" w:sz="4" w:space="0" w:color="auto"/>
              <w:right w:val="single" w:sz="4" w:space="0" w:color="auto"/>
            </w:tcBorders>
          </w:tcPr>
          <w:p w14:paraId="1C15B81F" w14:textId="7E77F3C6" w:rsidR="62361589" w:rsidRPr="00C05CA1" w:rsidRDefault="00196675" w:rsidP="62361589">
            <w:pPr>
              <w:spacing w:before="80" w:after="80"/>
              <w:rPr>
                <w:rFonts w:cs="Arial"/>
                <w:szCs w:val="24"/>
              </w:rPr>
            </w:pPr>
            <w:r>
              <w:rPr>
                <w:rFonts w:cs="Arial"/>
                <w:szCs w:val="24"/>
              </w:rPr>
              <w:t>N</w:t>
            </w:r>
          </w:p>
        </w:tc>
      </w:tr>
      <w:tr w:rsidR="006749DE" w:rsidRPr="00C05CA1" w14:paraId="1A29418A" w14:textId="77777777" w:rsidTr="62361589">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4FDE9ACF" w14:textId="714F9761" w:rsidR="62361589" w:rsidRPr="00C05CA1" w:rsidRDefault="62361589" w:rsidP="62361589">
            <w:pPr>
              <w:spacing w:after="80"/>
              <w:rPr>
                <w:rFonts w:cs="Arial"/>
                <w:szCs w:val="24"/>
              </w:rPr>
            </w:pPr>
            <w:r w:rsidRPr="00C05CA1">
              <w:rPr>
                <w:rFonts w:eastAsia="Trebuchet MS" w:cs="Arial"/>
                <w:b/>
                <w:bCs/>
                <w:szCs w:val="24"/>
              </w:rPr>
              <w:t>Hand Arm Vibration</w:t>
            </w:r>
          </w:p>
        </w:tc>
        <w:tc>
          <w:tcPr>
            <w:tcW w:w="2268" w:type="dxa"/>
            <w:tcBorders>
              <w:top w:val="single" w:sz="4" w:space="0" w:color="auto"/>
              <w:left w:val="single" w:sz="4" w:space="0" w:color="auto"/>
              <w:bottom w:val="single" w:sz="4" w:space="0" w:color="auto"/>
              <w:right w:val="single" w:sz="4" w:space="0" w:color="auto"/>
            </w:tcBorders>
          </w:tcPr>
          <w:p w14:paraId="26C73F61" w14:textId="7E56DE9A" w:rsidR="62361589" w:rsidRPr="00C05CA1" w:rsidRDefault="00196675" w:rsidP="62361589">
            <w:pPr>
              <w:spacing w:before="80" w:after="80"/>
              <w:rPr>
                <w:rFonts w:cs="Arial"/>
                <w:szCs w:val="24"/>
              </w:rPr>
            </w:pPr>
            <w:r>
              <w:rPr>
                <w:rFonts w:cs="Arial"/>
                <w:szCs w:val="24"/>
              </w:rPr>
              <w:t>N</w:t>
            </w:r>
          </w:p>
        </w:tc>
      </w:tr>
      <w:tr w:rsidR="006749DE" w:rsidRPr="00C05CA1" w14:paraId="1196C052" w14:textId="77777777" w:rsidTr="62361589">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34C66A9B" w14:textId="062B8B8E" w:rsidR="62361589" w:rsidRPr="00C05CA1" w:rsidRDefault="62361589" w:rsidP="62361589">
            <w:pPr>
              <w:spacing w:after="80"/>
              <w:rPr>
                <w:rFonts w:cs="Arial"/>
                <w:szCs w:val="24"/>
              </w:rPr>
            </w:pPr>
            <w:r w:rsidRPr="00C05CA1">
              <w:rPr>
                <w:rFonts w:eastAsia="Trebuchet MS" w:cs="Arial"/>
                <w:b/>
                <w:bCs/>
                <w:szCs w:val="24"/>
              </w:rPr>
              <w:t>Lone Working</w:t>
            </w:r>
          </w:p>
        </w:tc>
        <w:tc>
          <w:tcPr>
            <w:tcW w:w="2268" w:type="dxa"/>
            <w:tcBorders>
              <w:top w:val="single" w:sz="4" w:space="0" w:color="auto"/>
              <w:left w:val="single" w:sz="4" w:space="0" w:color="auto"/>
              <w:bottom w:val="single" w:sz="4" w:space="0" w:color="auto"/>
              <w:right w:val="single" w:sz="4" w:space="0" w:color="auto"/>
            </w:tcBorders>
          </w:tcPr>
          <w:p w14:paraId="1A9FFF2F" w14:textId="37CC2D9E" w:rsidR="62361589" w:rsidRPr="00C05CA1" w:rsidRDefault="00196675" w:rsidP="62361589">
            <w:pPr>
              <w:spacing w:before="80" w:after="80"/>
              <w:rPr>
                <w:rFonts w:cs="Arial"/>
                <w:szCs w:val="24"/>
              </w:rPr>
            </w:pPr>
            <w:r>
              <w:rPr>
                <w:rFonts w:cs="Arial"/>
                <w:szCs w:val="24"/>
              </w:rPr>
              <w:t>N</w:t>
            </w:r>
          </w:p>
        </w:tc>
      </w:tr>
      <w:tr w:rsidR="006749DE" w:rsidRPr="00C05CA1" w14:paraId="7D7A9E5E" w14:textId="77777777" w:rsidTr="62361589">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6DE8BD7A" w14:textId="70BBA242" w:rsidR="62361589" w:rsidRPr="00C05CA1" w:rsidRDefault="62361589" w:rsidP="62361589">
            <w:pPr>
              <w:spacing w:after="80"/>
              <w:rPr>
                <w:rFonts w:cs="Arial"/>
                <w:szCs w:val="24"/>
              </w:rPr>
            </w:pPr>
            <w:r w:rsidRPr="00C05CA1">
              <w:rPr>
                <w:rFonts w:eastAsia="Trebuchet MS" w:cs="Arial"/>
                <w:b/>
                <w:bCs/>
                <w:szCs w:val="24"/>
              </w:rPr>
              <w:t>Healthcare/Social Contact with Patients</w:t>
            </w:r>
          </w:p>
        </w:tc>
        <w:tc>
          <w:tcPr>
            <w:tcW w:w="2268" w:type="dxa"/>
            <w:tcBorders>
              <w:top w:val="single" w:sz="4" w:space="0" w:color="auto"/>
              <w:left w:val="single" w:sz="4" w:space="0" w:color="auto"/>
              <w:bottom w:val="single" w:sz="4" w:space="0" w:color="auto"/>
              <w:right w:val="single" w:sz="4" w:space="0" w:color="auto"/>
            </w:tcBorders>
          </w:tcPr>
          <w:p w14:paraId="4E798C90" w14:textId="143AA14F" w:rsidR="62361589" w:rsidRPr="00C05CA1" w:rsidRDefault="00196675" w:rsidP="62361589">
            <w:pPr>
              <w:spacing w:before="80" w:after="80"/>
              <w:rPr>
                <w:rFonts w:cs="Arial"/>
                <w:szCs w:val="24"/>
              </w:rPr>
            </w:pPr>
            <w:r>
              <w:rPr>
                <w:rFonts w:cs="Arial"/>
                <w:szCs w:val="24"/>
              </w:rPr>
              <w:t>N</w:t>
            </w:r>
          </w:p>
        </w:tc>
      </w:tr>
      <w:tr w:rsidR="006749DE" w:rsidRPr="00C05CA1" w14:paraId="661BA492" w14:textId="77777777" w:rsidTr="62361589">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5F13FD55" w14:textId="378B0883" w:rsidR="62361589" w:rsidRPr="00C05CA1" w:rsidRDefault="62361589" w:rsidP="62361589">
            <w:pPr>
              <w:spacing w:after="80"/>
              <w:rPr>
                <w:rFonts w:cs="Arial"/>
                <w:szCs w:val="24"/>
              </w:rPr>
            </w:pPr>
            <w:r w:rsidRPr="00C05CA1">
              <w:rPr>
                <w:rFonts w:eastAsia="Trebuchet MS" w:cs="Arial"/>
                <w:b/>
                <w:bCs/>
                <w:szCs w:val="24"/>
              </w:rPr>
              <w:t>Blood Borne Viruses Exposure</w:t>
            </w:r>
          </w:p>
        </w:tc>
        <w:tc>
          <w:tcPr>
            <w:tcW w:w="2268" w:type="dxa"/>
            <w:tcBorders>
              <w:top w:val="single" w:sz="4" w:space="0" w:color="auto"/>
              <w:left w:val="single" w:sz="4" w:space="0" w:color="auto"/>
              <w:bottom w:val="single" w:sz="4" w:space="0" w:color="auto"/>
              <w:right w:val="single" w:sz="4" w:space="0" w:color="auto"/>
            </w:tcBorders>
          </w:tcPr>
          <w:p w14:paraId="514B3247" w14:textId="0D518F0D" w:rsidR="62361589" w:rsidRPr="00C05CA1" w:rsidRDefault="00196675" w:rsidP="62361589">
            <w:pPr>
              <w:spacing w:before="80" w:after="80"/>
              <w:rPr>
                <w:rFonts w:cs="Arial"/>
                <w:szCs w:val="24"/>
              </w:rPr>
            </w:pPr>
            <w:r>
              <w:rPr>
                <w:rFonts w:cs="Arial"/>
                <w:szCs w:val="24"/>
              </w:rPr>
              <w:t>N</w:t>
            </w:r>
          </w:p>
        </w:tc>
      </w:tr>
      <w:tr w:rsidR="006749DE" w:rsidRPr="00C05CA1" w14:paraId="6C38B039" w14:textId="77777777" w:rsidTr="62361589">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5CA861F1" w14:textId="70688313" w:rsidR="62361589" w:rsidRPr="00C05CA1" w:rsidRDefault="62361589" w:rsidP="62361589">
            <w:pPr>
              <w:spacing w:after="80"/>
              <w:rPr>
                <w:rFonts w:cs="Arial"/>
                <w:szCs w:val="24"/>
              </w:rPr>
            </w:pPr>
            <w:r w:rsidRPr="00C05CA1">
              <w:rPr>
                <w:rFonts w:eastAsia="Trebuchet MS" w:cs="Arial"/>
                <w:b/>
                <w:bCs/>
                <w:szCs w:val="24"/>
              </w:rPr>
              <w:t>Food Handling</w:t>
            </w:r>
          </w:p>
        </w:tc>
        <w:tc>
          <w:tcPr>
            <w:tcW w:w="2268" w:type="dxa"/>
            <w:tcBorders>
              <w:top w:val="single" w:sz="4" w:space="0" w:color="auto"/>
              <w:left w:val="single" w:sz="4" w:space="0" w:color="auto"/>
              <w:bottom w:val="single" w:sz="4" w:space="0" w:color="auto"/>
              <w:right w:val="single" w:sz="4" w:space="0" w:color="auto"/>
            </w:tcBorders>
          </w:tcPr>
          <w:p w14:paraId="2C8D0664" w14:textId="3E54F8CC" w:rsidR="62361589" w:rsidRPr="00C05CA1" w:rsidRDefault="00196675" w:rsidP="62361589">
            <w:pPr>
              <w:spacing w:before="80" w:after="80"/>
              <w:rPr>
                <w:rFonts w:cs="Arial"/>
                <w:szCs w:val="24"/>
              </w:rPr>
            </w:pPr>
            <w:r>
              <w:rPr>
                <w:rFonts w:cs="Arial"/>
                <w:szCs w:val="24"/>
              </w:rPr>
              <w:t>N</w:t>
            </w:r>
          </w:p>
        </w:tc>
      </w:tr>
      <w:tr w:rsidR="006749DE" w:rsidRPr="00C05CA1" w14:paraId="6A1DAE22" w14:textId="77777777" w:rsidTr="62361589">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2FDDA996" w14:textId="1E82AD77" w:rsidR="62361589" w:rsidRPr="00C05CA1" w:rsidRDefault="62361589" w:rsidP="62361589">
            <w:pPr>
              <w:spacing w:after="80"/>
              <w:rPr>
                <w:rFonts w:cs="Arial"/>
                <w:szCs w:val="24"/>
              </w:rPr>
            </w:pPr>
            <w:r w:rsidRPr="00C05CA1">
              <w:rPr>
                <w:rFonts w:eastAsia="Trebuchet MS" w:cs="Arial"/>
                <w:b/>
                <w:bCs/>
                <w:szCs w:val="24"/>
              </w:rPr>
              <w:t>Working with Animals</w:t>
            </w:r>
          </w:p>
        </w:tc>
        <w:tc>
          <w:tcPr>
            <w:tcW w:w="2268" w:type="dxa"/>
            <w:tcBorders>
              <w:top w:val="single" w:sz="4" w:space="0" w:color="auto"/>
              <w:left w:val="single" w:sz="4" w:space="0" w:color="auto"/>
              <w:bottom w:val="single" w:sz="4" w:space="0" w:color="auto"/>
              <w:right w:val="single" w:sz="4" w:space="0" w:color="auto"/>
            </w:tcBorders>
          </w:tcPr>
          <w:p w14:paraId="099C72A3" w14:textId="791578A1" w:rsidR="62361589" w:rsidRPr="00C05CA1" w:rsidRDefault="00196675" w:rsidP="62361589">
            <w:pPr>
              <w:spacing w:before="80" w:after="80"/>
              <w:rPr>
                <w:rFonts w:cs="Arial"/>
                <w:szCs w:val="24"/>
              </w:rPr>
            </w:pPr>
            <w:r>
              <w:rPr>
                <w:rFonts w:cs="Arial"/>
                <w:szCs w:val="24"/>
              </w:rPr>
              <w:t>N</w:t>
            </w:r>
          </w:p>
        </w:tc>
      </w:tr>
      <w:tr w:rsidR="006749DE" w:rsidRPr="00C05CA1" w14:paraId="47887E3D" w14:textId="77777777" w:rsidTr="62361589">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2819E0A9" w14:textId="012EA369" w:rsidR="62361589" w:rsidRPr="00C05CA1" w:rsidRDefault="62361589" w:rsidP="62361589">
            <w:pPr>
              <w:spacing w:after="80"/>
              <w:rPr>
                <w:rFonts w:cs="Arial"/>
                <w:szCs w:val="24"/>
              </w:rPr>
            </w:pPr>
            <w:r w:rsidRPr="00C05CA1">
              <w:rPr>
                <w:rFonts w:eastAsia="Trebuchet MS" w:cs="Arial"/>
                <w:b/>
                <w:bCs/>
                <w:szCs w:val="24"/>
              </w:rPr>
              <w:t>Specialised Medical Screening</w:t>
            </w:r>
          </w:p>
        </w:tc>
        <w:tc>
          <w:tcPr>
            <w:tcW w:w="2268" w:type="dxa"/>
            <w:tcBorders>
              <w:top w:val="single" w:sz="4" w:space="0" w:color="auto"/>
              <w:left w:val="single" w:sz="4" w:space="0" w:color="auto"/>
              <w:bottom w:val="single" w:sz="4" w:space="0" w:color="auto"/>
              <w:right w:val="single" w:sz="4" w:space="0" w:color="auto"/>
            </w:tcBorders>
          </w:tcPr>
          <w:p w14:paraId="56FC6CE2" w14:textId="138A1AC2" w:rsidR="62361589" w:rsidRPr="00C05CA1" w:rsidRDefault="00F36B8E" w:rsidP="62361589">
            <w:pPr>
              <w:spacing w:before="80" w:after="80"/>
              <w:rPr>
                <w:rFonts w:cs="Arial"/>
                <w:szCs w:val="24"/>
              </w:rPr>
            </w:pPr>
            <w:r>
              <w:rPr>
                <w:rFonts w:cs="Arial"/>
                <w:szCs w:val="24"/>
              </w:rPr>
              <w:t>N</w:t>
            </w:r>
          </w:p>
        </w:tc>
      </w:tr>
      <w:tr w:rsidR="006749DE" w:rsidRPr="00C05CA1" w14:paraId="764E6B6D" w14:textId="77777777" w:rsidTr="62361589">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28B4DE9F" w14:textId="21CFA13C" w:rsidR="62361589" w:rsidRPr="00C05CA1" w:rsidRDefault="62361589" w:rsidP="62361589">
            <w:pPr>
              <w:spacing w:after="80"/>
              <w:rPr>
                <w:rFonts w:cs="Arial"/>
                <w:szCs w:val="24"/>
              </w:rPr>
            </w:pPr>
            <w:r w:rsidRPr="00C05CA1">
              <w:rPr>
                <w:rFonts w:eastAsia="Trebuchet MS" w:cs="Arial"/>
                <w:b/>
                <w:bCs/>
                <w:szCs w:val="24"/>
              </w:rPr>
              <w:t>Night Working</w:t>
            </w:r>
          </w:p>
        </w:tc>
        <w:tc>
          <w:tcPr>
            <w:tcW w:w="2268" w:type="dxa"/>
            <w:tcBorders>
              <w:top w:val="single" w:sz="4" w:space="0" w:color="auto"/>
              <w:left w:val="single" w:sz="4" w:space="0" w:color="auto"/>
              <w:bottom w:val="single" w:sz="4" w:space="0" w:color="auto"/>
              <w:right w:val="single" w:sz="4" w:space="0" w:color="auto"/>
            </w:tcBorders>
          </w:tcPr>
          <w:p w14:paraId="570F03D4" w14:textId="72D50311" w:rsidR="62361589" w:rsidRPr="00C05CA1" w:rsidRDefault="00F36B8E" w:rsidP="62361589">
            <w:pPr>
              <w:spacing w:before="80" w:after="80"/>
              <w:rPr>
                <w:rFonts w:cs="Arial"/>
                <w:szCs w:val="24"/>
              </w:rPr>
            </w:pPr>
            <w:r>
              <w:rPr>
                <w:rFonts w:cs="Arial"/>
                <w:szCs w:val="24"/>
              </w:rPr>
              <w:t>N</w:t>
            </w:r>
          </w:p>
        </w:tc>
      </w:tr>
      <w:tr w:rsidR="006749DE" w:rsidRPr="00C05CA1" w14:paraId="4114CD89" w14:textId="77777777" w:rsidTr="62361589">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26A2B581" w14:textId="72CF808C" w:rsidR="62361589" w:rsidRPr="00C05CA1" w:rsidRDefault="62361589" w:rsidP="62361589">
            <w:pPr>
              <w:spacing w:after="80"/>
              <w:rPr>
                <w:rFonts w:cs="Arial"/>
                <w:szCs w:val="24"/>
              </w:rPr>
            </w:pPr>
            <w:r w:rsidRPr="00C05CA1">
              <w:rPr>
                <w:rFonts w:eastAsia="Trebuchet MS" w:cs="Arial"/>
                <w:b/>
                <w:bCs/>
                <w:szCs w:val="24"/>
              </w:rPr>
              <w:t>Safety Critical Work</w:t>
            </w:r>
          </w:p>
        </w:tc>
        <w:tc>
          <w:tcPr>
            <w:tcW w:w="2268" w:type="dxa"/>
            <w:tcBorders>
              <w:top w:val="single" w:sz="4" w:space="0" w:color="auto"/>
              <w:left w:val="single" w:sz="4" w:space="0" w:color="auto"/>
              <w:bottom w:val="single" w:sz="4" w:space="0" w:color="auto"/>
              <w:right w:val="single" w:sz="4" w:space="0" w:color="auto"/>
            </w:tcBorders>
          </w:tcPr>
          <w:p w14:paraId="732CCB2A" w14:textId="273B2108" w:rsidR="62361589" w:rsidRPr="00C05CA1" w:rsidRDefault="00F36B8E" w:rsidP="62361589">
            <w:pPr>
              <w:spacing w:before="80" w:after="80"/>
              <w:rPr>
                <w:rFonts w:cs="Arial"/>
                <w:szCs w:val="24"/>
              </w:rPr>
            </w:pPr>
            <w:r>
              <w:rPr>
                <w:rFonts w:cs="Arial"/>
                <w:szCs w:val="24"/>
              </w:rPr>
              <w:t>N</w:t>
            </w:r>
          </w:p>
        </w:tc>
      </w:tr>
    </w:tbl>
    <w:p w14:paraId="3AED09AB" w14:textId="7AF26ADE" w:rsidR="62361589" w:rsidRPr="00C05CA1" w:rsidRDefault="62361589" w:rsidP="76A69D28">
      <w:pPr>
        <w:ind w:left="-1702"/>
        <w:rPr>
          <w:rFonts w:cs="Arial"/>
          <w:szCs w:val="24"/>
        </w:rPr>
      </w:pPr>
    </w:p>
    <w:p w14:paraId="6C317D63" w14:textId="30D00EF4" w:rsidR="62361589" w:rsidRPr="00C05CA1" w:rsidRDefault="62361589" w:rsidP="76A69D28">
      <w:pPr>
        <w:ind w:left="-851" w:hanging="851"/>
        <w:rPr>
          <w:rFonts w:cs="Arial"/>
          <w:szCs w:val="24"/>
        </w:rPr>
      </w:pPr>
    </w:p>
    <w:p w14:paraId="765579D3" w14:textId="72ABFA78" w:rsidR="76A69D28" w:rsidRPr="00C05CA1" w:rsidRDefault="76A69D28" w:rsidP="76A69D28">
      <w:pPr>
        <w:ind w:left="-851" w:hanging="851"/>
        <w:rPr>
          <w:rFonts w:cs="Arial"/>
          <w:szCs w:val="24"/>
        </w:rPr>
      </w:pPr>
    </w:p>
    <w:p w14:paraId="39D1F382" w14:textId="1F933DD9" w:rsidR="76A69D28" w:rsidRPr="00C05CA1" w:rsidRDefault="76A69D28" w:rsidP="76A69D28">
      <w:pPr>
        <w:ind w:left="-851" w:hanging="851"/>
        <w:rPr>
          <w:rFonts w:cs="Arial"/>
          <w:szCs w:val="24"/>
        </w:rPr>
      </w:pPr>
    </w:p>
    <w:p w14:paraId="1451F291" w14:textId="432D9962" w:rsidR="62361589" w:rsidRPr="00C05CA1" w:rsidRDefault="62361589" w:rsidP="76A69D28">
      <w:pPr>
        <w:ind w:left="-1702"/>
        <w:rPr>
          <w:rFonts w:cs="Arial"/>
          <w:szCs w:val="24"/>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C05CA1" w14:paraId="6CEF7D60" w14:textId="77777777" w:rsidTr="62361589">
        <w:trPr>
          <w:trHeight w:val="397"/>
        </w:trPr>
        <w:tc>
          <w:tcPr>
            <w:tcW w:w="10206" w:type="dxa"/>
            <w:gridSpan w:val="2"/>
            <w:shd w:val="clear" w:color="auto" w:fill="00623C"/>
          </w:tcPr>
          <w:p w14:paraId="146E779D" w14:textId="2A606F28" w:rsidR="009655FF" w:rsidRPr="00C05CA1" w:rsidRDefault="009655FF" w:rsidP="009655FF">
            <w:pPr>
              <w:tabs>
                <w:tab w:val="center" w:pos="5175"/>
                <w:tab w:val="left" w:pos="8332"/>
              </w:tabs>
              <w:spacing w:before="80" w:after="80"/>
              <w:rPr>
                <w:rFonts w:cs="Arial"/>
                <w:b/>
                <w:bCs/>
                <w:color w:val="FFFFFF" w:themeColor="background1"/>
                <w:szCs w:val="24"/>
              </w:rPr>
            </w:pPr>
            <w:bookmarkStart w:id="2" w:name="_Hlk188365394"/>
            <w:r w:rsidRPr="00C05CA1">
              <w:rPr>
                <w:rFonts w:cs="Arial"/>
                <w:b/>
                <w:bCs/>
                <w:color w:val="FFFFFF" w:themeColor="background1"/>
                <w:szCs w:val="24"/>
              </w:rPr>
              <w:t>Nature of the Role</w:t>
            </w:r>
            <w:r w:rsidRPr="00C05CA1">
              <w:rPr>
                <w:rFonts w:cs="Arial"/>
                <w:b/>
                <w:bCs/>
                <w:color w:val="FFFFFF" w:themeColor="background1"/>
                <w:szCs w:val="24"/>
              </w:rPr>
              <w:tab/>
              <w:t xml:space="preserve">                                                                                                            </w:t>
            </w:r>
            <w:r w:rsidR="00E96486" w:rsidRPr="00C05CA1">
              <w:rPr>
                <w:rFonts w:cs="Arial"/>
                <w:b/>
                <w:bCs/>
                <w:color w:val="FFFFFF" w:themeColor="background1"/>
                <w:szCs w:val="24"/>
              </w:rPr>
              <w:t xml:space="preserve">  </w:t>
            </w:r>
            <w:r w:rsidRPr="00C05CA1">
              <w:rPr>
                <w:rFonts w:cs="Arial"/>
                <w:b/>
                <w:bCs/>
                <w:color w:val="FFFFFF" w:themeColor="background1"/>
                <w:szCs w:val="24"/>
              </w:rPr>
              <w:t>Details</w:t>
            </w:r>
          </w:p>
        </w:tc>
      </w:tr>
      <w:bookmarkEnd w:id="2"/>
      <w:tr w:rsidR="006749DE" w:rsidRPr="00C05CA1" w14:paraId="63F1A451" w14:textId="77777777" w:rsidTr="62361589">
        <w:trPr>
          <w:trHeight w:val="397"/>
        </w:trPr>
        <w:tc>
          <w:tcPr>
            <w:tcW w:w="7871" w:type="dxa"/>
            <w:vAlign w:val="center"/>
          </w:tcPr>
          <w:p w14:paraId="739ED565" w14:textId="365CAC81" w:rsidR="62361589" w:rsidRPr="00C05CA1" w:rsidRDefault="62361589" w:rsidP="62361589">
            <w:pPr>
              <w:spacing w:before="80" w:after="80"/>
              <w:rPr>
                <w:rFonts w:cs="Arial"/>
                <w:szCs w:val="24"/>
              </w:rPr>
            </w:pPr>
            <w:r w:rsidRPr="00C05CA1">
              <w:rPr>
                <w:rFonts w:eastAsia="Trebuchet MS" w:cs="Arial"/>
                <w:b/>
                <w:bCs/>
                <w:szCs w:val="24"/>
              </w:rPr>
              <w:t>Healthcare or Hospital Work</w:t>
            </w:r>
          </w:p>
        </w:tc>
        <w:tc>
          <w:tcPr>
            <w:tcW w:w="2335" w:type="dxa"/>
          </w:tcPr>
          <w:p w14:paraId="52406841" w14:textId="5915AFF5" w:rsidR="62361589" w:rsidRPr="00C05CA1" w:rsidRDefault="003A4A42" w:rsidP="62361589">
            <w:pPr>
              <w:spacing w:before="80" w:after="80"/>
              <w:rPr>
                <w:rFonts w:cs="Arial"/>
                <w:szCs w:val="24"/>
              </w:rPr>
            </w:pPr>
            <w:r>
              <w:rPr>
                <w:rFonts w:cs="Arial"/>
                <w:szCs w:val="24"/>
              </w:rPr>
              <w:t>N</w:t>
            </w:r>
          </w:p>
        </w:tc>
      </w:tr>
      <w:tr w:rsidR="006749DE" w:rsidRPr="00C05CA1" w14:paraId="51E299A0" w14:textId="77777777" w:rsidTr="62361589">
        <w:trPr>
          <w:trHeight w:val="397"/>
        </w:trPr>
        <w:tc>
          <w:tcPr>
            <w:tcW w:w="7871" w:type="dxa"/>
            <w:vAlign w:val="center"/>
          </w:tcPr>
          <w:p w14:paraId="0E9EF62A" w14:textId="1F5693DF" w:rsidR="62361589" w:rsidRPr="00C05CA1" w:rsidRDefault="62361589" w:rsidP="62361589">
            <w:pPr>
              <w:spacing w:before="80" w:after="80"/>
              <w:rPr>
                <w:rFonts w:cs="Arial"/>
                <w:szCs w:val="24"/>
              </w:rPr>
            </w:pPr>
            <w:r w:rsidRPr="00C05CA1">
              <w:rPr>
                <w:rFonts w:eastAsia="Trebuchet MS" w:cs="Arial"/>
                <w:b/>
                <w:bCs/>
                <w:szCs w:val="24"/>
              </w:rPr>
              <w:t>Working with Children (under 18)</w:t>
            </w:r>
          </w:p>
        </w:tc>
        <w:tc>
          <w:tcPr>
            <w:tcW w:w="2335" w:type="dxa"/>
          </w:tcPr>
          <w:p w14:paraId="03AAEB2C" w14:textId="7D37B1F3" w:rsidR="62361589" w:rsidRPr="00C05CA1" w:rsidRDefault="003A4A42" w:rsidP="62361589">
            <w:pPr>
              <w:spacing w:before="80" w:after="80"/>
              <w:rPr>
                <w:rFonts w:cs="Arial"/>
                <w:szCs w:val="24"/>
              </w:rPr>
            </w:pPr>
            <w:r>
              <w:rPr>
                <w:rFonts w:cs="Arial"/>
                <w:szCs w:val="24"/>
              </w:rPr>
              <w:t>Y</w:t>
            </w:r>
          </w:p>
        </w:tc>
      </w:tr>
      <w:tr w:rsidR="006749DE" w:rsidRPr="00C05CA1" w14:paraId="66E8088E" w14:textId="77777777" w:rsidTr="62361589">
        <w:trPr>
          <w:trHeight w:val="397"/>
        </w:trPr>
        <w:tc>
          <w:tcPr>
            <w:tcW w:w="7871" w:type="dxa"/>
            <w:vAlign w:val="center"/>
          </w:tcPr>
          <w:p w14:paraId="19126CA6" w14:textId="3AD956C5" w:rsidR="62361589" w:rsidRPr="00C05CA1" w:rsidRDefault="62361589" w:rsidP="62361589">
            <w:pPr>
              <w:spacing w:before="80" w:after="80"/>
              <w:rPr>
                <w:rFonts w:cs="Arial"/>
                <w:szCs w:val="24"/>
              </w:rPr>
            </w:pPr>
            <w:r w:rsidRPr="00C05CA1">
              <w:rPr>
                <w:rFonts w:eastAsia="Trebuchet MS" w:cs="Arial"/>
                <w:b/>
                <w:bCs/>
                <w:szCs w:val="24"/>
              </w:rPr>
              <w:t>Working with Elderly/Vulnerable Adults</w:t>
            </w:r>
          </w:p>
        </w:tc>
        <w:tc>
          <w:tcPr>
            <w:tcW w:w="2335" w:type="dxa"/>
          </w:tcPr>
          <w:p w14:paraId="59DD5B88" w14:textId="2A6B0921" w:rsidR="62361589" w:rsidRPr="00C05CA1" w:rsidRDefault="003A4A42" w:rsidP="62361589">
            <w:pPr>
              <w:spacing w:before="80" w:after="80"/>
              <w:rPr>
                <w:rFonts w:cs="Arial"/>
                <w:szCs w:val="24"/>
              </w:rPr>
            </w:pPr>
            <w:r>
              <w:rPr>
                <w:rFonts w:cs="Arial"/>
                <w:szCs w:val="24"/>
              </w:rPr>
              <w:t>N</w:t>
            </w:r>
          </w:p>
        </w:tc>
      </w:tr>
      <w:tr w:rsidR="006749DE" w:rsidRPr="00C05CA1" w14:paraId="618058AE" w14:textId="77777777" w:rsidTr="62361589">
        <w:trPr>
          <w:trHeight w:val="688"/>
        </w:trPr>
        <w:tc>
          <w:tcPr>
            <w:tcW w:w="7871" w:type="dxa"/>
            <w:vAlign w:val="center"/>
          </w:tcPr>
          <w:p w14:paraId="0E8CB22F" w14:textId="6B8A453D" w:rsidR="62361589" w:rsidRPr="00C05CA1" w:rsidRDefault="62361589" w:rsidP="62361589">
            <w:pPr>
              <w:spacing w:before="80" w:after="80"/>
              <w:rPr>
                <w:rFonts w:cs="Arial"/>
                <w:szCs w:val="24"/>
              </w:rPr>
            </w:pPr>
            <w:r w:rsidRPr="00C05CA1">
              <w:rPr>
                <w:rFonts w:eastAsia="Trebuchet MS" w:cs="Arial"/>
                <w:b/>
                <w:bCs/>
                <w:szCs w:val="24"/>
              </w:rPr>
              <w:t>Work Environment Details</w:t>
            </w:r>
          </w:p>
        </w:tc>
        <w:tc>
          <w:tcPr>
            <w:tcW w:w="2335" w:type="dxa"/>
          </w:tcPr>
          <w:p w14:paraId="3D8536BC" w14:textId="37F93777" w:rsidR="62361589" w:rsidRPr="00C05CA1" w:rsidRDefault="003A4A42" w:rsidP="62361589">
            <w:pPr>
              <w:spacing w:before="80" w:after="80"/>
              <w:rPr>
                <w:rFonts w:cs="Arial"/>
                <w:szCs w:val="24"/>
              </w:rPr>
            </w:pPr>
            <w:r>
              <w:rPr>
                <w:rFonts w:cs="Arial"/>
                <w:szCs w:val="24"/>
              </w:rPr>
              <w:t xml:space="preserve">Shute End and Hybrid </w:t>
            </w:r>
          </w:p>
        </w:tc>
      </w:tr>
    </w:tbl>
    <w:p w14:paraId="400386EA" w14:textId="77777777" w:rsidR="009A1926" w:rsidRPr="00C05CA1" w:rsidRDefault="009A1926" w:rsidP="003F7606">
      <w:pPr>
        <w:rPr>
          <w:rFonts w:cs="Arial"/>
          <w:szCs w:val="24"/>
        </w:rPr>
      </w:pPr>
    </w:p>
    <w:p w14:paraId="6BB394A7" w14:textId="77777777" w:rsidR="009A1926" w:rsidRPr="00C05CA1" w:rsidRDefault="009A1926" w:rsidP="007D29CD">
      <w:pPr>
        <w:ind w:left="-851" w:hanging="851"/>
        <w:rPr>
          <w:rFonts w:cs="Arial"/>
          <w:szCs w:val="24"/>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C05CA1" w14:paraId="40CA7728" w14:textId="77777777" w:rsidTr="62361589">
        <w:trPr>
          <w:trHeight w:val="397"/>
        </w:trPr>
        <w:tc>
          <w:tcPr>
            <w:tcW w:w="10206" w:type="dxa"/>
            <w:gridSpan w:val="2"/>
            <w:shd w:val="clear" w:color="auto" w:fill="00623C"/>
          </w:tcPr>
          <w:p w14:paraId="78005BB0" w14:textId="64C0FB84" w:rsidR="00756603" w:rsidRPr="00C05CA1" w:rsidRDefault="00756603" w:rsidP="00905D93">
            <w:pPr>
              <w:tabs>
                <w:tab w:val="center" w:pos="5175"/>
                <w:tab w:val="left" w:pos="7275"/>
              </w:tabs>
              <w:spacing w:before="80" w:after="80"/>
              <w:rPr>
                <w:rFonts w:cs="Arial"/>
                <w:b/>
                <w:bCs/>
                <w:szCs w:val="24"/>
              </w:rPr>
            </w:pPr>
            <w:bookmarkStart w:id="3" w:name="_Hlk188364657"/>
            <w:r w:rsidRPr="00C05CA1">
              <w:rPr>
                <w:rFonts w:cs="Arial"/>
                <w:b/>
                <w:bCs/>
                <w:color w:val="FFFFFF" w:themeColor="background1"/>
                <w:szCs w:val="24"/>
              </w:rPr>
              <w:t>R</w:t>
            </w:r>
            <w:r w:rsidR="0069736A" w:rsidRPr="00C05CA1">
              <w:rPr>
                <w:rFonts w:cs="Arial"/>
                <w:b/>
                <w:bCs/>
                <w:color w:val="FFFFFF" w:themeColor="background1"/>
                <w:szCs w:val="24"/>
              </w:rPr>
              <w:t xml:space="preserve">ole Involvement </w:t>
            </w:r>
            <w:r w:rsidR="00905D93" w:rsidRPr="00C05CA1">
              <w:rPr>
                <w:rFonts w:cs="Arial"/>
                <w:b/>
                <w:bCs/>
                <w:color w:val="FFFFFF" w:themeColor="background1"/>
                <w:szCs w:val="24"/>
              </w:rPr>
              <w:t xml:space="preserve">                                                                                       </w:t>
            </w:r>
            <w:r w:rsidR="0069736A" w:rsidRPr="00C05CA1">
              <w:rPr>
                <w:rFonts w:cs="Arial"/>
                <w:b/>
                <w:bCs/>
                <w:color w:val="FFFFFF" w:themeColor="background1"/>
                <w:szCs w:val="24"/>
              </w:rPr>
              <w:t xml:space="preserve">                         </w:t>
            </w:r>
            <w:r w:rsidR="00905D93" w:rsidRPr="00C05CA1">
              <w:rPr>
                <w:rFonts w:cs="Arial"/>
                <w:b/>
                <w:bCs/>
                <w:color w:val="FFFFFF" w:themeColor="background1"/>
                <w:szCs w:val="24"/>
              </w:rPr>
              <w:t>Details</w:t>
            </w:r>
          </w:p>
        </w:tc>
      </w:tr>
      <w:tr w:rsidR="006749DE" w:rsidRPr="00C05CA1" w14:paraId="4913E0C8" w14:textId="77777777" w:rsidTr="62361589">
        <w:trPr>
          <w:trHeight w:val="397"/>
        </w:trPr>
        <w:tc>
          <w:tcPr>
            <w:tcW w:w="7871" w:type="dxa"/>
            <w:vAlign w:val="center"/>
          </w:tcPr>
          <w:p w14:paraId="3EAF58DE" w14:textId="25859D4D" w:rsidR="62361589" w:rsidRPr="00C05CA1" w:rsidRDefault="62361589" w:rsidP="62361589">
            <w:pPr>
              <w:spacing w:before="80" w:after="80"/>
              <w:rPr>
                <w:rFonts w:cs="Arial"/>
                <w:szCs w:val="24"/>
              </w:rPr>
            </w:pPr>
            <w:r w:rsidRPr="00C05CA1">
              <w:rPr>
                <w:rFonts w:eastAsia="Trebuchet MS" w:cs="Arial"/>
                <w:b/>
                <w:bCs/>
                <w:szCs w:val="24"/>
              </w:rPr>
              <w:lastRenderedPageBreak/>
              <w:t>Working with Children</w:t>
            </w:r>
          </w:p>
        </w:tc>
        <w:tc>
          <w:tcPr>
            <w:tcW w:w="2335" w:type="dxa"/>
          </w:tcPr>
          <w:p w14:paraId="470F184C" w14:textId="78A8DB36" w:rsidR="62361589" w:rsidRPr="00C05CA1" w:rsidRDefault="003A4A42" w:rsidP="62361589">
            <w:pPr>
              <w:spacing w:before="80" w:after="80"/>
              <w:rPr>
                <w:rFonts w:cs="Arial"/>
                <w:szCs w:val="24"/>
              </w:rPr>
            </w:pPr>
            <w:r>
              <w:rPr>
                <w:rFonts w:cs="Arial"/>
                <w:szCs w:val="24"/>
              </w:rPr>
              <w:t>Y</w:t>
            </w:r>
          </w:p>
        </w:tc>
      </w:tr>
      <w:tr w:rsidR="006749DE" w:rsidRPr="00C05CA1" w14:paraId="6A11F919" w14:textId="77777777" w:rsidTr="62361589">
        <w:trPr>
          <w:trHeight w:val="397"/>
        </w:trPr>
        <w:tc>
          <w:tcPr>
            <w:tcW w:w="7871" w:type="dxa"/>
            <w:vAlign w:val="center"/>
          </w:tcPr>
          <w:p w14:paraId="535EEC58" w14:textId="3C49AE4F" w:rsidR="62361589" w:rsidRPr="00C05CA1" w:rsidRDefault="62361589" w:rsidP="62361589">
            <w:pPr>
              <w:spacing w:before="80" w:after="80"/>
              <w:rPr>
                <w:rFonts w:cs="Arial"/>
                <w:szCs w:val="24"/>
              </w:rPr>
            </w:pPr>
            <w:r w:rsidRPr="00C05CA1">
              <w:rPr>
                <w:rFonts w:eastAsia="Trebuchet MS" w:cs="Arial"/>
                <w:b/>
                <w:bCs/>
                <w:szCs w:val="24"/>
              </w:rPr>
              <w:t>Working with Vulnerable Adults</w:t>
            </w:r>
          </w:p>
        </w:tc>
        <w:tc>
          <w:tcPr>
            <w:tcW w:w="2335" w:type="dxa"/>
          </w:tcPr>
          <w:p w14:paraId="09287AFB" w14:textId="2760CF26" w:rsidR="62361589" w:rsidRPr="00C05CA1" w:rsidRDefault="003A4A42" w:rsidP="62361589">
            <w:pPr>
              <w:spacing w:before="80" w:after="80"/>
              <w:rPr>
                <w:rFonts w:cs="Arial"/>
                <w:szCs w:val="24"/>
              </w:rPr>
            </w:pPr>
            <w:r>
              <w:rPr>
                <w:rFonts w:cs="Arial"/>
                <w:szCs w:val="24"/>
              </w:rPr>
              <w:t>Y</w:t>
            </w:r>
          </w:p>
        </w:tc>
      </w:tr>
      <w:tr w:rsidR="006749DE" w:rsidRPr="00C05CA1" w14:paraId="57D007EE" w14:textId="77777777" w:rsidTr="62361589">
        <w:trPr>
          <w:trHeight w:val="397"/>
        </w:trPr>
        <w:tc>
          <w:tcPr>
            <w:tcW w:w="7871" w:type="dxa"/>
            <w:vAlign w:val="center"/>
          </w:tcPr>
          <w:p w14:paraId="5C51F3C0" w14:textId="28B51FA7" w:rsidR="62361589" w:rsidRPr="00C05CA1" w:rsidRDefault="62361589" w:rsidP="62361589">
            <w:pPr>
              <w:spacing w:before="80" w:after="80"/>
              <w:rPr>
                <w:rFonts w:cs="Arial"/>
                <w:szCs w:val="24"/>
              </w:rPr>
            </w:pPr>
            <w:r w:rsidRPr="00C05CA1">
              <w:rPr>
                <w:rFonts w:eastAsia="Trebuchet MS" w:cs="Arial"/>
                <w:b/>
                <w:bCs/>
                <w:szCs w:val="24"/>
              </w:rPr>
              <w:t>Both of the Above</w:t>
            </w:r>
          </w:p>
        </w:tc>
        <w:tc>
          <w:tcPr>
            <w:tcW w:w="2335" w:type="dxa"/>
          </w:tcPr>
          <w:p w14:paraId="61D0ED4C" w14:textId="2CC6AD18" w:rsidR="62361589" w:rsidRPr="00C05CA1" w:rsidRDefault="003A4A42" w:rsidP="62361589">
            <w:pPr>
              <w:spacing w:before="80" w:after="80"/>
              <w:rPr>
                <w:rFonts w:cs="Arial"/>
                <w:szCs w:val="24"/>
              </w:rPr>
            </w:pPr>
            <w:r>
              <w:rPr>
                <w:rFonts w:cs="Arial"/>
                <w:szCs w:val="24"/>
              </w:rPr>
              <w:t>Y</w:t>
            </w:r>
          </w:p>
        </w:tc>
      </w:tr>
      <w:tr w:rsidR="006749DE" w:rsidRPr="00C05CA1" w14:paraId="7EFE4D56" w14:textId="77777777" w:rsidTr="62361589">
        <w:trPr>
          <w:trHeight w:val="432"/>
        </w:trPr>
        <w:tc>
          <w:tcPr>
            <w:tcW w:w="7871" w:type="dxa"/>
            <w:vAlign w:val="center"/>
          </w:tcPr>
          <w:p w14:paraId="1B26EBA9" w14:textId="365F2704" w:rsidR="62361589" w:rsidRPr="00C05CA1" w:rsidRDefault="62361589" w:rsidP="62361589">
            <w:pPr>
              <w:spacing w:before="80" w:after="80"/>
              <w:rPr>
                <w:rFonts w:cs="Arial"/>
                <w:szCs w:val="24"/>
              </w:rPr>
            </w:pPr>
            <w:r w:rsidRPr="00C05CA1">
              <w:rPr>
                <w:rFonts w:eastAsia="Trebuchet MS" w:cs="Arial"/>
                <w:b/>
                <w:bCs/>
                <w:szCs w:val="24"/>
              </w:rPr>
              <w:t>Providing Care/Supervision for Children</w:t>
            </w:r>
          </w:p>
        </w:tc>
        <w:tc>
          <w:tcPr>
            <w:tcW w:w="2335" w:type="dxa"/>
          </w:tcPr>
          <w:p w14:paraId="3803D4F2" w14:textId="02AEE9F3" w:rsidR="62361589" w:rsidRPr="00C05CA1" w:rsidRDefault="003A4A42" w:rsidP="62361589">
            <w:pPr>
              <w:spacing w:before="80" w:after="80"/>
              <w:rPr>
                <w:rFonts w:cs="Arial"/>
                <w:szCs w:val="24"/>
              </w:rPr>
            </w:pPr>
            <w:r>
              <w:rPr>
                <w:rFonts w:cs="Arial"/>
                <w:szCs w:val="24"/>
              </w:rPr>
              <w:t>N</w:t>
            </w:r>
          </w:p>
        </w:tc>
      </w:tr>
      <w:tr w:rsidR="006749DE" w:rsidRPr="00C05CA1" w14:paraId="3451DD2D" w14:textId="77777777" w:rsidTr="62361589">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04912560" w14:textId="58808A76" w:rsidR="62361589" w:rsidRPr="00C05CA1" w:rsidRDefault="62361589" w:rsidP="62361589">
            <w:pPr>
              <w:spacing w:before="80" w:after="80"/>
              <w:rPr>
                <w:rFonts w:cs="Arial"/>
                <w:szCs w:val="24"/>
              </w:rPr>
            </w:pPr>
            <w:r w:rsidRPr="00C05CA1">
              <w:rPr>
                <w:rFonts w:eastAsia="Trebuchet MS" w:cs="Arial"/>
                <w:b/>
                <w:bCs/>
                <w:szCs w:val="24"/>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tcPr>
          <w:p w14:paraId="7EA0813E" w14:textId="3584C852" w:rsidR="62361589" w:rsidRPr="00C05CA1" w:rsidRDefault="003A4A42" w:rsidP="62361589">
            <w:pPr>
              <w:spacing w:before="80" w:after="80"/>
              <w:rPr>
                <w:rFonts w:cs="Arial"/>
                <w:szCs w:val="24"/>
              </w:rPr>
            </w:pPr>
            <w:r>
              <w:rPr>
                <w:rFonts w:cs="Arial"/>
                <w:szCs w:val="24"/>
              </w:rPr>
              <w:t>N</w:t>
            </w:r>
          </w:p>
        </w:tc>
      </w:tr>
      <w:tr w:rsidR="006749DE" w:rsidRPr="00C05CA1" w14:paraId="69E89292" w14:textId="77777777" w:rsidTr="62361589">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65E02824" w14:textId="1F68264F" w:rsidR="62361589" w:rsidRPr="00C05CA1" w:rsidRDefault="62361589" w:rsidP="62361589">
            <w:pPr>
              <w:spacing w:before="80" w:after="80"/>
              <w:rPr>
                <w:rFonts w:cs="Arial"/>
                <w:szCs w:val="24"/>
              </w:rPr>
            </w:pPr>
            <w:r w:rsidRPr="00C05CA1">
              <w:rPr>
                <w:rFonts w:eastAsia="Trebuchet MS" w:cs="Arial"/>
                <w:b/>
                <w:bCs/>
                <w:szCs w:val="24"/>
              </w:rPr>
              <w:t>Both of the Above</w:t>
            </w:r>
          </w:p>
        </w:tc>
        <w:tc>
          <w:tcPr>
            <w:tcW w:w="2335" w:type="dxa"/>
            <w:tcBorders>
              <w:top w:val="single" w:sz="4" w:space="0" w:color="auto"/>
              <w:left w:val="single" w:sz="4" w:space="0" w:color="auto"/>
              <w:bottom w:val="single" w:sz="4" w:space="0" w:color="auto"/>
              <w:right w:val="single" w:sz="4" w:space="0" w:color="auto"/>
            </w:tcBorders>
          </w:tcPr>
          <w:p w14:paraId="32FA99D9" w14:textId="27D57E1D" w:rsidR="62361589" w:rsidRPr="00C05CA1" w:rsidRDefault="003C263E" w:rsidP="62361589">
            <w:pPr>
              <w:spacing w:before="80" w:after="80"/>
              <w:rPr>
                <w:rFonts w:cs="Arial"/>
                <w:szCs w:val="24"/>
              </w:rPr>
            </w:pPr>
            <w:r>
              <w:rPr>
                <w:rFonts w:cs="Arial"/>
                <w:szCs w:val="24"/>
              </w:rPr>
              <w:t>N</w:t>
            </w:r>
          </w:p>
        </w:tc>
      </w:tr>
      <w:tr w:rsidR="006749DE" w:rsidRPr="00C05CA1" w14:paraId="06CBDD34" w14:textId="77777777" w:rsidTr="62361589">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5F0C85B5" w14:textId="2780A907" w:rsidR="62361589" w:rsidRPr="00C05CA1" w:rsidRDefault="62361589" w:rsidP="62361589">
            <w:pPr>
              <w:spacing w:after="80"/>
              <w:rPr>
                <w:rFonts w:cs="Arial"/>
                <w:szCs w:val="24"/>
              </w:rPr>
            </w:pPr>
            <w:r w:rsidRPr="00C05CA1">
              <w:rPr>
                <w:rFonts w:eastAsia="Trebuchet MS" w:cs="Arial"/>
                <w:b/>
                <w:bCs/>
                <w:szCs w:val="24"/>
              </w:rPr>
              <w:t>None of the Above</w:t>
            </w:r>
          </w:p>
        </w:tc>
        <w:tc>
          <w:tcPr>
            <w:tcW w:w="2335" w:type="dxa"/>
            <w:tcBorders>
              <w:top w:val="single" w:sz="4" w:space="0" w:color="auto"/>
              <w:left w:val="single" w:sz="4" w:space="0" w:color="auto"/>
              <w:bottom w:val="single" w:sz="4" w:space="0" w:color="auto"/>
              <w:right w:val="single" w:sz="4" w:space="0" w:color="auto"/>
            </w:tcBorders>
          </w:tcPr>
          <w:p w14:paraId="357FA83B" w14:textId="4DBA5E09" w:rsidR="62361589" w:rsidRPr="00C05CA1" w:rsidRDefault="62361589" w:rsidP="62361589">
            <w:pPr>
              <w:spacing w:before="80" w:after="80"/>
              <w:rPr>
                <w:rFonts w:cs="Arial"/>
                <w:szCs w:val="24"/>
              </w:rPr>
            </w:pPr>
          </w:p>
        </w:tc>
      </w:tr>
      <w:bookmarkEnd w:id="3"/>
    </w:tbl>
    <w:p w14:paraId="0E939E74" w14:textId="5AEC6FDE" w:rsidR="65413055" w:rsidRPr="00C05CA1" w:rsidRDefault="65413055" w:rsidP="62361589">
      <w:pPr>
        <w:rPr>
          <w:rFonts w:cs="Arial"/>
          <w:szCs w:val="24"/>
        </w:rPr>
      </w:pPr>
    </w:p>
    <w:p w14:paraId="332DBC45" w14:textId="32C5DB78" w:rsidR="00975B4C" w:rsidRPr="00C05CA1" w:rsidRDefault="00975B4C" w:rsidP="00BD4D8D">
      <w:pPr>
        <w:rPr>
          <w:rFonts w:cs="Arial"/>
          <w:szCs w:val="24"/>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C05CA1" w14:paraId="17F27EAB" w14:textId="77777777" w:rsidTr="62361589">
        <w:trPr>
          <w:trHeight w:val="397"/>
        </w:trPr>
        <w:tc>
          <w:tcPr>
            <w:tcW w:w="10139" w:type="dxa"/>
            <w:gridSpan w:val="2"/>
            <w:shd w:val="clear" w:color="auto" w:fill="00623C"/>
          </w:tcPr>
          <w:p w14:paraId="7C9C6C45" w14:textId="011BF42E" w:rsidR="00975B4C" w:rsidRPr="00C05CA1" w:rsidRDefault="00975B4C" w:rsidP="0053773C">
            <w:pPr>
              <w:tabs>
                <w:tab w:val="center" w:pos="5175"/>
                <w:tab w:val="left" w:pos="8332"/>
              </w:tabs>
              <w:spacing w:before="80" w:after="80"/>
              <w:rPr>
                <w:rFonts w:cs="Arial"/>
                <w:b/>
                <w:szCs w:val="24"/>
              </w:rPr>
            </w:pPr>
            <w:bookmarkStart w:id="4" w:name="_Hlk188366184"/>
            <w:r w:rsidRPr="00C05CA1">
              <w:rPr>
                <w:rFonts w:cs="Arial"/>
                <w:b/>
                <w:color w:val="FFFFFF" w:themeColor="background1"/>
                <w:szCs w:val="24"/>
              </w:rPr>
              <w:t>Disclosure and Barring Service (</w:t>
            </w:r>
            <w:bookmarkStart w:id="5" w:name="_Int_0bNhtnMC"/>
            <w:proofErr w:type="gramStart"/>
            <w:r w:rsidRPr="00C05CA1">
              <w:rPr>
                <w:rFonts w:cs="Arial"/>
                <w:b/>
                <w:color w:val="FFFFFF" w:themeColor="background1"/>
                <w:szCs w:val="24"/>
              </w:rPr>
              <w:t xml:space="preserve">DBS)   </w:t>
            </w:r>
            <w:bookmarkEnd w:id="5"/>
            <w:proofErr w:type="gramEnd"/>
            <w:r w:rsidRPr="00C05CA1">
              <w:rPr>
                <w:rFonts w:cs="Arial"/>
                <w:b/>
                <w:color w:val="FFFFFF" w:themeColor="background1"/>
                <w:szCs w:val="24"/>
              </w:rPr>
              <w:t xml:space="preserve">                                                         Details                                               </w:t>
            </w:r>
          </w:p>
        </w:tc>
      </w:tr>
      <w:tr w:rsidR="00975B4C" w:rsidRPr="00C05CA1" w14:paraId="63DCDC2F" w14:textId="77777777" w:rsidTr="62361589">
        <w:trPr>
          <w:trHeight w:val="397"/>
        </w:trPr>
        <w:tc>
          <w:tcPr>
            <w:tcW w:w="4611" w:type="dxa"/>
            <w:vAlign w:val="center"/>
          </w:tcPr>
          <w:p w14:paraId="4CF2134D" w14:textId="52A568D8" w:rsidR="00975B4C" w:rsidRPr="00C05CA1" w:rsidRDefault="00975B4C" w:rsidP="0053773C">
            <w:pPr>
              <w:spacing w:before="80" w:after="80"/>
              <w:rPr>
                <w:rFonts w:cs="Arial"/>
                <w:b/>
                <w:szCs w:val="24"/>
              </w:rPr>
            </w:pPr>
            <w:r w:rsidRPr="00C05CA1">
              <w:rPr>
                <w:rFonts w:cs="Arial"/>
                <w:b/>
                <w:szCs w:val="24"/>
              </w:rPr>
              <w:t>DBS Requirement</w:t>
            </w:r>
          </w:p>
        </w:tc>
        <w:tc>
          <w:tcPr>
            <w:tcW w:w="5528" w:type="dxa"/>
            <w:vAlign w:val="center"/>
          </w:tcPr>
          <w:p w14:paraId="7DDB5F1D" w14:textId="33D02D57" w:rsidR="007D5020" w:rsidRPr="00C05CA1" w:rsidRDefault="003C263E" w:rsidP="62361589">
            <w:pPr>
              <w:spacing w:before="80" w:after="80"/>
              <w:rPr>
                <w:rFonts w:cs="Arial"/>
                <w:szCs w:val="24"/>
              </w:rPr>
            </w:pPr>
            <w:r>
              <w:rPr>
                <w:rFonts w:eastAsia="Trebuchet MS" w:cs="Arial"/>
                <w:szCs w:val="24"/>
              </w:rPr>
              <w:t>Enhanced DBS</w:t>
            </w:r>
          </w:p>
        </w:tc>
      </w:tr>
      <w:tr w:rsidR="00975B4C" w:rsidRPr="00C05CA1" w14:paraId="50007966" w14:textId="77777777" w:rsidTr="62361589">
        <w:trPr>
          <w:trHeight w:val="397"/>
        </w:trPr>
        <w:tc>
          <w:tcPr>
            <w:tcW w:w="4611" w:type="dxa"/>
            <w:vAlign w:val="center"/>
          </w:tcPr>
          <w:p w14:paraId="2AF7F2A2" w14:textId="40A4D8A6" w:rsidR="00975B4C" w:rsidRPr="00C05CA1" w:rsidRDefault="00975B4C" w:rsidP="0053773C">
            <w:pPr>
              <w:spacing w:before="80" w:after="80"/>
              <w:rPr>
                <w:rFonts w:cs="Arial"/>
                <w:b/>
                <w:szCs w:val="24"/>
              </w:rPr>
            </w:pPr>
            <w:r w:rsidRPr="00C05CA1">
              <w:rPr>
                <w:rFonts w:cs="Arial"/>
                <w:b/>
                <w:szCs w:val="24"/>
              </w:rPr>
              <w:t>Eligibility Tool</w:t>
            </w:r>
          </w:p>
        </w:tc>
        <w:tc>
          <w:tcPr>
            <w:tcW w:w="5528" w:type="dxa"/>
            <w:vAlign w:val="center"/>
          </w:tcPr>
          <w:p w14:paraId="0523F87D" w14:textId="7DD5D7D5" w:rsidR="00975B4C" w:rsidRPr="00C05CA1" w:rsidRDefault="0069736A" w:rsidP="0053773C">
            <w:pPr>
              <w:spacing w:before="80" w:after="80"/>
              <w:rPr>
                <w:rFonts w:cs="Arial"/>
                <w:szCs w:val="24"/>
              </w:rPr>
            </w:pPr>
            <w:r w:rsidRPr="00C05CA1">
              <w:rPr>
                <w:rFonts w:cs="Arial"/>
                <w:szCs w:val="24"/>
              </w:rPr>
              <w:t>Find out which DBS check is right for your employee - GOV.UK (</w:t>
            </w:r>
            <w:hyperlink r:id="rId10" w:history="1">
              <w:r w:rsidR="008D6923" w:rsidRPr="00C05CA1">
                <w:rPr>
                  <w:rStyle w:val="Hyperlink"/>
                  <w:rFonts w:cs="Arial"/>
                  <w:szCs w:val="24"/>
                </w:rPr>
                <w:t>Find out which DBS check is right for your employee - GOV.UK</w:t>
              </w:r>
            </w:hyperlink>
            <w:r w:rsidRPr="00C05CA1">
              <w:rPr>
                <w:rFonts w:cs="Arial"/>
                <w:szCs w:val="24"/>
              </w:rPr>
              <w:t xml:space="preserve">) </w:t>
            </w:r>
          </w:p>
        </w:tc>
      </w:tr>
      <w:bookmarkEnd w:id="4"/>
    </w:tbl>
    <w:p w14:paraId="41FD29CF" w14:textId="77777777" w:rsidR="006B7F6B" w:rsidRPr="00C05CA1" w:rsidRDefault="006B7F6B" w:rsidP="006B7F6B">
      <w:pPr>
        <w:rPr>
          <w:rFonts w:cs="Arial"/>
          <w:szCs w:val="24"/>
        </w:rPr>
      </w:pPr>
    </w:p>
    <w:p w14:paraId="2C01CA3A" w14:textId="5D9DF8CA" w:rsidR="76A69D28" w:rsidRPr="00C05CA1" w:rsidRDefault="76A69D28" w:rsidP="76A69D28">
      <w:pPr>
        <w:rPr>
          <w:rFonts w:cs="Arial"/>
          <w:szCs w:val="24"/>
        </w:rPr>
      </w:pPr>
    </w:p>
    <w:p w14:paraId="2BC5914B" w14:textId="65FD2324" w:rsidR="76A69D28" w:rsidRPr="00C05CA1" w:rsidRDefault="76A69D28" w:rsidP="76A69D28">
      <w:pPr>
        <w:rPr>
          <w:rFonts w:cs="Arial"/>
          <w:szCs w:val="24"/>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C05CA1" w14:paraId="47569880" w14:textId="77777777" w:rsidTr="62361589">
        <w:trPr>
          <w:trHeight w:val="397"/>
        </w:trPr>
        <w:tc>
          <w:tcPr>
            <w:tcW w:w="10139" w:type="dxa"/>
            <w:shd w:val="clear" w:color="auto" w:fill="00623C"/>
          </w:tcPr>
          <w:p w14:paraId="48FA59DF" w14:textId="21AAB85F" w:rsidR="006B7F6B" w:rsidRPr="00C05CA1" w:rsidRDefault="00965E99" w:rsidP="00965E99">
            <w:pPr>
              <w:spacing w:before="80" w:after="80"/>
              <w:ind w:left="360"/>
              <w:rPr>
                <w:rFonts w:cs="Arial"/>
                <w:b/>
                <w:bCs/>
                <w:szCs w:val="24"/>
              </w:rPr>
            </w:pPr>
            <w:r w:rsidRPr="00C05CA1">
              <w:rPr>
                <w:rFonts w:cs="Arial"/>
                <w:b/>
                <w:bCs/>
                <w:color w:val="FFFFFF" w:themeColor="background1"/>
                <w:szCs w:val="24"/>
              </w:rPr>
              <w:t xml:space="preserve">                                                       </w:t>
            </w:r>
            <w:r w:rsidR="006B7F6B" w:rsidRPr="00C05CA1">
              <w:rPr>
                <w:rFonts w:cs="Arial"/>
                <w:b/>
                <w:bCs/>
                <w:color w:val="FFFFFF" w:themeColor="background1"/>
                <w:szCs w:val="24"/>
              </w:rPr>
              <w:t>Re-checks</w:t>
            </w:r>
          </w:p>
        </w:tc>
      </w:tr>
      <w:tr w:rsidR="006B7F6B" w:rsidRPr="00C05CA1" w14:paraId="7D6AE9AB" w14:textId="77777777" w:rsidTr="62361589">
        <w:trPr>
          <w:trHeight w:val="658"/>
        </w:trPr>
        <w:tc>
          <w:tcPr>
            <w:tcW w:w="10139" w:type="dxa"/>
            <w:vAlign w:val="center"/>
          </w:tcPr>
          <w:p w14:paraId="6A8BE5F3" w14:textId="1C50610C" w:rsidR="006B7F6B" w:rsidRPr="00C05CA1" w:rsidRDefault="003C263E" w:rsidP="62361589">
            <w:pPr>
              <w:spacing w:before="80" w:after="80"/>
              <w:ind w:right="-108"/>
              <w:rPr>
                <w:rFonts w:cs="Arial"/>
                <w:szCs w:val="24"/>
              </w:rPr>
            </w:pPr>
            <w:r>
              <w:rPr>
                <w:rFonts w:cs="Arial"/>
                <w:szCs w:val="24"/>
              </w:rPr>
              <w:t xml:space="preserve">Social Work England </w:t>
            </w:r>
            <w:r w:rsidR="00F25CD8">
              <w:rPr>
                <w:rFonts w:cs="Arial"/>
                <w:szCs w:val="24"/>
              </w:rPr>
              <w:t>and Enhanced DBS</w:t>
            </w:r>
          </w:p>
          <w:p w14:paraId="131BD902" w14:textId="63951738" w:rsidR="006B7F6B" w:rsidRPr="00C05CA1" w:rsidRDefault="006B7F6B" w:rsidP="0053773C">
            <w:pPr>
              <w:spacing w:before="80" w:after="80"/>
              <w:ind w:right="-108"/>
              <w:rPr>
                <w:rFonts w:cs="Arial"/>
                <w:szCs w:val="24"/>
              </w:rPr>
            </w:pPr>
          </w:p>
          <w:p w14:paraId="567FC782" w14:textId="7664F031" w:rsidR="006B7F6B" w:rsidRPr="00C05CA1" w:rsidRDefault="006B7F6B" w:rsidP="62361589">
            <w:pPr>
              <w:spacing w:before="80" w:after="80"/>
              <w:ind w:right="-108"/>
              <w:rPr>
                <w:rFonts w:cs="Arial"/>
                <w:szCs w:val="24"/>
              </w:rPr>
            </w:pPr>
          </w:p>
          <w:p w14:paraId="7F15ABC0" w14:textId="77777777" w:rsidR="006B7F6B" w:rsidRPr="00C05CA1" w:rsidRDefault="006B7F6B" w:rsidP="0053773C">
            <w:pPr>
              <w:spacing w:before="80" w:after="80"/>
              <w:ind w:right="-108"/>
              <w:rPr>
                <w:rFonts w:cs="Arial"/>
                <w:szCs w:val="24"/>
              </w:rPr>
            </w:pPr>
          </w:p>
        </w:tc>
      </w:tr>
    </w:tbl>
    <w:p w14:paraId="76EEFDF1" w14:textId="77777777" w:rsidR="00652EEF" w:rsidRPr="00C05CA1" w:rsidRDefault="00652EEF" w:rsidP="00627CFD">
      <w:pPr>
        <w:ind w:left="-709"/>
        <w:rPr>
          <w:rFonts w:cs="Arial"/>
          <w:szCs w:val="24"/>
        </w:rPr>
      </w:pPr>
    </w:p>
    <w:p w14:paraId="184835B9" w14:textId="409AD1EB" w:rsidR="00652EEF" w:rsidRPr="00C05CA1" w:rsidRDefault="00652EEF" w:rsidP="00627CFD">
      <w:pPr>
        <w:ind w:left="-709"/>
        <w:rPr>
          <w:rFonts w:cs="Arial"/>
          <w:szCs w:val="24"/>
        </w:rPr>
      </w:pPr>
    </w:p>
    <w:p w14:paraId="794DEB1C" w14:textId="0360DE4A" w:rsidR="76A69D28" w:rsidRPr="00C05CA1" w:rsidRDefault="76A69D28" w:rsidP="76A69D28">
      <w:pPr>
        <w:ind w:left="-709"/>
        <w:rPr>
          <w:rFonts w:cs="Arial"/>
          <w:szCs w:val="24"/>
        </w:rPr>
      </w:pPr>
    </w:p>
    <w:p w14:paraId="3D3C47BB" w14:textId="685A021A" w:rsidR="76A69D28" w:rsidRPr="00C05CA1" w:rsidRDefault="76A69D28" w:rsidP="76A69D28">
      <w:pPr>
        <w:ind w:left="-709"/>
        <w:rPr>
          <w:rFonts w:cs="Arial"/>
          <w:szCs w:val="24"/>
        </w:rPr>
      </w:pPr>
    </w:p>
    <w:p w14:paraId="09F8836D" w14:textId="3E1B234E" w:rsidR="76A69D28" w:rsidRPr="00C05CA1" w:rsidRDefault="76A69D28" w:rsidP="76A69D28">
      <w:pPr>
        <w:ind w:left="-709"/>
        <w:rPr>
          <w:rFonts w:cs="Arial"/>
          <w:szCs w:val="24"/>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C05CA1" w14:paraId="5D9E113F" w14:textId="77777777" w:rsidTr="0053773C">
        <w:trPr>
          <w:trHeight w:val="397"/>
        </w:trPr>
        <w:tc>
          <w:tcPr>
            <w:tcW w:w="10139" w:type="dxa"/>
            <w:gridSpan w:val="2"/>
            <w:shd w:val="clear" w:color="auto" w:fill="00623C"/>
          </w:tcPr>
          <w:p w14:paraId="42449F3F" w14:textId="3CEE0FC7" w:rsidR="00FA4B5D" w:rsidRPr="00C05CA1" w:rsidRDefault="00FA4B5D" w:rsidP="00FA4B5D">
            <w:pPr>
              <w:tabs>
                <w:tab w:val="center" w:pos="5175"/>
                <w:tab w:val="left" w:pos="8332"/>
              </w:tabs>
              <w:spacing w:before="80" w:after="80"/>
              <w:jc w:val="center"/>
              <w:rPr>
                <w:rFonts w:cs="Arial"/>
                <w:b/>
                <w:bCs/>
                <w:szCs w:val="24"/>
              </w:rPr>
            </w:pPr>
            <w:r w:rsidRPr="00C05CA1">
              <w:rPr>
                <w:rFonts w:cs="Arial"/>
                <w:b/>
                <w:bCs/>
                <w:color w:val="FFFFFF" w:themeColor="background1"/>
                <w:szCs w:val="24"/>
              </w:rPr>
              <w:t>Evaluation Declaration</w:t>
            </w:r>
          </w:p>
        </w:tc>
      </w:tr>
      <w:tr w:rsidR="00FA4B5D" w:rsidRPr="00C05CA1" w14:paraId="484D89C3" w14:textId="77777777" w:rsidTr="0053773C">
        <w:trPr>
          <w:trHeight w:val="397"/>
        </w:trPr>
        <w:tc>
          <w:tcPr>
            <w:tcW w:w="4611" w:type="dxa"/>
            <w:vAlign w:val="center"/>
          </w:tcPr>
          <w:p w14:paraId="1408842B" w14:textId="4A1FB28D" w:rsidR="00FA4B5D" w:rsidRPr="00C05CA1" w:rsidRDefault="00FA4B5D" w:rsidP="0053773C">
            <w:pPr>
              <w:spacing w:before="80" w:after="80"/>
              <w:rPr>
                <w:rFonts w:cs="Arial"/>
                <w:b/>
                <w:szCs w:val="24"/>
              </w:rPr>
            </w:pPr>
            <w:r w:rsidRPr="00C05CA1">
              <w:rPr>
                <w:rFonts w:cs="Arial"/>
                <w:b/>
                <w:szCs w:val="24"/>
              </w:rPr>
              <w:t>Date of Evaluation:</w:t>
            </w:r>
          </w:p>
        </w:tc>
        <w:tc>
          <w:tcPr>
            <w:tcW w:w="5528" w:type="dxa"/>
            <w:vAlign w:val="center"/>
          </w:tcPr>
          <w:p w14:paraId="25C316C7" w14:textId="4D6682C4" w:rsidR="00FA4B5D" w:rsidRPr="00C05CA1" w:rsidRDefault="00FA4B5D" w:rsidP="0053773C">
            <w:pPr>
              <w:spacing w:before="80" w:after="80"/>
              <w:rPr>
                <w:rFonts w:cs="Arial"/>
                <w:szCs w:val="24"/>
              </w:rPr>
            </w:pPr>
          </w:p>
        </w:tc>
      </w:tr>
      <w:tr w:rsidR="00FA4B5D" w:rsidRPr="00C05CA1" w14:paraId="2DDAC6AC" w14:textId="77777777" w:rsidTr="0053773C">
        <w:trPr>
          <w:trHeight w:val="397"/>
        </w:trPr>
        <w:tc>
          <w:tcPr>
            <w:tcW w:w="4611" w:type="dxa"/>
            <w:vAlign w:val="center"/>
          </w:tcPr>
          <w:p w14:paraId="61AAE3E4" w14:textId="22F2417B" w:rsidR="00FA4B5D" w:rsidRPr="00C05CA1" w:rsidRDefault="00FA4B5D" w:rsidP="0053773C">
            <w:pPr>
              <w:spacing w:before="80" w:after="80"/>
              <w:rPr>
                <w:rFonts w:cs="Arial"/>
                <w:b/>
                <w:szCs w:val="24"/>
              </w:rPr>
            </w:pPr>
            <w:r w:rsidRPr="00C05CA1">
              <w:rPr>
                <w:rFonts w:cs="Arial"/>
                <w:b/>
                <w:szCs w:val="24"/>
              </w:rPr>
              <w:t>Evaluated by:</w:t>
            </w:r>
          </w:p>
        </w:tc>
        <w:tc>
          <w:tcPr>
            <w:tcW w:w="5528" w:type="dxa"/>
            <w:vAlign w:val="center"/>
          </w:tcPr>
          <w:p w14:paraId="73F58ACD" w14:textId="1E81D3EE" w:rsidR="00FA4B5D" w:rsidRPr="00C05CA1" w:rsidRDefault="00E91ABE" w:rsidP="0053773C">
            <w:pPr>
              <w:spacing w:before="80" w:after="80"/>
              <w:rPr>
                <w:rFonts w:cs="Arial"/>
                <w:szCs w:val="24"/>
              </w:rPr>
            </w:pPr>
            <w:r w:rsidRPr="00C05CA1">
              <w:rPr>
                <w:rFonts w:cs="Arial"/>
                <w:szCs w:val="24"/>
              </w:rPr>
              <w:t xml:space="preserve"> </w:t>
            </w:r>
          </w:p>
        </w:tc>
      </w:tr>
    </w:tbl>
    <w:p w14:paraId="0DAA21EF" w14:textId="77777777" w:rsidR="00F42E99" w:rsidRPr="00C05CA1" w:rsidRDefault="00F42E99" w:rsidP="00431780">
      <w:pPr>
        <w:ind w:left="-993" w:hanging="142"/>
        <w:rPr>
          <w:rFonts w:cs="Arial"/>
          <w:szCs w:val="24"/>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2F56" w14:textId="77777777" w:rsidR="001A11F6" w:rsidRDefault="001A11F6">
      <w:r>
        <w:separator/>
      </w:r>
    </w:p>
  </w:endnote>
  <w:endnote w:type="continuationSeparator" w:id="0">
    <w:p w14:paraId="0D7422B9" w14:textId="77777777" w:rsidR="001A11F6" w:rsidRDefault="001A11F6">
      <w:r>
        <w:continuationSeparator/>
      </w:r>
    </w:p>
  </w:endnote>
  <w:endnote w:type="continuationNotice" w:id="1">
    <w:p w14:paraId="22C84907" w14:textId="77777777" w:rsidR="001A11F6" w:rsidRDefault="001A1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8B29" w14:textId="77777777" w:rsidR="001A11F6" w:rsidRDefault="001A11F6">
      <w:r>
        <w:separator/>
      </w:r>
    </w:p>
  </w:footnote>
  <w:footnote w:type="continuationSeparator" w:id="0">
    <w:p w14:paraId="68CAE56A" w14:textId="77777777" w:rsidR="001A11F6" w:rsidRDefault="001A11F6">
      <w:r>
        <w:continuationSeparator/>
      </w:r>
    </w:p>
  </w:footnote>
  <w:footnote w:type="continuationNotice" w:id="1">
    <w:p w14:paraId="29DC1273" w14:textId="77777777" w:rsidR="001A11F6" w:rsidRDefault="001A1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bNhtnMC" int2:invalidationBookmarkName="" int2:hashCode="Qyqg/DMfAPoxec" int2:id="vsR3Li3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253009375">
    <w:abstractNumId w:val="11"/>
  </w:num>
  <w:num w:numId="2" w16cid:durableId="307172223">
    <w:abstractNumId w:val="7"/>
  </w:num>
  <w:num w:numId="3" w16cid:durableId="716855144">
    <w:abstractNumId w:val="6"/>
  </w:num>
  <w:num w:numId="4" w16cid:durableId="1829980679">
    <w:abstractNumId w:val="9"/>
  </w:num>
  <w:num w:numId="5" w16cid:durableId="1058624980">
    <w:abstractNumId w:val="2"/>
  </w:num>
  <w:num w:numId="6" w16cid:durableId="1763408296">
    <w:abstractNumId w:val="5"/>
  </w:num>
  <w:num w:numId="7" w16cid:durableId="1893734747">
    <w:abstractNumId w:val="1"/>
  </w:num>
  <w:num w:numId="8" w16cid:durableId="1973440293">
    <w:abstractNumId w:val="8"/>
  </w:num>
  <w:num w:numId="9" w16cid:durableId="97333543">
    <w:abstractNumId w:val="10"/>
  </w:num>
  <w:num w:numId="10" w16cid:durableId="1450473562">
    <w:abstractNumId w:val="4"/>
  </w:num>
  <w:num w:numId="11" w16cid:durableId="1924489444">
    <w:abstractNumId w:val="0"/>
  </w:num>
  <w:num w:numId="12" w16cid:durableId="1952931770">
    <w:abstractNumId w:val="3"/>
  </w:num>
  <w:num w:numId="13" w16cid:durableId="1320621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1203F"/>
    <w:rsid w:val="00024121"/>
    <w:rsid w:val="00024164"/>
    <w:rsid w:val="00025F1D"/>
    <w:rsid w:val="00027A91"/>
    <w:rsid w:val="000317D4"/>
    <w:rsid w:val="0003332A"/>
    <w:rsid w:val="00040AB5"/>
    <w:rsid w:val="0004327A"/>
    <w:rsid w:val="00045E98"/>
    <w:rsid w:val="000549C1"/>
    <w:rsid w:val="000555E2"/>
    <w:rsid w:val="00056F5F"/>
    <w:rsid w:val="0006374F"/>
    <w:rsid w:val="00063D49"/>
    <w:rsid w:val="000653DF"/>
    <w:rsid w:val="000711B7"/>
    <w:rsid w:val="000730A7"/>
    <w:rsid w:val="00074615"/>
    <w:rsid w:val="0008463E"/>
    <w:rsid w:val="00086174"/>
    <w:rsid w:val="00090634"/>
    <w:rsid w:val="00097C52"/>
    <w:rsid w:val="000A1EF9"/>
    <w:rsid w:val="000A4AB1"/>
    <w:rsid w:val="000A52C1"/>
    <w:rsid w:val="000B006C"/>
    <w:rsid w:val="000B4F5C"/>
    <w:rsid w:val="000B6536"/>
    <w:rsid w:val="000C0D99"/>
    <w:rsid w:val="000C1D75"/>
    <w:rsid w:val="000C241D"/>
    <w:rsid w:val="000D4291"/>
    <w:rsid w:val="000D4490"/>
    <w:rsid w:val="000D5895"/>
    <w:rsid w:val="000D76BB"/>
    <w:rsid w:val="000E0199"/>
    <w:rsid w:val="000F0D8E"/>
    <w:rsid w:val="000F58AA"/>
    <w:rsid w:val="001113AA"/>
    <w:rsid w:val="00115235"/>
    <w:rsid w:val="00127185"/>
    <w:rsid w:val="00131239"/>
    <w:rsid w:val="00134FA5"/>
    <w:rsid w:val="00137CCC"/>
    <w:rsid w:val="001401A2"/>
    <w:rsid w:val="00145961"/>
    <w:rsid w:val="001472F6"/>
    <w:rsid w:val="001530E0"/>
    <w:rsid w:val="00154148"/>
    <w:rsid w:val="001544A5"/>
    <w:rsid w:val="00155203"/>
    <w:rsid w:val="00156BE2"/>
    <w:rsid w:val="00166B04"/>
    <w:rsid w:val="00172EF8"/>
    <w:rsid w:val="00175FCC"/>
    <w:rsid w:val="001760FE"/>
    <w:rsid w:val="001765E1"/>
    <w:rsid w:val="00181730"/>
    <w:rsid w:val="001821AE"/>
    <w:rsid w:val="00192517"/>
    <w:rsid w:val="00194634"/>
    <w:rsid w:val="0019545F"/>
    <w:rsid w:val="00196675"/>
    <w:rsid w:val="00197E2C"/>
    <w:rsid w:val="001A11F6"/>
    <w:rsid w:val="001A311C"/>
    <w:rsid w:val="001A419C"/>
    <w:rsid w:val="001A6F0B"/>
    <w:rsid w:val="001B2226"/>
    <w:rsid w:val="001B2EF0"/>
    <w:rsid w:val="001C1C75"/>
    <w:rsid w:val="001C3635"/>
    <w:rsid w:val="001D0A3C"/>
    <w:rsid w:val="001D194E"/>
    <w:rsid w:val="001D336B"/>
    <w:rsid w:val="001D5B5C"/>
    <w:rsid w:val="001E1B55"/>
    <w:rsid w:val="001E3DF2"/>
    <w:rsid w:val="001F0020"/>
    <w:rsid w:val="001F3209"/>
    <w:rsid w:val="001F578B"/>
    <w:rsid w:val="001F679E"/>
    <w:rsid w:val="0020761B"/>
    <w:rsid w:val="00211EC3"/>
    <w:rsid w:val="00216A42"/>
    <w:rsid w:val="002209B7"/>
    <w:rsid w:val="00221D72"/>
    <w:rsid w:val="00223059"/>
    <w:rsid w:val="00224EA3"/>
    <w:rsid w:val="0025026A"/>
    <w:rsid w:val="00250819"/>
    <w:rsid w:val="002557BD"/>
    <w:rsid w:val="0026269C"/>
    <w:rsid w:val="00270C60"/>
    <w:rsid w:val="00271B11"/>
    <w:rsid w:val="0027387A"/>
    <w:rsid w:val="00277081"/>
    <w:rsid w:val="00281C39"/>
    <w:rsid w:val="00282559"/>
    <w:rsid w:val="002834AD"/>
    <w:rsid w:val="00287891"/>
    <w:rsid w:val="002963F1"/>
    <w:rsid w:val="00297936"/>
    <w:rsid w:val="002A04E9"/>
    <w:rsid w:val="002A250F"/>
    <w:rsid w:val="002A348F"/>
    <w:rsid w:val="002A3766"/>
    <w:rsid w:val="002B4DBC"/>
    <w:rsid w:val="002D06A0"/>
    <w:rsid w:val="002D2022"/>
    <w:rsid w:val="002D69F7"/>
    <w:rsid w:val="002E0D88"/>
    <w:rsid w:val="002F7061"/>
    <w:rsid w:val="00301722"/>
    <w:rsid w:val="003045BC"/>
    <w:rsid w:val="00307B8C"/>
    <w:rsid w:val="0031177B"/>
    <w:rsid w:val="00313F14"/>
    <w:rsid w:val="003145FC"/>
    <w:rsid w:val="0032050D"/>
    <w:rsid w:val="003223D2"/>
    <w:rsid w:val="00324A94"/>
    <w:rsid w:val="00325195"/>
    <w:rsid w:val="0032759F"/>
    <w:rsid w:val="00331360"/>
    <w:rsid w:val="00334389"/>
    <w:rsid w:val="00337D4A"/>
    <w:rsid w:val="003427F2"/>
    <w:rsid w:val="00345AA1"/>
    <w:rsid w:val="003532F8"/>
    <w:rsid w:val="0036330B"/>
    <w:rsid w:val="00364CF6"/>
    <w:rsid w:val="003658B4"/>
    <w:rsid w:val="00376734"/>
    <w:rsid w:val="00377954"/>
    <w:rsid w:val="003812DD"/>
    <w:rsid w:val="00381C2D"/>
    <w:rsid w:val="00382D93"/>
    <w:rsid w:val="003833ED"/>
    <w:rsid w:val="003A0EE5"/>
    <w:rsid w:val="003A3270"/>
    <w:rsid w:val="003A490F"/>
    <w:rsid w:val="003A4A42"/>
    <w:rsid w:val="003A673A"/>
    <w:rsid w:val="003B02C5"/>
    <w:rsid w:val="003C263E"/>
    <w:rsid w:val="003D1439"/>
    <w:rsid w:val="003D785B"/>
    <w:rsid w:val="003F10DF"/>
    <w:rsid w:val="003F2449"/>
    <w:rsid w:val="003F2788"/>
    <w:rsid w:val="003F6CE6"/>
    <w:rsid w:val="003F7606"/>
    <w:rsid w:val="004074C9"/>
    <w:rsid w:val="00414417"/>
    <w:rsid w:val="004145D7"/>
    <w:rsid w:val="00421737"/>
    <w:rsid w:val="00424CDA"/>
    <w:rsid w:val="00431780"/>
    <w:rsid w:val="00432112"/>
    <w:rsid w:val="00434059"/>
    <w:rsid w:val="004570C3"/>
    <w:rsid w:val="0045774E"/>
    <w:rsid w:val="00462AC5"/>
    <w:rsid w:val="00474A4D"/>
    <w:rsid w:val="00483001"/>
    <w:rsid w:val="0048788B"/>
    <w:rsid w:val="0049619F"/>
    <w:rsid w:val="004A0EFC"/>
    <w:rsid w:val="004A1274"/>
    <w:rsid w:val="004A659C"/>
    <w:rsid w:val="004B146B"/>
    <w:rsid w:val="004B4CDC"/>
    <w:rsid w:val="004B672A"/>
    <w:rsid w:val="004B691C"/>
    <w:rsid w:val="004C17BF"/>
    <w:rsid w:val="004C19FB"/>
    <w:rsid w:val="004C66DE"/>
    <w:rsid w:val="004D51B8"/>
    <w:rsid w:val="004D5EDC"/>
    <w:rsid w:val="004E4081"/>
    <w:rsid w:val="00500512"/>
    <w:rsid w:val="005066F5"/>
    <w:rsid w:val="00507C5F"/>
    <w:rsid w:val="00514430"/>
    <w:rsid w:val="005277BA"/>
    <w:rsid w:val="00536532"/>
    <w:rsid w:val="0053773C"/>
    <w:rsid w:val="0054254A"/>
    <w:rsid w:val="0054351B"/>
    <w:rsid w:val="00563F18"/>
    <w:rsid w:val="00575602"/>
    <w:rsid w:val="0058320D"/>
    <w:rsid w:val="00592F33"/>
    <w:rsid w:val="005955DF"/>
    <w:rsid w:val="005B10BD"/>
    <w:rsid w:val="005B229F"/>
    <w:rsid w:val="005B31E0"/>
    <w:rsid w:val="005C334F"/>
    <w:rsid w:val="005C34F2"/>
    <w:rsid w:val="005C64AF"/>
    <w:rsid w:val="005C7225"/>
    <w:rsid w:val="005E27A3"/>
    <w:rsid w:val="005E64BE"/>
    <w:rsid w:val="005E77C1"/>
    <w:rsid w:val="005E7CA3"/>
    <w:rsid w:val="005F4A91"/>
    <w:rsid w:val="005F4FC7"/>
    <w:rsid w:val="00601F3A"/>
    <w:rsid w:val="00603A71"/>
    <w:rsid w:val="00605B25"/>
    <w:rsid w:val="00606283"/>
    <w:rsid w:val="006063F7"/>
    <w:rsid w:val="00613B0D"/>
    <w:rsid w:val="00614C69"/>
    <w:rsid w:val="0061611F"/>
    <w:rsid w:val="00627CFD"/>
    <w:rsid w:val="0063056C"/>
    <w:rsid w:val="00635B10"/>
    <w:rsid w:val="00636B21"/>
    <w:rsid w:val="00636E02"/>
    <w:rsid w:val="00640F78"/>
    <w:rsid w:val="00642EC8"/>
    <w:rsid w:val="00643EBB"/>
    <w:rsid w:val="00646E3A"/>
    <w:rsid w:val="00650C26"/>
    <w:rsid w:val="00652EEF"/>
    <w:rsid w:val="00654D68"/>
    <w:rsid w:val="0067018E"/>
    <w:rsid w:val="00670C84"/>
    <w:rsid w:val="006749DE"/>
    <w:rsid w:val="00674AA2"/>
    <w:rsid w:val="0069736A"/>
    <w:rsid w:val="006A2169"/>
    <w:rsid w:val="006A25FC"/>
    <w:rsid w:val="006A458D"/>
    <w:rsid w:val="006B559C"/>
    <w:rsid w:val="006B7F6B"/>
    <w:rsid w:val="006C03FF"/>
    <w:rsid w:val="006C2BAB"/>
    <w:rsid w:val="006C3610"/>
    <w:rsid w:val="006C6DB6"/>
    <w:rsid w:val="006E0988"/>
    <w:rsid w:val="006E2194"/>
    <w:rsid w:val="006E6770"/>
    <w:rsid w:val="00703194"/>
    <w:rsid w:val="007218D6"/>
    <w:rsid w:val="00731293"/>
    <w:rsid w:val="007327C8"/>
    <w:rsid w:val="00736EC8"/>
    <w:rsid w:val="00743777"/>
    <w:rsid w:val="007439AF"/>
    <w:rsid w:val="0074708A"/>
    <w:rsid w:val="00747ACA"/>
    <w:rsid w:val="007509C5"/>
    <w:rsid w:val="00752C32"/>
    <w:rsid w:val="00753A09"/>
    <w:rsid w:val="0075424D"/>
    <w:rsid w:val="0075601D"/>
    <w:rsid w:val="00756603"/>
    <w:rsid w:val="007617BF"/>
    <w:rsid w:val="00765BBC"/>
    <w:rsid w:val="0076655B"/>
    <w:rsid w:val="00770CBB"/>
    <w:rsid w:val="007719ED"/>
    <w:rsid w:val="00786EC8"/>
    <w:rsid w:val="007873C3"/>
    <w:rsid w:val="007917E7"/>
    <w:rsid w:val="00792033"/>
    <w:rsid w:val="00792A8F"/>
    <w:rsid w:val="007978E6"/>
    <w:rsid w:val="007A5EF9"/>
    <w:rsid w:val="007A6C2A"/>
    <w:rsid w:val="007B515B"/>
    <w:rsid w:val="007C15AB"/>
    <w:rsid w:val="007C2C00"/>
    <w:rsid w:val="007D022F"/>
    <w:rsid w:val="007D0B2E"/>
    <w:rsid w:val="007D1F3A"/>
    <w:rsid w:val="007D29CD"/>
    <w:rsid w:val="007D5020"/>
    <w:rsid w:val="007D687E"/>
    <w:rsid w:val="007E7613"/>
    <w:rsid w:val="007F07F3"/>
    <w:rsid w:val="008114B4"/>
    <w:rsid w:val="00811A56"/>
    <w:rsid w:val="00812159"/>
    <w:rsid w:val="00814A72"/>
    <w:rsid w:val="00817FA8"/>
    <w:rsid w:val="00823035"/>
    <w:rsid w:val="00826A18"/>
    <w:rsid w:val="00840253"/>
    <w:rsid w:val="008415A0"/>
    <w:rsid w:val="00842386"/>
    <w:rsid w:val="00843161"/>
    <w:rsid w:val="00844523"/>
    <w:rsid w:val="00853ECB"/>
    <w:rsid w:val="008574C7"/>
    <w:rsid w:val="0087090A"/>
    <w:rsid w:val="00882B45"/>
    <w:rsid w:val="00882CE8"/>
    <w:rsid w:val="0088444E"/>
    <w:rsid w:val="008861A6"/>
    <w:rsid w:val="00891FB3"/>
    <w:rsid w:val="00894D75"/>
    <w:rsid w:val="008A2F3B"/>
    <w:rsid w:val="008A408E"/>
    <w:rsid w:val="008A447B"/>
    <w:rsid w:val="008A6207"/>
    <w:rsid w:val="008A6334"/>
    <w:rsid w:val="008A719A"/>
    <w:rsid w:val="008B2FD7"/>
    <w:rsid w:val="008C20F3"/>
    <w:rsid w:val="008D1062"/>
    <w:rsid w:val="008D4D4E"/>
    <w:rsid w:val="008D6923"/>
    <w:rsid w:val="00903DC7"/>
    <w:rsid w:val="00905D93"/>
    <w:rsid w:val="00911343"/>
    <w:rsid w:val="00926905"/>
    <w:rsid w:val="00927E20"/>
    <w:rsid w:val="009342EE"/>
    <w:rsid w:val="0093571E"/>
    <w:rsid w:val="00936595"/>
    <w:rsid w:val="00940E8E"/>
    <w:rsid w:val="00942532"/>
    <w:rsid w:val="0094259A"/>
    <w:rsid w:val="0094293F"/>
    <w:rsid w:val="009442CF"/>
    <w:rsid w:val="00947A40"/>
    <w:rsid w:val="00947E38"/>
    <w:rsid w:val="00947E7A"/>
    <w:rsid w:val="00955384"/>
    <w:rsid w:val="009655FF"/>
    <w:rsid w:val="00965E99"/>
    <w:rsid w:val="00975B4C"/>
    <w:rsid w:val="00981A8B"/>
    <w:rsid w:val="00981CFE"/>
    <w:rsid w:val="009822A0"/>
    <w:rsid w:val="009850B5"/>
    <w:rsid w:val="009916E5"/>
    <w:rsid w:val="009A1926"/>
    <w:rsid w:val="009A2387"/>
    <w:rsid w:val="009B1879"/>
    <w:rsid w:val="009B3DF2"/>
    <w:rsid w:val="009B6683"/>
    <w:rsid w:val="009B7795"/>
    <w:rsid w:val="009B7F95"/>
    <w:rsid w:val="009C32D5"/>
    <w:rsid w:val="009C3306"/>
    <w:rsid w:val="009C3FCA"/>
    <w:rsid w:val="009C6E3F"/>
    <w:rsid w:val="009D070A"/>
    <w:rsid w:val="009D1803"/>
    <w:rsid w:val="009D4A59"/>
    <w:rsid w:val="009E04CF"/>
    <w:rsid w:val="009E06FC"/>
    <w:rsid w:val="009E0BF5"/>
    <w:rsid w:val="009E1630"/>
    <w:rsid w:val="009F1E92"/>
    <w:rsid w:val="00A026A5"/>
    <w:rsid w:val="00A12719"/>
    <w:rsid w:val="00A14F43"/>
    <w:rsid w:val="00A167AA"/>
    <w:rsid w:val="00A214E1"/>
    <w:rsid w:val="00A230D3"/>
    <w:rsid w:val="00A23BF3"/>
    <w:rsid w:val="00A33DB7"/>
    <w:rsid w:val="00A4028F"/>
    <w:rsid w:val="00A4091B"/>
    <w:rsid w:val="00A4170F"/>
    <w:rsid w:val="00A469D7"/>
    <w:rsid w:val="00A47273"/>
    <w:rsid w:val="00A512F0"/>
    <w:rsid w:val="00A53FD7"/>
    <w:rsid w:val="00A611D7"/>
    <w:rsid w:val="00A67073"/>
    <w:rsid w:val="00A67566"/>
    <w:rsid w:val="00A70348"/>
    <w:rsid w:val="00A77589"/>
    <w:rsid w:val="00A77DF6"/>
    <w:rsid w:val="00A87649"/>
    <w:rsid w:val="00A92CF8"/>
    <w:rsid w:val="00A94688"/>
    <w:rsid w:val="00A94B7E"/>
    <w:rsid w:val="00A978F3"/>
    <w:rsid w:val="00AA08C8"/>
    <w:rsid w:val="00AA1652"/>
    <w:rsid w:val="00AA1A54"/>
    <w:rsid w:val="00AA2A63"/>
    <w:rsid w:val="00AB1AE0"/>
    <w:rsid w:val="00AD0BF2"/>
    <w:rsid w:val="00AD106B"/>
    <w:rsid w:val="00AD72E7"/>
    <w:rsid w:val="00AD7AB4"/>
    <w:rsid w:val="00AE44EF"/>
    <w:rsid w:val="00AF19C9"/>
    <w:rsid w:val="00AF29C9"/>
    <w:rsid w:val="00AF4537"/>
    <w:rsid w:val="00B05847"/>
    <w:rsid w:val="00B139AA"/>
    <w:rsid w:val="00B13FBE"/>
    <w:rsid w:val="00B23991"/>
    <w:rsid w:val="00B316C6"/>
    <w:rsid w:val="00B37DDF"/>
    <w:rsid w:val="00B406E1"/>
    <w:rsid w:val="00B408BD"/>
    <w:rsid w:val="00B43248"/>
    <w:rsid w:val="00B44FEB"/>
    <w:rsid w:val="00B45EF1"/>
    <w:rsid w:val="00B45F42"/>
    <w:rsid w:val="00B47D2C"/>
    <w:rsid w:val="00B50DD0"/>
    <w:rsid w:val="00B534F1"/>
    <w:rsid w:val="00B62635"/>
    <w:rsid w:val="00B669A4"/>
    <w:rsid w:val="00B71AB0"/>
    <w:rsid w:val="00B7328D"/>
    <w:rsid w:val="00B77DC6"/>
    <w:rsid w:val="00B90052"/>
    <w:rsid w:val="00B93036"/>
    <w:rsid w:val="00B93B1D"/>
    <w:rsid w:val="00B9585A"/>
    <w:rsid w:val="00B961CF"/>
    <w:rsid w:val="00BA0D5B"/>
    <w:rsid w:val="00BA6484"/>
    <w:rsid w:val="00BC44D2"/>
    <w:rsid w:val="00BD2CD9"/>
    <w:rsid w:val="00BD40D9"/>
    <w:rsid w:val="00BD4D8D"/>
    <w:rsid w:val="00BE1843"/>
    <w:rsid w:val="00BE4B57"/>
    <w:rsid w:val="00BF06B6"/>
    <w:rsid w:val="00BF5405"/>
    <w:rsid w:val="00BF5B27"/>
    <w:rsid w:val="00C05CA1"/>
    <w:rsid w:val="00C0686A"/>
    <w:rsid w:val="00C42E60"/>
    <w:rsid w:val="00C442A1"/>
    <w:rsid w:val="00C626D3"/>
    <w:rsid w:val="00C72488"/>
    <w:rsid w:val="00C73038"/>
    <w:rsid w:val="00C90C5C"/>
    <w:rsid w:val="00C91B47"/>
    <w:rsid w:val="00C953E7"/>
    <w:rsid w:val="00CA579E"/>
    <w:rsid w:val="00CB3762"/>
    <w:rsid w:val="00CC20AF"/>
    <w:rsid w:val="00CD4484"/>
    <w:rsid w:val="00CE0EC5"/>
    <w:rsid w:val="00CE203B"/>
    <w:rsid w:val="00CF01ED"/>
    <w:rsid w:val="00CF14D4"/>
    <w:rsid w:val="00CF7F72"/>
    <w:rsid w:val="00D031F4"/>
    <w:rsid w:val="00D15831"/>
    <w:rsid w:val="00D16A11"/>
    <w:rsid w:val="00D177CE"/>
    <w:rsid w:val="00D23BAC"/>
    <w:rsid w:val="00D23EA6"/>
    <w:rsid w:val="00D24759"/>
    <w:rsid w:val="00D26B9F"/>
    <w:rsid w:val="00D4068C"/>
    <w:rsid w:val="00D46EEA"/>
    <w:rsid w:val="00D540C9"/>
    <w:rsid w:val="00D600E1"/>
    <w:rsid w:val="00D63A8F"/>
    <w:rsid w:val="00D64C36"/>
    <w:rsid w:val="00D6630B"/>
    <w:rsid w:val="00D70743"/>
    <w:rsid w:val="00D75D0E"/>
    <w:rsid w:val="00D774C9"/>
    <w:rsid w:val="00D8525C"/>
    <w:rsid w:val="00D86518"/>
    <w:rsid w:val="00D87D08"/>
    <w:rsid w:val="00D91066"/>
    <w:rsid w:val="00D917C1"/>
    <w:rsid w:val="00D96D63"/>
    <w:rsid w:val="00DB1103"/>
    <w:rsid w:val="00DB3C56"/>
    <w:rsid w:val="00DB51A6"/>
    <w:rsid w:val="00DB56ED"/>
    <w:rsid w:val="00DB625C"/>
    <w:rsid w:val="00DC080E"/>
    <w:rsid w:val="00DC146D"/>
    <w:rsid w:val="00DC3BF8"/>
    <w:rsid w:val="00DC46AB"/>
    <w:rsid w:val="00DC5443"/>
    <w:rsid w:val="00DD1310"/>
    <w:rsid w:val="00DD5BF3"/>
    <w:rsid w:val="00DE3015"/>
    <w:rsid w:val="00DF1D97"/>
    <w:rsid w:val="00DF2552"/>
    <w:rsid w:val="00DF39A4"/>
    <w:rsid w:val="00DF7B70"/>
    <w:rsid w:val="00E05171"/>
    <w:rsid w:val="00E1158D"/>
    <w:rsid w:val="00E130E5"/>
    <w:rsid w:val="00E14700"/>
    <w:rsid w:val="00E14977"/>
    <w:rsid w:val="00E15362"/>
    <w:rsid w:val="00E302D2"/>
    <w:rsid w:val="00E3208C"/>
    <w:rsid w:val="00E35FD7"/>
    <w:rsid w:val="00E4055F"/>
    <w:rsid w:val="00E40963"/>
    <w:rsid w:val="00E4109C"/>
    <w:rsid w:val="00E471FC"/>
    <w:rsid w:val="00E570FF"/>
    <w:rsid w:val="00E606A5"/>
    <w:rsid w:val="00E74C88"/>
    <w:rsid w:val="00E771BB"/>
    <w:rsid w:val="00E7767C"/>
    <w:rsid w:val="00E77940"/>
    <w:rsid w:val="00E84717"/>
    <w:rsid w:val="00E91959"/>
    <w:rsid w:val="00E91ABE"/>
    <w:rsid w:val="00E94CA4"/>
    <w:rsid w:val="00E96486"/>
    <w:rsid w:val="00E96D40"/>
    <w:rsid w:val="00E9701A"/>
    <w:rsid w:val="00EA090E"/>
    <w:rsid w:val="00EA1425"/>
    <w:rsid w:val="00EA328B"/>
    <w:rsid w:val="00EB4204"/>
    <w:rsid w:val="00EB5A42"/>
    <w:rsid w:val="00EC2932"/>
    <w:rsid w:val="00EC3455"/>
    <w:rsid w:val="00EC69E9"/>
    <w:rsid w:val="00ED2EE2"/>
    <w:rsid w:val="00ED6314"/>
    <w:rsid w:val="00ED7D7D"/>
    <w:rsid w:val="00EE3294"/>
    <w:rsid w:val="00EE48CD"/>
    <w:rsid w:val="00EE4BC3"/>
    <w:rsid w:val="00F0028D"/>
    <w:rsid w:val="00F059EE"/>
    <w:rsid w:val="00F06F64"/>
    <w:rsid w:val="00F122AD"/>
    <w:rsid w:val="00F2095F"/>
    <w:rsid w:val="00F242DF"/>
    <w:rsid w:val="00F25CD8"/>
    <w:rsid w:val="00F272BE"/>
    <w:rsid w:val="00F339AA"/>
    <w:rsid w:val="00F36B8E"/>
    <w:rsid w:val="00F3789F"/>
    <w:rsid w:val="00F42375"/>
    <w:rsid w:val="00F42E99"/>
    <w:rsid w:val="00F446A0"/>
    <w:rsid w:val="00F44E35"/>
    <w:rsid w:val="00F45D7B"/>
    <w:rsid w:val="00F529C1"/>
    <w:rsid w:val="00F5316A"/>
    <w:rsid w:val="00F57AF2"/>
    <w:rsid w:val="00F57E54"/>
    <w:rsid w:val="00F6338B"/>
    <w:rsid w:val="00F70D44"/>
    <w:rsid w:val="00F72F5C"/>
    <w:rsid w:val="00F80076"/>
    <w:rsid w:val="00F80905"/>
    <w:rsid w:val="00F8185C"/>
    <w:rsid w:val="00F81C1D"/>
    <w:rsid w:val="00F84906"/>
    <w:rsid w:val="00F86BB2"/>
    <w:rsid w:val="00F92D76"/>
    <w:rsid w:val="00F93149"/>
    <w:rsid w:val="00F97BE0"/>
    <w:rsid w:val="00FA4B5D"/>
    <w:rsid w:val="00FB196F"/>
    <w:rsid w:val="00FB22B1"/>
    <w:rsid w:val="00FB6E0B"/>
    <w:rsid w:val="00FC0F21"/>
    <w:rsid w:val="00FD2738"/>
    <w:rsid w:val="00FD3A21"/>
    <w:rsid w:val="00FD6B4A"/>
    <w:rsid w:val="00FE76E5"/>
    <w:rsid w:val="00FF20F6"/>
    <w:rsid w:val="00FF35FD"/>
    <w:rsid w:val="00FF476B"/>
    <w:rsid w:val="00FF6D64"/>
    <w:rsid w:val="066F1949"/>
    <w:rsid w:val="09BE14FF"/>
    <w:rsid w:val="09F5B96C"/>
    <w:rsid w:val="0AC6240F"/>
    <w:rsid w:val="1171BE1E"/>
    <w:rsid w:val="13FAFBC9"/>
    <w:rsid w:val="14A7B63B"/>
    <w:rsid w:val="1537F85E"/>
    <w:rsid w:val="17375AA5"/>
    <w:rsid w:val="17703ED7"/>
    <w:rsid w:val="1A7C54F9"/>
    <w:rsid w:val="1B46D6FB"/>
    <w:rsid w:val="1B940D25"/>
    <w:rsid w:val="1C39550B"/>
    <w:rsid w:val="1CCDE7EE"/>
    <w:rsid w:val="1CD0968E"/>
    <w:rsid w:val="1D052CB5"/>
    <w:rsid w:val="1F3CF3B2"/>
    <w:rsid w:val="1F767AB2"/>
    <w:rsid w:val="20027674"/>
    <w:rsid w:val="210FD168"/>
    <w:rsid w:val="2126F562"/>
    <w:rsid w:val="21EB90EF"/>
    <w:rsid w:val="231241A0"/>
    <w:rsid w:val="24BDD7CD"/>
    <w:rsid w:val="25FE79B6"/>
    <w:rsid w:val="2821D1DA"/>
    <w:rsid w:val="28E48B3F"/>
    <w:rsid w:val="2ABCA21F"/>
    <w:rsid w:val="2B867E37"/>
    <w:rsid w:val="2D7DDDEF"/>
    <w:rsid w:val="2E7F14E3"/>
    <w:rsid w:val="31ABEF91"/>
    <w:rsid w:val="369A08D2"/>
    <w:rsid w:val="37721D87"/>
    <w:rsid w:val="37824F5C"/>
    <w:rsid w:val="37B503ED"/>
    <w:rsid w:val="3924D90E"/>
    <w:rsid w:val="3982A203"/>
    <w:rsid w:val="3AE0BBBA"/>
    <w:rsid w:val="3BB8B2D9"/>
    <w:rsid w:val="3C8822F7"/>
    <w:rsid w:val="3CFE3FB0"/>
    <w:rsid w:val="3D92616D"/>
    <w:rsid w:val="3E4EACDF"/>
    <w:rsid w:val="433E79B8"/>
    <w:rsid w:val="4888F3DB"/>
    <w:rsid w:val="4A09E9FA"/>
    <w:rsid w:val="4A5E8FDD"/>
    <w:rsid w:val="4A7D2B85"/>
    <w:rsid w:val="4B0537B4"/>
    <w:rsid w:val="4E4E5491"/>
    <w:rsid w:val="4FDC9BD0"/>
    <w:rsid w:val="50CA00CE"/>
    <w:rsid w:val="50E268C7"/>
    <w:rsid w:val="5517FE33"/>
    <w:rsid w:val="56D3E914"/>
    <w:rsid w:val="5A6F5A3A"/>
    <w:rsid w:val="5B6ABED0"/>
    <w:rsid w:val="5BAD500D"/>
    <w:rsid w:val="5C5DF617"/>
    <w:rsid w:val="5C730B0C"/>
    <w:rsid w:val="5C8A81E5"/>
    <w:rsid w:val="5C8F5F40"/>
    <w:rsid w:val="5EF1561D"/>
    <w:rsid w:val="606EF625"/>
    <w:rsid w:val="61FA19B7"/>
    <w:rsid w:val="62361589"/>
    <w:rsid w:val="62D072FE"/>
    <w:rsid w:val="63B1F91C"/>
    <w:rsid w:val="64E74722"/>
    <w:rsid w:val="650DBD54"/>
    <w:rsid w:val="6525A8CA"/>
    <w:rsid w:val="65413055"/>
    <w:rsid w:val="656CF87A"/>
    <w:rsid w:val="6696EC34"/>
    <w:rsid w:val="679B802D"/>
    <w:rsid w:val="67B6E0FC"/>
    <w:rsid w:val="67F589DC"/>
    <w:rsid w:val="68E5E220"/>
    <w:rsid w:val="6954A93D"/>
    <w:rsid w:val="69973C50"/>
    <w:rsid w:val="6B287F5B"/>
    <w:rsid w:val="6B415FEA"/>
    <w:rsid w:val="6C4ED1F2"/>
    <w:rsid w:val="6E30F340"/>
    <w:rsid w:val="707FD47A"/>
    <w:rsid w:val="71205DD9"/>
    <w:rsid w:val="715C9823"/>
    <w:rsid w:val="71C1FB79"/>
    <w:rsid w:val="75A87BD8"/>
    <w:rsid w:val="76A69D28"/>
    <w:rsid w:val="76BCE8B9"/>
    <w:rsid w:val="77280A79"/>
    <w:rsid w:val="781CCED4"/>
    <w:rsid w:val="7864A6D5"/>
    <w:rsid w:val="78F8B5F9"/>
    <w:rsid w:val="7C0A851C"/>
    <w:rsid w:val="7CBFDEC0"/>
    <w:rsid w:val="7CC9048B"/>
    <w:rsid w:val="7EE5EF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6E2145F5-B8BB-4B17-8FAE-E0A34E76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character" w:customStyle="1" w:styleId="a76bdi0">
    <w:name w:val="___a76bdi0"/>
    <w:basedOn w:val="DefaultParagraphFont"/>
    <w:rsid w:val="0026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customXml/itemProps2.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3.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1252</Words>
  <Characters>6602</Characters>
  <Application>Microsoft Office Word</Application>
  <DocSecurity>0</DocSecurity>
  <Lines>165</Lines>
  <Paragraphs>72</Paragraphs>
  <ScaleCrop>false</ScaleCrop>
  <Company>Wokingham Borough Council</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Alix Williams</cp:lastModifiedBy>
  <cp:revision>2</cp:revision>
  <cp:lastPrinted>2010-03-26T23:30:00Z</cp:lastPrinted>
  <dcterms:created xsi:type="dcterms:W3CDTF">2026-02-12T16:48:00Z</dcterms:created>
  <dcterms:modified xsi:type="dcterms:W3CDTF">2026-02-12T16:48:00Z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y fmtid="{D5CDD505-2E9C-101B-9397-08002B2CF9AE}" pid="15" name="docLang">
    <vt:lpwstr>en</vt:lpwstr>
  </property>
</Properties>
</file>