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681"/>
        <w:gridCol w:w="5776"/>
      </w:tblGrid>
      <w:tr w:rsidR="00B22BEE" w:rsidRPr="00B22BEE" w14:paraId="1FE0ECF7" w14:textId="77777777" w:rsidTr="00E06324">
        <w:tc>
          <w:tcPr>
            <w:tcW w:w="5000" w:type="pct"/>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024C99">
        <w:tc>
          <w:tcPr>
            <w:tcW w:w="1946" w:type="pct"/>
            <w:shd w:val="clear" w:color="auto" w:fill="E2EFD9" w:themeFill="accent6" w:themeFillTint="33"/>
          </w:tcPr>
          <w:p w14:paraId="12EF91C8" w14:textId="7CBBFF86"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E06324" w:rsidRPr="00E06324">
              <w:rPr>
                <w:rFonts w:ascii="Arial" w:hAnsi="Arial" w:cs="Arial"/>
                <w:bCs/>
                <w:sz w:val="22"/>
                <w:szCs w:val="22"/>
              </w:rPr>
              <w:t>Communications Officer</w:t>
            </w:r>
          </w:p>
        </w:tc>
        <w:tc>
          <w:tcPr>
            <w:tcW w:w="3054" w:type="pct"/>
            <w:shd w:val="clear" w:color="auto" w:fill="E2EFD9" w:themeFill="accent6" w:themeFillTint="33"/>
          </w:tcPr>
          <w:p w14:paraId="0BB8552A" w14:textId="7A056F15"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553E4A">
              <w:rPr>
                <w:rFonts w:ascii="Arial" w:hAnsi="Arial" w:cs="Arial"/>
                <w:b/>
                <w:sz w:val="22"/>
                <w:szCs w:val="22"/>
              </w:rPr>
              <w:t>CO</w:t>
            </w:r>
          </w:p>
        </w:tc>
      </w:tr>
      <w:tr w:rsidR="00B22BEE" w:rsidRPr="00B22BEE" w14:paraId="63A52AF9" w14:textId="77777777" w:rsidTr="00024C99">
        <w:tc>
          <w:tcPr>
            <w:tcW w:w="1946" w:type="pct"/>
            <w:shd w:val="clear" w:color="auto" w:fill="E2EFD9" w:themeFill="accent6" w:themeFillTint="33"/>
          </w:tcPr>
          <w:p w14:paraId="65BAE1C6" w14:textId="77777777" w:rsidR="00024C99"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p>
          <w:p w14:paraId="792AB65C" w14:textId="4A6026BC" w:rsidR="00B22BEE" w:rsidRPr="00D60F2B" w:rsidRDefault="002B0922" w:rsidP="00B8025E">
            <w:pPr>
              <w:rPr>
                <w:rFonts w:ascii="Arial" w:hAnsi="Arial" w:cs="Arial"/>
                <w:b/>
                <w:sz w:val="22"/>
                <w:szCs w:val="22"/>
              </w:rPr>
            </w:pPr>
            <w:r w:rsidRPr="00E06324">
              <w:rPr>
                <w:rFonts w:ascii="Arial" w:hAnsi="Arial" w:cs="Arial"/>
                <w:bCs/>
                <w:sz w:val="22"/>
                <w:szCs w:val="22"/>
              </w:rPr>
              <w:t>Bishops’ College Churchgate Cheshunt Herts</w:t>
            </w:r>
            <w:r>
              <w:rPr>
                <w:rFonts w:ascii="Arial" w:hAnsi="Arial" w:cs="Arial"/>
                <w:b/>
                <w:sz w:val="22"/>
                <w:szCs w:val="22"/>
              </w:rPr>
              <w:t xml:space="preserve"> </w:t>
            </w:r>
          </w:p>
        </w:tc>
        <w:tc>
          <w:tcPr>
            <w:tcW w:w="3054" w:type="pct"/>
            <w:shd w:val="clear" w:color="auto" w:fill="E2EFD9" w:themeFill="accent6" w:themeFillTint="33"/>
          </w:tcPr>
          <w:p w14:paraId="76A2EE84" w14:textId="1B840A46"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Pr="00E06324">
              <w:rPr>
                <w:rFonts w:ascii="Arial" w:hAnsi="Arial" w:cs="Arial"/>
                <w:bCs/>
                <w:sz w:val="22"/>
                <w:szCs w:val="22"/>
              </w:rPr>
              <w:t>Yes</w:t>
            </w:r>
            <w:r w:rsidR="00B22BEE" w:rsidRPr="00E06324">
              <w:rPr>
                <w:rFonts w:ascii="Arial" w:hAnsi="Arial" w:cs="Arial"/>
                <w:bCs/>
                <w:sz w:val="22"/>
                <w:szCs w:val="22"/>
              </w:rPr>
              <w:t xml:space="preserve"> </w:t>
            </w:r>
            <w:r w:rsidR="006E3685">
              <w:rPr>
                <w:rFonts w:ascii="Arial" w:hAnsi="Arial" w:cs="Arial"/>
                <w:bCs/>
                <w:sz w:val="22"/>
                <w:szCs w:val="22"/>
              </w:rPr>
              <w:t xml:space="preserve">(Two set days </w:t>
            </w:r>
            <w:r w:rsidR="00022526">
              <w:rPr>
                <w:rFonts w:ascii="Arial" w:hAnsi="Arial" w:cs="Arial"/>
                <w:bCs/>
                <w:sz w:val="22"/>
                <w:szCs w:val="22"/>
              </w:rPr>
              <w:t>in the office</w:t>
            </w:r>
            <w:r w:rsidR="006E3685">
              <w:rPr>
                <w:rFonts w:ascii="Arial" w:hAnsi="Arial" w:cs="Arial"/>
                <w:bCs/>
                <w:sz w:val="22"/>
                <w:szCs w:val="22"/>
              </w:rPr>
              <w:t xml:space="preserve"> and three days </w:t>
            </w:r>
            <w:r w:rsidR="00022526">
              <w:rPr>
                <w:rFonts w:ascii="Arial" w:hAnsi="Arial" w:cs="Arial"/>
                <w:bCs/>
                <w:sz w:val="22"/>
                <w:szCs w:val="22"/>
              </w:rPr>
              <w:t>working from home</w:t>
            </w:r>
            <w:r w:rsidR="006E3685">
              <w:rPr>
                <w:rFonts w:ascii="Arial" w:hAnsi="Arial" w:cs="Arial"/>
                <w:bCs/>
                <w:sz w:val="22"/>
                <w:szCs w:val="22"/>
              </w:rPr>
              <w:t xml:space="preserve">. This arrangement may change on occasion if staff are required to work more days from the office). </w:t>
            </w:r>
          </w:p>
        </w:tc>
      </w:tr>
      <w:tr w:rsidR="00B22BEE" w:rsidRPr="00B22BEE" w14:paraId="72E6DE23" w14:textId="77777777" w:rsidTr="00E06324">
        <w:tc>
          <w:tcPr>
            <w:tcW w:w="5000" w:type="pct"/>
            <w:gridSpan w:val="2"/>
            <w:shd w:val="clear" w:color="auto" w:fill="E2EFD9" w:themeFill="accent6" w:themeFillTint="33"/>
          </w:tcPr>
          <w:p w14:paraId="526E7762" w14:textId="67FE8F15"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024C99">
              <w:rPr>
                <w:rFonts w:ascii="Arial" w:hAnsi="Arial" w:cs="Arial"/>
                <w:bCs/>
                <w:sz w:val="22"/>
                <w:szCs w:val="22"/>
              </w:rPr>
              <w:t xml:space="preserve">Customer and Communications </w:t>
            </w:r>
          </w:p>
        </w:tc>
      </w:tr>
      <w:tr w:rsidR="00B22BEE" w:rsidRPr="00B22BEE" w14:paraId="71B3172B" w14:textId="77777777" w:rsidTr="00E06324">
        <w:tc>
          <w:tcPr>
            <w:tcW w:w="5000" w:type="pct"/>
            <w:gridSpan w:val="2"/>
            <w:shd w:val="clear" w:color="auto" w:fill="E2EFD9" w:themeFill="accent6" w:themeFillTint="33"/>
          </w:tcPr>
          <w:p w14:paraId="1DE4E85E" w14:textId="5E464735" w:rsidR="00B22BEE" w:rsidRPr="002B0922" w:rsidRDefault="00B22BEE" w:rsidP="00B8025E">
            <w:pPr>
              <w:rPr>
                <w:rFonts w:ascii="Arial" w:hAnsi="Arial" w:cs="Arial"/>
                <w:color w:val="FF0000"/>
                <w:sz w:val="22"/>
                <w:szCs w:val="22"/>
              </w:rPr>
            </w:pPr>
            <w:r w:rsidRPr="00E06324">
              <w:rPr>
                <w:rFonts w:ascii="Arial" w:hAnsi="Arial" w:cs="Arial"/>
                <w:b/>
                <w:color w:val="000000" w:themeColor="text1"/>
                <w:sz w:val="22"/>
                <w:szCs w:val="22"/>
              </w:rPr>
              <w:t>Reports to:</w:t>
            </w:r>
            <w:r w:rsidR="00E06324" w:rsidRPr="00E06324">
              <w:rPr>
                <w:rFonts w:ascii="Arial" w:hAnsi="Arial" w:cs="Arial"/>
                <w:b/>
                <w:color w:val="000000" w:themeColor="text1"/>
                <w:sz w:val="22"/>
                <w:szCs w:val="22"/>
              </w:rPr>
              <w:t xml:space="preserve"> </w:t>
            </w:r>
            <w:r w:rsidR="00A82506">
              <w:rPr>
                <w:rFonts w:ascii="Arial" w:hAnsi="Arial" w:cs="Arial"/>
                <w:bCs/>
                <w:color w:val="000000" w:themeColor="text1"/>
                <w:sz w:val="22"/>
                <w:szCs w:val="22"/>
              </w:rPr>
              <w:t>Communications Manager</w:t>
            </w:r>
          </w:p>
        </w:tc>
      </w:tr>
      <w:tr w:rsidR="00B22BEE" w:rsidRPr="00B22BEE" w14:paraId="6E1E3392" w14:textId="77777777" w:rsidTr="00E06324">
        <w:tc>
          <w:tcPr>
            <w:tcW w:w="5000" w:type="pct"/>
            <w:gridSpan w:val="2"/>
            <w:shd w:val="clear" w:color="auto" w:fill="E2EFD9" w:themeFill="accent6" w:themeFillTint="33"/>
          </w:tcPr>
          <w:p w14:paraId="6F60C2CD" w14:textId="52B732DA" w:rsidR="00B22BEE" w:rsidRPr="00024C99" w:rsidRDefault="00B22BEE" w:rsidP="002B0922">
            <w:pPr>
              <w:tabs>
                <w:tab w:val="left" w:pos="0"/>
                <w:tab w:val="left" w:pos="3168"/>
                <w:tab w:val="left" w:pos="3600"/>
              </w:tabs>
              <w:rPr>
                <w:rFonts w:ascii="Arial" w:eastAsia="Times New Roman" w:hAnsi="Arial" w:cs="Arial"/>
                <w:color w:val="000000" w:themeColor="text1"/>
                <w:sz w:val="22"/>
                <w:szCs w:val="22"/>
                <w:lang w:val="en-US"/>
              </w:rPr>
            </w:pPr>
            <w:r w:rsidRPr="00E06324">
              <w:rPr>
                <w:rFonts w:ascii="Arial" w:hAnsi="Arial" w:cs="Arial"/>
                <w:b/>
                <w:color w:val="000000" w:themeColor="text1"/>
                <w:sz w:val="22"/>
                <w:szCs w:val="22"/>
              </w:rPr>
              <w:t xml:space="preserve">Full time: </w:t>
            </w:r>
            <w:r w:rsidR="00F215FC" w:rsidRPr="00E06324">
              <w:rPr>
                <w:rFonts w:ascii="Arial" w:eastAsia="Times New Roman" w:hAnsi="Arial" w:cs="Arial"/>
                <w:color w:val="000000" w:themeColor="text1"/>
                <w:sz w:val="22"/>
                <w:szCs w:val="22"/>
                <w:lang w:val="en-US"/>
              </w:rPr>
              <w:t>37 within a scheme of flexible working hours</w:t>
            </w:r>
            <w:r w:rsidR="008339C0">
              <w:rPr>
                <w:rFonts w:ascii="Arial" w:eastAsia="Times New Roman" w:hAnsi="Arial" w:cs="Arial"/>
                <w:color w:val="000000" w:themeColor="text1"/>
                <w:sz w:val="22"/>
                <w:szCs w:val="22"/>
                <w:lang w:val="en-US"/>
              </w:rPr>
              <w:t xml:space="preserve"> (</w:t>
            </w:r>
            <w:r w:rsidR="00844788">
              <w:rPr>
                <w:rFonts w:ascii="Arial" w:eastAsia="Times New Roman" w:hAnsi="Arial" w:cs="Arial"/>
                <w:color w:val="000000" w:themeColor="text1"/>
                <w:sz w:val="22"/>
                <w:szCs w:val="22"/>
                <w:lang w:val="en-US"/>
              </w:rPr>
              <w:t>18-month</w:t>
            </w:r>
            <w:r w:rsidR="00E06324">
              <w:rPr>
                <w:rFonts w:ascii="Arial" w:eastAsia="Times New Roman" w:hAnsi="Arial" w:cs="Arial"/>
                <w:color w:val="000000" w:themeColor="text1"/>
                <w:sz w:val="22"/>
                <w:szCs w:val="22"/>
                <w:lang w:val="en-US"/>
              </w:rPr>
              <w:t xml:space="preserve"> Fixed term contract with the possibility to apply for a permanent position at the end of this contract</w:t>
            </w:r>
            <w:r w:rsidR="008339C0">
              <w:rPr>
                <w:rFonts w:ascii="Arial" w:eastAsia="Times New Roman" w:hAnsi="Arial" w:cs="Arial"/>
                <w:color w:val="000000" w:themeColor="text1"/>
                <w:sz w:val="22"/>
                <w:szCs w:val="22"/>
                <w:lang w:val="en-US"/>
              </w:rPr>
              <w:t>).</w:t>
            </w:r>
          </w:p>
        </w:tc>
      </w:tr>
      <w:tr w:rsidR="00636E00" w:rsidRPr="00B22BEE" w14:paraId="7256E656" w14:textId="77777777" w:rsidTr="00E06324">
        <w:tc>
          <w:tcPr>
            <w:tcW w:w="5000" w:type="pct"/>
            <w:gridSpan w:val="2"/>
            <w:shd w:val="clear" w:color="auto" w:fill="E2EFD9" w:themeFill="accent6" w:themeFillTint="33"/>
          </w:tcPr>
          <w:p w14:paraId="17AD670C" w14:textId="7E2B6F20"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E06324" w:rsidRPr="00E06324">
              <w:rPr>
                <w:rFonts w:ascii="Arial" w:hAnsi="Arial" w:cs="Arial"/>
                <w:bCs/>
                <w:sz w:val="22"/>
                <w:szCs w:val="22"/>
              </w:rPr>
              <w:t>J37</w:t>
            </w:r>
          </w:p>
        </w:tc>
      </w:tr>
      <w:tr w:rsidR="00636E00" w:rsidRPr="00B22BEE" w14:paraId="529C1B9B" w14:textId="77777777" w:rsidTr="00E06324">
        <w:tc>
          <w:tcPr>
            <w:tcW w:w="5000" w:type="pct"/>
            <w:gridSpan w:val="2"/>
            <w:shd w:val="clear" w:color="auto" w:fill="E2EFD9" w:themeFill="accent6" w:themeFillTint="33"/>
          </w:tcPr>
          <w:p w14:paraId="0ACF6D2D" w14:textId="0B11B5BA" w:rsidR="00636E00" w:rsidRDefault="00636E00" w:rsidP="00B8025E">
            <w:pPr>
              <w:rPr>
                <w:rFonts w:ascii="Arial" w:hAnsi="Arial" w:cs="Arial"/>
                <w:b/>
                <w:sz w:val="22"/>
                <w:szCs w:val="22"/>
              </w:rPr>
            </w:pPr>
            <w:r>
              <w:rPr>
                <w:rFonts w:ascii="Arial" w:hAnsi="Arial" w:cs="Arial"/>
                <w:b/>
                <w:sz w:val="22"/>
                <w:szCs w:val="22"/>
              </w:rPr>
              <w:t xml:space="preserve">Alcohol restricted </w:t>
            </w:r>
            <w:r w:rsidRPr="00E06324">
              <w:rPr>
                <w:rFonts w:ascii="Arial" w:hAnsi="Arial" w:cs="Arial"/>
                <w:b/>
                <w:color w:val="000000" w:themeColor="text1"/>
                <w:sz w:val="22"/>
                <w:szCs w:val="22"/>
              </w:rPr>
              <w:t xml:space="preserve">post: </w:t>
            </w:r>
            <w:r w:rsidRPr="00E06324">
              <w:rPr>
                <w:rFonts w:ascii="Arial" w:hAnsi="Arial" w:cs="Arial"/>
                <w:bCs/>
                <w:color w:val="000000" w:themeColor="text1"/>
                <w:sz w:val="22"/>
                <w:szCs w:val="22"/>
              </w:rPr>
              <w:t>No</w:t>
            </w:r>
            <w:r w:rsidRPr="00E06324">
              <w:rPr>
                <w:rFonts w:ascii="Arial" w:hAnsi="Arial" w:cs="Arial"/>
                <w:b/>
                <w:color w:val="000000" w:themeColor="text1"/>
                <w:sz w:val="22"/>
                <w:szCs w:val="22"/>
              </w:rPr>
              <w:t xml:space="preserve"> </w:t>
            </w:r>
          </w:p>
        </w:tc>
      </w:tr>
      <w:tr w:rsidR="00F215FC" w:rsidRPr="00B22BEE" w14:paraId="16607B0E" w14:textId="77777777" w:rsidTr="00024C99">
        <w:tc>
          <w:tcPr>
            <w:tcW w:w="5000" w:type="pct"/>
            <w:gridSpan w:val="2"/>
            <w:tcBorders>
              <w:bottom w:val="single" w:sz="4" w:space="0" w:color="auto"/>
            </w:tcBorders>
            <w:shd w:val="clear" w:color="auto" w:fill="E2EFD9" w:themeFill="accent6" w:themeFillTint="33"/>
          </w:tcPr>
          <w:p w14:paraId="49DBF55B" w14:textId="665D1DB9" w:rsidR="00F215FC" w:rsidRPr="00E06324" w:rsidRDefault="00E73E44" w:rsidP="00B8025E">
            <w:pPr>
              <w:rPr>
                <w:rFonts w:ascii="Arial" w:hAnsi="Arial" w:cs="Arial"/>
                <w:b/>
                <w:color w:val="000000" w:themeColor="text1"/>
                <w:sz w:val="22"/>
                <w:szCs w:val="22"/>
              </w:rPr>
            </w:pPr>
            <w:r w:rsidRPr="00E06324">
              <w:rPr>
                <w:rFonts w:ascii="Arial" w:hAnsi="Arial" w:cs="Arial"/>
                <w:b/>
                <w:color w:val="000000" w:themeColor="text1"/>
                <w:sz w:val="22"/>
                <w:szCs w:val="22"/>
              </w:rPr>
              <w:t xml:space="preserve">Car: </w:t>
            </w:r>
            <w:r w:rsidRPr="00E06324">
              <w:rPr>
                <w:rFonts w:ascii="Arial" w:hAnsi="Arial" w:cs="Arial"/>
                <w:bCs/>
                <w:color w:val="000000" w:themeColor="text1"/>
                <w:sz w:val="22"/>
                <w:szCs w:val="22"/>
              </w:rPr>
              <w:t>Yes</w:t>
            </w:r>
            <w:r w:rsidR="00E06324" w:rsidRPr="00E06324">
              <w:rPr>
                <w:rFonts w:ascii="Arial" w:hAnsi="Arial" w:cs="Arial"/>
                <w:bCs/>
                <w:color w:val="000000" w:themeColor="text1"/>
                <w:sz w:val="22"/>
                <w:szCs w:val="22"/>
              </w:rPr>
              <w:t xml:space="preserve"> </w:t>
            </w:r>
            <w:r w:rsidRPr="00E06324">
              <w:rPr>
                <w:rFonts w:ascii="Arial" w:hAnsi="Arial" w:cs="Arial"/>
                <w:bCs/>
                <w:color w:val="000000" w:themeColor="text1"/>
                <w:sz w:val="22"/>
                <w:szCs w:val="22"/>
              </w:rPr>
              <w:t>– mileage rates paid in accordance with HM Revenue services</w:t>
            </w:r>
          </w:p>
        </w:tc>
      </w:tr>
      <w:tr w:rsidR="00F215FC" w:rsidRPr="00B22BEE" w14:paraId="32B07C9E" w14:textId="77777777" w:rsidTr="00024C99">
        <w:tc>
          <w:tcPr>
            <w:tcW w:w="5000" w:type="pct"/>
            <w:gridSpan w:val="2"/>
            <w:tcBorders>
              <w:top w:val="single" w:sz="4" w:space="0" w:color="auto"/>
              <w:left w:val="nil"/>
              <w:bottom w:val="single" w:sz="4" w:space="0" w:color="auto"/>
              <w:right w:val="nil"/>
            </w:tcBorders>
          </w:tcPr>
          <w:p w14:paraId="0E5D7725" w14:textId="77777777" w:rsidR="00F215FC" w:rsidRPr="00E06324" w:rsidRDefault="00F215FC" w:rsidP="00B8025E">
            <w:pPr>
              <w:rPr>
                <w:rFonts w:ascii="Arial" w:hAnsi="Arial" w:cs="Arial"/>
                <w:b/>
                <w:color w:val="000000" w:themeColor="text1"/>
                <w:sz w:val="22"/>
                <w:szCs w:val="22"/>
              </w:rPr>
            </w:pPr>
          </w:p>
        </w:tc>
      </w:tr>
      <w:tr w:rsidR="00D60F2B" w:rsidRPr="00B22BEE" w14:paraId="539445DB" w14:textId="77777777" w:rsidTr="00E06324">
        <w:tc>
          <w:tcPr>
            <w:tcW w:w="5000" w:type="pct"/>
            <w:gridSpan w:val="2"/>
            <w:tcBorders>
              <w:top w:val="nil"/>
            </w:tcBorders>
          </w:tcPr>
          <w:p w14:paraId="1375B2FB" w14:textId="363AD2EF" w:rsidR="00E06324" w:rsidRDefault="0067424D" w:rsidP="00E06324">
            <w:pPr>
              <w:ind w:right="-331"/>
              <w:rPr>
                <w:rFonts w:ascii="Arial" w:hAnsi="Arial" w:cs="Arial"/>
                <w:b/>
                <w:color w:val="000000"/>
                <w:sz w:val="22"/>
              </w:rPr>
            </w:pPr>
            <w:r>
              <w:rPr>
                <w:rFonts w:ascii="Arial" w:hAnsi="Arial" w:cs="Arial"/>
                <w:b/>
                <w:sz w:val="22"/>
                <w:szCs w:val="22"/>
              </w:rPr>
              <w:t>SUMMARY</w:t>
            </w:r>
          </w:p>
          <w:p w14:paraId="6FA9C559" w14:textId="77777777" w:rsidR="00E06324" w:rsidRPr="00024C99" w:rsidRDefault="00E06324" w:rsidP="00E06324">
            <w:pPr>
              <w:ind w:right="-331"/>
              <w:rPr>
                <w:rFonts w:ascii="Arial" w:hAnsi="Arial" w:cs="Arial"/>
                <w:color w:val="000000"/>
                <w:sz w:val="16"/>
                <w:szCs w:val="16"/>
              </w:rPr>
            </w:pPr>
          </w:p>
          <w:p w14:paraId="3983FF7F" w14:textId="256004ED" w:rsidR="00E06324" w:rsidRPr="00AB0D30" w:rsidRDefault="00E06324" w:rsidP="00E06324">
            <w:pPr>
              <w:ind w:right="-331"/>
              <w:rPr>
                <w:rFonts w:ascii="Arial" w:hAnsi="Arial" w:cs="Arial"/>
                <w:color w:val="000000"/>
                <w:sz w:val="22"/>
              </w:rPr>
            </w:pPr>
            <w:r w:rsidRPr="00AB0D30">
              <w:rPr>
                <w:rFonts w:ascii="Arial" w:hAnsi="Arial" w:cs="Arial"/>
                <w:color w:val="000000"/>
                <w:sz w:val="22"/>
              </w:rPr>
              <w:t>To contribute to the enhancement and development of the Council’s communications with residents, businesses, agencies, partners and stakeholders.</w:t>
            </w:r>
          </w:p>
          <w:p w14:paraId="17ED7B17" w14:textId="77777777" w:rsidR="00E06324" w:rsidRPr="00024C99" w:rsidRDefault="00E06324" w:rsidP="00E06324">
            <w:pPr>
              <w:ind w:right="-331"/>
              <w:rPr>
                <w:rFonts w:ascii="Arial" w:hAnsi="Arial" w:cs="Arial"/>
                <w:color w:val="000000"/>
                <w:sz w:val="16"/>
                <w:szCs w:val="16"/>
              </w:rPr>
            </w:pPr>
          </w:p>
          <w:p w14:paraId="0C97CD91" w14:textId="62B7D795" w:rsidR="00E06324" w:rsidRPr="00AB0D30" w:rsidRDefault="0067424D" w:rsidP="00E06324">
            <w:pPr>
              <w:ind w:right="-331"/>
              <w:rPr>
                <w:rFonts w:ascii="Arial" w:hAnsi="Arial" w:cs="Arial"/>
                <w:color w:val="000000"/>
                <w:sz w:val="22"/>
              </w:rPr>
            </w:pPr>
            <w:r w:rsidRPr="00AB0D30">
              <w:rPr>
                <w:rFonts w:ascii="Arial" w:hAnsi="Arial" w:cs="Arial"/>
                <w:b/>
                <w:color w:val="000000"/>
                <w:sz w:val="22"/>
              </w:rPr>
              <w:t>DUTIES</w:t>
            </w:r>
          </w:p>
          <w:p w14:paraId="36B5ED99" w14:textId="77777777" w:rsidR="00E06324" w:rsidRPr="00024C99" w:rsidRDefault="00E06324" w:rsidP="00E06324">
            <w:pPr>
              <w:pStyle w:val="BlockText"/>
              <w:ind w:left="0" w:right="-4" w:firstLine="0"/>
              <w:rPr>
                <w:rFonts w:cs="Arial"/>
                <w:sz w:val="16"/>
                <w:szCs w:val="16"/>
              </w:rPr>
            </w:pPr>
          </w:p>
          <w:p w14:paraId="5B0F6817" w14:textId="5720C3BB" w:rsidR="00E06324" w:rsidRPr="00E06324" w:rsidRDefault="00E06324" w:rsidP="00E06324">
            <w:pPr>
              <w:pStyle w:val="BlockText"/>
              <w:numPr>
                <w:ilvl w:val="0"/>
                <w:numId w:val="9"/>
              </w:numPr>
              <w:ind w:right="-4"/>
              <w:rPr>
                <w:rFonts w:cs="Arial"/>
              </w:rPr>
            </w:pPr>
            <w:r>
              <w:rPr>
                <w:rFonts w:cs="Arial"/>
              </w:rPr>
              <w:t>Develop</w:t>
            </w:r>
            <w:r w:rsidRPr="00AB0D30">
              <w:rPr>
                <w:rFonts w:cs="Arial"/>
              </w:rPr>
              <w:t xml:space="preserve"> press releases</w:t>
            </w:r>
            <w:r w:rsidR="00A82506">
              <w:rPr>
                <w:rFonts w:cs="Arial"/>
              </w:rPr>
              <w:t xml:space="preserve"> and other written content</w:t>
            </w:r>
            <w:r>
              <w:rPr>
                <w:rFonts w:cs="Arial"/>
              </w:rPr>
              <w:t xml:space="preserve"> in relation to</w:t>
            </w:r>
            <w:r w:rsidRPr="00AB0D30">
              <w:rPr>
                <w:rFonts w:cs="Arial"/>
              </w:rPr>
              <w:t xml:space="preserve"> all aspects of the Council’s intera</w:t>
            </w:r>
            <w:r>
              <w:rPr>
                <w:rFonts w:cs="Arial"/>
              </w:rPr>
              <w:t>ction with the local community.</w:t>
            </w:r>
          </w:p>
          <w:p w14:paraId="5541F024" w14:textId="046F5BE6" w:rsidR="00E06324" w:rsidRPr="00E06324" w:rsidRDefault="00E06324" w:rsidP="00E06324">
            <w:pPr>
              <w:pStyle w:val="BlockText"/>
              <w:numPr>
                <w:ilvl w:val="0"/>
                <w:numId w:val="9"/>
              </w:numPr>
              <w:ind w:right="-4"/>
              <w:rPr>
                <w:rFonts w:cs="Arial"/>
              </w:rPr>
            </w:pPr>
            <w:r w:rsidRPr="00AB0D30">
              <w:rPr>
                <w:rFonts w:cs="Arial"/>
              </w:rPr>
              <w:t>Handle</w:t>
            </w:r>
            <w:r>
              <w:rPr>
                <w:rFonts w:cs="Arial"/>
              </w:rPr>
              <w:t xml:space="preserve"> media</w:t>
            </w:r>
            <w:r w:rsidRPr="00AB0D30">
              <w:rPr>
                <w:rFonts w:cs="Arial"/>
              </w:rPr>
              <w:t xml:space="preserve"> enquiries</w:t>
            </w:r>
            <w:r>
              <w:rPr>
                <w:rFonts w:cs="Arial"/>
              </w:rPr>
              <w:t xml:space="preserve"> including </w:t>
            </w:r>
            <w:r w:rsidRPr="00AB0D30">
              <w:rPr>
                <w:rFonts w:cs="Arial"/>
              </w:rPr>
              <w:t>interview</w:t>
            </w:r>
            <w:r>
              <w:rPr>
                <w:rFonts w:cs="Arial"/>
              </w:rPr>
              <w:t xml:space="preserve"> requests.</w:t>
            </w:r>
          </w:p>
          <w:p w14:paraId="56F3E848" w14:textId="7AFB8B61" w:rsidR="00E06324" w:rsidRPr="00E06324" w:rsidRDefault="00E06324" w:rsidP="00E06324">
            <w:pPr>
              <w:pStyle w:val="BlockText"/>
              <w:numPr>
                <w:ilvl w:val="0"/>
                <w:numId w:val="9"/>
              </w:numPr>
              <w:ind w:right="-4"/>
              <w:rPr>
                <w:rFonts w:cs="Arial"/>
              </w:rPr>
            </w:pPr>
            <w:r w:rsidRPr="00AB0D30">
              <w:rPr>
                <w:rFonts w:cs="Arial"/>
              </w:rPr>
              <w:t xml:space="preserve">Review and </w:t>
            </w:r>
            <w:r>
              <w:rPr>
                <w:rFonts w:cs="Arial"/>
              </w:rPr>
              <w:t>produce reports on press coverage and social media activity</w:t>
            </w:r>
            <w:r w:rsidRPr="00AB0D30">
              <w:rPr>
                <w:rFonts w:cs="Arial"/>
              </w:rPr>
              <w:t>.</w:t>
            </w:r>
          </w:p>
          <w:p w14:paraId="653D21E0" w14:textId="7E498E34" w:rsidR="00E06324" w:rsidRPr="00E06324" w:rsidRDefault="00E06324" w:rsidP="00E06324">
            <w:pPr>
              <w:pStyle w:val="BlockText"/>
              <w:numPr>
                <w:ilvl w:val="0"/>
                <w:numId w:val="9"/>
              </w:numPr>
              <w:ind w:right="-4"/>
              <w:rPr>
                <w:rFonts w:cs="Arial"/>
              </w:rPr>
            </w:pPr>
            <w:r w:rsidRPr="00AB0D30">
              <w:rPr>
                <w:rFonts w:cs="Arial"/>
              </w:rPr>
              <w:t>Organise and publicise Council events</w:t>
            </w:r>
            <w:r>
              <w:rPr>
                <w:rFonts w:cs="Arial"/>
              </w:rPr>
              <w:t>,</w:t>
            </w:r>
            <w:r w:rsidRPr="00AB0D30">
              <w:rPr>
                <w:rFonts w:cs="Arial"/>
              </w:rPr>
              <w:t xml:space="preserve"> including </w:t>
            </w:r>
            <w:r>
              <w:rPr>
                <w:rFonts w:cs="Arial"/>
              </w:rPr>
              <w:t xml:space="preserve">management of </w:t>
            </w:r>
            <w:r w:rsidRPr="00AB0D30">
              <w:rPr>
                <w:rFonts w:cs="Arial"/>
              </w:rPr>
              <w:t xml:space="preserve">photo opportunities and </w:t>
            </w:r>
            <w:r w:rsidRPr="00AB0D30">
              <w:rPr>
                <w:rFonts w:cs="Arial"/>
                <w:szCs w:val="22"/>
              </w:rPr>
              <w:t>taking photographs to support PR activity.</w:t>
            </w:r>
          </w:p>
          <w:p w14:paraId="1EED3819" w14:textId="1F01CED4" w:rsidR="00E06324" w:rsidRPr="00E06324" w:rsidRDefault="00E06324" w:rsidP="00E06324">
            <w:pPr>
              <w:pStyle w:val="BlockText"/>
              <w:numPr>
                <w:ilvl w:val="0"/>
                <w:numId w:val="9"/>
              </w:numPr>
              <w:ind w:right="-4"/>
              <w:rPr>
                <w:rFonts w:cs="Arial"/>
              </w:rPr>
            </w:pPr>
            <w:r w:rsidRPr="00AB0D30">
              <w:rPr>
                <w:rFonts w:cs="Arial"/>
                <w:szCs w:val="22"/>
              </w:rPr>
              <w:t>Write and proofread editorial copy such as newsletters, magazines, leaflets and posters.</w:t>
            </w:r>
          </w:p>
          <w:p w14:paraId="181E6DE5" w14:textId="4C2D3E77" w:rsidR="00E06324" w:rsidRPr="00A82506" w:rsidRDefault="00E06324" w:rsidP="00E06324">
            <w:pPr>
              <w:pStyle w:val="BlockText"/>
              <w:numPr>
                <w:ilvl w:val="0"/>
                <w:numId w:val="9"/>
              </w:numPr>
              <w:ind w:right="-4"/>
              <w:rPr>
                <w:rFonts w:cs="Arial"/>
              </w:rPr>
            </w:pPr>
            <w:r>
              <w:rPr>
                <w:rFonts w:cs="Arial"/>
                <w:szCs w:val="22"/>
              </w:rPr>
              <w:t>Work alongside the Digital Services Team to m</w:t>
            </w:r>
            <w:r w:rsidRPr="00AB0D30">
              <w:rPr>
                <w:rFonts w:cs="Arial"/>
                <w:szCs w:val="22"/>
              </w:rPr>
              <w:t>aintain the Council’s website, including providing copy.</w:t>
            </w:r>
          </w:p>
          <w:p w14:paraId="7422033C" w14:textId="693FC424" w:rsidR="00A82506" w:rsidRPr="00E06324" w:rsidRDefault="00A82506" w:rsidP="00E06324">
            <w:pPr>
              <w:pStyle w:val="BlockText"/>
              <w:numPr>
                <w:ilvl w:val="0"/>
                <w:numId w:val="9"/>
              </w:numPr>
              <w:ind w:right="-4"/>
              <w:rPr>
                <w:rFonts w:cs="Arial"/>
              </w:rPr>
            </w:pPr>
            <w:r>
              <w:rPr>
                <w:rFonts w:cs="Arial"/>
                <w:szCs w:val="22"/>
              </w:rPr>
              <w:t>Handle public queries in relation to Communications work, using Jadu’s Customer Experience Management platform.</w:t>
            </w:r>
          </w:p>
          <w:p w14:paraId="2F4C3980" w14:textId="69326885" w:rsidR="00E06324" w:rsidRPr="00A82506" w:rsidRDefault="00E06324" w:rsidP="00E06324">
            <w:pPr>
              <w:pStyle w:val="BlockText"/>
              <w:numPr>
                <w:ilvl w:val="0"/>
                <w:numId w:val="9"/>
              </w:numPr>
              <w:ind w:right="-4"/>
              <w:rPr>
                <w:rFonts w:cs="Arial"/>
              </w:rPr>
            </w:pPr>
            <w:r>
              <w:rPr>
                <w:rFonts w:cs="Arial"/>
                <w:szCs w:val="22"/>
              </w:rPr>
              <w:t>Coordinate the Council’s monthly community advert in the Mercury and the key messages schedule to ensure appropriate messages are promoted.</w:t>
            </w:r>
          </w:p>
          <w:p w14:paraId="1EA02FCC" w14:textId="505403C1" w:rsidR="00A82506" w:rsidRPr="00E06324" w:rsidRDefault="00A82506" w:rsidP="00E06324">
            <w:pPr>
              <w:pStyle w:val="BlockText"/>
              <w:numPr>
                <w:ilvl w:val="0"/>
                <w:numId w:val="9"/>
              </w:numPr>
              <w:ind w:right="-4"/>
              <w:rPr>
                <w:rFonts w:cs="Arial"/>
              </w:rPr>
            </w:pPr>
            <w:r>
              <w:rPr>
                <w:rFonts w:cs="Arial"/>
              </w:rPr>
              <w:t>Manage poster publicity schedule for display in the Council’s Notice Boards.</w:t>
            </w:r>
          </w:p>
          <w:p w14:paraId="265C09F8" w14:textId="09E8E16E" w:rsidR="00E06324" w:rsidRPr="00E06324" w:rsidRDefault="00E06324" w:rsidP="00E06324">
            <w:pPr>
              <w:pStyle w:val="BlockText"/>
              <w:numPr>
                <w:ilvl w:val="0"/>
                <w:numId w:val="9"/>
              </w:numPr>
              <w:ind w:right="-4"/>
              <w:rPr>
                <w:rFonts w:cs="Arial"/>
              </w:rPr>
            </w:pPr>
            <w:r>
              <w:rPr>
                <w:rFonts w:cs="Arial"/>
                <w:szCs w:val="22"/>
              </w:rPr>
              <w:t>Devise communications plans for a range of events and campaigns using all relevant methods of communications.</w:t>
            </w:r>
          </w:p>
          <w:p w14:paraId="2F121D61" w14:textId="0DA55511" w:rsidR="00E06324" w:rsidRPr="00E06324" w:rsidRDefault="00E06324" w:rsidP="00E06324">
            <w:pPr>
              <w:pStyle w:val="BlockText"/>
              <w:numPr>
                <w:ilvl w:val="0"/>
                <w:numId w:val="9"/>
              </w:numPr>
              <w:ind w:right="-4"/>
              <w:rPr>
                <w:rFonts w:cs="Arial"/>
                <w:szCs w:val="22"/>
              </w:rPr>
            </w:pPr>
            <w:r>
              <w:rPr>
                <w:rFonts w:cs="Arial"/>
                <w:szCs w:val="22"/>
              </w:rPr>
              <w:t>Work alongside the Digital and Social Media Officer on the Council’s social media activity including creating social media content (written and video) coordinating campaigns and monitoring social media for references to the Council.</w:t>
            </w:r>
          </w:p>
          <w:p w14:paraId="7A73A2A9" w14:textId="704ED322" w:rsidR="00E06324" w:rsidRPr="00E06324" w:rsidRDefault="00E06324" w:rsidP="00E06324">
            <w:pPr>
              <w:pStyle w:val="BlockText"/>
              <w:numPr>
                <w:ilvl w:val="0"/>
                <w:numId w:val="9"/>
              </w:numPr>
              <w:ind w:right="-4"/>
              <w:rPr>
                <w:rFonts w:cs="Arial"/>
              </w:rPr>
            </w:pPr>
            <w:r w:rsidRPr="00AB0D30">
              <w:rPr>
                <w:rFonts w:cs="Arial"/>
              </w:rPr>
              <w:t xml:space="preserve">Build </w:t>
            </w:r>
            <w:r>
              <w:rPr>
                <w:rFonts w:cs="Arial"/>
              </w:rPr>
              <w:t xml:space="preserve">relationships </w:t>
            </w:r>
            <w:r w:rsidRPr="00AB0D30">
              <w:rPr>
                <w:rFonts w:cs="Arial"/>
              </w:rPr>
              <w:t>with key local partners</w:t>
            </w:r>
            <w:r>
              <w:rPr>
                <w:rFonts w:cs="Arial"/>
              </w:rPr>
              <w:t>, the Leader of the Council</w:t>
            </w:r>
            <w:r w:rsidRPr="00AB0D30">
              <w:rPr>
                <w:rFonts w:cs="Arial"/>
              </w:rPr>
              <w:t xml:space="preserve"> and the Mayor of Broxbourne. </w:t>
            </w:r>
          </w:p>
          <w:p w14:paraId="09F9D601" w14:textId="1ABD1D35" w:rsidR="00E06324" w:rsidRPr="00E06324" w:rsidRDefault="00E06324" w:rsidP="00E06324">
            <w:pPr>
              <w:pStyle w:val="BlockText"/>
              <w:numPr>
                <w:ilvl w:val="0"/>
                <w:numId w:val="9"/>
              </w:numPr>
              <w:ind w:right="-4"/>
              <w:rPr>
                <w:rFonts w:cs="Arial"/>
              </w:rPr>
            </w:pPr>
            <w:r>
              <w:rPr>
                <w:rFonts w:cs="Arial"/>
              </w:rPr>
              <w:t>Occasional attendance at out of hours meetings.</w:t>
            </w:r>
          </w:p>
          <w:p w14:paraId="5093A0E8" w14:textId="77777777" w:rsidR="00E06324" w:rsidRPr="00024C99" w:rsidRDefault="00E06324" w:rsidP="00E06324">
            <w:pPr>
              <w:pStyle w:val="BlockText"/>
              <w:numPr>
                <w:ilvl w:val="0"/>
                <w:numId w:val="9"/>
              </w:numPr>
              <w:ind w:right="-4"/>
              <w:rPr>
                <w:rFonts w:cs="Arial"/>
              </w:rPr>
            </w:pPr>
            <w:r w:rsidRPr="00645C45">
              <w:t xml:space="preserve"> Any other duties which contribute to the purpose and objectives of the post.</w:t>
            </w:r>
          </w:p>
          <w:p w14:paraId="425739F5" w14:textId="77777777" w:rsidR="00024C99" w:rsidRDefault="00024C99" w:rsidP="00024C99">
            <w:pPr>
              <w:pStyle w:val="BlockText"/>
              <w:ind w:right="-4"/>
            </w:pPr>
          </w:p>
          <w:p w14:paraId="5A6CDDA6" w14:textId="77777777" w:rsidR="00024C99" w:rsidRDefault="00024C99" w:rsidP="00024C99">
            <w:pPr>
              <w:pStyle w:val="BlockText"/>
              <w:ind w:right="-4"/>
            </w:pPr>
          </w:p>
          <w:p w14:paraId="5386CE4B" w14:textId="77777777" w:rsidR="00024C99" w:rsidRDefault="00024C99" w:rsidP="00024C99">
            <w:pPr>
              <w:pStyle w:val="BlockText"/>
              <w:ind w:right="-4"/>
            </w:pPr>
          </w:p>
          <w:p w14:paraId="540B4C72" w14:textId="77777777" w:rsidR="00024C99" w:rsidRDefault="00024C99" w:rsidP="00024C99">
            <w:pPr>
              <w:pStyle w:val="BlockText"/>
              <w:ind w:right="-4"/>
            </w:pPr>
          </w:p>
          <w:p w14:paraId="7150ACEB" w14:textId="77777777" w:rsidR="00024C99" w:rsidRDefault="00024C99" w:rsidP="00024C99">
            <w:pPr>
              <w:pStyle w:val="BlockText"/>
              <w:ind w:right="-4"/>
            </w:pPr>
          </w:p>
          <w:p w14:paraId="7AF69041" w14:textId="77777777" w:rsidR="00024C99" w:rsidRDefault="00024C99" w:rsidP="00024C99">
            <w:pPr>
              <w:pStyle w:val="BlockText"/>
              <w:ind w:right="-4"/>
            </w:pPr>
          </w:p>
          <w:p w14:paraId="57247415" w14:textId="77777777" w:rsidR="00024C99" w:rsidRPr="00645C45" w:rsidRDefault="00024C99" w:rsidP="00024C99">
            <w:pPr>
              <w:pStyle w:val="BlockText"/>
              <w:ind w:right="-4"/>
              <w:rPr>
                <w:rFonts w:cs="Arial"/>
              </w:rPr>
            </w:pPr>
          </w:p>
          <w:p w14:paraId="7568E133" w14:textId="4A90B521" w:rsidR="00D60F2B" w:rsidRPr="00024C99" w:rsidRDefault="00D60F2B" w:rsidP="00694A48">
            <w:pPr>
              <w:ind w:right="33"/>
              <w:jc w:val="both"/>
              <w:rPr>
                <w:rFonts w:ascii="Arial" w:hAnsi="Arial" w:cs="Arial"/>
                <w:b/>
                <w:sz w:val="16"/>
                <w:szCs w:val="16"/>
              </w:rPr>
            </w:pPr>
          </w:p>
        </w:tc>
      </w:tr>
      <w:tr w:rsidR="00A82506" w:rsidRPr="00B22BEE" w14:paraId="2C552D17" w14:textId="77777777" w:rsidTr="00E06324">
        <w:tc>
          <w:tcPr>
            <w:tcW w:w="5000" w:type="pct"/>
            <w:gridSpan w:val="2"/>
            <w:tcBorders>
              <w:top w:val="nil"/>
            </w:tcBorders>
          </w:tcPr>
          <w:p w14:paraId="70821198" w14:textId="208B7255" w:rsidR="00A82506" w:rsidRDefault="00A82506" w:rsidP="00A82506">
            <w:pPr>
              <w:rPr>
                <w:rFonts w:ascii="Arial" w:hAnsi="Arial" w:cs="Arial"/>
                <w:b/>
                <w:sz w:val="22"/>
                <w:szCs w:val="22"/>
              </w:rPr>
            </w:pPr>
            <w:r>
              <w:rPr>
                <w:rFonts w:ascii="Arial" w:hAnsi="Arial" w:cs="Arial"/>
                <w:b/>
                <w:sz w:val="22"/>
                <w:szCs w:val="22"/>
              </w:rPr>
              <w:lastRenderedPageBreak/>
              <w:t>VALUES</w:t>
            </w:r>
          </w:p>
          <w:p w14:paraId="7F3BBCFB" w14:textId="77777777" w:rsidR="00024C99" w:rsidRDefault="00024C99" w:rsidP="00A82506">
            <w:pPr>
              <w:rPr>
                <w:rFonts w:ascii="Arial" w:hAnsi="Arial" w:cs="Arial"/>
                <w:b/>
                <w:sz w:val="22"/>
                <w:szCs w:val="22"/>
              </w:rPr>
            </w:pPr>
          </w:p>
          <w:p w14:paraId="48E9EEA7" w14:textId="77777777" w:rsidR="00A82506" w:rsidRPr="00D55763" w:rsidRDefault="00A82506" w:rsidP="00A82506">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E1C6D5A" w14:textId="139BE400" w:rsidR="0067424D" w:rsidRPr="0067424D" w:rsidRDefault="00A82506" w:rsidP="00A82506">
            <w:pPr>
              <w:rPr>
                <w:rFonts w:ascii="Arial" w:hAnsi="Arial" w:cs="Arial"/>
                <w:bCs/>
                <w:sz w:val="22"/>
                <w:szCs w:val="22"/>
                <w:lang w:eastAsia="en-GB"/>
              </w:rPr>
            </w:pPr>
            <w:r w:rsidRPr="00D55763">
              <w:rPr>
                <w:rFonts w:ascii="Arial" w:hAnsi="Arial" w:cs="Arial"/>
                <w:bCs/>
                <w:sz w:val="22"/>
                <w:szCs w:val="22"/>
                <w:lang w:eastAsia="en-GB"/>
              </w:rPr>
              <w:t xml:space="preserve">The values and their underlying behaviours, demonstrate the Council’s commitment to providing excellent customer care, working in a joined-up way, showing respect at all times and looking at innovative and forward-thinking solutions. </w:t>
            </w:r>
          </w:p>
          <w:p w14:paraId="70E16DB8" w14:textId="77777777" w:rsidR="00A82506" w:rsidRDefault="00A82506" w:rsidP="00E06324">
            <w:pPr>
              <w:ind w:right="-331"/>
              <w:rPr>
                <w:rFonts w:ascii="Arial" w:hAnsi="Arial" w:cs="Arial"/>
                <w:b/>
                <w:sz w:val="22"/>
                <w:szCs w:val="22"/>
              </w:rPr>
            </w:pPr>
          </w:p>
          <w:p w14:paraId="183B0C57" w14:textId="77777777" w:rsidR="0067424D" w:rsidRDefault="0067424D" w:rsidP="00E06324">
            <w:pPr>
              <w:ind w:right="-331"/>
              <w:rPr>
                <w:rFonts w:ascii="Arial" w:hAnsi="Arial" w:cs="Arial"/>
                <w:b/>
                <w:sz w:val="22"/>
                <w:szCs w:val="22"/>
              </w:rPr>
            </w:pPr>
          </w:p>
        </w:tc>
      </w:tr>
      <w:tr w:rsidR="00B22BEE" w:rsidRPr="00B22BEE" w14:paraId="5A9F931B" w14:textId="77777777" w:rsidTr="00E06324">
        <w:tc>
          <w:tcPr>
            <w:tcW w:w="5000" w:type="pct"/>
            <w:gridSpan w:val="2"/>
            <w:tcBorders>
              <w:top w:val="single" w:sz="4" w:space="0" w:color="auto"/>
            </w:tcBorders>
          </w:tcPr>
          <w:p w14:paraId="5726DA61" w14:textId="5E86805B" w:rsidR="00636E00" w:rsidRPr="00636E00" w:rsidRDefault="00A82506"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DIVERSITY, EQUALITY AND INCLUSION </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E06324">
        <w:tc>
          <w:tcPr>
            <w:tcW w:w="5000" w:type="pct"/>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07E8AC9A" w:rsidR="00636E00" w:rsidRPr="00636E00" w:rsidRDefault="00A82506"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E06324">
        <w:tc>
          <w:tcPr>
            <w:tcW w:w="5000" w:type="pct"/>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11BF42D2" w:rsidR="00636E00" w:rsidRPr="00636E00" w:rsidRDefault="00A82506"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239530E2"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w:t>
            </w:r>
            <w:r w:rsidR="00E06324">
              <w:rPr>
                <w:rFonts w:ascii="Arial" w:eastAsia="Times New Roman" w:hAnsi="Arial" w:cs="Arial"/>
                <w:color w:val="000000"/>
                <w:sz w:val="22"/>
                <w:szCs w:val="22"/>
                <w:lang w:val="en-US" w:eastAsia="en-GB"/>
              </w:rPr>
              <w:t xml:space="preserve"> </w:t>
            </w:r>
            <w:r w:rsidRPr="00636E00">
              <w:rPr>
                <w:rFonts w:ascii="Arial" w:eastAsia="Times New Roman" w:hAnsi="Arial" w:cs="Arial"/>
                <w:color w:val="000000"/>
                <w:sz w:val="22"/>
                <w:szCs w:val="22"/>
                <w:lang w:val="en-US" w:eastAsia="en-GB"/>
              </w:rPr>
              <w:t>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E06324">
        <w:tc>
          <w:tcPr>
            <w:tcW w:w="5000" w:type="pct"/>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AA1970C"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r w:rsidR="00E06324">
              <w:rPr>
                <w:rFonts w:ascii="Arial" w:eastAsia="Times New Roman" w:hAnsi="Arial" w:cs="Arial"/>
                <w:snapToGrid w:val="0"/>
                <w:color w:val="000000"/>
                <w:sz w:val="22"/>
                <w:szCs w:val="22"/>
                <w:lang w:val="en-US" w:eastAsia="en-GB"/>
              </w:rPr>
              <w:t>.</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E06324">
        <w:tc>
          <w:tcPr>
            <w:tcW w:w="5000" w:type="pct"/>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9B655CF"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For</w:t>
            </w:r>
            <w:r w:rsidR="00A82506">
              <w:rPr>
                <w:rFonts w:ascii="Arial" w:eastAsia="Times New Roman" w:hAnsi="Arial" w:cs="Arial"/>
                <w:sz w:val="22"/>
                <w:szCs w:val="22"/>
                <w:lang w:eastAsia="en-GB"/>
              </w:rPr>
              <w:t xml:space="preserve"> </w:t>
            </w:r>
            <w:r w:rsidRPr="00636E00">
              <w:rPr>
                <w:rFonts w:ascii="Arial" w:eastAsia="Times New Roman" w:hAnsi="Arial" w:cs="Arial"/>
                <w:sz w:val="22"/>
                <w:szCs w:val="22"/>
                <w:lang w:eastAsia="en-GB"/>
              </w:rPr>
              <w:t xml:space="preserve">public-facing roles involving </w:t>
            </w:r>
            <w:r w:rsidRPr="00636E00">
              <w:rPr>
                <w:rFonts w:ascii="Arial" w:eastAsia="Times New Roman" w:hAnsi="Arial" w:cs="Arial"/>
                <w:sz w:val="22"/>
                <w:szCs w:val="22"/>
                <w:u w:val="single"/>
                <w:lang w:eastAsia="en-GB"/>
              </w:rPr>
              <w:t>regular</w:t>
            </w:r>
            <w:r w:rsidR="00E06324" w:rsidRPr="00E06324">
              <w:rPr>
                <w:rFonts w:ascii="Arial" w:eastAsia="Times New Roman" w:hAnsi="Arial" w:cs="Arial"/>
                <w:sz w:val="22"/>
                <w:szCs w:val="22"/>
                <w:lang w:eastAsia="en-GB"/>
              </w:rPr>
              <w:t xml:space="preserve"> </w:t>
            </w:r>
            <w:r w:rsidRPr="00636E00">
              <w:rPr>
                <w:rFonts w:ascii="Arial" w:eastAsia="Times New Roman" w:hAnsi="Arial" w:cs="Arial"/>
                <w:sz w:val="22"/>
                <w:szCs w:val="22"/>
                <w:lang w:eastAsia="en-GB"/>
              </w:rPr>
              <w:t>telephone and face-to</w:t>
            </w:r>
            <w:r w:rsidR="00E06324">
              <w:rPr>
                <w:rFonts w:ascii="Arial" w:eastAsia="Times New Roman" w:hAnsi="Arial" w:cs="Arial"/>
                <w:sz w:val="22"/>
                <w:szCs w:val="22"/>
                <w:lang w:eastAsia="en-GB"/>
              </w:rPr>
              <w:t>-</w:t>
            </w:r>
            <w:r w:rsidRPr="00636E00">
              <w:rPr>
                <w:rFonts w:ascii="Arial" w:eastAsia="Times New Roman" w:hAnsi="Arial" w:cs="Arial"/>
                <w:sz w:val="22"/>
                <w:szCs w:val="22"/>
                <w:lang w:eastAsia="en-GB"/>
              </w:rPr>
              <w:t>face conversations with the public, the ability to converse at ease with members of the public and provide advice in accurate spoken English is essential in this post</w:t>
            </w:r>
            <w:r w:rsidR="00E06324">
              <w:rPr>
                <w:rFonts w:ascii="Arial" w:eastAsia="Times New Roman" w:hAnsi="Arial" w:cs="Arial"/>
                <w:sz w:val="22"/>
                <w:szCs w:val="22"/>
                <w:lang w:eastAsia="en-GB"/>
              </w:rPr>
              <w: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2A960599" w:rsidR="00F215FC" w:rsidRPr="00F215FC" w:rsidRDefault="00F215FC" w:rsidP="00B22BEE">
      <w:pPr>
        <w:ind w:right="-1"/>
        <w:rPr>
          <w:rFonts w:ascii="Arial" w:hAnsi="Arial" w:cs="Arial"/>
          <w:b/>
          <w:i/>
        </w:rPr>
      </w:pPr>
      <w:r w:rsidRPr="00F215FC">
        <w:rPr>
          <w:rFonts w:ascii="Arial" w:hAnsi="Arial" w:cs="Arial"/>
          <w:b/>
          <w:i/>
        </w:rPr>
        <w:t xml:space="preserve">If you have any </w:t>
      </w:r>
      <w:r w:rsidR="00E06324" w:rsidRPr="00F215FC">
        <w:rPr>
          <w:rFonts w:ascii="Arial" w:hAnsi="Arial" w:cs="Arial"/>
          <w:b/>
          <w:i/>
        </w:rPr>
        <w:t>quer</w:t>
      </w:r>
      <w:r w:rsidR="00E06324">
        <w:rPr>
          <w:rFonts w:ascii="Arial" w:hAnsi="Arial" w:cs="Arial"/>
          <w:b/>
          <w:i/>
        </w:rPr>
        <w:t>ies</w:t>
      </w:r>
      <w:r w:rsidR="00E06324" w:rsidRPr="00F215FC">
        <w:rPr>
          <w:rFonts w:ascii="Arial" w:hAnsi="Arial" w:cs="Arial"/>
          <w:b/>
          <w:i/>
        </w:rPr>
        <w:t>,</w:t>
      </w:r>
      <w:r w:rsidRPr="00F215FC">
        <w:rPr>
          <w:rFonts w:ascii="Arial" w:hAnsi="Arial" w:cs="Arial"/>
          <w:b/>
          <w:i/>
        </w:rPr>
        <w:t xml:space="preserve"> please contact Human Resources on 01992 785509 or personnel@broxbourne.gov.uk</w:t>
      </w:r>
      <w:r w:rsidR="00E06324">
        <w:rPr>
          <w:rFonts w:ascii="Arial" w:hAnsi="Arial" w:cs="Arial"/>
          <w:b/>
          <w:i/>
        </w:rPr>
        <w:t>.</w:t>
      </w:r>
    </w:p>
    <w:sectPr w:rsidR="00F215FC" w:rsidRPr="00F215FC" w:rsidSect="0067424D">
      <w:headerReference w:type="default" r:id="rId8"/>
      <w:footerReference w:type="default" r:id="rId9"/>
      <w:pgSz w:w="11900" w:h="16820"/>
      <w:pgMar w:top="1701" w:right="1440" w:bottom="1560"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8753" w14:textId="77777777" w:rsidR="0053532A" w:rsidRDefault="0053532A" w:rsidP="0052057F">
      <w:r>
        <w:separator/>
      </w:r>
    </w:p>
  </w:endnote>
  <w:endnote w:type="continuationSeparator" w:id="0">
    <w:p w14:paraId="1DEA565F" w14:textId="77777777" w:rsidR="0053532A" w:rsidRDefault="0053532A"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65AA04AC">
          <wp:simplePos x="0" y="0"/>
          <wp:positionH relativeFrom="margin">
            <wp:align>left</wp:align>
          </wp:positionH>
          <wp:positionV relativeFrom="paragraph">
            <wp:posOffset>-917257</wp:posOffset>
          </wp:positionV>
          <wp:extent cx="6286422" cy="1002030"/>
          <wp:effectExtent l="0" t="0" r="635" b="7620"/>
          <wp:wrapNone/>
          <wp:docPr id="1652204922" name="Picture 165220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6286422" cy="1002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2D06" w14:textId="77777777" w:rsidR="0053532A" w:rsidRDefault="0053532A" w:rsidP="0052057F">
      <w:r>
        <w:separator/>
      </w:r>
    </w:p>
  </w:footnote>
  <w:footnote w:type="continuationSeparator" w:id="0">
    <w:p w14:paraId="33B22A0E" w14:textId="77777777" w:rsidR="0053532A" w:rsidRDefault="0053532A"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48F5DA1F" w:rsidR="00A242C6" w:rsidRDefault="0067424D">
    <w:pPr>
      <w:pStyle w:val="Header"/>
    </w:pPr>
    <w:r>
      <w:rPr>
        <w:noProof/>
      </w:rPr>
      <w:drawing>
        <wp:anchor distT="0" distB="0" distL="114300" distR="114300" simplePos="0" relativeHeight="251660288" behindDoc="1" locked="0" layoutInCell="1" allowOverlap="1" wp14:anchorId="1ABDA989" wp14:editId="35297A47">
          <wp:simplePos x="0" y="0"/>
          <wp:positionH relativeFrom="margin">
            <wp:align>left</wp:align>
          </wp:positionH>
          <wp:positionV relativeFrom="paragraph">
            <wp:posOffset>385763</wp:posOffset>
          </wp:positionV>
          <wp:extent cx="6011545" cy="274320"/>
          <wp:effectExtent l="0" t="0" r="8255" b="0"/>
          <wp:wrapTight wrapText="bothSides">
            <wp:wrapPolygon edited="0">
              <wp:start x="0" y="0"/>
              <wp:lineTo x="0" y="19500"/>
              <wp:lineTo x="21561" y="19500"/>
              <wp:lineTo x="21561" y="0"/>
              <wp:lineTo x="0" y="0"/>
            </wp:wrapPolygon>
          </wp:wrapTight>
          <wp:docPr id="1878542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01839" name="Picture 1931801839"/>
                  <pic:cNvPicPr/>
                </pic:nvPicPr>
                <pic:blipFill>
                  <a:blip r:embed="rId1">
                    <a:extLst>
                      <a:ext uri="{28A0092B-C50C-407E-A947-70E740481C1C}">
                        <a14:useLocalDpi xmlns:a14="http://schemas.microsoft.com/office/drawing/2010/main" val="0"/>
                      </a:ext>
                    </a:extLst>
                  </a:blip>
                  <a:stretch>
                    <a:fillRect/>
                  </a:stretch>
                </pic:blipFill>
                <pic:spPr>
                  <a:xfrm>
                    <a:off x="0" y="0"/>
                    <a:ext cx="6011545" cy="274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0798A"/>
    <w:multiLevelType w:val="hybridMultilevel"/>
    <w:tmpl w:val="7BEA3C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 w:numId="9" w16cid:durableId="1387796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22526"/>
    <w:rsid w:val="00024C99"/>
    <w:rsid w:val="00061656"/>
    <w:rsid w:val="00092229"/>
    <w:rsid w:val="000C3BC0"/>
    <w:rsid w:val="0010256D"/>
    <w:rsid w:val="001F5000"/>
    <w:rsid w:val="00202F00"/>
    <w:rsid w:val="0021301B"/>
    <w:rsid w:val="00294400"/>
    <w:rsid w:val="002B0922"/>
    <w:rsid w:val="002F0F1B"/>
    <w:rsid w:val="00324ED9"/>
    <w:rsid w:val="004B7AC9"/>
    <w:rsid w:val="004D5A0C"/>
    <w:rsid w:val="0052057F"/>
    <w:rsid w:val="0053532A"/>
    <w:rsid w:val="00544A4A"/>
    <w:rsid w:val="00553E4A"/>
    <w:rsid w:val="00587A79"/>
    <w:rsid w:val="00591715"/>
    <w:rsid w:val="005F2849"/>
    <w:rsid w:val="00616657"/>
    <w:rsid w:val="0062570B"/>
    <w:rsid w:val="00636E00"/>
    <w:rsid w:val="0067424D"/>
    <w:rsid w:val="00694A48"/>
    <w:rsid w:val="006E3685"/>
    <w:rsid w:val="00724111"/>
    <w:rsid w:val="00741E61"/>
    <w:rsid w:val="00772D7F"/>
    <w:rsid w:val="007C5707"/>
    <w:rsid w:val="007D46ED"/>
    <w:rsid w:val="007F4F09"/>
    <w:rsid w:val="00833116"/>
    <w:rsid w:val="008339C0"/>
    <w:rsid w:val="00844788"/>
    <w:rsid w:val="008B2EB4"/>
    <w:rsid w:val="0096226F"/>
    <w:rsid w:val="00965CA2"/>
    <w:rsid w:val="00A07478"/>
    <w:rsid w:val="00A242C6"/>
    <w:rsid w:val="00A456AE"/>
    <w:rsid w:val="00A7287B"/>
    <w:rsid w:val="00A82506"/>
    <w:rsid w:val="00B22BEE"/>
    <w:rsid w:val="00B80F18"/>
    <w:rsid w:val="00BA5745"/>
    <w:rsid w:val="00BC7618"/>
    <w:rsid w:val="00C74BA5"/>
    <w:rsid w:val="00CD5B2C"/>
    <w:rsid w:val="00D16A97"/>
    <w:rsid w:val="00D55763"/>
    <w:rsid w:val="00D60F2B"/>
    <w:rsid w:val="00DC1B70"/>
    <w:rsid w:val="00DC7BED"/>
    <w:rsid w:val="00DD43DA"/>
    <w:rsid w:val="00E06324"/>
    <w:rsid w:val="00E6573E"/>
    <w:rsid w:val="00E73E44"/>
    <w:rsid w:val="00EE54E6"/>
    <w:rsid w:val="00EF75C6"/>
    <w:rsid w:val="00F215FC"/>
    <w:rsid w:val="00F22990"/>
    <w:rsid w:val="00F461C9"/>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lockText">
    <w:name w:val="Block Text"/>
    <w:basedOn w:val="Normal"/>
    <w:rsid w:val="00E06324"/>
    <w:pPr>
      <w:ind w:left="540" w:right="-331" w:hanging="540"/>
    </w:pPr>
    <w:rPr>
      <w:rFonts w:ascii="Arial" w:eastAsia="Times New Roman" w:hAnsi="Arial" w:cs="Times New Roman"/>
      <w:color w:val="000000"/>
      <w:sz w:val="22"/>
      <w:szCs w:val="20"/>
      <w:lang w:eastAsia="en-GB"/>
    </w:rPr>
  </w:style>
  <w:style w:type="character" w:styleId="CommentReference">
    <w:name w:val="annotation reference"/>
    <w:basedOn w:val="DefaultParagraphFont"/>
    <w:uiPriority w:val="99"/>
    <w:semiHidden/>
    <w:unhideWhenUsed/>
    <w:rsid w:val="008B2EB4"/>
    <w:rPr>
      <w:sz w:val="16"/>
      <w:szCs w:val="16"/>
    </w:rPr>
  </w:style>
  <w:style w:type="paragraph" w:styleId="CommentText">
    <w:name w:val="annotation text"/>
    <w:basedOn w:val="Normal"/>
    <w:link w:val="CommentTextChar"/>
    <w:uiPriority w:val="99"/>
    <w:unhideWhenUsed/>
    <w:rsid w:val="008B2EB4"/>
    <w:rPr>
      <w:sz w:val="20"/>
      <w:szCs w:val="20"/>
    </w:rPr>
  </w:style>
  <w:style w:type="character" w:customStyle="1" w:styleId="CommentTextChar">
    <w:name w:val="Comment Text Char"/>
    <w:basedOn w:val="DefaultParagraphFont"/>
    <w:link w:val="CommentText"/>
    <w:uiPriority w:val="99"/>
    <w:rsid w:val="008B2E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2EB4"/>
    <w:rPr>
      <w:b/>
      <w:bCs/>
    </w:rPr>
  </w:style>
  <w:style w:type="character" w:customStyle="1" w:styleId="CommentSubjectChar">
    <w:name w:val="Comment Subject Char"/>
    <w:basedOn w:val="CommentTextChar"/>
    <w:link w:val="CommentSubject"/>
    <w:uiPriority w:val="99"/>
    <w:semiHidden/>
    <w:rsid w:val="008B2EB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Kim Charles</cp:lastModifiedBy>
  <cp:revision>3</cp:revision>
  <cp:lastPrinted>2018-12-10T11:35:00Z</cp:lastPrinted>
  <dcterms:created xsi:type="dcterms:W3CDTF">2026-02-13T09:36:00Z</dcterms:created>
  <dcterms:modified xsi:type="dcterms:W3CDTF">2026-02-13T15:31:00Z</dcterms:modified>
</cp:coreProperties>
</file>