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15CA" w14:textId="77777777" w:rsidR="00E337D3" w:rsidRDefault="00E337D3">
      <w:pPr>
        <w:widowControl w:val="0"/>
        <w:pBdr>
          <w:top w:val="nil"/>
          <w:left w:val="nil"/>
          <w:bottom w:val="nil"/>
          <w:right w:val="nil"/>
          <w:between w:val="nil"/>
        </w:pBdr>
      </w:pPr>
    </w:p>
    <w:p w14:paraId="0C9998BD" w14:textId="77777777" w:rsidR="00E337D3" w:rsidRDefault="0031367C">
      <w:pPr>
        <w:widowControl w:val="0"/>
        <w:spacing w:before="488" w:line="242" w:lineRule="auto"/>
        <w:ind w:right="-19"/>
        <w:jc w:val="both"/>
        <w:rPr>
          <w:sz w:val="24"/>
          <w:szCs w:val="24"/>
        </w:rPr>
      </w:pPr>
      <w:r>
        <w:rPr>
          <w:noProof/>
        </w:rPr>
        <mc:AlternateContent>
          <mc:Choice Requires="wpg">
            <w:drawing>
              <wp:anchor distT="0" distB="0" distL="114300" distR="114300" simplePos="0" relativeHeight="251658240" behindDoc="0" locked="0" layoutInCell="1" hidden="0" allowOverlap="1" wp14:anchorId="48B23BC0" wp14:editId="78AB0838">
                <wp:simplePos x="0" y="0"/>
                <wp:positionH relativeFrom="column">
                  <wp:posOffset>1</wp:posOffset>
                </wp:positionH>
                <wp:positionV relativeFrom="paragraph">
                  <wp:posOffset>-666749</wp:posOffset>
                </wp:positionV>
                <wp:extent cx="6084570" cy="2306955"/>
                <wp:effectExtent l="0" t="0" r="0" b="0"/>
                <wp:wrapNone/>
                <wp:docPr id="43" name="Group 43"/>
                <wp:cNvGraphicFramePr/>
                <a:graphic xmlns:a="http://schemas.openxmlformats.org/drawingml/2006/main">
                  <a:graphicData uri="http://schemas.microsoft.com/office/word/2010/wordprocessingGroup">
                    <wpg:wgp>
                      <wpg:cNvGrpSpPr/>
                      <wpg:grpSpPr>
                        <a:xfrm>
                          <a:off x="0" y="0"/>
                          <a:ext cx="6084570" cy="2306955"/>
                          <a:chOff x="2303700" y="2626500"/>
                          <a:chExt cx="6084600" cy="2307000"/>
                        </a:xfrm>
                      </wpg:grpSpPr>
                      <wpg:grpSp>
                        <wpg:cNvPr id="1" name="Group 1"/>
                        <wpg:cNvGrpSpPr/>
                        <wpg:grpSpPr>
                          <a:xfrm>
                            <a:off x="2303715" y="2626523"/>
                            <a:ext cx="6084570" cy="2306955"/>
                            <a:chOff x="0" y="0"/>
                            <a:chExt cx="6084570" cy="2306955"/>
                          </a:xfrm>
                        </wpg:grpSpPr>
                        <wps:wsp>
                          <wps:cNvPr id="2" name="Rectangle 2"/>
                          <wps:cNvSpPr/>
                          <wps:spPr>
                            <a:xfrm>
                              <a:off x="0" y="0"/>
                              <a:ext cx="6084550" cy="2306950"/>
                            </a:xfrm>
                            <a:prstGeom prst="rect">
                              <a:avLst/>
                            </a:prstGeom>
                            <a:noFill/>
                            <a:ln>
                              <a:noFill/>
                            </a:ln>
                          </wps:spPr>
                          <wps:txbx>
                            <w:txbxContent>
                              <w:p w14:paraId="570BBB2F" w14:textId="77777777" w:rsidR="00E337D3" w:rsidRDefault="00E337D3">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
                              <a:alphaModFix/>
                            </a:blip>
                            <a:srcRect/>
                            <a:stretch/>
                          </pic:blipFill>
                          <pic:spPr>
                            <a:xfrm>
                              <a:off x="0" y="0"/>
                              <a:ext cx="6084570" cy="1990725"/>
                            </a:xfrm>
                            <a:prstGeom prst="rect">
                              <a:avLst/>
                            </a:prstGeom>
                            <a:noFill/>
                            <a:ln>
                              <a:noFill/>
                            </a:ln>
                          </pic:spPr>
                        </pic:pic>
                        <pic:pic xmlns:pic="http://schemas.openxmlformats.org/drawingml/2006/picture">
                          <pic:nvPicPr>
                            <pic:cNvPr id="5" name="Shape 5"/>
                            <pic:cNvPicPr preferRelativeResize="0"/>
                          </pic:nvPicPr>
                          <pic:blipFill rotWithShape="1">
                            <a:blip r:embed="rId7">
                              <a:alphaModFix/>
                            </a:blip>
                            <a:srcRect/>
                            <a:stretch/>
                          </pic:blipFill>
                          <pic:spPr>
                            <a:xfrm>
                              <a:off x="2609850" y="1552575"/>
                              <a:ext cx="866775" cy="75438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-666749</wp:posOffset>
                </wp:positionV>
                <wp:extent cx="6084570" cy="2306955"/>
                <wp:effectExtent b="0" l="0" r="0" t="0"/>
                <wp:wrapNone/>
                <wp:docPr id="4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084570" cy="2306955"/>
                        </a:xfrm>
                        <a:prstGeom prst="rect"/>
                        <a:ln/>
                      </pic:spPr>
                    </pic:pic>
                  </a:graphicData>
                </a:graphic>
              </wp:anchor>
            </w:drawing>
          </mc:Fallback>
        </mc:AlternateContent>
      </w:r>
    </w:p>
    <w:p w14:paraId="7B854088" w14:textId="77777777" w:rsidR="00E337D3" w:rsidRDefault="00E337D3">
      <w:pPr>
        <w:widowControl w:val="0"/>
        <w:spacing w:before="488" w:line="242" w:lineRule="auto"/>
        <w:ind w:right="-19" w:hanging="3"/>
        <w:jc w:val="both"/>
        <w:rPr>
          <w:sz w:val="24"/>
          <w:szCs w:val="24"/>
        </w:rPr>
      </w:pPr>
    </w:p>
    <w:p w14:paraId="42099240" w14:textId="77777777" w:rsidR="00E337D3" w:rsidRDefault="00E337D3">
      <w:pPr>
        <w:widowControl w:val="0"/>
        <w:spacing w:before="488" w:line="242" w:lineRule="auto"/>
        <w:ind w:right="-19" w:hanging="3"/>
        <w:jc w:val="both"/>
        <w:rPr>
          <w:sz w:val="24"/>
          <w:szCs w:val="24"/>
        </w:rPr>
      </w:pPr>
    </w:p>
    <w:p w14:paraId="043C6A02" w14:textId="77777777" w:rsidR="00E337D3" w:rsidRDefault="0031367C">
      <w:pPr>
        <w:widowControl w:val="0"/>
        <w:spacing w:before="488" w:line="242" w:lineRule="auto"/>
        <w:ind w:right="-19" w:hanging="3"/>
        <w:jc w:val="center"/>
        <w:rPr>
          <w:rFonts w:ascii="Calibri" w:eastAsia="Calibri" w:hAnsi="Calibri" w:cs="Calibri"/>
          <w:b/>
          <w:bCs/>
          <w:sz w:val="28"/>
          <w:szCs w:val="28"/>
        </w:rPr>
      </w:pPr>
      <w:r>
        <w:rPr>
          <w:rFonts w:ascii="Calibri" w:eastAsia="Calibri" w:hAnsi="Calibri" w:cs="Calibri"/>
          <w:b/>
          <w:bCs/>
          <w:sz w:val="28"/>
          <w:szCs w:val="28"/>
        </w:rPr>
        <w:t>JOB DESCRIPTION</w:t>
      </w:r>
    </w:p>
    <w:p w14:paraId="1CBB9084"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Role:</w:t>
      </w:r>
      <w:r>
        <w:rPr>
          <w:rFonts w:ascii="Calibri" w:eastAsia="Calibri" w:hAnsi="Calibri" w:cs="Calibri"/>
          <w:b/>
          <w:bCs/>
          <w:sz w:val="28"/>
          <w:szCs w:val="28"/>
        </w:rPr>
        <w:tab/>
      </w:r>
      <w:r>
        <w:rPr>
          <w:rFonts w:ascii="Calibri" w:eastAsia="Calibri" w:hAnsi="Calibri" w:cs="Calibri"/>
          <w:b/>
          <w:bCs/>
          <w:sz w:val="28"/>
          <w:szCs w:val="28"/>
        </w:rPr>
        <w:tab/>
        <w:t xml:space="preserve">School Business Manager </w:t>
      </w:r>
    </w:p>
    <w:p w14:paraId="62A3DDDC"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Location:</w:t>
      </w:r>
      <w:r>
        <w:rPr>
          <w:rFonts w:ascii="Calibri" w:eastAsia="Calibri" w:hAnsi="Calibri" w:cs="Calibri"/>
          <w:b/>
          <w:bCs/>
          <w:sz w:val="28"/>
          <w:szCs w:val="28"/>
        </w:rPr>
        <w:tab/>
        <w:t>Sacred Heart of Mary Girls’ School, Upminster</w:t>
      </w:r>
    </w:p>
    <w:p w14:paraId="43832CD2"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Contract:</w:t>
      </w:r>
      <w:r>
        <w:rPr>
          <w:rFonts w:ascii="Calibri" w:eastAsia="Calibri" w:hAnsi="Calibri" w:cs="Calibri"/>
          <w:b/>
          <w:bCs/>
          <w:sz w:val="28"/>
          <w:szCs w:val="28"/>
        </w:rPr>
        <w:tab/>
        <w:t>Full time, permanent</w:t>
      </w:r>
    </w:p>
    <w:p w14:paraId="1A5B3D59"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Hours:</w:t>
      </w:r>
      <w:r>
        <w:rPr>
          <w:rFonts w:ascii="Calibri" w:eastAsia="Calibri" w:hAnsi="Calibri" w:cs="Calibri"/>
          <w:b/>
          <w:bCs/>
          <w:sz w:val="28"/>
          <w:szCs w:val="28"/>
        </w:rPr>
        <w:tab/>
        <w:t>36 hours per week</w:t>
      </w:r>
      <w:r>
        <w:rPr>
          <w:rFonts w:ascii="Calibri" w:eastAsia="Calibri" w:hAnsi="Calibri" w:cs="Calibri"/>
          <w:b/>
          <w:bCs/>
          <w:sz w:val="28"/>
          <w:szCs w:val="28"/>
        </w:rPr>
        <w:tab/>
      </w:r>
    </w:p>
    <w:p w14:paraId="394D36A1" w14:textId="77777777" w:rsidR="00E337D3" w:rsidRDefault="0031367C">
      <w:pPr>
        <w:widowControl w:val="0"/>
        <w:spacing w:before="488"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Salary:</w:t>
      </w:r>
      <w:r>
        <w:rPr>
          <w:rFonts w:ascii="Calibri" w:eastAsia="Calibri" w:hAnsi="Calibri" w:cs="Calibri"/>
          <w:b/>
          <w:bCs/>
          <w:sz w:val="28"/>
          <w:szCs w:val="28"/>
        </w:rPr>
        <w:tab/>
        <w:t>Point 33-35 - £46966-£49053 (depending on experience)</w:t>
      </w:r>
    </w:p>
    <w:p w14:paraId="62359A46" w14:textId="77777777" w:rsidR="00E337D3" w:rsidRDefault="00E337D3">
      <w:pPr>
        <w:widowControl w:val="0"/>
        <w:spacing w:line="240" w:lineRule="auto"/>
        <w:ind w:left="6" w:hanging="6"/>
        <w:jc w:val="both"/>
        <w:rPr>
          <w:rFonts w:ascii="Calibri" w:eastAsia="Calibri" w:hAnsi="Calibri" w:cs="Calibri"/>
          <w:b/>
          <w:bCs/>
          <w:sz w:val="28"/>
          <w:szCs w:val="28"/>
        </w:rPr>
      </w:pPr>
    </w:p>
    <w:p w14:paraId="3D6C5CD3" w14:textId="77777777" w:rsidR="00E337D3" w:rsidRDefault="0031367C">
      <w:pPr>
        <w:widowControl w:val="0"/>
        <w:spacing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Start Date:</w:t>
      </w:r>
      <w:r>
        <w:rPr>
          <w:rFonts w:ascii="Calibri" w:eastAsia="Calibri" w:hAnsi="Calibri" w:cs="Calibri"/>
          <w:b/>
          <w:bCs/>
          <w:sz w:val="28"/>
          <w:szCs w:val="28"/>
        </w:rPr>
        <w:tab/>
        <w:t>June 2026</w:t>
      </w:r>
    </w:p>
    <w:p w14:paraId="0131EBFD" w14:textId="77777777" w:rsidR="00E337D3" w:rsidRDefault="00E337D3">
      <w:pPr>
        <w:widowControl w:val="0"/>
        <w:spacing w:line="240" w:lineRule="auto"/>
        <w:ind w:left="6" w:hanging="6"/>
        <w:jc w:val="both"/>
        <w:rPr>
          <w:rFonts w:ascii="Calibri" w:eastAsia="Calibri" w:hAnsi="Calibri" w:cs="Calibri"/>
          <w:b/>
          <w:bCs/>
          <w:sz w:val="28"/>
          <w:szCs w:val="28"/>
        </w:rPr>
      </w:pPr>
    </w:p>
    <w:p w14:paraId="7336FA83" w14:textId="77777777" w:rsidR="00E337D3" w:rsidRDefault="0031367C">
      <w:pPr>
        <w:widowControl w:val="0"/>
        <w:spacing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Deadline:</w:t>
      </w:r>
      <w:r>
        <w:rPr>
          <w:rFonts w:ascii="Calibri" w:eastAsia="Calibri" w:hAnsi="Calibri" w:cs="Calibri"/>
          <w:b/>
          <w:bCs/>
          <w:sz w:val="28"/>
          <w:szCs w:val="28"/>
        </w:rPr>
        <w:tab/>
        <w:t xml:space="preserve">20 March 2026 </w:t>
      </w:r>
    </w:p>
    <w:p w14:paraId="1F3556E0" w14:textId="77777777" w:rsidR="00E337D3" w:rsidRDefault="0031367C">
      <w:pPr>
        <w:widowControl w:val="0"/>
        <w:spacing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 xml:space="preserve">Please contact </w:t>
      </w:r>
      <w:hyperlink r:id="rId10">
        <w:r>
          <w:rPr>
            <w:rFonts w:ascii="Calibri" w:eastAsia="Calibri" w:hAnsi="Calibri" w:cs="Calibri"/>
            <w:b/>
            <w:bCs/>
            <w:color w:val="1155CC"/>
            <w:sz w:val="28"/>
            <w:szCs w:val="28"/>
            <w:u w:val="single"/>
          </w:rPr>
          <w:t>joakes@mary.havering.sch.uk</w:t>
        </w:r>
      </w:hyperlink>
      <w:r>
        <w:rPr>
          <w:rFonts w:ascii="Calibri" w:eastAsia="Calibri" w:hAnsi="Calibri" w:cs="Calibri"/>
          <w:b/>
          <w:bCs/>
          <w:sz w:val="28"/>
          <w:szCs w:val="28"/>
        </w:rPr>
        <w:t xml:space="preserve"> to arrange a visit</w:t>
      </w:r>
    </w:p>
    <w:p w14:paraId="5C5281F3" w14:textId="77777777" w:rsidR="00E337D3" w:rsidRDefault="00E337D3">
      <w:pPr>
        <w:widowControl w:val="0"/>
        <w:spacing w:line="240" w:lineRule="auto"/>
        <w:ind w:left="6" w:hanging="6"/>
        <w:jc w:val="both"/>
        <w:rPr>
          <w:rFonts w:ascii="Calibri" w:eastAsia="Calibri" w:hAnsi="Calibri" w:cs="Calibri"/>
          <w:b/>
          <w:bCs/>
          <w:sz w:val="28"/>
          <w:szCs w:val="28"/>
        </w:rPr>
      </w:pPr>
    </w:p>
    <w:p w14:paraId="6450386B" w14:textId="77777777" w:rsidR="00E337D3" w:rsidRDefault="0031367C">
      <w:pPr>
        <w:widowControl w:val="0"/>
        <w:spacing w:line="240" w:lineRule="auto"/>
        <w:ind w:left="6" w:hanging="6"/>
        <w:jc w:val="both"/>
        <w:rPr>
          <w:rFonts w:ascii="Calibri" w:eastAsia="Calibri" w:hAnsi="Calibri" w:cs="Calibri"/>
          <w:sz w:val="24"/>
          <w:szCs w:val="24"/>
        </w:rPr>
      </w:pPr>
      <w:r>
        <w:rPr>
          <w:rFonts w:ascii="Calibri" w:eastAsia="Calibri" w:hAnsi="Calibri" w:cs="Calibri"/>
          <w:sz w:val="24"/>
          <w:szCs w:val="24"/>
        </w:rPr>
        <w:t xml:space="preserve">We are seeking an experienced and passionate School Business Manager to shape and manage the strategy and operation of the business functions of our school, including financial management and administration.  </w:t>
      </w:r>
    </w:p>
    <w:p w14:paraId="74914559" w14:textId="77777777" w:rsidR="00E337D3" w:rsidRDefault="00E337D3">
      <w:pPr>
        <w:widowControl w:val="0"/>
        <w:spacing w:line="242" w:lineRule="auto"/>
        <w:ind w:left="6" w:hanging="6"/>
        <w:jc w:val="both"/>
        <w:rPr>
          <w:rFonts w:ascii="Calibri" w:eastAsia="Calibri" w:hAnsi="Calibri" w:cs="Calibri"/>
          <w:sz w:val="24"/>
          <w:szCs w:val="24"/>
        </w:rPr>
      </w:pPr>
    </w:p>
    <w:p w14:paraId="041E576E" w14:textId="77777777" w:rsidR="00E337D3" w:rsidRDefault="0031367C">
      <w:pPr>
        <w:widowControl w:val="0"/>
        <w:spacing w:line="242" w:lineRule="auto"/>
        <w:ind w:left="6" w:hanging="6"/>
        <w:jc w:val="both"/>
        <w:rPr>
          <w:rFonts w:ascii="Calibri" w:eastAsia="Calibri" w:hAnsi="Calibri" w:cs="Calibri"/>
          <w:sz w:val="24"/>
          <w:szCs w:val="24"/>
        </w:rPr>
      </w:pPr>
      <w:r>
        <w:rPr>
          <w:rFonts w:ascii="Calibri" w:eastAsia="Calibri" w:hAnsi="Calibri" w:cs="Calibri"/>
          <w:sz w:val="24"/>
          <w:szCs w:val="24"/>
        </w:rPr>
        <w:t xml:space="preserve">They will advise on and implement the day-to-day support that enables the school to operate effectively and efficiently, and that allows other members of the leadership team to focus on teaching and learning. </w:t>
      </w:r>
    </w:p>
    <w:p w14:paraId="1B0CC040" w14:textId="77777777" w:rsidR="00E337D3" w:rsidRDefault="00E337D3">
      <w:pPr>
        <w:widowControl w:val="0"/>
        <w:spacing w:before="488" w:line="242" w:lineRule="auto"/>
        <w:ind w:right="-19" w:hanging="3"/>
        <w:jc w:val="both"/>
        <w:rPr>
          <w:rFonts w:ascii="Calibri" w:eastAsia="Calibri" w:hAnsi="Calibri" w:cs="Calibri"/>
          <w:sz w:val="24"/>
          <w:szCs w:val="24"/>
        </w:rPr>
      </w:pPr>
    </w:p>
    <w:p w14:paraId="53380DF2" w14:textId="77777777" w:rsidR="00E337D3" w:rsidRDefault="00E337D3">
      <w:pPr>
        <w:widowControl w:val="0"/>
        <w:spacing w:before="488" w:line="242" w:lineRule="auto"/>
        <w:ind w:right="-19" w:hanging="3"/>
        <w:jc w:val="both"/>
        <w:rPr>
          <w:rFonts w:ascii="Calibri" w:eastAsia="Calibri" w:hAnsi="Calibri" w:cs="Calibri"/>
          <w:sz w:val="24"/>
          <w:szCs w:val="24"/>
        </w:rPr>
      </w:pPr>
      <w:bookmarkStart w:id="0" w:name="_heading=h.ji1bp6ka1142" w:colFirst="0" w:colLast="0"/>
      <w:bookmarkEnd w:id="0"/>
    </w:p>
    <w:p w14:paraId="287BEDAF" w14:textId="77777777" w:rsidR="00E337D3" w:rsidRDefault="00E337D3">
      <w:pPr>
        <w:widowControl w:val="0"/>
        <w:spacing w:before="488" w:line="242" w:lineRule="auto"/>
        <w:ind w:right="-19" w:hanging="3"/>
        <w:jc w:val="both"/>
        <w:rPr>
          <w:rFonts w:ascii="Calibri" w:eastAsia="Calibri" w:hAnsi="Calibri" w:cs="Calibri"/>
          <w:sz w:val="24"/>
          <w:szCs w:val="24"/>
        </w:rPr>
      </w:pPr>
    </w:p>
    <w:p w14:paraId="355A1436" w14:textId="77777777" w:rsidR="00E337D3" w:rsidRDefault="00E337D3">
      <w:pPr>
        <w:widowControl w:val="0"/>
        <w:spacing w:before="488" w:line="242" w:lineRule="auto"/>
        <w:ind w:right="-19" w:hanging="3"/>
        <w:jc w:val="both"/>
        <w:rPr>
          <w:rFonts w:ascii="Calibri" w:eastAsia="Calibri" w:hAnsi="Calibri" w:cs="Calibri"/>
          <w:sz w:val="24"/>
          <w:szCs w:val="24"/>
        </w:rPr>
      </w:pPr>
    </w:p>
    <w:p w14:paraId="5BC639F3" w14:textId="77777777" w:rsidR="00E337D3" w:rsidRDefault="0031367C">
      <w:pPr>
        <w:widowControl w:val="0"/>
        <w:spacing w:before="493" w:line="240" w:lineRule="auto"/>
        <w:ind w:left="18"/>
        <w:rPr>
          <w:rFonts w:ascii="Calibri" w:eastAsia="Calibri" w:hAnsi="Calibri" w:cs="Calibri"/>
          <w:b/>
          <w:bCs/>
          <w:color w:val="000000"/>
          <w:sz w:val="28"/>
          <w:szCs w:val="28"/>
        </w:rPr>
      </w:pPr>
      <w:r>
        <w:rPr>
          <w:rFonts w:ascii="Calibri" w:eastAsia="Calibri" w:hAnsi="Calibri" w:cs="Calibri"/>
          <w:b/>
          <w:bCs/>
          <w:color w:val="000000"/>
          <w:sz w:val="28"/>
          <w:szCs w:val="28"/>
        </w:rPr>
        <w:t xml:space="preserve">Duties and responsibilities  </w:t>
      </w:r>
    </w:p>
    <w:p w14:paraId="5EAA136A" w14:textId="77777777" w:rsidR="00E337D3" w:rsidRDefault="0031367C">
      <w:pPr>
        <w:widowControl w:val="0"/>
        <w:spacing w:before="132" w:line="240" w:lineRule="auto"/>
        <w:ind w:left="18"/>
        <w:rPr>
          <w:rFonts w:ascii="Calibri" w:eastAsia="Calibri" w:hAnsi="Calibri" w:cs="Calibri"/>
          <w:b/>
          <w:bCs/>
          <w:sz w:val="24"/>
          <w:szCs w:val="24"/>
        </w:rPr>
      </w:pPr>
      <w:r>
        <w:rPr>
          <w:rFonts w:ascii="Calibri" w:eastAsia="Calibri" w:hAnsi="Calibri" w:cs="Calibri"/>
          <w:b/>
          <w:bCs/>
          <w:sz w:val="24"/>
          <w:szCs w:val="24"/>
        </w:rPr>
        <w:t xml:space="preserve">Leadership and strategy </w:t>
      </w:r>
    </w:p>
    <w:p w14:paraId="3DB7B82D" w14:textId="77777777" w:rsidR="00E337D3" w:rsidRDefault="00E337D3">
      <w:pPr>
        <w:widowControl w:val="0"/>
        <w:spacing w:before="132" w:line="240" w:lineRule="auto"/>
        <w:ind w:left="18"/>
        <w:rPr>
          <w:rFonts w:ascii="Calibri" w:eastAsia="Calibri" w:hAnsi="Calibri" w:cs="Calibri"/>
          <w:b/>
          <w:bCs/>
          <w:sz w:val="24"/>
          <w:szCs w:val="24"/>
        </w:rPr>
      </w:pPr>
    </w:p>
    <w:p w14:paraId="4C217B0D" w14:textId="77777777" w:rsidR="00E337D3" w:rsidRDefault="0031367C">
      <w:pPr>
        <w:widowControl w:val="0"/>
        <w:numPr>
          <w:ilvl w:val="0"/>
          <w:numId w:val="3"/>
        </w:numPr>
        <w:pBdr>
          <w:top w:val="nil"/>
          <w:left w:val="nil"/>
          <w:bottom w:val="nil"/>
          <w:right w:val="nil"/>
          <w:between w:val="nil"/>
        </w:pBdr>
        <w:spacing w:line="240" w:lineRule="auto"/>
        <w:ind w:right="513"/>
        <w:jc w:val="both"/>
        <w:rPr>
          <w:rFonts w:ascii="Calibri" w:eastAsia="Calibri" w:hAnsi="Calibri" w:cs="Calibri"/>
          <w:color w:val="000000"/>
          <w:sz w:val="24"/>
          <w:szCs w:val="24"/>
        </w:rPr>
      </w:pPr>
      <w:r>
        <w:rPr>
          <w:rFonts w:ascii="Calibri" w:eastAsia="Calibri" w:hAnsi="Calibri" w:cs="Calibri"/>
          <w:color w:val="000000"/>
          <w:sz w:val="24"/>
          <w:szCs w:val="24"/>
        </w:rPr>
        <w:t>Be responsible for line-managing support staff, (including the Site Team, Admin Team, Catering Team, ICT Manager) including carrying out long-term resource planning and managing recruitment, appraisal and professional development.</w:t>
      </w:r>
    </w:p>
    <w:p w14:paraId="3B7A805C" w14:textId="77777777" w:rsidR="00E337D3" w:rsidRDefault="00E337D3">
      <w:pPr>
        <w:widowControl w:val="0"/>
        <w:pBdr>
          <w:top w:val="nil"/>
          <w:left w:val="nil"/>
          <w:bottom w:val="nil"/>
          <w:right w:val="nil"/>
          <w:between w:val="nil"/>
        </w:pBdr>
        <w:spacing w:line="240" w:lineRule="auto"/>
        <w:ind w:left="720" w:right="513"/>
        <w:jc w:val="both"/>
        <w:rPr>
          <w:rFonts w:ascii="Calibri" w:eastAsia="Calibri" w:hAnsi="Calibri" w:cs="Calibri"/>
          <w:color w:val="000000"/>
          <w:sz w:val="24"/>
          <w:szCs w:val="24"/>
        </w:rPr>
      </w:pPr>
    </w:p>
    <w:p w14:paraId="659B0CB5" w14:textId="77777777" w:rsidR="00E337D3" w:rsidRDefault="0031367C">
      <w:pPr>
        <w:widowControl w:val="0"/>
        <w:numPr>
          <w:ilvl w:val="0"/>
          <w:numId w:val="3"/>
        </w:numPr>
        <w:pBdr>
          <w:top w:val="nil"/>
          <w:left w:val="nil"/>
          <w:bottom w:val="nil"/>
          <w:right w:val="nil"/>
          <w:between w:val="nil"/>
        </w:pBdr>
        <w:spacing w:line="240" w:lineRule="auto"/>
        <w:ind w:right="267"/>
        <w:jc w:val="both"/>
        <w:rPr>
          <w:rFonts w:ascii="Calibri" w:eastAsia="Calibri" w:hAnsi="Calibri" w:cs="Calibri"/>
          <w:color w:val="000000"/>
          <w:sz w:val="24"/>
          <w:szCs w:val="24"/>
        </w:rPr>
      </w:pPr>
      <w:r>
        <w:rPr>
          <w:rFonts w:ascii="Calibri" w:eastAsia="Calibri" w:hAnsi="Calibri" w:cs="Calibri"/>
          <w:color w:val="000000"/>
          <w:sz w:val="24"/>
          <w:szCs w:val="24"/>
        </w:rPr>
        <w:t>Under the direction of the headteacher, advise on all financial matters in school, to ensure the school’s successful financial performance and to ensure financial decisions are clearly linked to the school’s strategic goals.</w:t>
      </w:r>
    </w:p>
    <w:p w14:paraId="084359F1" w14:textId="77777777" w:rsidR="00E337D3" w:rsidRDefault="00E337D3">
      <w:pPr>
        <w:widowControl w:val="0"/>
        <w:spacing w:line="240" w:lineRule="auto"/>
        <w:ind w:right="267"/>
        <w:jc w:val="both"/>
        <w:rPr>
          <w:rFonts w:ascii="Calibri" w:eastAsia="Calibri" w:hAnsi="Calibri" w:cs="Calibri"/>
          <w:sz w:val="24"/>
          <w:szCs w:val="24"/>
        </w:rPr>
      </w:pPr>
    </w:p>
    <w:p w14:paraId="1ADE3264" w14:textId="77777777" w:rsidR="00E337D3" w:rsidRDefault="0031367C">
      <w:pPr>
        <w:widowControl w:val="0"/>
        <w:numPr>
          <w:ilvl w:val="0"/>
          <w:numId w:val="1"/>
        </w:numPr>
        <w:pBdr>
          <w:top w:val="nil"/>
          <w:left w:val="nil"/>
          <w:bottom w:val="nil"/>
          <w:right w:val="nil"/>
          <w:between w:val="nil"/>
        </w:pBdr>
        <w:spacing w:line="240" w:lineRule="auto"/>
        <w:ind w:right="269"/>
        <w:jc w:val="both"/>
        <w:rPr>
          <w:rFonts w:ascii="Calibri" w:eastAsia="Calibri" w:hAnsi="Calibri" w:cs="Calibri"/>
          <w:color w:val="000000"/>
          <w:sz w:val="24"/>
          <w:szCs w:val="24"/>
        </w:rPr>
      </w:pPr>
      <w:r>
        <w:rPr>
          <w:rFonts w:ascii="Calibri" w:eastAsia="Calibri" w:hAnsi="Calibri" w:cs="Calibri"/>
          <w:color w:val="000000"/>
          <w:sz w:val="24"/>
          <w:szCs w:val="24"/>
        </w:rPr>
        <w:t>Implement school-wide changes and allocate resources in line with the school improvement plan, putting policies and procedures in place and communicating them to staff.</w:t>
      </w:r>
    </w:p>
    <w:p w14:paraId="593FF6E0" w14:textId="77777777" w:rsidR="00E337D3" w:rsidRDefault="00E337D3">
      <w:pPr>
        <w:widowControl w:val="0"/>
        <w:pBdr>
          <w:top w:val="nil"/>
          <w:left w:val="nil"/>
          <w:bottom w:val="nil"/>
          <w:right w:val="nil"/>
          <w:between w:val="nil"/>
        </w:pBdr>
        <w:spacing w:line="240" w:lineRule="auto"/>
        <w:ind w:left="720" w:right="273"/>
        <w:jc w:val="both"/>
        <w:rPr>
          <w:rFonts w:ascii="Calibri" w:eastAsia="Calibri" w:hAnsi="Calibri" w:cs="Calibri"/>
          <w:color w:val="000000"/>
          <w:sz w:val="24"/>
          <w:szCs w:val="24"/>
        </w:rPr>
      </w:pPr>
    </w:p>
    <w:p w14:paraId="05EED355" w14:textId="77777777" w:rsidR="00E337D3" w:rsidRDefault="0031367C">
      <w:pPr>
        <w:widowControl w:val="0"/>
        <w:numPr>
          <w:ilvl w:val="0"/>
          <w:numId w:val="1"/>
        </w:numPr>
        <w:pBdr>
          <w:top w:val="nil"/>
          <w:left w:val="nil"/>
          <w:bottom w:val="nil"/>
          <w:right w:val="nil"/>
          <w:between w:val="nil"/>
        </w:pBdr>
        <w:spacing w:line="240" w:lineRule="auto"/>
        <w:ind w:right="273"/>
        <w:jc w:val="both"/>
        <w:rPr>
          <w:rFonts w:ascii="Calibri" w:eastAsia="Calibri" w:hAnsi="Calibri" w:cs="Calibri"/>
          <w:color w:val="000000"/>
          <w:sz w:val="24"/>
          <w:szCs w:val="24"/>
        </w:rPr>
      </w:pPr>
      <w:r>
        <w:rPr>
          <w:rFonts w:ascii="Calibri" w:eastAsia="Calibri" w:hAnsi="Calibri" w:cs="Calibri"/>
          <w:color w:val="000000"/>
          <w:sz w:val="24"/>
          <w:szCs w:val="24"/>
        </w:rPr>
        <w:t>Take all decisions in line with the vision and values of the school, and encourage others to do the same.</w:t>
      </w:r>
    </w:p>
    <w:p w14:paraId="362E2332"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2308FB4D" w14:textId="77777777" w:rsidR="00E337D3" w:rsidRDefault="0031367C">
      <w:pPr>
        <w:widowControl w:val="0"/>
        <w:spacing w:line="240" w:lineRule="auto"/>
        <w:ind w:right="273"/>
        <w:jc w:val="both"/>
        <w:rPr>
          <w:rFonts w:ascii="Calibri" w:eastAsia="Calibri" w:hAnsi="Calibri" w:cs="Calibri"/>
          <w:b/>
          <w:bCs/>
          <w:sz w:val="28"/>
          <w:szCs w:val="28"/>
        </w:rPr>
      </w:pPr>
      <w:r>
        <w:rPr>
          <w:rFonts w:ascii="Calibri" w:eastAsia="Calibri" w:hAnsi="Calibri" w:cs="Calibri"/>
          <w:b/>
          <w:bCs/>
          <w:sz w:val="28"/>
          <w:szCs w:val="28"/>
        </w:rPr>
        <w:t xml:space="preserve">Financial management and fundraising </w:t>
      </w:r>
    </w:p>
    <w:p w14:paraId="2A9D6D0D" w14:textId="77777777" w:rsidR="00E337D3" w:rsidRDefault="00E337D3">
      <w:pPr>
        <w:widowControl w:val="0"/>
        <w:spacing w:line="240" w:lineRule="auto"/>
        <w:ind w:right="273"/>
        <w:jc w:val="both"/>
        <w:rPr>
          <w:rFonts w:ascii="Calibri" w:eastAsia="Calibri" w:hAnsi="Calibri" w:cs="Calibri"/>
          <w:b/>
          <w:bCs/>
          <w:sz w:val="28"/>
          <w:szCs w:val="28"/>
        </w:rPr>
      </w:pPr>
    </w:p>
    <w:p w14:paraId="746D4869" w14:textId="77777777" w:rsidR="00E337D3" w:rsidRDefault="0031367C">
      <w:pPr>
        <w:widowControl w:val="0"/>
        <w:numPr>
          <w:ilvl w:val="0"/>
          <w:numId w:val="5"/>
        </w:numPr>
        <w:pBdr>
          <w:top w:val="nil"/>
          <w:left w:val="nil"/>
          <w:bottom w:val="nil"/>
          <w:right w:val="nil"/>
          <w:between w:val="nil"/>
        </w:pBdr>
        <w:spacing w:line="240" w:lineRule="auto"/>
        <w:ind w:right="273"/>
        <w:jc w:val="both"/>
        <w:rPr>
          <w:rFonts w:ascii="Calibri" w:eastAsia="Calibri" w:hAnsi="Calibri" w:cs="Calibri"/>
          <w:color w:val="000000"/>
          <w:sz w:val="24"/>
          <w:szCs w:val="24"/>
        </w:rPr>
      </w:pPr>
      <w:r>
        <w:rPr>
          <w:rFonts w:ascii="Calibri" w:eastAsia="Calibri" w:hAnsi="Calibri" w:cs="Calibri"/>
          <w:color w:val="000000"/>
          <w:sz w:val="24"/>
          <w:szCs w:val="24"/>
        </w:rPr>
        <w:t xml:space="preserve">In partnership with the headteacher, manage the school’s budget and ensure it is balanced, realistic, and represents an effective use of public funds  </w:t>
      </w:r>
    </w:p>
    <w:p w14:paraId="1F7FE94B" w14:textId="77777777" w:rsidR="00E337D3" w:rsidRDefault="00E337D3">
      <w:pPr>
        <w:widowControl w:val="0"/>
        <w:pBdr>
          <w:top w:val="nil"/>
          <w:left w:val="nil"/>
          <w:bottom w:val="nil"/>
          <w:right w:val="nil"/>
          <w:between w:val="nil"/>
        </w:pBdr>
        <w:spacing w:line="240" w:lineRule="auto"/>
        <w:ind w:left="720" w:right="271"/>
        <w:jc w:val="both"/>
        <w:rPr>
          <w:rFonts w:ascii="Calibri" w:eastAsia="Calibri" w:hAnsi="Calibri" w:cs="Calibri"/>
          <w:color w:val="000000"/>
          <w:sz w:val="24"/>
          <w:szCs w:val="24"/>
        </w:rPr>
      </w:pPr>
    </w:p>
    <w:p w14:paraId="0925B38C" w14:textId="77777777" w:rsidR="00E337D3" w:rsidRDefault="0031367C">
      <w:pPr>
        <w:widowControl w:val="0"/>
        <w:numPr>
          <w:ilvl w:val="0"/>
          <w:numId w:val="4"/>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Submit the budget to the board  </w:t>
      </w:r>
    </w:p>
    <w:p w14:paraId="0665B869"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0760509E" w14:textId="77777777" w:rsidR="00E337D3" w:rsidRDefault="0031367C">
      <w:pPr>
        <w:widowControl w:val="0"/>
        <w:numPr>
          <w:ilvl w:val="0"/>
          <w:numId w:val="4"/>
        </w:numPr>
        <w:pBdr>
          <w:top w:val="nil"/>
          <w:left w:val="nil"/>
          <w:bottom w:val="nil"/>
          <w:right w:val="nil"/>
          <w:between w:val="nil"/>
        </w:pBdr>
        <w:spacing w:line="240" w:lineRule="auto"/>
        <w:ind w:right="270"/>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 the budget all year round, advising the headteacher where revisions or changes are needed  </w:t>
      </w:r>
    </w:p>
    <w:p w14:paraId="150160EB"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70EFCE97" w14:textId="77777777" w:rsidR="00E337D3" w:rsidRDefault="0031367C">
      <w:pPr>
        <w:widowControl w:val="0"/>
        <w:numPr>
          <w:ilvl w:val="0"/>
          <w:numId w:val="4"/>
        </w:numPr>
        <w:pBdr>
          <w:top w:val="nil"/>
          <w:left w:val="nil"/>
          <w:bottom w:val="nil"/>
          <w:right w:val="nil"/>
          <w:between w:val="nil"/>
        </w:pBdr>
        <w:spacing w:line="240"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 xml:space="preserve">Forecast future years’ budgets, based on the school’s estimated funding and trends in expenditure, to enable the headteacher to make strategic, long-term decisions </w:t>
      </w:r>
    </w:p>
    <w:p w14:paraId="3AD5720A"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2984B4CA" w14:textId="77777777" w:rsidR="00E337D3" w:rsidRDefault="0031367C">
      <w:pPr>
        <w:widowControl w:val="0"/>
        <w:numPr>
          <w:ilvl w:val="0"/>
          <w:numId w:val="4"/>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Comply with financial reporting requirements and submit statutory returns </w:t>
      </w:r>
    </w:p>
    <w:p w14:paraId="631863FA"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39C0494F" w14:textId="77777777" w:rsidR="00E337D3" w:rsidRDefault="0031367C">
      <w:pPr>
        <w:widowControl w:val="0"/>
        <w:numPr>
          <w:ilvl w:val="0"/>
          <w:numId w:val="4"/>
        </w:numPr>
        <w:pBdr>
          <w:top w:val="nil"/>
          <w:left w:val="nil"/>
          <w:bottom w:val="nil"/>
          <w:right w:val="nil"/>
          <w:between w:val="nil"/>
        </w:pBdr>
        <w:spacing w:line="240" w:lineRule="auto"/>
        <w:ind w:right="267"/>
        <w:jc w:val="both"/>
        <w:rPr>
          <w:rFonts w:ascii="Calibri" w:eastAsia="Calibri" w:hAnsi="Calibri" w:cs="Calibri"/>
          <w:color w:val="000000"/>
          <w:sz w:val="24"/>
          <w:szCs w:val="24"/>
        </w:rPr>
      </w:pPr>
      <w:r>
        <w:rPr>
          <w:rFonts w:ascii="Calibri" w:eastAsia="Calibri" w:hAnsi="Calibri" w:cs="Calibri"/>
          <w:color w:val="000000"/>
          <w:sz w:val="24"/>
          <w:szCs w:val="24"/>
        </w:rPr>
        <w:t xml:space="preserve">Oversee school bank accounts on a weekly basis, ensuring money is banked, invoices are paid promptly, money owed is collected, and clear records are kept </w:t>
      </w:r>
    </w:p>
    <w:p w14:paraId="20C92D39"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60D8AF28" w14:textId="77777777" w:rsidR="00E337D3" w:rsidRDefault="0031367C">
      <w:pPr>
        <w:widowControl w:val="0"/>
        <w:numPr>
          <w:ilvl w:val="0"/>
          <w:numId w:val="4"/>
        </w:numPr>
        <w:pBdr>
          <w:top w:val="nil"/>
          <w:left w:val="nil"/>
          <w:bottom w:val="nil"/>
          <w:right w:val="nil"/>
          <w:between w:val="nil"/>
        </w:pBdr>
        <w:spacing w:line="240"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 xml:space="preserve">Develop and implement the school’s fundraising and income generation strategy, choosing fundraising priorities in line with the school improvement plan  </w:t>
      </w:r>
    </w:p>
    <w:p w14:paraId="73C48E5C"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569650CA" w14:textId="77777777" w:rsidR="00E337D3" w:rsidRDefault="0031367C">
      <w:pPr>
        <w:widowControl w:val="0"/>
        <w:numPr>
          <w:ilvl w:val="0"/>
          <w:numId w:val="4"/>
        </w:numPr>
        <w:pBdr>
          <w:top w:val="nil"/>
          <w:left w:val="nil"/>
          <w:bottom w:val="nil"/>
          <w:right w:val="nil"/>
          <w:between w:val="nil"/>
        </w:pBdr>
        <w:spacing w:line="240"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Work in co-operation with the Governing Body and sub committees</w:t>
      </w:r>
    </w:p>
    <w:p w14:paraId="5FA6287A"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046BBB06" w14:textId="77777777" w:rsidR="00E337D3" w:rsidRDefault="0031367C">
      <w:pPr>
        <w:widowControl w:val="0"/>
        <w:numPr>
          <w:ilvl w:val="0"/>
          <w:numId w:val="4"/>
        </w:numPr>
        <w:pBdr>
          <w:top w:val="nil"/>
          <w:left w:val="nil"/>
          <w:bottom w:val="nil"/>
          <w:right w:val="nil"/>
          <w:between w:val="nil"/>
        </w:pBdr>
        <w:spacing w:line="240"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Find and apply for grants </w:t>
      </w:r>
    </w:p>
    <w:p w14:paraId="33F27B78" w14:textId="77777777" w:rsidR="00E337D3" w:rsidRDefault="00E337D3">
      <w:pPr>
        <w:widowControl w:val="0"/>
        <w:pBdr>
          <w:top w:val="nil"/>
          <w:left w:val="nil"/>
          <w:bottom w:val="nil"/>
          <w:right w:val="nil"/>
          <w:between w:val="nil"/>
        </w:pBdr>
        <w:spacing w:line="240" w:lineRule="auto"/>
        <w:ind w:right="268"/>
        <w:jc w:val="both"/>
        <w:rPr>
          <w:rFonts w:ascii="Calibri" w:eastAsia="Calibri" w:hAnsi="Calibri" w:cs="Calibri"/>
          <w:sz w:val="24"/>
          <w:szCs w:val="24"/>
        </w:rPr>
      </w:pPr>
    </w:p>
    <w:p w14:paraId="78777D76" w14:textId="77777777" w:rsidR="00E337D3" w:rsidRDefault="0031367C">
      <w:pPr>
        <w:widowControl w:val="0"/>
        <w:numPr>
          <w:ilvl w:val="0"/>
          <w:numId w:val="11"/>
        </w:numPr>
        <w:pBdr>
          <w:top w:val="nil"/>
          <w:left w:val="nil"/>
          <w:bottom w:val="nil"/>
          <w:right w:val="nil"/>
          <w:between w:val="nil"/>
        </w:pBdr>
        <w:spacing w:line="240" w:lineRule="auto"/>
        <w:ind w:right="268"/>
        <w:jc w:val="both"/>
        <w:rPr>
          <w:rFonts w:ascii="Calibri" w:eastAsia="Calibri" w:hAnsi="Calibri" w:cs="Calibri"/>
          <w:sz w:val="24"/>
          <w:szCs w:val="24"/>
        </w:rPr>
      </w:pPr>
      <w:r>
        <w:rPr>
          <w:rFonts w:ascii="Calibri" w:eastAsia="Calibri" w:hAnsi="Calibri" w:cs="Calibri"/>
          <w:sz w:val="24"/>
          <w:szCs w:val="24"/>
        </w:rPr>
        <w:t>To work alongside the PTFA to fundraise and attend their meetings.</w:t>
      </w:r>
    </w:p>
    <w:p w14:paraId="1B151407"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12AE0346" w14:textId="77777777" w:rsidR="00E337D3" w:rsidRDefault="0031367C">
      <w:pPr>
        <w:widowControl w:val="0"/>
        <w:numPr>
          <w:ilvl w:val="0"/>
          <w:numId w:val="4"/>
        </w:numPr>
        <w:pBdr>
          <w:top w:val="nil"/>
          <w:left w:val="nil"/>
          <w:bottom w:val="nil"/>
          <w:right w:val="nil"/>
          <w:between w:val="nil"/>
        </w:pBdr>
        <w:spacing w:line="240"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Lead on procurement processes, conducting due diligence, benchmarking and evaluating suppliers, negotiating deals and ensuring value for money  </w:t>
      </w:r>
    </w:p>
    <w:p w14:paraId="38C046C8"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436842E5" w14:textId="77777777" w:rsidR="00E337D3" w:rsidRDefault="0031367C">
      <w:pPr>
        <w:widowControl w:val="0"/>
        <w:numPr>
          <w:ilvl w:val="0"/>
          <w:numId w:val="4"/>
        </w:numPr>
        <w:pBdr>
          <w:top w:val="nil"/>
          <w:left w:val="nil"/>
          <w:bottom w:val="nil"/>
          <w:right w:val="nil"/>
          <w:between w:val="nil"/>
        </w:pBdr>
        <w:spacing w:line="240" w:lineRule="auto"/>
        <w:ind w:right="270"/>
        <w:jc w:val="both"/>
        <w:rPr>
          <w:rFonts w:ascii="Calibri" w:eastAsia="Calibri" w:hAnsi="Calibri" w:cs="Calibri"/>
          <w:color w:val="000000"/>
          <w:sz w:val="24"/>
          <w:szCs w:val="24"/>
        </w:rPr>
      </w:pPr>
      <w:r>
        <w:rPr>
          <w:rFonts w:ascii="Calibri" w:eastAsia="Calibri" w:hAnsi="Calibri" w:cs="Calibri"/>
          <w:color w:val="000000"/>
          <w:sz w:val="24"/>
          <w:szCs w:val="24"/>
        </w:rPr>
        <w:t>Ensure the effective and efficient operation of the finance department, delegating tasks to office managers where appropriate</w:t>
      </w:r>
    </w:p>
    <w:p w14:paraId="11DB15AC" w14:textId="77777777" w:rsidR="00E337D3" w:rsidRDefault="0031367C">
      <w:pPr>
        <w:widowControl w:val="0"/>
        <w:spacing w:before="128" w:line="242" w:lineRule="auto"/>
        <w:ind w:right="270"/>
        <w:jc w:val="both"/>
        <w:rPr>
          <w:rFonts w:ascii="Calibri" w:eastAsia="Calibri" w:hAnsi="Calibri" w:cs="Calibri"/>
          <w:sz w:val="24"/>
          <w:szCs w:val="24"/>
        </w:rPr>
      </w:pPr>
      <w:r>
        <w:rPr>
          <w:rFonts w:ascii="Calibri" w:eastAsia="Calibri" w:hAnsi="Calibri" w:cs="Calibri"/>
          <w:b/>
          <w:bCs/>
          <w:sz w:val="28"/>
          <w:szCs w:val="28"/>
        </w:rPr>
        <w:t xml:space="preserve">Human resources </w:t>
      </w:r>
    </w:p>
    <w:p w14:paraId="1CDB3018" w14:textId="77777777" w:rsidR="00E337D3" w:rsidRDefault="0031367C">
      <w:pPr>
        <w:widowControl w:val="0"/>
        <w:numPr>
          <w:ilvl w:val="0"/>
          <w:numId w:val="6"/>
        </w:numPr>
        <w:pBdr>
          <w:top w:val="nil"/>
          <w:left w:val="nil"/>
          <w:bottom w:val="nil"/>
          <w:right w:val="nil"/>
          <w:between w:val="nil"/>
        </w:pBdr>
        <w:spacing w:before="132"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Manage the school’s payroll provision with the payroll provider </w:t>
      </w:r>
    </w:p>
    <w:p w14:paraId="1FD0BC92" w14:textId="77777777" w:rsidR="00E337D3" w:rsidRDefault="00E337D3">
      <w:pPr>
        <w:widowControl w:val="0"/>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25DEFB31" w14:textId="77777777" w:rsidR="00E337D3" w:rsidRDefault="0031367C">
      <w:pPr>
        <w:widowControl w:val="0"/>
        <w:numPr>
          <w:ilvl w:val="0"/>
          <w:numId w:val="6"/>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Manage recruitment processes</w:t>
      </w:r>
    </w:p>
    <w:p w14:paraId="76574B95" w14:textId="77777777" w:rsidR="00E337D3" w:rsidRDefault="0031367C">
      <w:pPr>
        <w:widowControl w:val="0"/>
        <w:spacing w:before="132" w:line="240" w:lineRule="auto"/>
        <w:jc w:val="both"/>
        <w:rPr>
          <w:rFonts w:ascii="Calibri" w:eastAsia="Calibri" w:hAnsi="Calibri" w:cs="Calibri"/>
          <w:b/>
          <w:bCs/>
          <w:sz w:val="28"/>
          <w:szCs w:val="28"/>
        </w:rPr>
      </w:pPr>
      <w:r>
        <w:rPr>
          <w:rFonts w:ascii="Calibri" w:eastAsia="Calibri" w:hAnsi="Calibri" w:cs="Calibri"/>
          <w:b/>
          <w:bCs/>
          <w:sz w:val="28"/>
          <w:szCs w:val="28"/>
        </w:rPr>
        <w:t xml:space="preserve">Compliance </w:t>
      </w:r>
    </w:p>
    <w:p w14:paraId="0DFB8998" w14:textId="77777777" w:rsidR="00E337D3" w:rsidRDefault="0031367C">
      <w:pPr>
        <w:widowControl w:val="0"/>
        <w:numPr>
          <w:ilvl w:val="0"/>
          <w:numId w:val="7"/>
        </w:numPr>
        <w:pBdr>
          <w:top w:val="nil"/>
          <w:left w:val="nil"/>
          <w:bottom w:val="nil"/>
          <w:right w:val="nil"/>
          <w:between w:val="nil"/>
        </w:pBdr>
        <w:spacing w:before="132" w:line="242" w:lineRule="auto"/>
        <w:ind w:right="272"/>
        <w:jc w:val="both"/>
        <w:rPr>
          <w:rFonts w:ascii="Calibri" w:eastAsia="Calibri" w:hAnsi="Calibri" w:cs="Calibri"/>
          <w:color w:val="000000"/>
          <w:sz w:val="24"/>
          <w:szCs w:val="24"/>
        </w:rPr>
      </w:pPr>
      <w:r>
        <w:rPr>
          <w:rFonts w:ascii="Calibri" w:eastAsia="Calibri" w:hAnsi="Calibri" w:cs="Calibri"/>
          <w:color w:val="000000"/>
          <w:sz w:val="24"/>
          <w:szCs w:val="24"/>
        </w:rPr>
        <w:t xml:space="preserve">Manage the school’s compliance with statutory obligations, and advise others on the relevant legal, regulatory and ethical requirements </w:t>
      </w:r>
    </w:p>
    <w:p w14:paraId="05DA4671" w14:textId="77777777" w:rsidR="00E337D3" w:rsidRDefault="00E337D3">
      <w:pPr>
        <w:widowControl w:val="0"/>
        <w:pBdr>
          <w:top w:val="nil"/>
          <w:left w:val="nil"/>
          <w:bottom w:val="nil"/>
          <w:right w:val="nil"/>
          <w:between w:val="nil"/>
        </w:pBdr>
        <w:spacing w:line="242" w:lineRule="auto"/>
        <w:ind w:left="720" w:right="272"/>
        <w:jc w:val="both"/>
        <w:rPr>
          <w:rFonts w:ascii="Calibri" w:eastAsia="Calibri" w:hAnsi="Calibri" w:cs="Calibri"/>
          <w:color w:val="000000"/>
          <w:sz w:val="24"/>
          <w:szCs w:val="24"/>
        </w:rPr>
      </w:pPr>
    </w:p>
    <w:p w14:paraId="21CD15B3" w14:textId="77777777" w:rsidR="00E337D3" w:rsidRDefault="0031367C">
      <w:pPr>
        <w:widowControl w:val="0"/>
        <w:numPr>
          <w:ilvl w:val="0"/>
          <w:numId w:val="7"/>
        </w:numPr>
        <w:pBdr>
          <w:top w:val="nil"/>
          <w:left w:val="nil"/>
          <w:bottom w:val="nil"/>
          <w:right w:val="nil"/>
          <w:between w:val="nil"/>
        </w:pBdr>
        <w:spacing w:line="242" w:lineRule="auto"/>
        <w:ind w:right="267"/>
        <w:jc w:val="both"/>
        <w:rPr>
          <w:rFonts w:ascii="Calibri" w:eastAsia="Calibri" w:hAnsi="Calibri" w:cs="Calibri"/>
          <w:color w:val="000000"/>
          <w:sz w:val="24"/>
          <w:szCs w:val="24"/>
        </w:rPr>
      </w:pPr>
      <w:r>
        <w:rPr>
          <w:color w:val="000000"/>
        </w:rPr>
        <w:t>T</w:t>
      </w:r>
      <w:r>
        <w:rPr>
          <w:rFonts w:ascii="Calibri" w:eastAsia="Calibri" w:hAnsi="Calibri" w:cs="Calibri"/>
          <w:color w:val="000000"/>
          <w:sz w:val="24"/>
          <w:szCs w:val="24"/>
        </w:rPr>
        <w:t>rack all school policies and ensure they are updated in accordance with the policy review schedule</w:t>
      </w:r>
    </w:p>
    <w:p w14:paraId="53C633CA" w14:textId="77777777" w:rsidR="00E337D3" w:rsidRDefault="00E337D3">
      <w:pPr>
        <w:widowControl w:val="0"/>
        <w:spacing w:line="240" w:lineRule="auto"/>
        <w:ind w:left="170"/>
        <w:jc w:val="both"/>
        <w:rPr>
          <w:rFonts w:ascii="Calibri" w:eastAsia="Calibri" w:hAnsi="Calibri" w:cs="Calibri"/>
          <w:sz w:val="24"/>
          <w:szCs w:val="24"/>
        </w:rPr>
      </w:pPr>
    </w:p>
    <w:p w14:paraId="75BDBC53" w14:textId="77777777" w:rsidR="00E337D3" w:rsidRDefault="0031367C">
      <w:pPr>
        <w:widowControl w:val="0"/>
        <w:numPr>
          <w:ilvl w:val="0"/>
          <w:numId w:val="7"/>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 and update the risk register </w:t>
      </w:r>
    </w:p>
    <w:p w14:paraId="0AEEA43B" w14:textId="77777777" w:rsidR="00E337D3" w:rsidRDefault="00E337D3">
      <w:pPr>
        <w:widowControl w:val="0"/>
        <w:spacing w:line="240" w:lineRule="auto"/>
        <w:ind w:left="170"/>
        <w:jc w:val="both"/>
        <w:rPr>
          <w:rFonts w:ascii="Calibri" w:eastAsia="Calibri" w:hAnsi="Calibri" w:cs="Calibri"/>
          <w:b/>
          <w:bCs/>
          <w:sz w:val="28"/>
          <w:szCs w:val="28"/>
        </w:rPr>
      </w:pPr>
    </w:p>
    <w:p w14:paraId="001F2A74" w14:textId="77777777" w:rsidR="00E337D3" w:rsidRDefault="0031367C">
      <w:pPr>
        <w:widowControl w:val="0"/>
        <w:spacing w:line="240" w:lineRule="auto"/>
        <w:jc w:val="both"/>
        <w:rPr>
          <w:rFonts w:ascii="Calibri" w:eastAsia="Calibri" w:hAnsi="Calibri" w:cs="Calibri"/>
          <w:b/>
          <w:bCs/>
          <w:sz w:val="28"/>
          <w:szCs w:val="28"/>
        </w:rPr>
      </w:pPr>
      <w:r>
        <w:rPr>
          <w:rFonts w:ascii="Calibri" w:eastAsia="Calibri" w:hAnsi="Calibri" w:cs="Calibri"/>
          <w:b/>
          <w:bCs/>
          <w:sz w:val="28"/>
          <w:szCs w:val="28"/>
        </w:rPr>
        <w:t xml:space="preserve">Administration </w:t>
      </w:r>
    </w:p>
    <w:p w14:paraId="46AC4E66" w14:textId="77777777" w:rsidR="00E337D3" w:rsidRDefault="0031367C">
      <w:pPr>
        <w:widowControl w:val="0"/>
        <w:numPr>
          <w:ilvl w:val="0"/>
          <w:numId w:val="8"/>
        </w:numPr>
        <w:pBdr>
          <w:top w:val="nil"/>
          <w:left w:val="nil"/>
          <w:bottom w:val="nil"/>
          <w:right w:val="nil"/>
          <w:between w:val="nil"/>
        </w:pBdr>
        <w:spacing w:before="132" w:line="242"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 xml:space="preserve">Keep records in accordance with the school’s record retention schedule and data protection law, ensuring information security and confidentiality at all times. </w:t>
      </w:r>
    </w:p>
    <w:p w14:paraId="5B4889FA" w14:textId="77777777" w:rsidR="00E337D3" w:rsidRDefault="00E337D3">
      <w:pPr>
        <w:widowControl w:val="0"/>
        <w:pBdr>
          <w:top w:val="nil"/>
          <w:left w:val="nil"/>
          <w:bottom w:val="nil"/>
          <w:right w:val="nil"/>
          <w:between w:val="nil"/>
        </w:pBdr>
        <w:spacing w:line="242" w:lineRule="auto"/>
        <w:ind w:left="720" w:right="271"/>
        <w:jc w:val="both"/>
        <w:rPr>
          <w:rFonts w:ascii="Calibri" w:eastAsia="Calibri" w:hAnsi="Calibri" w:cs="Calibri"/>
          <w:color w:val="000000"/>
          <w:sz w:val="24"/>
          <w:szCs w:val="24"/>
        </w:rPr>
      </w:pPr>
    </w:p>
    <w:p w14:paraId="08E22BC4" w14:textId="77777777" w:rsidR="00E337D3" w:rsidRDefault="0031367C">
      <w:pPr>
        <w:widowControl w:val="0"/>
        <w:numPr>
          <w:ilvl w:val="0"/>
          <w:numId w:val="8"/>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Keep records regarding Health and Safety</w:t>
      </w:r>
    </w:p>
    <w:p w14:paraId="67B5BFEA"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42905950" w14:textId="77777777" w:rsidR="00E337D3" w:rsidRDefault="0031367C">
      <w:pPr>
        <w:widowControl w:val="0"/>
        <w:numPr>
          <w:ilvl w:val="0"/>
          <w:numId w:val="8"/>
        </w:numPr>
        <w:pBdr>
          <w:top w:val="nil"/>
          <w:left w:val="nil"/>
          <w:bottom w:val="nil"/>
          <w:right w:val="nil"/>
          <w:between w:val="nil"/>
        </w:pBdr>
        <w:spacing w:line="242"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Oversee and complete risk assessments for all school trips and visits</w:t>
      </w:r>
    </w:p>
    <w:p w14:paraId="36BF1BB8"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5C972A86" w14:textId="77777777" w:rsidR="00E337D3" w:rsidRDefault="0031367C">
      <w:pPr>
        <w:widowControl w:val="0"/>
        <w:numPr>
          <w:ilvl w:val="0"/>
          <w:numId w:val="8"/>
        </w:numPr>
        <w:pBdr>
          <w:top w:val="nil"/>
          <w:left w:val="nil"/>
          <w:bottom w:val="nil"/>
          <w:right w:val="nil"/>
          <w:between w:val="nil"/>
        </w:pBdr>
        <w:spacing w:line="242"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Support the data protection officer with ensuring data protection compliance and helping the school community understand how to comply with data protection law </w:t>
      </w:r>
    </w:p>
    <w:p w14:paraId="2E4737DD"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7D36E350" w14:textId="77777777" w:rsidR="00E337D3" w:rsidRDefault="0031367C">
      <w:pPr>
        <w:widowControl w:val="0"/>
        <w:numPr>
          <w:ilvl w:val="0"/>
          <w:numId w:val="8"/>
        </w:numPr>
        <w:pBdr>
          <w:top w:val="nil"/>
          <w:left w:val="nil"/>
          <w:bottom w:val="nil"/>
          <w:right w:val="nil"/>
          <w:between w:val="nil"/>
        </w:pBdr>
        <w:spacing w:line="242"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The school business manager will be required to safeguard and promote the welfare of children and young people and follow school policies and the staff code of conduct. </w:t>
      </w:r>
    </w:p>
    <w:p w14:paraId="3DBB5F96" w14:textId="77777777" w:rsidR="00E337D3" w:rsidRDefault="0031367C">
      <w:pPr>
        <w:widowControl w:val="0"/>
        <w:spacing w:before="128" w:line="244" w:lineRule="auto"/>
        <w:ind w:left="12" w:right="-14" w:firstLine="8"/>
        <w:jc w:val="both"/>
        <w:rPr>
          <w:rFonts w:ascii="Calibri" w:eastAsia="Calibri" w:hAnsi="Calibri" w:cs="Calibri"/>
          <w:sz w:val="24"/>
          <w:szCs w:val="24"/>
        </w:rPr>
      </w:pPr>
      <w:r>
        <w:rPr>
          <w:rFonts w:ascii="Calibri" w:eastAsia="Calibri" w:hAnsi="Calibri" w:cs="Calibri"/>
          <w:sz w:val="24"/>
          <w:szCs w:val="24"/>
        </w:rPr>
        <w:t>Please note that this list of duties is illustrative of the general nature and level of responsibility of the role. It is not a comprehensive list of all tasks that the school business manager will carry out. The postholder may be required to do other duties appropriate to the level of the role, as directed by the headteacher.</w:t>
      </w:r>
    </w:p>
    <w:p w14:paraId="584ECA25" w14:textId="77777777" w:rsidR="00E337D3" w:rsidRDefault="00E337D3">
      <w:pPr>
        <w:widowControl w:val="0"/>
        <w:spacing w:line="240" w:lineRule="auto"/>
        <w:ind w:left="18"/>
        <w:jc w:val="both"/>
        <w:rPr>
          <w:rFonts w:ascii="Calibri" w:eastAsia="Calibri" w:hAnsi="Calibri" w:cs="Calibri"/>
          <w:b/>
          <w:bCs/>
          <w:color w:val="12263F"/>
          <w:sz w:val="24"/>
          <w:szCs w:val="24"/>
        </w:rPr>
      </w:pPr>
    </w:p>
    <w:p w14:paraId="61ADC04F" w14:textId="77777777" w:rsidR="00E337D3" w:rsidRDefault="00E337D3">
      <w:pPr>
        <w:widowControl w:val="0"/>
        <w:spacing w:line="240" w:lineRule="auto"/>
        <w:ind w:left="18"/>
        <w:rPr>
          <w:rFonts w:ascii="Calibri" w:eastAsia="Calibri" w:hAnsi="Calibri" w:cs="Calibri"/>
          <w:b/>
          <w:bCs/>
          <w:color w:val="12263F"/>
          <w:sz w:val="24"/>
          <w:szCs w:val="24"/>
        </w:rPr>
      </w:pPr>
    </w:p>
    <w:p w14:paraId="61B792DB" w14:textId="77777777" w:rsidR="00E337D3" w:rsidRDefault="00E337D3">
      <w:pPr>
        <w:widowControl w:val="0"/>
        <w:spacing w:line="240" w:lineRule="auto"/>
        <w:ind w:left="18"/>
        <w:rPr>
          <w:rFonts w:ascii="Calibri" w:eastAsia="Calibri" w:hAnsi="Calibri" w:cs="Calibri"/>
          <w:b/>
          <w:bCs/>
          <w:color w:val="12263F"/>
          <w:sz w:val="24"/>
          <w:szCs w:val="24"/>
        </w:rPr>
      </w:pPr>
    </w:p>
    <w:p w14:paraId="5A89B492" w14:textId="77777777" w:rsidR="00E337D3" w:rsidRDefault="00E337D3">
      <w:pPr>
        <w:widowControl w:val="0"/>
        <w:spacing w:line="240" w:lineRule="auto"/>
        <w:ind w:left="18"/>
        <w:rPr>
          <w:rFonts w:ascii="Calibri" w:eastAsia="Calibri" w:hAnsi="Calibri" w:cs="Calibri"/>
          <w:b/>
          <w:bCs/>
          <w:color w:val="12263F"/>
          <w:sz w:val="24"/>
          <w:szCs w:val="24"/>
        </w:rPr>
      </w:pPr>
    </w:p>
    <w:p w14:paraId="6FE13D26" w14:textId="77777777" w:rsidR="00E337D3" w:rsidRDefault="00E337D3">
      <w:pPr>
        <w:widowControl w:val="0"/>
        <w:spacing w:line="240" w:lineRule="auto"/>
        <w:ind w:left="18"/>
        <w:rPr>
          <w:rFonts w:ascii="Calibri" w:eastAsia="Calibri" w:hAnsi="Calibri" w:cs="Calibri"/>
          <w:b/>
          <w:bCs/>
          <w:color w:val="12263F"/>
          <w:sz w:val="24"/>
          <w:szCs w:val="24"/>
        </w:rPr>
      </w:pPr>
    </w:p>
    <w:p w14:paraId="2EF3BB2A" w14:textId="77777777" w:rsidR="00E337D3" w:rsidRDefault="00E337D3">
      <w:pPr>
        <w:widowControl w:val="0"/>
        <w:spacing w:line="240" w:lineRule="auto"/>
        <w:ind w:left="18"/>
        <w:rPr>
          <w:rFonts w:ascii="Calibri" w:eastAsia="Calibri" w:hAnsi="Calibri" w:cs="Calibri"/>
          <w:b/>
          <w:bCs/>
          <w:color w:val="12263F"/>
          <w:sz w:val="24"/>
          <w:szCs w:val="24"/>
        </w:rPr>
      </w:pPr>
    </w:p>
    <w:p w14:paraId="57600483" w14:textId="77777777" w:rsidR="00E337D3" w:rsidRDefault="00E337D3">
      <w:pPr>
        <w:widowControl w:val="0"/>
        <w:spacing w:line="240" w:lineRule="auto"/>
        <w:ind w:left="18"/>
        <w:rPr>
          <w:rFonts w:ascii="Calibri" w:eastAsia="Calibri" w:hAnsi="Calibri" w:cs="Calibri"/>
          <w:b/>
          <w:bCs/>
          <w:color w:val="12263F"/>
          <w:sz w:val="24"/>
          <w:szCs w:val="24"/>
        </w:rPr>
      </w:pPr>
    </w:p>
    <w:p w14:paraId="1999EFA8" w14:textId="77777777" w:rsidR="00E337D3" w:rsidRDefault="00E337D3">
      <w:pPr>
        <w:widowControl w:val="0"/>
        <w:spacing w:line="240" w:lineRule="auto"/>
        <w:ind w:left="18"/>
        <w:rPr>
          <w:rFonts w:ascii="Calibri" w:eastAsia="Calibri" w:hAnsi="Calibri" w:cs="Calibri"/>
          <w:b/>
          <w:bCs/>
          <w:color w:val="12263F"/>
          <w:sz w:val="24"/>
          <w:szCs w:val="24"/>
        </w:rPr>
      </w:pPr>
    </w:p>
    <w:p w14:paraId="418BC03F" w14:textId="77777777" w:rsidR="00E337D3" w:rsidRDefault="0031367C">
      <w:pPr>
        <w:widowControl w:val="0"/>
        <w:spacing w:line="240" w:lineRule="auto"/>
        <w:ind w:left="18"/>
        <w:rPr>
          <w:rFonts w:ascii="Calibri" w:eastAsia="Calibri" w:hAnsi="Calibri" w:cs="Calibri"/>
          <w:b/>
          <w:bCs/>
          <w:color w:val="000000"/>
          <w:sz w:val="28"/>
          <w:szCs w:val="28"/>
        </w:rPr>
      </w:pPr>
      <w:r>
        <w:rPr>
          <w:rFonts w:ascii="Calibri" w:eastAsia="Calibri" w:hAnsi="Calibri" w:cs="Calibri"/>
          <w:b/>
          <w:bCs/>
          <w:color w:val="000000"/>
          <w:sz w:val="28"/>
          <w:szCs w:val="28"/>
        </w:rPr>
        <w:t xml:space="preserve">Person specification </w:t>
      </w:r>
    </w:p>
    <w:tbl>
      <w:tblPr>
        <w:tblStyle w:val="a0"/>
        <w:tblW w:w="9630" w:type="dxa"/>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9"/>
        <w:gridCol w:w="7871"/>
      </w:tblGrid>
      <w:tr w:rsidR="00E337D3" w14:paraId="7EF88F9B" w14:textId="77777777">
        <w:trPr>
          <w:trHeight w:val="524"/>
        </w:trPr>
        <w:tc>
          <w:tcPr>
            <w:tcW w:w="1759" w:type="dxa"/>
            <w:tcMar>
              <w:top w:w="100" w:type="dxa"/>
              <w:left w:w="100" w:type="dxa"/>
              <w:bottom w:w="100" w:type="dxa"/>
              <w:right w:w="100" w:type="dxa"/>
            </w:tcMar>
          </w:tcPr>
          <w:p w14:paraId="295AFDEA" w14:textId="77777777" w:rsidR="00E337D3" w:rsidRDefault="0031367C">
            <w:pPr>
              <w:widowControl w:val="0"/>
              <w:spacing w:line="242" w:lineRule="auto"/>
              <w:ind w:left="124" w:right="55"/>
              <w:rPr>
                <w:rFonts w:ascii="Calibri" w:eastAsia="Calibri" w:hAnsi="Calibri" w:cs="Calibri"/>
                <w:b/>
                <w:bCs/>
                <w:sz w:val="28"/>
                <w:szCs w:val="28"/>
              </w:rPr>
            </w:pPr>
            <w:r>
              <w:rPr>
                <w:rFonts w:ascii="Calibri" w:eastAsia="Calibri" w:hAnsi="Calibri" w:cs="Calibri"/>
                <w:b/>
                <w:bCs/>
                <w:sz w:val="28"/>
                <w:szCs w:val="28"/>
              </w:rPr>
              <w:t>CRITERIA</w:t>
            </w:r>
          </w:p>
        </w:tc>
        <w:tc>
          <w:tcPr>
            <w:tcW w:w="7871" w:type="dxa"/>
            <w:tcMar>
              <w:top w:w="100" w:type="dxa"/>
              <w:left w:w="100" w:type="dxa"/>
              <w:bottom w:w="100" w:type="dxa"/>
              <w:right w:w="100" w:type="dxa"/>
            </w:tcMar>
          </w:tcPr>
          <w:p w14:paraId="22CBC95C" w14:textId="77777777" w:rsidR="00E337D3" w:rsidRDefault="0031367C">
            <w:pPr>
              <w:widowControl w:val="0"/>
              <w:spacing w:line="242" w:lineRule="auto"/>
              <w:ind w:left="282" w:right="805"/>
              <w:rPr>
                <w:rFonts w:ascii="Calibri" w:eastAsia="Calibri" w:hAnsi="Calibri" w:cs="Calibri"/>
                <w:b/>
                <w:bCs/>
                <w:sz w:val="28"/>
                <w:szCs w:val="28"/>
              </w:rPr>
            </w:pPr>
            <w:r>
              <w:rPr>
                <w:rFonts w:ascii="Calibri" w:eastAsia="Calibri" w:hAnsi="Calibri" w:cs="Calibri"/>
                <w:b/>
                <w:bCs/>
                <w:sz w:val="28"/>
                <w:szCs w:val="28"/>
              </w:rPr>
              <w:t>QUALITIES</w:t>
            </w:r>
          </w:p>
        </w:tc>
      </w:tr>
      <w:tr w:rsidR="00E337D3" w14:paraId="307A43E4" w14:textId="77777777">
        <w:trPr>
          <w:trHeight w:val="1243"/>
        </w:trPr>
        <w:tc>
          <w:tcPr>
            <w:tcW w:w="1759" w:type="dxa"/>
            <w:tcMar>
              <w:top w:w="100" w:type="dxa"/>
              <w:left w:w="100" w:type="dxa"/>
              <w:bottom w:w="100" w:type="dxa"/>
              <w:right w:w="100" w:type="dxa"/>
            </w:tcMar>
          </w:tcPr>
          <w:p w14:paraId="20AA2E90" w14:textId="77777777" w:rsidR="00E337D3" w:rsidRDefault="0031367C">
            <w:pPr>
              <w:widowControl w:val="0"/>
              <w:spacing w:line="242" w:lineRule="auto"/>
              <w:ind w:left="124" w:right="55"/>
              <w:rPr>
                <w:rFonts w:ascii="Calibri" w:eastAsia="Calibri" w:hAnsi="Calibri" w:cs="Calibri"/>
                <w:b/>
                <w:bCs/>
                <w:sz w:val="24"/>
                <w:szCs w:val="24"/>
              </w:rPr>
            </w:pPr>
            <w:r>
              <w:rPr>
                <w:rFonts w:ascii="Calibri" w:eastAsia="Calibri" w:hAnsi="Calibri" w:cs="Calibri"/>
                <w:b/>
                <w:bCs/>
                <w:sz w:val="24"/>
                <w:szCs w:val="24"/>
              </w:rPr>
              <w:t>Qualifications and training</w:t>
            </w:r>
          </w:p>
        </w:tc>
        <w:tc>
          <w:tcPr>
            <w:tcW w:w="7871" w:type="dxa"/>
            <w:tcMar>
              <w:top w:w="100" w:type="dxa"/>
              <w:left w:w="100" w:type="dxa"/>
              <w:bottom w:w="100" w:type="dxa"/>
              <w:right w:w="100" w:type="dxa"/>
            </w:tcMar>
          </w:tcPr>
          <w:p w14:paraId="3BC90A87" w14:textId="77777777" w:rsidR="00E337D3" w:rsidRDefault="00E337D3">
            <w:pPr>
              <w:widowControl w:val="0"/>
              <w:spacing w:line="242" w:lineRule="auto"/>
              <w:ind w:left="282" w:right="805"/>
              <w:rPr>
                <w:rFonts w:ascii="Calibri" w:eastAsia="Calibri" w:hAnsi="Calibri" w:cs="Calibri"/>
                <w:sz w:val="24"/>
                <w:szCs w:val="24"/>
              </w:rPr>
            </w:pPr>
          </w:p>
          <w:p w14:paraId="2AA5AA12" w14:textId="77777777" w:rsidR="00E337D3" w:rsidRDefault="0031367C">
            <w:pPr>
              <w:widowControl w:val="0"/>
              <w:numPr>
                <w:ilvl w:val="0"/>
                <w:numId w:val="9"/>
              </w:numPr>
              <w:pBdr>
                <w:top w:val="nil"/>
                <w:left w:val="nil"/>
                <w:bottom w:val="nil"/>
                <w:right w:val="nil"/>
                <w:between w:val="nil"/>
              </w:pBdr>
              <w:spacing w:before="128" w:line="240" w:lineRule="auto"/>
              <w:rPr>
                <w:rFonts w:ascii="Calibri" w:eastAsia="Calibri" w:hAnsi="Calibri" w:cs="Calibri"/>
                <w:color w:val="000000"/>
                <w:sz w:val="24"/>
                <w:szCs w:val="24"/>
              </w:rPr>
            </w:pPr>
            <w:r>
              <w:rPr>
                <w:rFonts w:ascii="Calibri" w:eastAsia="Calibri" w:hAnsi="Calibri" w:cs="Calibri"/>
                <w:color w:val="000000"/>
                <w:sz w:val="24"/>
                <w:szCs w:val="24"/>
              </w:rPr>
              <w:t>A school business management qualification - DSBM</w:t>
            </w:r>
          </w:p>
        </w:tc>
      </w:tr>
      <w:tr w:rsidR="00E337D3" w14:paraId="3F15F921" w14:textId="77777777">
        <w:trPr>
          <w:trHeight w:val="2595"/>
        </w:trPr>
        <w:tc>
          <w:tcPr>
            <w:tcW w:w="1759" w:type="dxa"/>
            <w:tcMar>
              <w:top w:w="100" w:type="dxa"/>
              <w:left w:w="100" w:type="dxa"/>
              <w:bottom w:w="100" w:type="dxa"/>
              <w:right w:w="100" w:type="dxa"/>
            </w:tcMar>
          </w:tcPr>
          <w:p w14:paraId="5D8B4304" w14:textId="77777777" w:rsidR="00E337D3" w:rsidRDefault="0031367C">
            <w:pPr>
              <w:widowControl w:val="0"/>
              <w:spacing w:line="240" w:lineRule="auto"/>
              <w:ind w:left="132"/>
              <w:rPr>
                <w:rFonts w:ascii="Calibri" w:eastAsia="Calibri" w:hAnsi="Calibri" w:cs="Calibri"/>
                <w:b/>
                <w:bCs/>
                <w:sz w:val="24"/>
                <w:szCs w:val="24"/>
              </w:rPr>
            </w:pPr>
            <w:r>
              <w:rPr>
                <w:rFonts w:ascii="Calibri" w:eastAsia="Calibri" w:hAnsi="Calibri" w:cs="Calibri"/>
                <w:b/>
                <w:bCs/>
                <w:sz w:val="24"/>
                <w:szCs w:val="24"/>
              </w:rPr>
              <w:t xml:space="preserve">Experience </w:t>
            </w:r>
          </w:p>
        </w:tc>
        <w:tc>
          <w:tcPr>
            <w:tcW w:w="7871" w:type="dxa"/>
            <w:tcMar>
              <w:top w:w="100" w:type="dxa"/>
              <w:left w:w="100" w:type="dxa"/>
              <w:bottom w:w="100" w:type="dxa"/>
              <w:right w:w="100" w:type="dxa"/>
            </w:tcMar>
          </w:tcPr>
          <w:p w14:paraId="4296CB57" w14:textId="77777777" w:rsidR="00E337D3" w:rsidRDefault="0031367C">
            <w:pPr>
              <w:widowControl w:val="0"/>
              <w:numPr>
                <w:ilvl w:val="0"/>
                <w:numId w:val="9"/>
              </w:numPr>
              <w:pBdr>
                <w:top w:val="nil"/>
                <w:left w:val="nil"/>
                <w:bottom w:val="nil"/>
                <w:right w:val="nil"/>
                <w:between w:val="nil"/>
              </w:pBdr>
              <w:spacing w:line="242" w:lineRule="auto"/>
              <w:ind w:right="519"/>
              <w:rPr>
                <w:rFonts w:ascii="Calibri" w:eastAsia="Calibri" w:hAnsi="Calibri" w:cs="Calibri"/>
                <w:color w:val="000000"/>
                <w:sz w:val="24"/>
                <w:szCs w:val="24"/>
              </w:rPr>
            </w:pPr>
            <w:r>
              <w:rPr>
                <w:rFonts w:ascii="Calibri" w:eastAsia="Calibri" w:hAnsi="Calibri" w:cs="Calibri"/>
                <w:color w:val="000000"/>
                <w:sz w:val="24"/>
                <w:szCs w:val="24"/>
              </w:rPr>
              <w:t xml:space="preserve">Successful leadership and management experience in a school, or in a relevant field outside education </w:t>
            </w:r>
          </w:p>
          <w:p w14:paraId="2E03AF1C"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Involvement in school self-evaluation and improvement planning</w:t>
            </w:r>
          </w:p>
          <w:p w14:paraId="5E618B3A"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Line management experience</w:t>
            </w:r>
          </w:p>
          <w:p w14:paraId="5F2729E7"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 xml:space="preserve">Contributing to staff development </w:t>
            </w:r>
          </w:p>
          <w:p w14:paraId="7C7F6A17"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 xml:space="preserve">Working with children or young people </w:t>
            </w:r>
          </w:p>
        </w:tc>
      </w:tr>
      <w:tr w:rsidR="00E337D3" w14:paraId="5C5F0429" w14:textId="77777777">
        <w:trPr>
          <w:trHeight w:val="2760"/>
        </w:trPr>
        <w:tc>
          <w:tcPr>
            <w:tcW w:w="1759" w:type="dxa"/>
            <w:tcMar>
              <w:top w:w="100" w:type="dxa"/>
              <w:left w:w="100" w:type="dxa"/>
              <w:bottom w:w="100" w:type="dxa"/>
              <w:right w:w="100" w:type="dxa"/>
            </w:tcMar>
          </w:tcPr>
          <w:p w14:paraId="49033BBB" w14:textId="77777777" w:rsidR="00E337D3" w:rsidRDefault="0031367C">
            <w:pPr>
              <w:widowControl w:val="0"/>
              <w:spacing w:line="240" w:lineRule="auto"/>
              <w:ind w:left="122"/>
              <w:rPr>
                <w:rFonts w:ascii="Calibri" w:eastAsia="Calibri" w:hAnsi="Calibri" w:cs="Calibri"/>
                <w:b/>
                <w:bCs/>
                <w:sz w:val="24"/>
                <w:szCs w:val="24"/>
              </w:rPr>
            </w:pPr>
            <w:r>
              <w:rPr>
                <w:rFonts w:ascii="Calibri" w:eastAsia="Calibri" w:hAnsi="Calibri" w:cs="Calibri"/>
                <w:b/>
                <w:bCs/>
                <w:sz w:val="24"/>
                <w:szCs w:val="24"/>
              </w:rPr>
              <w:t xml:space="preserve">Skills and  </w:t>
            </w:r>
          </w:p>
          <w:p w14:paraId="1C175F7C" w14:textId="77777777" w:rsidR="00E337D3" w:rsidRDefault="0031367C">
            <w:pPr>
              <w:widowControl w:val="0"/>
              <w:spacing w:before="12" w:line="240" w:lineRule="auto"/>
              <w:ind w:left="129"/>
              <w:rPr>
                <w:rFonts w:ascii="Calibri" w:eastAsia="Calibri" w:hAnsi="Calibri" w:cs="Calibri"/>
                <w:b/>
                <w:bCs/>
                <w:sz w:val="24"/>
                <w:szCs w:val="24"/>
              </w:rPr>
            </w:pPr>
            <w:r>
              <w:rPr>
                <w:rFonts w:ascii="Calibri" w:eastAsia="Calibri" w:hAnsi="Calibri" w:cs="Calibri"/>
                <w:b/>
                <w:bCs/>
                <w:sz w:val="24"/>
                <w:szCs w:val="24"/>
              </w:rPr>
              <w:t>knowledge</w:t>
            </w:r>
          </w:p>
        </w:tc>
        <w:tc>
          <w:tcPr>
            <w:tcW w:w="7871" w:type="dxa"/>
            <w:tcMar>
              <w:top w:w="100" w:type="dxa"/>
              <w:left w:w="100" w:type="dxa"/>
              <w:bottom w:w="100" w:type="dxa"/>
              <w:right w:w="100" w:type="dxa"/>
            </w:tcMar>
          </w:tcPr>
          <w:p w14:paraId="47B6D6C3"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Expert knowledge of financial management </w:t>
            </w:r>
          </w:p>
          <w:p w14:paraId="4C59D1F4"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Excellent attention to detail </w:t>
            </w:r>
          </w:p>
          <w:p w14:paraId="2CD852B0"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Previous use of </w:t>
            </w:r>
            <w:proofErr w:type="spellStart"/>
            <w:r>
              <w:rPr>
                <w:rFonts w:ascii="Calibri" w:eastAsia="Calibri" w:hAnsi="Calibri" w:cs="Calibri"/>
                <w:color w:val="000000"/>
                <w:sz w:val="24"/>
                <w:szCs w:val="24"/>
              </w:rPr>
              <w:t>Bromcom</w:t>
            </w:r>
            <w:proofErr w:type="spellEnd"/>
            <w:r>
              <w:rPr>
                <w:rFonts w:ascii="Calibri" w:eastAsia="Calibri" w:hAnsi="Calibri" w:cs="Calibri"/>
                <w:color w:val="000000"/>
                <w:sz w:val="24"/>
                <w:szCs w:val="24"/>
              </w:rPr>
              <w:t xml:space="preserve"> and google suite </w:t>
            </w:r>
          </w:p>
          <w:p w14:paraId="01E8E3A3"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Effective communication and interpersonal skills </w:t>
            </w:r>
          </w:p>
          <w:p w14:paraId="5E719272"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Ability to communicate a vision and inspire others </w:t>
            </w:r>
          </w:p>
          <w:p w14:paraId="460BFC07" w14:textId="77777777" w:rsidR="00E337D3" w:rsidRDefault="0031367C">
            <w:pPr>
              <w:widowControl w:val="0"/>
              <w:numPr>
                <w:ilvl w:val="0"/>
                <w:numId w:val="10"/>
              </w:numPr>
              <w:pBdr>
                <w:top w:val="nil"/>
                <w:left w:val="nil"/>
                <w:bottom w:val="nil"/>
                <w:right w:val="nil"/>
                <w:between w:val="nil"/>
              </w:pBdr>
              <w:spacing w:line="242" w:lineRule="auto"/>
              <w:ind w:right="655"/>
              <w:rPr>
                <w:rFonts w:ascii="Calibri" w:eastAsia="Calibri" w:hAnsi="Calibri" w:cs="Calibri"/>
                <w:color w:val="000000"/>
                <w:sz w:val="24"/>
                <w:szCs w:val="24"/>
              </w:rPr>
            </w:pPr>
            <w:r>
              <w:rPr>
                <w:rFonts w:ascii="Calibri" w:eastAsia="Calibri" w:hAnsi="Calibri" w:cs="Calibri"/>
                <w:color w:val="000000"/>
                <w:sz w:val="24"/>
                <w:szCs w:val="24"/>
              </w:rPr>
              <w:t xml:space="preserve">Ability to build effective working relationships with staff and other stakeholders </w:t>
            </w:r>
          </w:p>
          <w:p w14:paraId="54D07681"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Understanding of data protection and confidentiality </w:t>
            </w:r>
          </w:p>
        </w:tc>
      </w:tr>
      <w:tr w:rsidR="00E337D3" w14:paraId="344C5699" w14:textId="77777777">
        <w:trPr>
          <w:trHeight w:val="3713"/>
        </w:trPr>
        <w:tc>
          <w:tcPr>
            <w:tcW w:w="1759" w:type="dxa"/>
            <w:tcMar>
              <w:top w:w="100" w:type="dxa"/>
              <w:left w:w="100" w:type="dxa"/>
              <w:bottom w:w="100" w:type="dxa"/>
              <w:right w:w="100" w:type="dxa"/>
            </w:tcMar>
          </w:tcPr>
          <w:p w14:paraId="442F75CE" w14:textId="77777777" w:rsidR="00E337D3" w:rsidRDefault="0031367C">
            <w:pPr>
              <w:widowControl w:val="0"/>
              <w:spacing w:line="240" w:lineRule="auto"/>
              <w:ind w:left="132"/>
              <w:rPr>
                <w:rFonts w:ascii="Calibri" w:eastAsia="Calibri" w:hAnsi="Calibri" w:cs="Calibri"/>
                <w:b/>
                <w:bCs/>
                <w:sz w:val="24"/>
                <w:szCs w:val="24"/>
              </w:rPr>
            </w:pPr>
            <w:r>
              <w:rPr>
                <w:rFonts w:ascii="Calibri" w:eastAsia="Calibri" w:hAnsi="Calibri" w:cs="Calibri"/>
                <w:b/>
                <w:bCs/>
                <w:sz w:val="24"/>
                <w:szCs w:val="24"/>
              </w:rPr>
              <w:lastRenderedPageBreak/>
              <w:t xml:space="preserve">Personal  </w:t>
            </w:r>
          </w:p>
          <w:p w14:paraId="6BC742AA" w14:textId="77777777" w:rsidR="00E337D3" w:rsidRDefault="0031367C">
            <w:pPr>
              <w:widowControl w:val="0"/>
              <w:spacing w:before="12" w:line="240" w:lineRule="auto"/>
              <w:ind w:left="124"/>
              <w:rPr>
                <w:rFonts w:ascii="Calibri" w:eastAsia="Calibri" w:hAnsi="Calibri" w:cs="Calibri"/>
                <w:b/>
                <w:bCs/>
                <w:sz w:val="24"/>
                <w:szCs w:val="24"/>
              </w:rPr>
            </w:pPr>
            <w:r>
              <w:rPr>
                <w:rFonts w:ascii="Calibri" w:eastAsia="Calibri" w:hAnsi="Calibri" w:cs="Calibri"/>
                <w:b/>
                <w:bCs/>
                <w:sz w:val="24"/>
                <w:szCs w:val="24"/>
              </w:rPr>
              <w:t>qualities</w:t>
            </w:r>
          </w:p>
        </w:tc>
        <w:tc>
          <w:tcPr>
            <w:tcW w:w="7871" w:type="dxa"/>
            <w:tcMar>
              <w:top w:w="100" w:type="dxa"/>
              <w:left w:w="100" w:type="dxa"/>
              <w:bottom w:w="100" w:type="dxa"/>
              <w:right w:w="100" w:type="dxa"/>
            </w:tcMar>
          </w:tcPr>
          <w:p w14:paraId="56556400" w14:textId="77777777" w:rsidR="00E337D3" w:rsidRDefault="0031367C">
            <w:pPr>
              <w:widowControl w:val="0"/>
              <w:numPr>
                <w:ilvl w:val="0"/>
                <w:numId w:val="2"/>
              </w:numPr>
              <w:pBdr>
                <w:top w:val="nil"/>
                <w:left w:val="nil"/>
                <w:bottom w:val="nil"/>
                <w:right w:val="nil"/>
                <w:between w:val="nil"/>
              </w:pBdr>
              <w:spacing w:line="242" w:lineRule="auto"/>
              <w:ind w:right="593"/>
              <w:rPr>
                <w:rFonts w:ascii="Calibri" w:eastAsia="Calibri" w:hAnsi="Calibri" w:cs="Calibri"/>
                <w:color w:val="000000"/>
                <w:sz w:val="24"/>
                <w:szCs w:val="24"/>
              </w:rPr>
            </w:pPr>
            <w:r>
              <w:rPr>
                <w:rFonts w:ascii="Calibri" w:eastAsia="Calibri" w:hAnsi="Calibri" w:cs="Calibri"/>
                <w:color w:val="000000"/>
                <w:sz w:val="24"/>
                <w:szCs w:val="24"/>
              </w:rPr>
              <w:t xml:space="preserve">Commitment to promoting the ethos and values of the school and getting the best outcomes for all pupils </w:t>
            </w:r>
          </w:p>
          <w:p w14:paraId="24EA31BD" w14:textId="77777777" w:rsidR="00E337D3" w:rsidRDefault="0031367C">
            <w:pPr>
              <w:widowControl w:val="0"/>
              <w:numPr>
                <w:ilvl w:val="0"/>
                <w:numId w:val="2"/>
              </w:numPr>
              <w:pBdr>
                <w:top w:val="nil"/>
                <w:left w:val="nil"/>
                <w:bottom w:val="nil"/>
                <w:right w:val="nil"/>
                <w:between w:val="nil"/>
              </w:pBdr>
              <w:spacing w:line="242" w:lineRule="auto"/>
              <w:ind w:right="593"/>
              <w:rPr>
                <w:rFonts w:ascii="Calibri" w:eastAsia="Calibri" w:hAnsi="Calibri" w:cs="Calibri"/>
                <w:color w:val="000000"/>
                <w:sz w:val="24"/>
                <w:szCs w:val="24"/>
              </w:rPr>
            </w:pPr>
            <w:r>
              <w:rPr>
                <w:rFonts w:ascii="Calibri" w:eastAsia="Calibri" w:hAnsi="Calibri" w:cs="Calibri"/>
                <w:color w:val="000000"/>
                <w:sz w:val="24"/>
                <w:szCs w:val="24"/>
              </w:rPr>
              <w:t xml:space="preserve">Commitment to acting with integrity, honesty, loyalty and fairness to safeguard the assets, financial probity and reputation of the school </w:t>
            </w:r>
          </w:p>
          <w:p w14:paraId="4782DC0D"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Ability to work under pressure and prioritise effectively </w:t>
            </w:r>
          </w:p>
          <w:p w14:paraId="0240C800"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Commitment to maintaining confidentiality at all times </w:t>
            </w:r>
          </w:p>
          <w:p w14:paraId="0A456359"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Commitment to safeguarding and equality </w:t>
            </w:r>
          </w:p>
          <w:p w14:paraId="2300FB6B"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Embraces change well </w:t>
            </w:r>
          </w:p>
          <w:p w14:paraId="77B9F72C"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Deals with difficult situations effectively</w:t>
            </w:r>
          </w:p>
        </w:tc>
      </w:tr>
    </w:tbl>
    <w:p w14:paraId="6FA2F456" w14:textId="77777777" w:rsidR="00E337D3" w:rsidRDefault="00E337D3">
      <w:pPr>
        <w:widowControl w:val="0"/>
        <w:rPr>
          <w:rFonts w:ascii="Calibri" w:eastAsia="Calibri" w:hAnsi="Calibri" w:cs="Calibri"/>
          <w:sz w:val="24"/>
          <w:szCs w:val="24"/>
        </w:rPr>
      </w:pPr>
    </w:p>
    <w:p w14:paraId="59846F64" w14:textId="77777777" w:rsidR="00E337D3" w:rsidRDefault="0031367C">
      <w:pPr>
        <w:widowControl w:val="0"/>
        <w:spacing w:line="240" w:lineRule="auto"/>
        <w:ind w:left="18"/>
        <w:rPr>
          <w:rFonts w:ascii="Calibri" w:eastAsia="Calibri" w:hAnsi="Calibri" w:cs="Calibri"/>
          <w:sz w:val="24"/>
          <w:szCs w:val="24"/>
        </w:rPr>
      </w:pPr>
      <w:r>
        <w:rPr>
          <w:rFonts w:ascii="Calibri" w:eastAsia="Calibri" w:hAnsi="Calibri" w:cs="Calibri"/>
          <w:b/>
          <w:bCs/>
          <w:color w:val="12263F"/>
          <w:sz w:val="24"/>
          <w:szCs w:val="24"/>
        </w:rPr>
        <w:t xml:space="preserve">Notes: </w:t>
      </w:r>
      <w:r>
        <w:rPr>
          <w:rFonts w:ascii="Calibri" w:eastAsia="Calibri" w:hAnsi="Calibri" w:cs="Calibri"/>
          <w:sz w:val="24"/>
          <w:szCs w:val="24"/>
        </w:rPr>
        <w:t xml:space="preserve">This job description may be amended at any time in consultation with the postholder. </w:t>
      </w:r>
    </w:p>
    <w:sectPr w:rsidR="00E337D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3A2478-F29E-4B23-8AFD-8492549EB5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AB25D5EC-9586-4F4C-836A-079C9065D5A8}"/>
  </w:font>
  <w:font w:name="Calibri">
    <w:panose1 w:val="020F0502020204030204"/>
    <w:charset w:val="00"/>
    <w:family w:val="swiss"/>
    <w:pitch w:val="variable"/>
    <w:sig w:usb0="E4002EFF" w:usb1="C200ACFF" w:usb2="00000009" w:usb3="00000000" w:csb0="000001FF" w:csb1="00000000"/>
    <w:embedRegular r:id="rId3" w:fontKey="{5782B8CF-3A7E-4B93-AF09-506AD9CA5DEE}"/>
    <w:embedBold r:id="rId4" w:fontKey="{8CB3FD76-43F5-40F0-8D38-04F310E22970}"/>
  </w:font>
  <w:font w:name="Cambria">
    <w:panose1 w:val="02040503050406030204"/>
    <w:charset w:val="00"/>
    <w:family w:val="roman"/>
    <w:pitch w:val="variable"/>
    <w:sig w:usb0="E00006FF" w:usb1="420024FF" w:usb2="02000000" w:usb3="00000000" w:csb0="0000019F" w:csb1="00000000"/>
    <w:embedRegular r:id="rId5" w:fontKey="{72D11ED7-1788-4B5F-B17E-E54708AE1A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0165"/>
    <w:multiLevelType w:val="multilevel"/>
    <w:tmpl w:val="60AAF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40630"/>
    <w:multiLevelType w:val="multilevel"/>
    <w:tmpl w:val="FBDA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52D72"/>
    <w:multiLevelType w:val="multilevel"/>
    <w:tmpl w:val="412A5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6E1C9C"/>
    <w:multiLevelType w:val="multilevel"/>
    <w:tmpl w:val="8BBE8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C37B34"/>
    <w:multiLevelType w:val="multilevel"/>
    <w:tmpl w:val="A3B4B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1F3E91"/>
    <w:multiLevelType w:val="multilevel"/>
    <w:tmpl w:val="29723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706B67"/>
    <w:multiLevelType w:val="multilevel"/>
    <w:tmpl w:val="56742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DD5972"/>
    <w:multiLevelType w:val="multilevel"/>
    <w:tmpl w:val="7F56A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B94490"/>
    <w:multiLevelType w:val="multilevel"/>
    <w:tmpl w:val="077A2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0A76B3"/>
    <w:multiLevelType w:val="multilevel"/>
    <w:tmpl w:val="14DC8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C5076F"/>
    <w:multiLevelType w:val="multilevel"/>
    <w:tmpl w:val="A8185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9328991">
    <w:abstractNumId w:val="2"/>
  </w:num>
  <w:num w:numId="2" w16cid:durableId="2128622454">
    <w:abstractNumId w:val="6"/>
  </w:num>
  <w:num w:numId="3" w16cid:durableId="1609461116">
    <w:abstractNumId w:val="7"/>
  </w:num>
  <w:num w:numId="4" w16cid:durableId="989477207">
    <w:abstractNumId w:val="9"/>
  </w:num>
  <w:num w:numId="5" w16cid:durableId="1233201907">
    <w:abstractNumId w:val="4"/>
  </w:num>
  <w:num w:numId="6" w16cid:durableId="1562406600">
    <w:abstractNumId w:val="8"/>
  </w:num>
  <w:num w:numId="7" w16cid:durableId="1291983073">
    <w:abstractNumId w:val="0"/>
  </w:num>
  <w:num w:numId="8" w16cid:durableId="1747219952">
    <w:abstractNumId w:val="5"/>
  </w:num>
  <w:num w:numId="9" w16cid:durableId="769469143">
    <w:abstractNumId w:val="3"/>
  </w:num>
  <w:num w:numId="10" w16cid:durableId="1949921625">
    <w:abstractNumId w:val="10"/>
  </w:num>
  <w:num w:numId="11" w16cid:durableId="603390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7D3"/>
    <w:rsid w:val="0031367C"/>
    <w:rsid w:val="005A1321"/>
    <w:rsid w:val="00E337D3"/>
    <w:rsid w:val="00EA4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0910D"/>
  <w15:docId w15:val="{33B3AF4E-3470-4FA7-96B7-133CB1AA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ListParagraph">
    <w:name w:val="List Paragraph"/>
    <w:basedOn w:val="Normal"/>
    <w:uiPriority w:val="34"/>
    <w:qFormat/>
    <w:rsid w:val="00C67FEE"/>
    <w:pPr>
      <w:ind w:left="720"/>
      <w:contextualSpacing/>
    </w:pPr>
  </w:style>
  <w:style w:type="paragraph" w:styleId="BalloonText">
    <w:name w:val="Balloon Text"/>
    <w:basedOn w:val="Normal"/>
    <w:link w:val="BalloonTextChar"/>
    <w:uiPriority w:val="99"/>
    <w:semiHidden/>
    <w:unhideWhenUsed/>
    <w:rsid w:val="005E5C7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C77"/>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joakes@mary.havering.sch.uk" TargetMode="External"/><Relationship Id="rId4" Type="http://schemas.openxmlformats.org/officeDocument/2006/relationships/settings" Target="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44Cps21j1kEjBjlcTfoFrMJPw==">CgMxLjAyDmguamkxYnA2a2ExMTQyOAByITFyd0w2VlhLWnl2b2ZiNHJvTHBRZzIxdkJwYmg3UVNfWA==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JOakes</dc:creator>
  <cp:lastModifiedBy>Stacey Andrews</cp:lastModifiedBy>
  <cp:revision>2</cp:revision>
  <dcterms:created xsi:type="dcterms:W3CDTF">2026-03-09T14:42:00Z</dcterms:created>
  <dcterms:modified xsi:type="dcterms:W3CDTF">2026-03-09T14:42:00Z</dcterms:modified>
</cp:coreProperties>
</file>