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00B34D9B" w:rsidR="00801949" w:rsidRPr="003B058B" w:rsidRDefault="00BC0F39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Assistant Director</w:t>
            </w:r>
            <w:r w:rsidR="00C52C22">
              <w:rPr>
                <w:rFonts w:ascii="Arial" w:eastAsia="Arial" w:hAnsi="Arial" w:cs="Arial"/>
                <w:lang w:val="en-US"/>
              </w:rPr>
              <w:t xml:space="preserve"> – Revenues and Benefits 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26B1998A" w:rsidR="00801949" w:rsidRPr="00053625" w:rsidRDefault="00BC0F39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AD2</w:t>
            </w:r>
          </w:p>
        </w:tc>
      </w:tr>
      <w:tr w:rsidR="005D45B8" w:rsidRPr="00E74244" w14:paraId="181284AB" w14:textId="77777777" w:rsidTr="001A0803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  <w:vAlign w:val="center"/>
          </w:tcPr>
          <w:p w14:paraId="7C7E65C0" w14:textId="37D441BC" w:rsidR="007102FC" w:rsidRPr="003B058B" w:rsidRDefault="00C52C22" w:rsidP="001A0803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Director of Finance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6B2F012F" w14:textId="77777777" w:rsidR="001B59C2" w:rsidRDefault="001B59C2" w:rsidP="001B59C2"/>
          <w:p w14:paraId="0BD18EB6" w14:textId="04D49A45" w:rsidR="001B59C2" w:rsidRPr="001B59C2" w:rsidRDefault="001B59C2" w:rsidP="001B59C2">
            <w:pPr>
              <w:rPr>
                <w:rFonts w:ascii="Arial" w:hAnsi="Arial" w:cs="Arial"/>
              </w:rPr>
            </w:pPr>
            <w:r w:rsidRPr="001B59C2">
              <w:rPr>
                <w:rFonts w:ascii="Arial" w:hAnsi="Arial" w:cs="Arial"/>
              </w:rPr>
              <w:t>LEAD0060</w:t>
            </w:r>
          </w:p>
          <w:p w14:paraId="368D8830" w14:textId="065BF929" w:rsidR="005D45B8" w:rsidRPr="003B058B" w:rsidRDefault="005D45B8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</w:p>
        </w:tc>
      </w:tr>
    </w:tbl>
    <w:p w14:paraId="35ED4C95" w14:textId="77777777" w:rsidR="001156B1" w:rsidRDefault="001156B1" w:rsidP="001156B1">
      <w:pPr>
        <w:pStyle w:val="Title14ptBlueAligntoLeftTITLES"/>
        <w:spacing w:before="120" w:after="120" w:line="276" w:lineRule="auto"/>
        <w:jc w:val="both"/>
        <w:rPr>
          <w:rFonts w:ascii="Arial" w:eastAsia="Arial" w:hAnsi="Arial" w:cs="Arial"/>
          <w:caps w:val="0"/>
          <w:color w:val="296EB6"/>
          <w:spacing w:val="30"/>
          <w:sz w:val="24"/>
          <w:szCs w:val="24"/>
        </w:rPr>
      </w:pPr>
    </w:p>
    <w:p w14:paraId="5202C783" w14:textId="6A6B6ACE" w:rsidR="00801949" w:rsidRPr="006C654C" w:rsidRDefault="009B76D0" w:rsidP="001156B1">
      <w:pPr>
        <w:pStyle w:val="Title14ptBlueAligntoLeftTITLES"/>
        <w:spacing w:before="120" w:after="120" w:line="276" w:lineRule="auto"/>
        <w:jc w:val="both"/>
        <w:rPr>
          <w:rFonts w:ascii="Arial" w:eastAsia="Arial" w:hAnsi="Arial" w:cs="Arial"/>
          <w:color w:val="296EB6"/>
          <w:spacing w:val="30"/>
          <w:sz w:val="24"/>
          <w:szCs w:val="24"/>
        </w:rPr>
      </w:pPr>
      <w:r w:rsidRPr="006C654C">
        <w:rPr>
          <w:rFonts w:ascii="Arial" w:eastAsia="Arial" w:hAnsi="Arial" w:cs="Arial"/>
          <w:caps w:val="0"/>
          <w:color w:val="296EB6"/>
          <w:spacing w:val="30"/>
          <w:sz w:val="24"/>
          <w:szCs w:val="24"/>
        </w:rPr>
        <w:t>Purpose</w:t>
      </w:r>
    </w:p>
    <w:p w14:paraId="4C15EE3F" w14:textId="153E8EE5" w:rsidR="004B587E" w:rsidRDefault="004562DF" w:rsidP="001156B1">
      <w:pPr>
        <w:pStyle w:val="Title14ptBlueAligntoLeftTITLES"/>
        <w:spacing w:before="120" w:after="120"/>
        <w:jc w:val="both"/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</w:pPr>
      <w:r w:rsidRPr="00304010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 xml:space="preserve">To provide </w:t>
      </w:r>
      <w:r w:rsidR="004B587E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>strategic leadership, direction and ongoing improvement of the Council’s Revenues and Benefits Service, ensuring</w:t>
      </w:r>
      <w:r w:rsidRPr="00304010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 xml:space="preserve"> th</w:t>
      </w:r>
      <w:r w:rsidR="004B587E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 xml:space="preserve">e delivery of </w:t>
      </w:r>
      <w:r w:rsidR="00094BA0" w:rsidRPr="00304010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 xml:space="preserve">a </w:t>
      </w:r>
      <w:r w:rsidRPr="00304010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 xml:space="preserve">high-performing, well-managed, strategic </w:t>
      </w:r>
      <w:r w:rsidR="004B587E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>approach t</w:t>
      </w:r>
      <w:r w:rsidR="00F52C25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 xml:space="preserve">hat </w:t>
      </w:r>
      <w:r w:rsidR="004B587E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>ensure</w:t>
      </w:r>
      <w:r w:rsidR="00F52C25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>s</w:t>
      </w:r>
      <w:r w:rsidR="004B587E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 xml:space="preserve"> the effective administration and maximisation of local taxation and welfare support systems</w:t>
      </w:r>
      <w:r w:rsidRPr="00304010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>.</w:t>
      </w:r>
    </w:p>
    <w:p w14:paraId="3F0B1913" w14:textId="309E203E" w:rsidR="00F52C25" w:rsidRDefault="004562DF" w:rsidP="001156B1">
      <w:pPr>
        <w:pStyle w:val="Title14ptBlueAligntoLeftTITLES"/>
        <w:spacing w:before="120" w:after="120"/>
        <w:jc w:val="both"/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</w:pPr>
      <w:r w:rsidRPr="00304010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 xml:space="preserve">To </w:t>
      </w:r>
      <w:r w:rsidR="004B587E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>modernise and digitally equip</w:t>
      </w:r>
      <w:r w:rsidR="00F52C25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 xml:space="preserve"> </w:t>
      </w:r>
      <w:r w:rsidR="004B587E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 xml:space="preserve">Revenues and Benefits operations </w:t>
      </w:r>
      <w:r w:rsidR="00F52C25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 xml:space="preserve">to deliver efficient, customer-focussed services, ensuring that the Council delivers high-performing, compliant and resilient services. </w:t>
      </w:r>
    </w:p>
    <w:p w14:paraId="73EB4C91" w14:textId="12EB1882" w:rsidR="004562DF" w:rsidRDefault="00F52C25" w:rsidP="001156B1">
      <w:pPr>
        <w:pStyle w:val="Title14ptBlueAligntoLeftTITLES"/>
        <w:spacing w:before="120" w:after="120"/>
        <w:jc w:val="both"/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</w:pPr>
      <w:r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>En</w:t>
      </w:r>
      <w:r w:rsidR="004562DF" w:rsidRPr="00304010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>sure that the Council’s policy objectives in relation to Revenues and Benefits are met. The post holder will lead all aspects of the Revenues and Benefits operations</w:t>
      </w:r>
      <w:r w:rsidR="00CC4E2F" w:rsidRPr="00304010"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 xml:space="preserve"> and budgets</w:t>
      </w:r>
      <w:r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  <w:t>.</w:t>
      </w:r>
    </w:p>
    <w:p w14:paraId="560CEC00" w14:textId="77777777" w:rsidR="00F52C25" w:rsidRPr="00304010" w:rsidRDefault="00F52C25" w:rsidP="001156B1">
      <w:pPr>
        <w:pStyle w:val="Title14ptBlueAligntoLeftTITLES"/>
        <w:spacing w:before="120" w:after="120"/>
        <w:jc w:val="both"/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</w:pPr>
    </w:p>
    <w:p w14:paraId="1DF101D8" w14:textId="71642E5E" w:rsidR="001156B1" w:rsidRDefault="009B76D0" w:rsidP="001156B1">
      <w:pPr>
        <w:pStyle w:val="Title14ptBlueAligntoLeftTITLES"/>
        <w:spacing w:before="120" w:after="120"/>
        <w:jc w:val="both"/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</w:pPr>
      <w:r w:rsidRPr="006C654C">
        <w:rPr>
          <w:rFonts w:ascii="Arial" w:eastAsia="Arial" w:hAnsi="Arial" w:cs="Arial"/>
          <w:caps w:val="0"/>
          <w:color w:val="296EB6"/>
          <w:spacing w:val="30"/>
          <w:sz w:val="24"/>
          <w:szCs w:val="24"/>
        </w:rPr>
        <w:t xml:space="preserve">Main Duties And </w:t>
      </w:r>
      <w:r w:rsidRPr="006C654C"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  <w:t>Responsibilities</w:t>
      </w:r>
    </w:p>
    <w:p w14:paraId="16FF8B7F" w14:textId="649738E3" w:rsidR="00987DC8" w:rsidRPr="00987DC8" w:rsidRDefault="00987DC8" w:rsidP="00987DC8">
      <w:pPr>
        <w:spacing w:before="120" w:after="120"/>
        <w:jc w:val="both"/>
        <w:rPr>
          <w:rFonts w:ascii="Arial" w:eastAsia="Arial" w:hAnsi="Arial" w:cs="Arial"/>
          <w:color w:val="333333"/>
        </w:rPr>
      </w:pPr>
      <w:r w:rsidRPr="00987DC8">
        <w:rPr>
          <w:rFonts w:ascii="Arial" w:eastAsia="Arial" w:hAnsi="Arial" w:cs="Arial"/>
          <w:b/>
          <w:bCs/>
          <w:color w:val="333333"/>
        </w:rPr>
        <w:t>Behavioural:</w:t>
      </w:r>
    </w:p>
    <w:p w14:paraId="6AE86581" w14:textId="3B7F201B" w:rsidR="001156B1" w:rsidRPr="00304010" w:rsidRDefault="001156B1" w:rsidP="001156B1">
      <w:pPr>
        <w:pStyle w:val="ListParagraph"/>
        <w:numPr>
          <w:ilvl w:val="0"/>
          <w:numId w:val="7"/>
        </w:numPr>
        <w:spacing w:before="120" w:after="120"/>
        <w:contextualSpacing w:val="0"/>
        <w:jc w:val="both"/>
        <w:rPr>
          <w:rFonts w:ascii="Arial" w:eastAsia="Arial" w:hAnsi="Arial" w:cs="Arial"/>
          <w:color w:val="333333"/>
        </w:rPr>
      </w:pPr>
      <w:r w:rsidRPr="00304010">
        <w:rPr>
          <w:rFonts w:ascii="Arial" w:eastAsia="Arial" w:hAnsi="Arial" w:cs="Arial"/>
          <w:color w:val="333333"/>
        </w:rPr>
        <w:t>Enjoy, achieve, create impact, and thrive in the role and organisation.</w:t>
      </w:r>
    </w:p>
    <w:p w14:paraId="03EE2F66" w14:textId="0342B063" w:rsidR="00AA6286" w:rsidRPr="00304010" w:rsidRDefault="001156B1" w:rsidP="00AA6286">
      <w:pPr>
        <w:pStyle w:val="ListParagraph"/>
        <w:numPr>
          <w:ilvl w:val="0"/>
          <w:numId w:val="7"/>
        </w:numPr>
        <w:spacing w:before="120" w:after="120"/>
        <w:contextualSpacing w:val="0"/>
        <w:jc w:val="both"/>
        <w:rPr>
          <w:rFonts w:ascii="Arial" w:eastAsia="Arial" w:hAnsi="Arial" w:cs="Arial"/>
          <w:color w:val="333333"/>
        </w:rPr>
      </w:pPr>
      <w:r w:rsidRPr="00304010">
        <w:rPr>
          <w:rFonts w:ascii="Arial" w:eastAsia="Arial" w:hAnsi="Arial" w:cs="Arial"/>
          <w:color w:val="333333"/>
        </w:rPr>
        <w:t>Live our values and leadership behaviours in the role and organisation.</w:t>
      </w:r>
    </w:p>
    <w:p w14:paraId="50C80391" w14:textId="77777777" w:rsidR="00AA6286" w:rsidRPr="00AA6286" w:rsidRDefault="00AA6286" w:rsidP="00AA6286">
      <w:pPr>
        <w:pStyle w:val="ListParagraph"/>
        <w:spacing w:before="120" w:after="120"/>
        <w:ind w:left="360"/>
        <w:contextualSpacing w:val="0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6717D129" w14:textId="1B0A7792" w:rsidR="00AA6286" w:rsidRPr="00AA6286" w:rsidRDefault="00AA6286" w:rsidP="00304010">
      <w:pPr>
        <w:rPr>
          <w:rFonts w:ascii="Arial" w:eastAsia="Arial" w:hAnsi="Arial" w:cs="Arial"/>
          <w:color w:val="333333"/>
          <w:sz w:val="24"/>
          <w:szCs w:val="24"/>
        </w:rPr>
      </w:pPr>
      <w:r w:rsidRPr="00AA6286">
        <w:rPr>
          <w:rFonts w:ascii="Arial" w:eastAsia="Arial" w:hAnsi="Arial" w:cs="Arial"/>
          <w:b/>
          <w:bCs/>
          <w:color w:val="333333"/>
        </w:rPr>
        <w:t>Team Leadership and Management:</w:t>
      </w:r>
    </w:p>
    <w:p w14:paraId="75B6708B" w14:textId="6644AEC7" w:rsidR="00B57A65" w:rsidRPr="00304010" w:rsidRDefault="00B57A65" w:rsidP="001156B1">
      <w:pPr>
        <w:pStyle w:val="ListParagraph"/>
        <w:numPr>
          <w:ilvl w:val="0"/>
          <w:numId w:val="14"/>
        </w:numPr>
        <w:spacing w:before="120" w:after="120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Provide strong leadership</w:t>
      </w:r>
      <w:r w:rsidR="00E81A3F">
        <w:rPr>
          <w:rFonts w:ascii="Arial" w:hAnsi="Arial" w:cs="Arial"/>
        </w:rPr>
        <w:t xml:space="preserve"> and strategic direction</w:t>
      </w:r>
      <w:r w:rsidRPr="00304010">
        <w:rPr>
          <w:rFonts w:ascii="Arial" w:hAnsi="Arial" w:cs="Arial"/>
        </w:rPr>
        <w:t>, strengthening engagement, growth, culture, innovation, collaboration and performance.</w:t>
      </w:r>
    </w:p>
    <w:p w14:paraId="02D88F01" w14:textId="77777777" w:rsidR="00B57A65" w:rsidRPr="00304010" w:rsidRDefault="00B57A65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Assign responsibilities, setting clear expectations, and deliverables to team members and empower them to excel in their roles.</w:t>
      </w:r>
    </w:p>
    <w:p w14:paraId="687F59B6" w14:textId="6017F3AA" w:rsidR="00AA6286" w:rsidRPr="00304010" w:rsidRDefault="00CA58C4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Lead and develop a multi-disciplinary workforce, fostering a culture of accountability, innovation and continuous improvement.</w:t>
      </w:r>
    </w:p>
    <w:p w14:paraId="571EE52B" w14:textId="386E0096" w:rsidR="00AA6286" w:rsidRDefault="00AA6286" w:rsidP="00AA6286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 xml:space="preserve">Lead and manage the teams responsible for revenues and benefits including strategy and policy development related to these areas. </w:t>
      </w:r>
    </w:p>
    <w:p w14:paraId="7C7A83A6" w14:textId="388F836D" w:rsidR="009B60C7" w:rsidRDefault="009B60C7" w:rsidP="00AA6286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Lead the development of future-looking service strategies that respond to legislative change, welfare reform and economic conditions.</w:t>
      </w:r>
    </w:p>
    <w:p w14:paraId="720395D5" w14:textId="21149B71" w:rsidR="00F52C25" w:rsidRDefault="00F52C25" w:rsidP="00AA6286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Deliver a digital-first service model, improving customer experience and reducing operational costs and manual processing.</w:t>
      </w:r>
    </w:p>
    <w:p w14:paraId="39E79100" w14:textId="77777777" w:rsidR="00304010" w:rsidRPr="00304010" w:rsidRDefault="00304010" w:rsidP="00304010">
      <w:pPr>
        <w:spacing w:before="120" w:after="120" w:line="276" w:lineRule="auto"/>
        <w:ind w:left="360"/>
        <w:jc w:val="both"/>
        <w:rPr>
          <w:rFonts w:ascii="Arial" w:hAnsi="Arial" w:cs="Arial"/>
        </w:rPr>
      </w:pPr>
    </w:p>
    <w:p w14:paraId="588C9557" w14:textId="0F0F8C01" w:rsidR="00AA6286" w:rsidRPr="00AA6286" w:rsidRDefault="00AA6286" w:rsidP="00AA6286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984F71">
        <w:rPr>
          <w:rFonts w:ascii="Arial" w:eastAsia="Arial" w:hAnsi="Arial" w:cs="Arial"/>
          <w:b/>
          <w:bCs/>
          <w:color w:val="333333"/>
        </w:rPr>
        <w:t>Communication, Engagement and Training</w:t>
      </w:r>
    </w:p>
    <w:p w14:paraId="122FE8CB" w14:textId="77777777" w:rsidR="00364FD2" w:rsidRPr="00304010" w:rsidRDefault="00364FD2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 xml:space="preserve">Establish, maintain, and foster effective working relationships with Elected Members and stakeholders (internal and external), ensuring processes, work and priorities are appropriately aligned and collectively understood, connecting parties as appropriate. </w:t>
      </w:r>
    </w:p>
    <w:p w14:paraId="530280B2" w14:textId="77777777" w:rsidR="00364FD2" w:rsidRDefault="00364FD2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Ensure teams are trained to provide high-quality customer service and advice to businesses, residents, and customers of the borough from a customer perspective. Ensure all communication to stakeholders is clear, free from jargon and in plain English.</w:t>
      </w:r>
    </w:p>
    <w:p w14:paraId="2E734BDC" w14:textId="6C67C66A" w:rsidR="00F52C25" w:rsidRPr="00304010" w:rsidRDefault="00F52C25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 and implement automation and system integration opportunities </w:t>
      </w:r>
      <w:r w:rsidR="009B60C7">
        <w:rPr>
          <w:rFonts w:ascii="Arial" w:hAnsi="Arial" w:cs="Arial"/>
        </w:rPr>
        <w:t xml:space="preserve">throughout the team, </w:t>
      </w:r>
      <w:r>
        <w:rPr>
          <w:rFonts w:ascii="Arial" w:hAnsi="Arial" w:cs="Arial"/>
        </w:rPr>
        <w:t>to streamline service delivery and maximise efficiency.</w:t>
      </w:r>
    </w:p>
    <w:p w14:paraId="6D38A7DF" w14:textId="1DE463BC" w:rsidR="00AA6286" w:rsidRDefault="00AA6286" w:rsidP="00AA6286">
      <w:pPr>
        <w:pStyle w:val="ListParagraph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Provide a support and advice role to Councillors on matters relating to the Service.</w:t>
      </w:r>
    </w:p>
    <w:p w14:paraId="0CDA9AA1" w14:textId="0FD915BA" w:rsidR="009B60C7" w:rsidRPr="00304010" w:rsidRDefault="009B60C7" w:rsidP="00AA6286">
      <w:pPr>
        <w:pStyle w:val="ListParagraph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Work collaboratively with Digital, Data and Procurement teams to deliver innovative technology solutions and maximise return on investment.</w:t>
      </w:r>
    </w:p>
    <w:p w14:paraId="5F2291B6" w14:textId="77777777" w:rsidR="00AA6286" w:rsidRDefault="00AA6286" w:rsidP="00AA6286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53351CB" w14:textId="2D490998" w:rsidR="00AA6286" w:rsidRPr="006C654C" w:rsidRDefault="00AA6286" w:rsidP="00AA6286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</w:t>
      </w:r>
    </w:p>
    <w:p w14:paraId="39EA48C2" w14:textId="77777777" w:rsidR="00E649DF" w:rsidRPr="00304010" w:rsidRDefault="00E56539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 xml:space="preserve">Review and monitor all systems used by the </w:t>
      </w:r>
      <w:r w:rsidR="00BF3EC5" w:rsidRPr="00304010">
        <w:rPr>
          <w:rFonts w:ascii="Arial" w:hAnsi="Arial" w:cs="Arial"/>
        </w:rPr>
        <w:t xml:space="preserve">service </w:t>
      </w:r>
      <w:r w:rsidR="00F95A5F" w:rsidRPr="00304010">
        <w:rPr>
          <w:rFonts w:ascii="Arial" w:hAnsi="Arial" w:cs="Arial"/>
        </w:rPr>
        <w:t>and s</w:t>
      </w:r>
      <w:r w:rsidR="00364FD2" w:rsidRPr="00304010">
        <w:rPr>
          <w:rFonts w:ascii="Arial" w:hAnsi="Arial" w:cs="Arial"/>
        </w:rPr>
        <w:t xml:space="preserve">upport the implementation of </w:t>
      </w:r>
      <w:r w:rsidR="008C54E5" w:rsidRPr="00304010">
        <w:rPr>
          <w:rFonts w:ascii="Arial" w:hAnsi="Arial" w:cs="Arial"/>
        </w:rPr>
        <w:t>new systems</w:t>
      </w:r>
      <w:r w:rsidR="00F95A5F" w:rsidRPr="00304010">
        <w:rPr>
          <w:rFonts w:ascii="Arial" w:hAnsi="Arial" w:cs="Arial"/>
        </w:rPr>
        <w:t xml:space="preserve"> as required. Make sure systems are fit for purpose </w:t>
      </w:r>
      <w:r w:rsidR="00366CA1" w:rsidRPr="00304010">
        <w:rPr>
          <w:rFonts w:ascii="Arial" w:hAnsi="Arial" w:cs="Arial"/>
        </w:rPr>
        <w:t xml:space="preserve">working closely with partners, </w:t>
      </w:r>
      <w:r w:rsidR="00FC6030" w:rsidRPr="00304010">
        <w:rPr>
          <w:rFonts w:ascii="Arial" w:hAnsi="Arial" w:cs="Arial"/>
        </w:rPr>
        <w:t xml:space="preserve">suppliers and </w:t>
      </w:r>
      <w:r w:rsidR="008B4A60" w:rsidRPr="00304010">
        <w:rPr>
          <w:rFonts w:ascii="Arial" w:hAnsi="Arial" w:cs="Arial"/>
        </w:rPr>
        <w:t>procurement</w:t>
      </w:r>
      <w:r w:rsidR="00FC6030" w:rsidRPr="00304010">
        <w:rPr>
          <w:rFonts w:ascii="Arial" w:hAnsi="Arial" w:cs="Arial"/>
        </w:rPr>
        <w:t>.</w:t>
      </w:r>
    </w:p>
    <w:p w14:paraId="22101B69" w14:textId="440B5A0E" w:rsidR="00364FD2" w:rsidRPr="00304010" w:rsidRDefault="00E649DF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 xml:space="preserve">Provide a </w:t>
      </w:r>
      <w:r w:rsidR="00364FD2" w:rsidRPr="00304010">
        <w:rPr>
          <w:rFonts w:ascii="Arial" w:hAnsi="Arial" w:cs="Arial"/>
        </w:rPr>
        <w:t xml:space="preserve">fit for purpose </w:t>
      </w:r>
      <w:r w:rsidR="001156B1" w:rsidRPr="00304010">
        <w:rPr>
          <w:rFonts w:ascii="Arial" w:hAnsi="Arial" w:cs="Arial"/>
        </w:rPr>
        <w:t>s</w:t>
      </w:r>
      <w:r w:rsidR="00364FD2" w:rsidRPr="00304010">
        <w:rPr>
          <w:rFonts w:ascii="Arial" w:hAnsi="Arial" w:cs="Arial"/>
        </w:rPr>
        <w:t xml:space="preserve">ervice </w:t>
      </w:r>
      <w:r w:rsidRPr="00304010">
        <w:rPr>
          <w:rFonts w:ascii="Arial" w:hAnsi="Arial" w:cs="Arial"/>
        </w:rPr>
        <w:t xml:space="preserve">taking advantage </w:t>
      </w:r>
      <w:r w:rsidR="008C6ED0" w:rsidRPr="00304010">
        <w:rPr>
          <w:rFonts w:ascii="Arial" w:hAnsi="Arial" w:cs="Arial"/>
        </w:rPr>
        <w:t>of the</w:t>
      </w:r>
      <w:r w:rsidR="00364FD2" w:rsidRPr="00304010">
        <w:rPr>
          <w:rFonts w:ascii="Arial" w:hAnsi="Arial" w:cs="Arial"/>
        </w:rPr>
        <w:t xml:space="preserve"> most appropriate effective and efficient </w:t>
      </w:r>
      <w:r w:rsidR="008C6ED0" w:rsidRPr="00304010">
        <w:rPr>
          <w:rFonts w:ascii="Arial" w:hAnsi="Arial" w:cs="Arial"/>
        </w:rPr>
        <w:t xml:space="preserve">technology to maximise automation and </w:t>
      </w:r>
      <w:r w:rsidR="00364FD2" w:rsidRPr="00304010">
        <w:rPr>
          <w:rFonts w:ascii="Arial" w:hAnsi="Arial" w:cs="Arial"/>
        </w:rPr>
        <w:t>to minimise human intervention and maximise Artificial Intelligence (AI) automation.</w:t>
      </w:r>
    </w:p>
    <w:p w14:paraId="5EF85074" w14:textId="5EC6345E" w:rsidR="00364FD2" w:rsidRDefault="009B60C7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the effective use of data, analytics and digital insight to improve and sustain collection rates, minimise fraud and error and support proactive service interventions.</w:t>
      </w:r>
    </w:p>
    <w:p w14:paraId="607D8508" w14:textId="77777777" w:rsidR="00AA6286" w:rsidRDefault="00AA6286" w:rsidP="00AA6286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222A803" w14:textId="2A534482" w:rsidR="00AA6286" w:rsidRPr="006C654C" w:rsidRDefault="00AA6286" w:rsidP="00AA6286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Performance </w:t>
      </w:r>
      <w:r>
        <w:rPr>
          <w:rFonts w:ascii="Arial" w:eastAsia="Arial" w:hAnsi="Arial" w:cs="Arial"/>
          <w:b/>
          <w:bCs/>
          <w:color w:val="333333"/>
        </w:rPr>
        <w:t>Management</w:t>
      </w:r>
    </w:p>
    <w:p w14:paraId="77334CA7" w14:textId="41E83214" w:rsidR="00364FD2" w:rsidRPr="00304010" w:rsidRDefault="00364FD2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 xml:space="preserve">Manage the </w:t>
      </w:r>
      <w:r w:rsidR="00906814" w:rsidRPr="00304010">
        <w:rPr>
          <w:rFonts w:ascii="Arial" w:hAnsi="Arial" w:cs="Arial"/>
        </w:rPr>
        <w:t>large-scale</w:t>
      </w:r>
      <w:r w:rsidRPr="00304010">
        <w:rPr>
          <w:rFonts w:ascii="Arial" w:hAnsi="Arial" w:cs="Arial"/>
        </w:rPr>
        <w:t xml:space="preserve"> service budgets providing timely, accurate and reliable financial information on financial forecasts</w:t>
      </w:r>
      <w:r w:rsidR="001156B1" w:rsidRPr="00304010">
        <w:rPr>
          <w:rFonts w:ascii="Arial" w:hAnsi="Arial" w:cs="Arial"/>
        </w:rPr>
        <w:t xml:space="preserve"> and</w:t>
      </w:r>
      <w:r w:rsidRPr="00304010">
        <w:rPr>
          <w:rFonts w:ascii="Arial" w:hAnsi="Arial" w:cs="Arial"/>
        </w:rPr>
        <w:t xml:space="preserve"> achievement of savings targets to the Directorate M</w:t>
      </w:r>
      <w:r w:rsidR="001156B1" w:rsidRPr="00304010">
        <w:rPr>
          <w:rFonts w:ascii="Arial" w:hAnsi="Arial" w:cs="Arial"/>
        </w:rPr>
        <w:t xml:space="preserve">anagement </w:t>
      </w:r>
      <w:r w:rsidRPr="00304010">
        <w:rPr>
          <w:rFonts w:ascii="Arial" w:hAnsi="Arial" w:cs="Arial"/>
        </w:rPr>
        <w:t>T</w:t>
      </w:r>
      <w:r w:rsidR="001156B1" w:rsidRPr="00304010">
        <w:rPr>
          <w:rFonts w:ascii="Arial" w:hAnsi="Arial" w:cs="Arial"/>
        </w:rPr>
        <w:t>eam</w:t>
      </w:r>
      <w:r w:rsidRPr="00304010">
        <w:rPr>
          <w:rFonts w:ascii="Arial" w:hAnsi="Arial" w:cs="Arial"/>
        </w:rPr>
        <w:t>. Where pressures arise, proactively work to eliminate these by redesigning services, teams or generating income to ensure a balanced budget.</w:t>
      </w:r>
    </w:p>
    <w:p w14:paraId="75FD89AD" w14:textId="74D3DB07" w:rsidR="00A21B3C" w:rsidRPr="00304010" w:rsidRDefault="00CA58C4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Lead strategies to maximise income collection and minimise debt across all income streams</w:t>
      </w:r>
      <w:r w:rsidR="00A21B3C" w:rsidRPr="003040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covering </w:t>
      </w:r>
      <w:r w:rsidR="00A21B3C" w:rsidRPr="00304010">
        <w:rPr>
          <w:rFonts w:ascii="Arial" w:hAnsi="Arial" w:cs="Arial"/>
        </w:rPr>
        <w:t>both collection fund and general fund.</w:t>
      </w:r>
    </w:p>
    <w:p w14:paraId="06108CB2" w14:textId="3D47BFFA" w:rsidR="00364FD2" w:rsidRPr="00304010" w:rsidRDefault="00AA6286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lastRenderedPageBreak/>
        <w:t>P</w:t>
      </w:r>
      <w:r w:rsidR="00364FD2" w:rsidRPr="00304010">
        <w:rPr>
          <w:rFonts w:ascii="Arial" w:hAnsi="Arial" w:cs="Arial"/>
        </w:rPr>
        <w:t xml:space="preserve">roactively engage in enhancing the business of the Council by challenging the norm, identifying innovative solutions for improvement, working in a matrix management </w:t>
      </w:r>
      <w:r w:rsidR="00835EE2" w:rsidRPr="00304010">
        <w:rPr>
          <w:rFonts w:ascii="Arial" w:hAnsi="Arial" w:cs="Arial"/>
        </w:rPr>
        <w:t xml:space="preserve">and co-design </w:t>
      </w:r>
      <w:r w:rsidR="00364FD2" w:rsidRPr="00304010">
        <w:rPr>
          <w:rFonts w:ascii="Arial" w:hAnsi="Arial" w:cs="Arial"/>
        </w:rPr>
        <w:t xml:space="preserve">approach to </w:t>
      </w:r>
      <w:r w:rsidR="00835EE2" w:rsidRPr="00304010">
        <w:rPr>
          <w:rFonts w:ascii="Arial" w:hAnsi="Arial" w:cs="Arial"/>
        </w:rPr>
        <w:t>create</w:t>
      </w:r>
      <w:r w:rsidR="00364FD2" w:rsidRPr="00304010">
        <w:rPr>
          <w:rFonts w:ascii="Arial" w:hAnsi="Arial" w:cs="Arial"/>
        </w:rPr>
        <w:t xml:space="preserve"> and implement new and more effective ways of working.</w:t>
      </w:r>
    </w:p>
    <w:p w14:paraId="43F23D0A" w14:textId="0C45A93F" w:rsidR="00364FD2" w:rsidRPr="00304010" w:rsidRDefault="00364FD2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Responsible for compiling and implementing the service business plan to ensure alignment with strategic and financial planning, ensuring the plan and priorities support the strategic objectives in the Corporate</w:t>
      </w:r>
      <w:r w:rsidR="00CA58C4">
        <w:rPr>
          <w:rFonts w:ascii="Arial" w:hAnsi="Arial" w:cs="Arial"/>
        </w:rPr>
        <w:t xml:space="preserve"> </w:t>
      </w:r>
      <w:r w:rsidRPr="00304010">
        <w:rPr>
          <w:rFonts w:ascii="Arial" w:hAnsi="Arial" w:cs="Arial"/>
        </w:rPr>
        <w:t>Plan. Monitor the progress of the business plan to ensure outcomes are measurable and make a beneficial contribution to the Corporate Plan.</w:t>
      </w:r>
    </w:p>
    <w:p w14:paraId="3F1C8133" w14:textId="677A7AAD" w:rsidR="00364FD2" w:rsidRPr="00304010" w:rsidRDefault="00364FD2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Maximise the value of Government subsidy and grants received for the service,</w:t>
      </w:r>
      <w:r w:rsidR="00CA58C4">
        <w:rPr>
          <w:rFonts w:ascii="Arial" w:hAnsi="Arial" w:cs="Arial"/>
        </w:rPr>
        <w:t xml:space="preserve"> </w:t>
      </w:r>
      <w:r w:rsidR="00804697">
        <w:rPr>
          <w:rFonts w:ascii="Arial" w:hAnsi="Arial" w:cs="Arial"/>
        </w:rPr>
        <w:t xml:space="preserve">ensuring that </w:t>
      </w:r>
      <w:r w:rsidRPr="00304010">
        <w:rPr>
          <w:rFonts w:ascii="Arial" w:hAnsi="Arial" w:cs="Arial"/>
        </w:rPr>
        <w:t xml:space="preserve">the appropriate systems </w:t>
      </w:r>
      <w:r w:rsidR="00720397" w:rsidRPr="00304010">
        <w:rPr>
          <w:rFonts w:ascii="Arial" w:hAnsi="Arial" w:cs="Arial"/>
        </w:rPr>
        <w:t>and collaboration with colleagues is</w:t>
      </w:r>
      <w:r w:rsidRPr="00304010">
        <w:rPr>
          <w:rFonts w:ascii="Arial" w:hAnsi="Arial" w:cs="Arial"/>
        </w:rPr>
        <w:t xml:space="preserve"> in place to avoid loss of subsidy relating to Housing Benefit error processing</w:t>
      </w:r>
      <w:r w:rsidR="00720397" w:rsidRPr="00304010">
        <w:rPr>
          <w:rFonts w:ascii="Arial" w:hAnsi="Arial" w:cs="Arial"/>
        </w:rPr>
        <w:t xml:space="preserve"> and </w:t>
      </w:r>
      <w:r w:rsidR="00034970" w:rsidRPr="00304010">
        <w:rPr>
          <w:rFonts w:ascii="Arial" w:hAnsi="Arial" w:cs="Arial"/>
        </w:rPr>
        <w:t xml:space="preserve">other risk areas such </w:t>
      </w:r>
      <w:r w:rsidR="00094BA0" w:rsidRPr="00304010">
        <w:rPr>
          <w:rFonts w:ascii="Arial" w:hAnsi="Arial" w:cs="Arial"/>
        </w:rPr>
        <w:t>as</w:t>
      </w:r>
      <w:r w:rsidR="00034970" w:rsidRPr="00304010">
        <w:rPr>
          <w:rFonts w:ascii="Arial" w:hAnsi="Arial" w:cs="Arial"/>
        </w:rPr>
        <w:t xml:space="preserve"> homeless residents and </w:t>
      </w:r>
      <w:r w:rsidR="00FD4558" w:rsidRPr="00304010">
        <w:rPr>
          <w:rFonts w:ascii="Arial" w:hAnsi="Arial" w:cs="Arial"/>
        </w:rPr>
        <w:t>those</w:t>
      </w:r>
      <w:r w:rsidR="00034970" w:rsidRPr="00304010">
        <w:rPr>
          <w:rFonts w:ascii="Arial" w:hAnsi="Arial" w:cs="Arial"/>
        </w:rPr>
        <w:t xml:space="preserve"> in supported accommodation</w:t>
      </w:r>
      <w:r w:rsidRPr="00304010">
        <w:rPr>
          <w:rFonts w:ascii="Arial" w:hAnsi="Arial" w:cs="Arial"/>
        </w:rPr>
        <w:t xml:space="preserve"> to protect </w:t>
      </w:r>
      <w:r w:rsidR="00FD4558" w:rsidRPr="00304010">
        <w:rPr>
          <w:rFonts w:ascii="Arial" w:hAnsi="Arial" w:cs="Arial"/>
        </w:rPr>
        <w:t xml:space="preserve">and minimise </w:t>
      </w:r>
      <w:r w:rsidRPr="00304010">
        <w:rPr>
          <w:rFonts w:ascii="Arial" w:hAnsi="Arial" w:cs="Arial"/>
        </w:rPr>
        <w:t xml:space="preserve">the </w:t>
      </w:r>
      <w:r w:rsidR="00FD4558" w:rsidRPr="00304010">
        <w:rPr>
          <w:rFonts w:ascii="Arial" w:hAnsi="Arial" w:cs="Arial"/>
        </w:rPr>
        <w:t>financial risk to the Council</w:t>
      </w:r>
      <w:r w:rsidRPr="00304010">
        <w:rPr>
          <w:rFonts w:ascii="Arial" w:hAnsi="Arial" w:cs="Arial"/>
        </w:rPr>
        <w:t>.</w:t>
      </w:r>
    </w:p>
    <w:p w14:paraId="43954FD4" w14:textId="4374886E" w:rsidR="00364FD2" w:rsidRPr="00304010" w:rsidRDefault="00364FD2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 xml:space="preserve">Contribute to </w:t>
      </w:r>
      <w:r w:rsidR="00D16507" w:rsidRPr="00304010">
        <w:rPr>
          <w:rFonts w:ascii="Arial" w:hAnsi="Arial" w:cs="Arial"/>
        </w:rPr>
        <w:t xml:space="preserve">corporate governance </w:t>
      </w:r>
      <w:r w:rsidRPr="00304010">
        <w:rPr>
          <w:rFonts w:ascii="Arial" w:hAnsi="Arial" w:cs="Arial"/>
        </w:rPr>
        <w:t xml:space="preserve">with data and intelligence regarding the service that will be relevant to the Council’s overall corporate performance.  </w:t>
      </w:r>
      <w:r w:rsidR="001156B1" w:rsidRPr="00304010">
        <w:rPr>
          <w:rFonts w:ascii="Arial" w:hAnsi="Arial" w:cs="Arial"/>
        </w:rPr>
        <w:t>E</w:t>
      </w:r>
      <w:r w:rsidRPr="00304010">
        <w:rPr>
          <w:rFonts w:ascii="Arial" w:hAnsi="Arial" w:cs="Arial"/>
        </w:rPr>
        <w:t>ngage with other services to provide proactive and positive challenge to data presented to ensure corporate performance is meaningful and of use to a range of stakeholders.</w:t>
      </w:r>
    </w:p>
    <w:p w14:paraId="52244ABC" w14:textId="60EFB7EC" w:rsidR="00364FD2" w:rsidRPr="00304010" w:rsidRDefault="00364FD2" w:rsidP="001156B1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 xml:space="preserve">Work with stakeholders to ensure an efficient, effective and customer-centric approach to dealing with customer feedback and enquiries across the Council, using and sharing intelligence and insight to improve </w:t>
      </w:r>
      <w:r w:rsidR="00A03DA3" w:rsidRPr="00304010">
        <w:rPr>
          <w:rFonts w:ascii="Arial" w:hAnsi="Arial" w:cs="Arial"/>
        </w:rPr>
        <w:t>“</w:t>
      </w:r>
      <w:r w:rsidRPr="00304010">
        <w:rPr>
          <w:rFonts w:ascii="Arial" w:hAnsi="Arial" w:cs="Arial"/>
        </w:rPr>
        <w:t>customer experience</w:t>
      </w:r>
      <w:r w:rsidR="00A03DA3" w:rsidRPr="00304010">
        <w:rPr>
          <w:rFonts w:ascii="Arial" w:hAnsi="Arial" w:cs="Arial"/>
        </w:rPr>
        <w:t>”</w:t>
      </w:r>
      <w:r w:rsidRPr="00304010">
        <w:rPr>
          <w:rFonts w:ascii="Arial" w:hAnsi="Arial" w:cs="Arial"/>
        </w:rPr>
        <w:t xml:space="preserve">. This includes the prevention and detection of fraudulent claims. </w:t>
      </w:r>
    </w:p>
    <w:p w14:paraId="4521C11D" w14:textId="77777777" w:rsidR="001156B1" w:rsidRPr="00304010" w:rsidRDefault="001156B1" w:rsidP="001156B1">
      <w:pPr>
        <w:pStyle w:val="ListParagraph"/>
        <w:spacing w:before="120" w:after="120" w:line="276" w:lineRule="auto"/>
        <w:ind w:left="360"/>
        <w:jc w:val="both"/>
        <w:rPr>
          <w:rFonts w:ascii="Arial" w:hAnsi="Arial" w:cs="Arial"/>
        </w:rPr>
      </w:pPr>
    </w:p>
    <w:p w14:paraId="120B3537" w14:textId="77777777" w:rsidR="00364FD2" w:rsidRPr="00304010" w:rsidRDefault="00364FD2" w:rsidP="001156B1">
      <w:pPr>
        <w:pStyle w:val="ListParagraph"/>
        <w:numPr>
          <w:ilvl w:val="0"/>
          <w:numId w:val="15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Foster a high performing culture within the service, ensuring a customer focussed approach and a drive for continuous improvement, best practice and value for money.</w:t>
      </w:r>
    </w:p>
    <w:p w14:paraId="4ECE089B" w14:textId="7F0F63CD" w:rsidR="006631A1" w:rsidRPr="006C654C" w:rsidRDefault="006631A1" w:rsidP="001156B1">
      <w:pPr>
        <w:spacing w:before="120" w:after="120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6C654C">
        <w:rPr>
          <w:rFonts w:ascii="Arial" w:eastAsia="Arial" w:hAnsi="Arial" w:cs="Arial"/>
          <w:b/>
          <w:bCs/>
          <w:sz w:val="24"/>
          <w:szCs w:val="24"/>
        </w:rPr>
        <w:t>Compliance:</w:t>
      </w:r>
    </w:p>
    <w:p w14:paraId="79FD1880" w14:textId="162EB73A" w:rsidR="0062140E" w:rsidRPr="00304010" w:rsidRDefault="0062140E" w:rsidP="001156B1">
      <w:pPr>
        <w:pStyle w:val="ListParagraph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="Arial" w:eastAsia="Arial" w:hAnsi="Arial" w:cs="Arial"/>
          <w:color w:val="333333"/>
        </w:rPr>
      </w:pPr>
      <w:r w:rsidRPr="00304010"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 w:rsidRPr="00304010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512CFF38" w14:textId="43B46114" w:rsidR="006631A1" w:rsidRPr="00304010" w:rsidRDefault="006631A1" w:rsidP="001156B1">
      <w:pPr>
        <w:pStyle w:val="ListParagraph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="Arial" w:eastAsia="Arial" w:hAnsi="Arial" w:cs="Arial"/>
          <w:color w:val="333333"/>
        </w:rPr>
      </w:pPr>
      <w:r w:rsidRPr="00304010">
        <w:rPr>
          <w:rFonts w:ascii="Arial" w:eastAsia="Arial" w:hAnsi="Arial" w:cs="Arial"/>
          <w:color w:val="333333"/>
        </w:rPr>
        <w:t xml:space="preserve">Ensure that all </w:t>
      </w:r>
      <w:r w:rsidR="00A6208B" w:rsidRPr="00304010">
        <w:rPr>
          <w:rFonts w:ascii="Arial" w:eastAsia="Arial" w:hAnsi="Arial" w:cs="Arial"/>
          <w:color w:val="333333"/>
        </w:rPr>
        <w:t>service</w:t>
      </w:r>
      <w:r w:rsidRPr="00304010">
        <w:rPr>
          <w:rFonts w:ascii="Arial" w:eastAsia="Arial" w:hAnsi="Arial" w:cs="Arial"/>
          <w:color w:val="333333"/>
        </w:rPr>
        <w:t xml:space="preserve"> initiatives adhere to relevant </w:t>
      </w:r>
      <w:r w:rsidR="0010225B" w:rsidRPr="00304010">
        <w:rPr>
          <w:rFonts w:ascii="Arial" w:eastAsia="Arial" w:hAnsi="Arial" w:cs="Arial"/>
          <w:color w:val="333333"/>
        </w:rPr>
        <w:t>legislation,</w:t>
      </w:r>
      <w:r w:rsidR="005075C2" w:rsidRPr="00304010">
        <w:rPr>
          <w:rFonts w:ascii="Arial" w:eastAsia="Arial" w:hAnsi="Arial" w:cs="Arial"/>
          <w:color w:val="333333"/>
        </w:rPr>
        <w:t xml:space="preserve"> </w:t>
      </w:r>
      <w:r w:rsidRPr="00304010">
        <w:rPr>
          <w:rFonts w:ascii="Arial" w:eastAsia="Arial" w:hAnsi="Arial" w:cs="Arial"/>
          <w:color w:val="333333"/>
        </w:rPr>
        <w:t>policies</w:t>
      </w:r>
      <w:r w:rsidR="005075C2" w:rsidRPr="00304010">
        <w:rPr>
          <w:rFonts w:ascii="Arial" w:eastAsia="Arial" w:hAnsi="Arial" w:cs="Arial"/>
          <w:color w:val="333333"/>
        </w:rPr>
        <w:t xml:space="preserve"> and practices</w:t>
      </w:r>
      <w:r w:rsidRPr="00304010">
        <w:rPr>
          <w:rFonts w:ascii="Arial" w:eastAsia="Arial" w:hAnsi="Arial" w:cs="Arial"/>
          <w:color w:val="333333"/>
        </w:rPr>
        <w:t>.</w:t>
      </w:r>
    </w:p>
    <w:p w14:paraId="3AFECAC3" w14:textId="77777777" w:rsidR="00AA6286" w:rsidRPr="00304010" w:rsidRDefault="00AA6286" w:rsidP="00AA628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04010">
        <w:rPr>
          <w:rFonts w:ascii="Arial" w:hAnsi="Arial" w:cs="Arial"/>
        </w:rPr>
        <w:t>As a Chief Officer of the Council, meet all legal responsibilities in relation to the health and safety obligations set out in the Council’s health and safety policy.</w:t>
      </w:r>
    </w:p>
    <w:p w14:paraId="5BB57F05" w14:textId="77777777" w:rsidR="00AA6286" w:rsidRPr="00304010" w:rsidRDefault="00AA6286" w:rsidP="00AA6286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As a Chief Officer of the Council, actively promote and role model the Council’s targets and aspirations, in relation to climate change and reducing carbon emissions.</w:t>
      </w:r>
    </w:p>
    <w:p w14:paraId="1D3C3041" w14:textId="304BEA83" w:rsidR="00304010" w:rsidRPr="00AA6286" w:rsidRDefault="00304010" w:rsidP="00304010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984F71">
        <w:rPr>
          <w:rFonts w:ascii="Arial" w:eastAsia="Arial" w:hAnsi="Arial" w:cs="Arial"/>
          <w:b/>
          <w:bCs/>
          <w:color w:val="333333"/>
        </w:rPr>
        <w:t>Other</w:t>
      </w:r>
      <w:r>
        <w:rPr>
          <w:rFonts w:ascii="Arial" w:eastAsia="Arial" w:hAnsi="Arial" w:cs="Arial"/>
          <w:b/>
          <w:bCs/>
          <w:color w:val="333333"/>
        </w:rPr>
        <w:t>:</w:t>
      </w:r>
    </w:p>
    <w:p w14:paraId="5A4BD714" w14:textId="77777777" w:rsidR="00F52C25" w:rsidRDefault="00F52C25" w:rsidP="001156B1">
      <w:pPr>
        <w:pStyle w:val="ListParagraph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Lead the strategic modernisation of the Revenues and Benefits service through the implementation of digital platforms, automation and data-driven processes.</w:t>
      </w:r>
    </w:p>
    <w:p w14:paraId="2FBD1101" w14:textId="067305EE" w:rsidR="009B60C7" w:rsidRDefault="009B60C7" w:rsidP="001156B1">
      <w:pPr>
        <w:pStyle w:val="ListParagraph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Lead strategies to maximise Council Tax and Business rates collection, minimise arrears and improve recovery outcomes, ensuring robust management of the Collection Fund in support of the Medium-Term Financial Strategy.</w:t>
      </w:r>
    </w:p>
    <w:p w14:paraId="0D3AC6D9" w14:textId="68BDF423" w:rsidR="05E66D72" w:rsidRPr="00304010" w:rsidRDefault="00600233" w:rsidP="001156B1">
      <w:pPr>
        <w:pStyle w:val="ListParagraph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="Arial" w:eastAsia="Arial" w:hAnsi="Arial" w:cs="Arial"/>
          <w:color w:val="333333"/>
        </w:rPr>
      </w:pPr>
      <w:r w:rsidRPr="00304010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28303B7F" w14:textId="77777777" w:rsidR="00094BA0" w:rsidRDefault="00094BA0" w:rsidP="00094BA0">
      <w:pPr>
        <w:spacing w:before="120" w:after="120"/>
        <w:rPr>
          <w:rFonts w:ascii="Arial" w:eastAsia="Arial" w:hAnsi="Arial" w:cs="Arial"/>
          <w:color w:val="333333"/>
          <w:sz w:val="24"/>
          <w:szCs w:val="24"/>
        </w:rPr>
      </w:pPr>
    </w:p>
    <w:p w14:paraId="6522EBE6" w14:textId="5B4BF3F6" w:rsidR="00801949" w:rsidRPr="00B255FD" w:rsidRDefault="00094BA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0" w:name="_Hlk80364490"/>
      <w:r>
        <w:rPr>
          <w:rFonts w:ascii="Lato" w:eastAsia="Arial" w:hAnsi="Lato" w:cs="Arial"/>
          <w:caps w:val="0"/>
          <w:color w:val="4472C4" w:themeColor="accent1"/>
          <w:spacing w:val="30"/>
        </w:rPr>
        <w:lastRenderedPageBreak/>
        <w:t>R</w:t>
      </w:r>
      <w:r w:rsidR="00812A43" w:rsidRPr="00B255FD">
        <w:rPr>
          <w:rFonts w:ascii="Lato" w:eastAsia="Arial" w:hAnsi="Lato" w:cs="Arial"/>
          <w:caps w:val="0"/>
          <w:color w:val="4472C4" w:themeColor="accent1"/>
          <w:spacing w:val="30"/>
        </w:rPr>
        <w:t>ole Specific Knowledge, Experience And Skills</w:t>
      </w:r>
    </w:p>
    <w:bookmarkEnd w:id="0"/>
    <w:p w14:paraId="7D0C182F" w14:textId="1E9A4FD1" w:rsidR="00984F71" w:rsidRPr="00D45BC9" w:rsidRDefault="00984F71" w:rsidP="00984F71">
      <w:pPr>
        <w:rPr>
          <w:rFonts w:ascii="Arial" w:eastAsia="Arial" w:hAnsi="Arial" w:cs="Arial"/>
          <w:b/>
          <w:bCs/>
          <w:color w:val="333333"/>
          <w:sz w:val="24"/>
          <w:szCs w:val="24"/>
        </w:rPr>
      </w:pPr>
      <w:r w:rsidRPr="00D45BC9">
        <w:rPr>
          <w:rFonts w:ascii="Arial" w:eastAsia="Arial" w:hAnsi="Arial" w:cs="Arial"/>
          <w:b/>
          <w:bCs/>
          <w:color w:val="333333"/>
          <w:sz w:val="24"/>
          <w:szCs w:val="24"/>
        </w:rPr>
        <w:t>Qualifications</w:t>
      </w:r>
    </w:p>
    <w:p w14:paraId="19CBE594" w14:textId="20CF4D7D" w:rsidR="00D37C14" w:rsidRPr="00304010" w:rsidRDefault="00D37C14" w:rsidP="00A341AE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i/>
          <w:iCs/>
          <w:color w:val="2F5496" w:themeColor="accent1" w:themeShade="BF"/>
        </w:rPr>
      </w:pPr>
      <w:r w:rsidRPr="00304010">
        <w:rPr>
          <w:rFonts w:ascii="Arial" w:eastAsia="Arial" w:hAnsi="Arial" w:cs="Arial"/>
        </w:rPr>
        <w:t>A relevant qualification at degree level or equivalent and/or significant experience</w:t>
      </w:r>
      <w:r w:rsidR="00AD2680" w:rsidRPr="00304010">
        <w:rPr>
          <w:rFonts w:ascii="Arial" w:eastAsia="Arial" w:hAnsi="Arial" w:cs="Arial"/>
        </w:rPr>
        <w:t xml:space="preserve"> </w:t>
      </w:r>
      <w:r w:rsidRPr="00304010">
        <w:rPr>
          <w:rFonts w:ascii="Arial" w:eastAsia="Arial" w:hAnsi="Arial" w:cs="Arial"/>
        </w:rPr>
        <w:t>in operational service management</w:t>
      </w:r>
      <w:r w:rsidRPr="00304010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</w:p>
    <w:p w14:paraId="6FA22AEA" w14:textId="36CE192C" w:rsidR="00137419" w:rsidRPr="00D37C14" w:rsidRDefault="05E66D72" w:rsidP="00A341AE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37C14">
        <w:rPr>
          <w:rFonts w:ascii="Arial" w:hAnsi="Arial" w:cs="Arial"/>
          <w:b/>
          <w:bCs/>
          <w:sz w:val="24"/>
          <w:szCs w:val="24"/>
        </w:rPr>
        <w:t xml:space="preserve">Knowledge &amp; </w:t>
      </w:r>
      <w:r w:rsidR="00984F71" w:rsidRPr="00D37C14">
        <w:rPr>
          <w:rFonts w:ascii="Arial" w:hAnsi="Arial" w:cs="Arial"/>
          <w:b/>
          <w:bCs/>
          <w:sz w:val="24"/>
          <w:szCs w:val="24"/>
        </w:rPr>
        <w:t>S</w:t>
      </w:r>
      <w:r w:rsidRPr="00D37C14">
        <w:rPr>
          <w:rFonts w:ascii="Arial" w:hAnsi="Arial" w:cs="Arial"/>
          <w:b/>
          <w:bCs/>
          <w:sz w:val="24"/>
          <w:szCs w:val="24"/>
        </w:rPr>
        <w:t>kills</w:t>
      </w:r>
    </w:p>
    <w:p w14:paraId="4578BDFA" w14:textId="52C42E55" w:rsidR="00D37C14" w:rsidRPr="00304010" w:rsidRDefault="00094BA0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 xml:space="preserve">Strong knowledge of </w:t>
      </w:r>
      <w:r w:rsidR="00F17B10" w:rsidRPr="00304010">
        <w:rPr>
          <w:rFonts w:ascii="Arial" w:hAnsi="Arial" w:cs="Arial"/>
        </w:rPr>
        <w:t>Housing Benefit</w:t>
      </w:r>
      <w:r w:rsidR="00377578" w:rsidRPr="00304010">
        <w:rPr>
          <w:rFonts w:ascii="Arial" w:hAnsi="Arial" w:cs="Arial"/>
        </w:rPr>
        <w:t xml:space="preserve"> and Local Council Tax Reduction Schemes </w:t>
      </w:r>
    </w:p>
    <w:p w14:paraId="11B31F28" w14:textId="3E03316C" w:rsidR="00377578" w:rsidRPr="00304010" w:rsidRDefault="00094BA0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Strong knowledge of L</w:t>
      </w:r>
      <w:r w:rsidR="00D44341" w:rsidRPr="00304010">
        <w:rPr>
          <w:rFonts w:ascii="Arial" w:hAnsi="Arial" w:cs="Arial"/>
        </w:rPr>
        <w:t xml:space="preserve">ocal taxation; council tax and business rates </w:t>
      </w:r>
    </w:p>
    <w:p w14:paraId="0EA5B373" w14:textId="3868CD30" w:rsidR="0018524A" w:rsidRPr="00304010" w:rsidRDefault="00094BA0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Strong knowledge of A</w:t>
      </w:r>
      <w:r w:rsidR="008C79EC" w:rsidRPr="00304010">
        <w:rPr>
          <w:rFonts w:ascii="Arial" w:hAnsi="Arial" w:cs="Arial"/>
        </w:rPr>
        <w:t xml:space="preserve">dult Social Care financial </w:t>
      </w:r>
      <w:r w:rsidR="00F175AB" w:rsidRPr="00304010">
        <w:rPr>
          <w:rFonts w:ascii="Arial" w:hAnsi="Arial" w:cs="Arial"/>
        </w:rPr>
        <w:t>assessment processes and recovery</w:t>
      </w:r>
    </w:p>
    <w:p w14:paraId="49E58005" w14:textId="4CC72B9C" w:rsidR="00F175AB" w:rsidRPr="00304010" w:rsidRDefault="00094BA0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 xml:space="preserve">Strong knowledge of </w:t>
      </w:r>
      <w:r w:rsidR="00F175AB" w:rsidRPr="00304010">
        <w:rPr>
          <w:rFonts w:ascii="Arial" w:hAnsi="Arial" w:cs="Arial"/>
        </w:rPr>
        <w:t>Sundry debt billing and recovery processes</w:t>
      </w:r>
    </w:p>
    <w:p w14:paraId="7C62CC72" w14:textId="5AC8633A" w:rsidR="00F175AB" w:rsidRPr="00304010" w:rsidRDefault="00094BA0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Awareness of l</w:t>
      </w:r>
      <w:r w:rsidR="00BF7191" w:rsidRPr="00304010">
        <w:rPr>
          <w:rFonts w:ascii="Arial" w:hAnsi="Arial" w:cs="Arial"/>
        </w:rPr>
        <w:t xml:space="preserve">egislation </w:t>
      </w:r>
      <w:r w:rsidR="00DF6BCD" w:rsidRPr="00304010">
        <w:rPr>
          <w:rFonts w:ascii="Arial" w:hAnsi="Arial" w:cs="Arial"/>
        </w:rPr>
        <w:t xml:space="preserve">and regulations for </w:t>
      </w:r>
      <w:r w:rsidR="00BF7191" w:rsidRPr="00304010">
        <w:rPr>
          <w:rFonts w:ascii="Arial" w:hAnsi="Arial" w:cs="Arial"/>
        </w:rPr>
        <w:t xml:space="preserve">welfare benefits administered by local authorities and </w:t>
      </w:r>
      <w:r w:rsidR="00DF6BCD" w:rsidRPr="00304010">
        <w:rPr>
          <w:rFonts w:ascii="Arial" w:hAnsi="Arial" w:cs="Arial"/>
        </w:rPr>
        <w:t>local taxation legislation and their regulations</w:t>
      </w:r>
      <w:r w:rsidR="00BF7191" w:rsidRPr="00304010">
        <w:rPr>
          <w:rFonts w:ascii="Arial" w:hAnsi="Arial" w:cs="Arial"/>
        </w:rPr>
        <w:t xml:space="preserve"> </w:t>
      </w:r>
    </w:p>
    <w:p w14:paraId="26469E35" w14:textId="2EC8F560" w:rsidR="00D37C14" w:rsidRPr="00304010" w:rsidRDefault="00094BA0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A</w:t>
      </w:r>
      <w:r w:rsidR="00D37C14" w:rsidRPr="00304010">
        <w:rPr>
          <w:rFonts w:ascii="Arial" w:hAnsi="Arial" w:cs="Arial"/>
        </w:rPr>
        <w:t>wareness of the current issues, legislation and statutory frameworks</w:t>
      </w:r>
      <w:r w:rsidR="00D45BC9" w:rsidRPr="00304010">
        <w:rPr>
          <w:rFonts w:ascii="Arial" w:hAnsi="Arial" w:cs="Arial"/>
        </w:rPr>
        <w:t xml:space="preserve"> </w:t>
      </w:r>
      <w:r w:rsidR="00D37C14" w:rsidRPr="00304010">
        <w:rPr>
          <w:rFonts w:ascii="Arial" w:hAnsi="Arial" w:cs="Arial"/>
        </w:rPr>
        <w:t>affecting service delivery in the relevant services.</w:t>
      </w:r>
    </w:p>
    <w:p w14:paraId="7E301B0F" w14:textId="20866B15" w:rsidR="00D37C14" w:rsidRPr="00304010" w:rsidRDefault="00D37C14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 xml:space="preserve">A </w:t>
      </w:r>
      <w:r w:rsidR="00D45BC9" w:rsidRPr="00304010">
        <w:rPr>
          <w:rFonts w:ascii="Arial" w:hAnsi="Arial" w:cs="Arial"/>
        </w:rPr>
        <w:t xml:space="preserve">good </w:t>
      </w:r>
      <w:r w:rsidRPr="00304010">
        <w:rPr>
          <w:rFonts w:ascii="Arial" w:hAnsi="Arial" w:cs="Arial"/>
        </w:rPr>
        <w:t>understanding of working within a political environment.</w:t>
      </w:r>
    </w:p>
    <w:p w14:paraId="69DDDA9E" w14:textId="77777777" w:rsidR="00094BA0" w:rsidRPr="00304010" w:rsidRDefault="00094BA0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Ability to identify legislative and commercial trends and developments to maximise opportunities and realise improvements and efficiencies.</w:t>
      </w:r>
    </w:p>
    <w:p w14:paraId="7F18DACD" w14:textId="77777777" w:rsidR="00094BA0" w:rsidRPr="00304010" w:rsidRDefault="00094BA0" w:rsidP="001156B1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Ability to lead and drive the implementation of change across a diverse range of services.</w:t>
      </w:r>
    </w:p>
    <w:p w14:paraId="778EF0E4" w14:textId="77777777" w:rsidR="00094BA0" w:rsidRPr="00304010" w:rsidRDefault="00094BA0" w:rsidP="00A341AE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 xml:space="preserve">Ability to work across service boundaries </w:t>
      </w:r>
      <w:proofErr w:type="gramStart"/>
      <w:r w:rsidRPr="00304010">
        <w:rPr>
          <w:rFonts w:ascii="Arial" w:hAnsi="Arial" w:cs="Arial"/>
        </w:rPr>
        <w:t>in order to</w:t>
      </w:r>
      <w:proofErr w:type="gramEnd"/>
      <w:r w:rsidRPr="00304010">
        <w:rPr>
          <w:rFonts w:ascii="Arial" w:hAnsi="Arial" w:cs="Arial"/>
        </w:rPr>
        <w:t xml:space="preserve"> engage key stakeholders in shaping future service models.</w:t>
      </w:r>
    </w:p>
    <w:p w14:paraId="6EAFD07A" w14:textId="39059264" w:rsidR="00094BA0" w:rsidRPr="00304010" w:rsidRDefault="00094BA0" w:rsidP="00A341AE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Highly developed interpersonal, negotiating and influencing skills.</w:t>
      </w:r>
    </w:p>
    <w:p w14:paraId="58BE2B33" w14:textId="77777777" w:rsidR="00137419" w:rsidRDefault="00137419" w:rsidP="00A341AE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8B1D6A" w14:textId="7D8E5775" w:rsidR="00D37C14" w:rsidRDefault="00D37C14" w:rsidP="00A341AE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5BC9">
        <w:rPr>
          <w:rFonts w:ascii="Arial" w:hAnsi="Arial" w:cs="Arial"/>
          <w:b/>
          <w:bCs/>
          <w:sz w:val="24"/>
          <w:szCs w:val="24"/>
        </w:rPr>
        <w:t>Experience:</w:t>
      </w:r>
    </w:p>
    <w:p w14:paraId="2BF59691" w14:textId="478CA653" w:rsidR="00137419" w:rsidRPr="00D45BC9" w:rsidRDefault="00137419" w:rsidP="00A341AE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Essential</w:t>
      </w:r>
    </w:p>
    <w:p w14:paraId="409CD575" w14:textId="4335AEDC" w:rsidR="00D37C14" w:rsidRPr="00304010" w:rsidRDefault="00D37C14" w:rsidP="00A341AE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 xml:space="preserve">Leading the successful delivery of large, complex, inter-related work-streams </w:t>
      </w:r>
      <w:proofErr w:type="gramStart"/>
      <w:r w:rsidRPr="00304010">
        <w:rPr>
          <w:rFonts w:ascii="Arial" w:hAnsi="Arial" w:cs="Arial"/>
        </w:rPr>
        <w:t>in</w:t>
      </w:r>
      <w:r w:rsidR="00D45BC9" w:rsidRPr="00304010">
        <w:rPr>
          <w:rFonts w:ascii="Arial" w:hAnsi="Arial" w:cs="Arial"/>
        </w:rPr>
        <w:t xml:space="preserve"> </w:t>
      </w:r>
      <w:r w:rsidRPr="00304010">
        <w:rPr>
          <w:rFonts w:ascii="Arial" w:hAnsi="Arial" w:cs="Arial"/>
        </w:rPr>
        <w:t>order to</w:t>
      </w:r>
      <w:proofErr w:type="gramEnd"/>
      <w:r w:rsidRPr="00304010">
        <w:rPr>
          <w:rFonts w:ascii="Arial" w:hAnsi="Arial" w:cs="Arial"/>
        </w:rPr>
        <w:t xml:space="preserve"> drive major improvements and efficiencies.</w:t>
      </w:r>
    </w:p>
    <w:p w14:paraId="64EBF178" w14:textId="42E0C01B" w:rsidR="00D37C14" w:rsidRPr="00304010" w:rsidRDefault="00D37C14" w:rsidP="00A341AE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Proven track record of managing and delivering a range of complex projects leading to improvements in outcomes.</w:t>
      </w:r>
    </w:p>
    <w:p w14:paraId="49A2A563" w14:textId="3B04E551" w:rsidR="00D37C14" w:rsidRPr="00304010" w:rsidRDefault="00D45BC9" w:rsidP="00A341AE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D</w:t>
      </w:r>
      <w:r w:rsidR="00D37C14" w:rsidRPr="00304010">
        <w:rPr>
          <w:rFonts w:ascii="Arial" w:hAnsi="Arial" w:cs="Arial"/>
        </w:rPr>
        <w:t>emonstrable experience of building positive relationships and working across</w:t>
      </w:r>
      <w:r w:rsidRPr="00304010">
        <w:rPr>
          <w:rFonts w:ascii="Arial" w:hAnsi="Arial" w:cs="Arial"/>
        </w:rPr>
        <w:t xml:space="preserve"> </w:t>
      </w:r>
      <w:r w:rsidR="00D37C14" w:rsidRPr="00304010">
        <w:rPr>
          <w:rFonts w:ascii="Arial" w:hAnsi="Arial" w:cs="Arial"/>
        </w:rPr>
        <w:t>boundaries and in partnership with the public, voluntary and private sector.</w:t>
      </w:r>
    </w:p>
    <w:p w14:paraId="3B1BAF9B" w14:textId="7C531046" w:rsidR="00137419" w:rsidRDefault="00D37C14" w:rsidP="00137419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 w:rsidRPr="00304010">
        <w:rPr>
          <w:rFonts w:ascii="Arial" w:hAnsi="Arial" w:cs="Arial"/>
        </w:rPr>
        <w:t>Experience of designing and delivering service and business models that</w:t>
      </w:r>
      <w:r w:rsidR="00D45BC9" w:rsidRPr="00304010">
        <w:rPr>
          <w:rFonts w:ascii="Arial" w:hAnsi="Arial" w:cs="Arial"/>
        </w:rPr>
        <w:t xml:space="preserve"> </w:t>
      </w:r>
      <w:r w:rsidRPr="00304010">
        <w:rPr>
          <w:rFonts w:ascii="Arial" w:hAnsi="Arial" w:cs="Arial"/>
        </w:rPr>
        <w:t>respond to the needs of the community.</w:t>
      </w:r>
    </w:p>
    <w:p w14:paraId="1DB7171B" w14:textId="3025D6AF" w:rsidR="00137419" w:rsidRPr="00137419" w:rsidRDefault="00137419" w:rsidP="00137419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Experience of leading a service within a complex political and financial environment.</w:t>
      </w:r>
    </w:p>
    <w:p w14:paraId="23F911E8" w14:textId="77777777" w:rsidR="00B36AFC" w:rsidRDefault="00B36AFC" w:rsidP="00B36AFC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1EDA61" w14:textId="4336AF8A" w:rsidR="00137419" w:rsidRPr="00B36AFC" w:rsidRDefault="00137419" w:rsidP="00B36AFC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Desirable</w:t>
      </w:r>
    </w:p>
    <w:p w14:paraId="3809AA4D" w14:textId="07A0940D" w:rsidR="00137419" w:rsidRDefault="00137419" w:rsidP="00B36AFC">
      <w:pPr>
        <w:pStyle w:val="ListParagraph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Experience of leading large-scale service transformation programmes.</w:t>
      </w:r>
    </w:p>
    <w:p w14:paraId="507F6917" w14:textId="027A7C2E" w:rsidR="00137419" w:rsidRPr="00B36AFC" w:rsidRDefault="00137419" w:rsidP="00B36AFC">
      <w:pPr>
        <w:pStyle w:val="ListParagraph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Experience of implementing digital platforms, automation or system replacement programmes.</w:t>
      </w:r>
    </w:p>
    <w:p w14:paraId="75A339F1" w14:textId="7D08A8DA" w:rsidR="00E42053" w:rsidRPr="000310F9" w:rsidRDefault="00FE428C" w:rsidP="00A341AE">
      <w:pPr>
        <w:pStyle w:val="Title14ptBlueAligntoLeftTITLES"/>
        <w:jc w:val="both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Pr="00304010" w:rsidRDefault="05E66D72" w:rsidP="00A341AE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04010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Pr="00304010" w:rsidRDefault="0062140E" w:rsidP="00A341AE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04010"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57335DD8" w14:textId="0E08E1B9" w:rsidR="00377283" w:rsidRPr="00304010" w:rsidRDefault="00377283" w:rsidP="00A341AE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04010">
        <w:rPr>
          <w:rFonts w:ascii="Arial" w:eastAsia="Arial" w:hAnsi="Arial" w:cs="Arial"/>
          <w:color w:val="000000" w:themeColor="text1"/>
        </w:rPr>
        <w:t xml:space="preserve">On occasion, able to work outside traditional hours, of a weekend and evening as required, adopting a </w:t>
      </w:r>
      <w:r w:rsidR="00916A10" w:rsidRPr="00304010">
        <w:rPr>
          <w:rFonts w:ascii="Arial" w:eastAsia="Arial" w:hAnsi="Arial" w:cs="Arial"/>
          <w:color w:val="000000" w:themeColor="text1"/>
        </w:rPr>
        <w:t>flexible</w:t>
      </w:r>
      <w:r w:rsidRPr="00304010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 w:rsidRPr="00304010">
        <w:rPr>
          <w:rFonts w:ascii="Arial" w:eastAsia="Arial" w:hAnsi="Arial" w:cs="Arial"/>
          <w:color w:val="000000" w:themeColor="text1"/>
        </w:rPr>
        <w:t>.</w:t>
      </w:r>
    </w:p>
    <w:p w14:paraId="4055B1D7" w14:textId="59754301" w:rsidR="00B255FD" w:rsidRPr="00094BA0" w:rsidRDefault="00B255FD" w:rsidP="00A341AE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94BA0">
        <w:rPr>
          <w:rFonts w:ascii="Arial" w:eastAsia="Arial" w:hAnsi="Arial" w:cs="Arial"/>
          <w:color w:val="4472C4" w:themeColor="accent1"/>
          <w:sz w:val="24"/>
          <w:szCs w:val="24"/>
        </w:rPr>
        <w:t>Health &amp; Safety Considerations:</w:t>
      </w:r>
    </w:p>
    <w:p w14:paraId="5EC34619" w14:textId="77777777" w:rsidR="00304010" w:rsidRPr="00304010" w:rsidRDefault="00304010" w:rsidP="00304010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304010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5F6BC2FF" w14:textId="609B011B" w:rsidR="00412B9B" w:rsidRPr="00304010" w:rsidRDefault="00EF6B89" w:rsidP="00A341AE">
      <w:pPr>
        <w:numPr>
          <w:ilvl w:val="0"/>
          <w:numId w:val="11"/>
        </w:numPr>
        <w:ind w:left="426"/>
        <w:contextualSpacing/>
        <w:jc w:val="both"/>
        <w:rPr>
          <w:rFonts w:ascii="Arial" w:hAnsi="Arial" w:cs="Arial"/>
          <w:kern w:val="2"/>
          <w14:ligatures w14:val="standardContextual"/>
        </w:rPr>
      </w:pPr>
      <w:r w:rsidRPr="00304010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14F61933" w14:textId="03FC51AA" w:rsidR="008C650E" w:rsidRPr="00600233" w:rsidRDefault="00FE428C" w:rsidP="00A341AE">
      <w:pPr>
        <w:pStyle w:val="Title14ptBlueAligntoLeftTITLES"/>
        <w:jc w:val="both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B36AFC">
        <w:rPr>
          <w:rFonts w:ascii="Arial" w:eastAsia="Arial" w:hAnsi="Arial" w:cs="Arial"/>
          <w:caps w:val="0"/>
          <w:color w:val="4472C4" w:themeColor="accent1"/>
          <w:spacing w:val="30"/>
        </w:rPr>
        <w:t>Daniel Kirwan, Interim Director of Finance</w:t>
      </w:r>
    </w:p>
    <w:p w14:paraId="462C2EA2" w14:textId="04636CD6" w:rsidR="008C650E" w:rsidRPr="00FE428C" w:rsidRDefault="00FE428C" w:rsidP="00A341AE">
      <w:pPr>
        <w:pStyle w:val="Title14ptBlueAligntoLeftTITLES"/>
        <w:jc w:val="both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>Date Of Approval:</w:t>
      </w:r>
      <w:r w:rsidR="00B36AFC">
        <w:rPr>
          <w:rFonts w:ascii="Arial" w:eastAsia="Arial" w:hAnsi="Arial" w:cs="Arial"/>
          <w:caps w:val="0"/>
          <w:color w:val="4472C4" w:themeColor="accent1"/>
          <w:spacing w:val="30"/>
        </w:rPr>
        <w:t>10th March 2026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6715" w14:textId="77777777" w:rsidR="002D2D30" w:rsidRDefault="002D2D30">
      <w:pPr>
        <w:spacing w:after="0" w:line="240" w:lineRule="auto"/>
      </w:pPr>
      <w:r>
        <w:separator/>
      </w:r>
    </w:p>
  </w:endnote>
  <w:endnote w:type="continuationSeparator" w:id="0">
    <w:p w14:paraId="4C7077C9" w14:textId="77777777" w:rsidR="002D2D30" w:rsidRDefault="002D2D30">
      <w:pPr>
        <w:spacing w:after="0" w:line="240" w:lineRule="auto"/>
      </w:pPr>
      <w:r>
        <w:continuationSeparator/>
      </w:r>
    </w:p>
  </w:endnote>
  <w:endnote w:type="continuationNotice" w:id="1">
    <w:p w14:paraId="2F3576EF" w14:textId="77777777" w:rsidR="002D2D30" w:rsidRDefault="002D2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6926" w14:textId="77777777" w:rsidR="002D2D30" w:rsidRDefault="002D2D30">
      <w:pPr>
        <w:spacing w:after="0" w:line="240" w:lineRule="auto"/>
      </w:pPr>
      <w:r>
        <w:separator/>
      </w:r>
    </w:p>
  </w:footnote>
  <w:footnote w:type="continuationSeparator" w:id="0">
    <w:p w14:paraId="24B7A720" w14:textId="77777777" w:rsidR="002D2D30" w:rsidRDefault="002D2D30">
      <w:pPr>
        <w:spacing w:after="0" w:line="240" w:lineRule="auto"/>
      </w:pPr>
      <w:r>
        <w:continuationSeparator/>
      </w:r>
    </w:p>
  </w:footnote>
  <w:footnote w:type="continuationNotice" w:id="1">
    <w:p w14:paraId="0FEAB4C8" w14:textId="77777777" w:rsidR="002D2D30" w:rsidRDefault="002D2D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5691C"/>
    <w:multiLevelType w:val="hybridMultilevel"/>
    <w:tmpl w:val="77E88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2E1BC5"/>
    <w:multiLevelType w:val="hybridMultilevel"/>
    <w:tmpl w:val="19B6A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C5E7B"/>
    <w:multiLevelType w:val="hybridMultilevel"/>
    <w:tmpl w:val="B5040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4"/>
  </w:num>
  <w:num w:numId="3" w16cid:durableId="764040294">
    <w:abstractNumId w:val="2"/>
  </w:num>
  <w:num w:numId="4" w16cid:durableId="261383344">
    <w:abstractNumId w:val="10"/>
  </w:num>
  <w:num w:numId="5" w16cid:durableId="569661669">
    <w:abstractNumId w:val="6"/>
  </w:num>
  <w:num w:numId="6" w16cid:durableId="966739119">
    <w:abstractNumId w:val="8"/>
  </w:num>
  <w:num w:numId="7" w16cid:durableId="1139498961">
    <w:abstractNumId w:val="9"/>
  </w:num>
  <w:num w:numId="8" w16cid:durableId="21147379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5"/>
  </w:num>
  <w:num w:numId="10" w16cid:durableId="216553125">
    <w:abstractNumId w:val="4"/>
  </w:num>
  <w:num w:numId="11" w16cid:durableId="578946080">
    <w:abstractNumId w:val="1"/>
  </w:num>
  <w:num w:numId="12" w16cid:durableId="717364285">
    <w:abstractNumId w:val="11"/>
  </w:num>
  <w:num w:numId="13" w16cid:durableId="1824080810">
    <w:abstractNumId w:val="7"/>
  </w:num>
  <w:num w:numId="14" w16cid:durableId="324550472">
    <w:abstractNumId w:val="3"/>
  </w:num>
  <w:num w:numId="15" w16cid:durableId="1121847905">
    <w:abstractNumId w:val="13"/>
  </w:num>
  <w:num w:numId="16" w16cid:durableId="533737450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10E8E"/>
    <w:rsid w:val="00024CB1"/>
    <w:rsid w:val="00030B05"/>
    <w:rsid w:val="000310F9"/>
    <w:rsid w:val="00033CD1"/>
    <w:rsid w:val="00034970"/>
    <w:rsid w:val="00044084"/>
    <w:rsid w:val="00044EBC"/>
    <w:rsid w:val="00044FFD"/>
    <w:rsid w:val="00046455"/>
    <w:rsid w:val="00051323"/>
    <w:rsid w:val="00052E9F"/>
    <w:rsid w:val="00053625"/>
    <w:rsid w:val="000615BE"/>
    <w:rsid w:val="00065806"/>
    <w:rsid w:val="0006613C"/>
    <w:rsid w:val="000826AF"/>
    <w:rsid w:val="00092EA7"/>
    <w:rsid w:val="00094BA0"/>
    <w:rsid w:val="0009590E"/>
    <w:rsid w:val="000B4048"/>
    <w:rsid w:val="000B5E57"/>
    <w:rsid w:val="000C2600"/>
    <w:rsid w:val="000C3804"/>
    <w:rsid w:val="000F5FCB"/>
    <w:rsid w:val="000F7030"/>
    <w:rsid w:val="0010225B"/>
    <w:rsid w:val="001156B1"/>
    <w:rsid w:val="00125DC6"/>
    <w:rsid w:val="0012754B"/>
    <w:rsid w:val="00137419"/>
    <w:rsid w:val="00142156"/>
    <w:rsid w:val="001538FB"/>
    <w:rsid w:val="00157871"/>
    <w:rsid w:val="00162C39"/>
    <w:rsid w:val="001756C2"/>
    <w:rsid w:val="0018524A"/>
    <w:rsid w:val="00191133"/>
    <w:rsid w:val="001927BA"/>
    <w:rsid w:val="00195AF4"/>
    <w:rsid w:val="00196BF7"/>
    <w:rsid w:val="001A0803"/>
    <w:rsid w:val="001A22B5"/>
    <w:rsid w:val="001A36A8"/>
    <w:rsid w:val="001A4B41"/>
    <w:rsid w:val="001B05B3"/>
    <w:rsid w:val="001B2200"/>
    <w:rsid w:val="001B59C2"/>
    <w:rsid w:val="001C5376"/>
    <w:rsid w:val="001D1A7E"/>
    <w:rsid w:val="001E6605"/>
    <w:rsid w:val="001F515A"/>
    <w:rsid w:val="00200600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0A48"/>
    <w:rsid w:val="00245BFD"/>
    <w:rsid w:val="002563DA"/>
    <w:rsid w:val="00266B73"/>
    <w:rsid w:val="00276F3E"/>
    <w:rsid w:val="002805AF"/>
    <w:rsid w:val="00280B57"/>
    <w:rsid w:val="00290F62"/>
    <w:rsid w:val="002A2F70"/>
    <w:rsid w:val="002B646A"/>
    <w:rsid w:val="002C33E6"/>
    <w:rsid w:val="002C400A"/>
    <w:rsid w:val="002D2D30"/>
    <w:rsid w:val="002D62F0"/>
    <w:rsid w:val="002E236B"/>
    <w:rsid w:val="002E3F1B"/>
    <w:rsid w:val="002F39B5"/>
    <w:rsid w:val="002F4268"/>
    <w:rsid w:val="002F45D1"/>
    <w:rsid w:val="00304010"/>
    <w:rsid w:val="003127C2"/>
    <w:rsid w:val="003151EB"/>
    <w:rsid w:val="00320484"/>
    <w:rsid w:val="00325393"/>
    <w:rsid w:val="0033196E"/>
    <w:rsid w:val="0034227B"/>
    <w:rsid w:val="003457EB"/>
    <w:rsid w:val="003529E0"/>
    <w:rsid w:val="00357284"/>
    <w:rsid w:val="00364374"/>
    <w:rsid w:val="00364FD2"/>
    <w:rsid w:val="00366CA1"/>
    <w:rsid w:val="00374145"/>
    <w:rsid w:val="00374CA7"/>
    <w:rsid w:val="00377283"/>
    <w:rsid w:val="00377578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32036"/>
    <w:rsid w:val="00445FF9"/>
    <w:rsid w:val="004562DF"/>
    <w:rsid w:val="004577FE"/>
    <w:rsid w:val="00457D9B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B587E"/>
    <w:rsid w:val="004C6373"/>
    <w:rsid w:val="004D5715"/>
    <w:rsid w:val="004E21C4"/>
    <w:rsid w:val="004E54A2"/>
    <w:rsid w:val="004F515E"/>
    <w:rsid w:val="00506D33"/>
    <w:rsid w:val="005075C2"/>
    <w:rsid w:val="00520BB8"/>
    <w:rsid w:val="005243A9"/>
    <w:rsid w:val="00525416"/>
    <w:rsid w:val="005326F1"/>
    <w:rsid w:val="00537D64"/>
    <w:rsid w:val="00543C7A"/>
    <w:rsid w:val="00551D15"/>
    <w:rsid w:val="00562F76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E5FA9"/>
    <w:rsid w:val="005F2B19"/>
    <w:rsid w:val="005F4AA0"/>
    <w:rsid w:val="00600233"/>
    <w:rsid w:val="006039CD"/>
    <w:rsid w:val="00605DCA"/>
    <w:rsid w:val="00610C7D"/>
    <w:rsid w:val="00611BC7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8777B"/>
    <w:rsid w:val="00692C58"/>
    <w:rsid w:val="006970B9"/>
    <w:rsid w:val="006A4739"/>
    <w:rsid w:val="006B7042"/>
    <w:rsid w:val="006B758F"/>
    <w:rsid w:val="006C38DF"/>
    <w:rsid w:val="006C654C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397"/>
    <w:rsid w:val="00720EC4"/>
    <w:rsid w:val="00745617"/>
    <w:rsid w:val="0074713E"/>
    <w:rsid w:val="00750016"/>
    <w:rsid w:val="00750284"/>
    <w:rsid w:val="00751E5E"/>
    <w:rsid w:val="00753877"/>
    <w:rsid w:val="00755FC6"/>
    <w:rsid w:val="00757B16"/>
    <w:rsid w:val="00761F3E"/>
    <w:rsid w:val="00763912"/>
    <w:rsid w:val="007745AB"/>
    <w:rsid w:val="007765E5"/>
    <w:rsid w:val="0077674D"/>
    <w:rsid w:val="00781BDD"/>
    <w:rsid w:val="00787E21"/>
    <w:rsid w:val="00793DD0"/>
    <w:rsid w:val="007954E0"/>
    <w:rsid w:val="007A12F1"/>
    <w:rsid w:val="007A5BB5"/>
    <w:rsid w:val="007A5C79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04697"/>
    <w:rsid w:val="00812A43"/>
    <w:rsid w:val="00822613"/>
    <w:rsid w:val="008327FD"/>
    <w:rsid w:val="00835EE2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90A2B"/>
    <w:rsid w:val="008952F6"/>
    <w:rsid w:val="008A7A6D"/>
    <w:rsid w:val="008B4A60"/>
    <w:rsid w:val="008B6E5D"/>
    <w:rsid w:val="008C5326"/>
    <w:rsid w:val="008C54E5"/>
    <w:rsid w:val="008C650E"/>
    <w:rsid w:val="008C6ED0"/>
    <w:rsid w:val="008C79EC"/>
    <w:rsid w:val="008D1A55"/>
    <w:rsid w:val="008F4D81"/>
    <w:rsid w:val="009023DD"/>
    <w:rsid w:val="0090585B"/>
    <w:rsid w:val="00906814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1582"/>
    <w:rsid w:val="00982FC9"/>
    <w:rsid w:val="00984F71"/>
    <w:rsid w:val="009856BA"/>
    <w:rsid w:val="00987DC8"/>
    <w:rsid w:val="00993ED7"/>
    <w:rsid w:val="009B0020"/>
    <w:rsid w:val="009B335C"/>
    <w:rsid w:val="009B5841"/>
    <w:rsid w:val="009B60C7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3DA3"/>
    <w:rsid w:val="00A044B8"/>
    <w:rsid w:val="00A06BBF"/>
    <w:rsid w:val="00A14120"/>
    <w:rsid w:val="00A14CDD"/>
    <w:rsid w:val="00A162CE"/>
    <w:rsid w:val="00A16313"/>
    <w:rsid w:val="00A17F1E"/>
    <w:rsid w:val="00A20280"/>
    <w:rsid w:val="00A21B3C"/>
    <w:rsid w:val="00A341AE"/>
    <w:rsid w:val="00A56194"/>
    <w:rsid w:val="00A60654"/>
    <w:rsid w:val="00A60D9D"/>
    <w:rsid w:val="00A6208B"/>
    <w:rsid w:val="00A66AE4"/>
    <w:rsid w:val="00A75538"/>
    <w:rsid w:val="00A7560E"/>
    <w:rsid w:val="00A82F95"/>
    <w:rsid w:val="00A91598"/>
    <w:rsid w:val="00AA463F"/>
    <w:rsid w:val="00AA6286"/>
    <w:rsid w:val="00AC06AD"/>
    <w:rsid w:val="00AD1993"/>
    <w:rsid w:val="00AD2680"/>
    <w:rsid w:val="00AD6EDB"/>
    <w:rsid w:val="00AE2E99"/>
    <w:rsid w:val="00AE68EB"/>
    <w:rsid w:val="00AF4B74"/>
    <w:rsid w:val="00B120E7"/>
    <w:rsid w:val="00B255FD"/>
    <w:rsid w:val="00B36AFC"/>
    <w:rsid w:val="00B378C3"/>
    <w:rsid w:val="00B45921"/>
    <w:rsid w:val="00B4650E"/>
    <w:rsid w:val="00B527DF"/>
    <w:rsid w:val="00B52C4D"/>
    <w:rsid w:val="00B548CE"/>
    <w:rsid w:val="00B55D98"/>
    <w:rsid w:val="00B57A65"/>
    <w:rsid w:val="00B64806"/>
    <w:rsid w:val="00B726D8"/>
    <w:rsid w:val="00B73C3E"/>
    <w:rsid w:val="00B751F1"/>
    <w:rsid w:val="00B81AD4"/>
    <w:rsid w:val="00B841A3"/>
    <w:rsid w:val="00B8788E"/>
    <w:rsid w:val="00B9576A"/>
    <w:rsid w:val="00B962DA"/>
    <w:rsid w:val="00BB27CF"/>
    <w:rsid w:val="00BB781B"/>
    <w:rsid w:val="00BC0F39"/>
    <w:rsid w:val="00BC1871"/>
    <w:rsid w:val="00BD2EFF"/>
    <w:rsid w:val="00BE3304"/>
    <w:rsid w:val="00BF1B4D"/>
    <w:rsid w:val="00BF3EC5"/>
    <w:rsid w:val="00BF7191"/>
    <w:rsid w:val="00C06EE3"/>
    <w:rsid w:val="00C1588F"/>
    <w:rsid w:val="00C4145E"/>
    <w:rsid w:val="00C52C22"/>
    <w:rsid w:val="00C61175"/>
    <w:rsid w:val="00C617C1"/>
    <w:rsid w:val="00C64DD6"/>
    <w:rsid w:val="00C70DE4"/>
    <w:rsid w:val="00C7378A"/>
    <w:rsid w:val="00C778E5"/>
    <w:rsid w:val="00C81C91"/>
    <w:rsid w:val="00C846E8"/>
    <w:rsid w:val="00C85353"/>
    <w:rsid w:val="00C9527C"/>
    <w:rsid w:val="00CA58C4"/>
    <w:rsid w:val="00CA7E0E"/>
    <w:rsid w:val="00CA7EBE"/>
    <w:rsid w:val="00CC306A"/>
    <w:rsid w:val="00CC4E2F"/>
    <w:rsid w:val="00CC56D2"/>
    <w:rsid w:val="00CC74A4"/>
    <w:rsid w:val="00CD0141"/>
    <w:rsid w:val="00CD213F"/>
    <w:rsid w:val="00CD5E2A"/>
    <w:rsid w:val="00CE25AB"/>
    <w:rsid w:val="00CE6A23"/>
    <w:rsid w:val="00D0274D"/>
    <w:rsid w:val="00D1167D"/>
    <w:rsid w:val="00D12BE2"/>
    <w:rsid w:val="00D160FC"/>
    <w:rsid w:val="00D16507"/>
    <w:rsid w:val="00D20AD3"/>
    <w:rsid w:val="00D21209"/>
    <w:rsid w:val="00D27EE1"/>
    <w:rsid w:val="00D31D5D"/>
    <w:rsid w:val="00D33AE8"/>
    <w:rsid w:val="00D33F2D"/>
    <w:rsid w:val="00D37C14"/>
    <w:rsid w:val="00D44341"/>
    <w:rsid w:val="00D45BC9"/>
    <w:rsid w:val="00D46C3A"/>
    <w:rsid w:val="00D70274"/>
    <w:rsid w:val="00D852C1"/>
    <w:rsid w:val="00D86034"/>
    <w:rsid w:val="00D86CEA"/>
    <w:rsid w:val="00DC4753"/>
    <w:rsid w:val="00DC4BB1"/>
    <w:rsid w:val="00DC5E07"/>
    <w:rsid w:val="00DD0556"/>
    <w:rsid w:val="00DD3CDF"/>
    <w:rsid w:val="00DE2B75"/>
    <w:rsid w:val="00DF6367"/>
    <w:rsid w:val="00DF6BCD"/>
    <w:rsid w:val="00E00A5C"/>
    <w:rsid w:val="00E0245F"/>
    <w:rsid w:val="00E03342"/>
    <w:rsid w:val="00E16F09"/>
    <w:rsid w:val="00E2131B"/>
    <w:rsid w:val="00E243AB"/>
    <w:rsid w:val="00E40A43"/>
    <w:rsid w:val="00E41454"/>
    <w:rsid w:val="00E42053"/>
    <w:rsid w:val="00E4284E"/>
    <w:rsid w:val="00E44950"/>
    <w:rsid w:val="00E5122A"/>
    <w:rsid w:val="00E52AD8"/>
    <w:rsid w:val="00E56539"/>
    <w:rsid w:val="00E56F30"/>
    <w:rsid w:val="00E628CD"/>
    <w:rsid w:val="00E62EA3"/>
    <w:rsid w:val="00E649DF"/>
    <w:rsid w:val="00E67916"/>
    <w:rsid w:val="00E709D2"/>
    <w:rsid w:val="00E74244"/>
    <w:rsid w:val="00E764F8"/>
    <w:rsid w:val="00E8089C"/>
    <w:rsid w:val="00E81A3F"/>
    <w:rsid w:val="00E839C6"/>
    <w:rsid w:val="00E92AFA"/>
    <w:rsid w:val="00E92B14"/>
    <w:rsid w:val="00EA0450"/>
    <w:rsid w:val="00EA0E1F"/>
    <w:rsid w:val="00EA2373"/>
    <w:rsid w:val="00EB5377"/>
    <w:rsid w:val="00EB54FB"/>
    <w:rsid w:val="00EC4167"/>
    <w:rsid w:val="00EC76E9"/>
    <w:rsid w:val="00ED1184"/>
    <w:rsid w:val="00EE778F"/>
    <w:rsid w:val="00EF05F4"/>
    <w:rsid w:val="00EF1B9D"/>
    <w:rsid w:val="00EF4B1D"/>
    <w:rsid w:val="00EF6B89"/>
    <w:rsid w:val="00F0316A"/>
    <w:rsid w:val="00F06114"/>
    <w:rsid w:val="00F10084"/>
    <w:rsid w:val="00F10932"/>
    <w:rsid w:val="00F175AB"/>
    <w:rsid w:val="00F17B10"/>
    <w:rsid w:val="00F222DF"/>
    <w:rsid w:val="00F22A1F"/>
    <w:rsid w:val="00F2525A"/>
    <w:rsid w:val="00F32280"/>
    <w:rsid w:val="00F345E6"/>
    <w:rsid w:val="00F34A84"/>
    <w:rsid w:val="00F35905"/>
    <w:rsid w:val="00F46D37"/>
    <w:rsid w:val="00F52C25"/>
    <w:rsid w:val="00F55A32"/>
    <w:rsid w:val="00F61430"/>
    <w:rsid w:val="00F955A7"/>
    <w:rsid w:val="00F95A5F"/>
    <w:rsid w:val="00F97215"/>
    <w:rsid w:val="00FA4397"/>
    <w:rsid w:val="00FC35CB"/>
    <w:rsid w:val="00FC6030"/>
    <w:rsid w:val="00FD0CED"/>
    <w:rsid w:val="00FD16E7"/>
    <w:rsid w:val="00FD210D"/>
    <w:rsid w:val="00FD4558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4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B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B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B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customXml/itemProps3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1278</Words>
  <Characters>8043</Characters>
  <Application>Microsoft Office Word</Application>
  <DocSecurity>4</DocSecurity>
  <Lines>157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Evans, Anne Marie</cp:lastModifiedBy>
  <cp:revision>2</cp:revision>
  <dcterms:created xsi:type="dcterms:W3CDTF">2026-03-11T11:26:00Z</dcterms:created>
  <dcterms:modified xsi:type="dcterms:W3CDTF">2026-03-11T11:26:00Z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