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1E0A" w14:textId="5BE0A75F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 xml:space="preserve">JOB 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TITLE :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5A78B1">
        <w:rPr>
          <w:rFonts w:ascii="Arial" w:hAnsi="Arial"/>
          <w:snapToGrid w:val="0"/>
          <w:color w:val="000000"/>
          <w:sz w:val="22"/>
          <w:lang w:eastAsia="en-US"/>
        </w:rPr>
        <w:t>Information Governance Manager</w:t>
      </w:r>
      <w:r w:rsidR="00C84B7B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proofErr w:type="gramStart"/>
      <w:r w:rsidR="00C84B7B">
        <w:rPr>
          <w:rFonts w:ascii="Arial" w:hAnsi="Arial"/>
          <w:snapToGrid w:val="0"/>
          <w:color w:val="000000"/>
          <w:sz w:val="22"/>
          <w:lang w:eastAsia="en-US"/>
        </w:rPr>
        <w:t>DA</w:t>
      </w:r>
      <w:r w:rsidR="005A78B1">
        <w:rPr>
          <w:rFonts w:ascii="Arial" w:hAnsi="Arial"/>
          <w:snapToGrid w:val="0"/>
          <w:color w:val="000000"/>
          <w:sz w:val="22"/>
          <w:lang w:eastAsia="en-US"/>
        </w:rPr>
        <w:t>[</w:t>
      </w:r>
      <w:proofErr w:type="gramEnd"/>
      <w:r w:rsidR="005A78B1">
        <w:rPr>
          <w:rFonts w:ascii="Arial" w:hAnsi="Arial"/>
          <w:snapToGrid w:val="0"/>
          <w:color w:val="000000"/>
          <w:sz w:val="22"/>
          <w:lang w:eastAsia="en-US"/>
        </w:rPr>
        <w:t xml:space="preserve">          </w:t>
      </w:r>
      <w:proofErr w:type="gramStart"/>
      <w:r w:rsidR="005A78B1">
        <w:rPr>
          <w:rFonts w:ascii="Arial" w:hAnsi="Arial"/>
          <w:snapToGrid w:val="0"/>
          <w:color w:val="000000"/>
          <w:sz w:val="22"/>
          <w:lang w:eastAsia="en-US"/>
        </w:rPr>
        <w:t xml:space="preserve">  ]</w:t>
      </w:r>
      <w:proofErr w:type="gramEnd"/>
    </w:p>
    <w:p w14:paraId="710824DF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607B648A" w14:textId="52099C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GRADE :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5A78B1">
        <w:rPr>
          <w:rFonts w:ascii="Arial" w:hAnsi="Arial"/>
          <w:snapToGrid w:val="0"/>
          <w:color w:val="000000"/>
          <w:sz w:val="22"/>
          <w:lang w:eastAsia="en-US"/>
        </w:rPr>
        <w:t>M8</w:t>
      </w:r>
    </w:p>
    <w:p w14:paraId="78CCE0C4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6C3B80F9" w14:textId="64D8D62D" w:rsidR="005A78B1" w:rsidRDefault="00065677" w:rsidP="005A78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Arial" w:hAnsi="Arial"/>
          <w:snapToGrid w:val="0"/>
          <w:color w:val="000000"/>
          <w:sz w:val="22"/>
          <w:lang w:eastAsia="en-US"/>
        </w:rPr>
      </w:pP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SERVICE :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6276E0">
        <w:rPr>
          <w:rFonts w:ascii="Arial" w:hAnsi="Arial"/>
          <w:snapToGrid w:val="0"/>
          <w:color w:val="000000"/>
          <w:sz w:val="22"/>
          <w:lang w:eastAsia="en-US"/>
        </w:rPr>
        <w:t>Central Services</w:t>
      </w:r>
      <w:r w:rsidR="00322B3C">
        <w:rPr>
          <w:rFonts w:ascii="Arial" w:hAnsi="Arial"/>
          <w:snapToGrid w:val="0"/>
          <w:color w:val="000000"/>
          <w:sz w:val="22"/>
          <w:lang w:eastAsia="en-US"/>
        </w:rPr>
        <w:t xml:space="preserve"> – Administrative &amp; Property Services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         </w:t>
      </w:r>
    </w:p>
    <w:p w14:paraId="5A684D74" w14:textId="77777777" w:rsidR="005A78B1" w:rsidRDefault="005A78B1" w:rsidP="005A78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Arial" w:hAnsi="Arial"/>
          <w:snapToGrid w:val="0"/>
          <w:color w:val="000000"/>
          <w:sz w:val="22"/>
          <w:lang w:eastAsia="en-US"/>
        </w:rPr>
      </w:pPr>
    </w:p>
    <w:p w14:paraId="66D7A8DA" w14:textId="382E2266" w:rsidR="00065677" w:rsidRDefault="00065677" w:rsidP="005A78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REPORTS TO:</w:t>
      </w:r>
      <w:r w:rsidR="003649C2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 w:rsidR="005A78B1"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322B3C">
        <w:rPr>
          <w:rFonts w:ascii="Arial" w:hAnsi="Arial"/>
          <w:snapToGrid w:val="0"/>
          <w:color w:val="000000"/>
          <w:sz w:val="22"/>
          <w:lang w:eastAsia="en-US"/>
        </w:rPr>
        <w:t>Head of Administrative &amp; Property Services</w:t>
      </w:r>
    </w:p>
    <w:p w14:paraId="7A759187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2"/>
          <w:lang w:eastAsia="en-US"/>
        </w:rPr>
      </w:pPr>
    </w:p>
    <w:p w14:paraId="0B5CDC2F" w14:textId="59E44882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SUPERVISES:</w:t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5A78B1">
        <w:rPr>
          <w:rFonts w:ascii="Arial" w:hAnsi="Arial"/>
          <w:snapToGrid w:val="0"/>
          <w:color w:val="000000"/>
          <w:sz w:val="22"/>
          <w:lang w:eastAsia="en-US"/>
        </w:rPr>
        <w:t>n/a</w:t>
      </w:r>
    </w:p>
    <w:p w14:paraId="0477BF89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00FB90B0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This post is politically restricted (Local Government and Housing Act (as amended) 1989.</w:t>
      </w:r>
    </w:p>
    <w:p w14:paraId="4DEA5FF7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33707122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  <w:t>General description of role.</w:t>
      </w:r>
    </w:p>
    <w:p w14:paraId="7BB0E197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45EFCE6E" w14:textId="3B22350B" w:rsidR="00E831AD" w:rsidRDefault="00E831AD" w:rsidP="00E831AD">
      <w:pPr>
        <w:pStyle w:val="Default"/>
        <w:rPr>
          <w:rFonts w:ascii="Arial" w:hAnsi="Arial" w:cs="Arial"/>
          <w:sz w:val="22"/>
          <w:szCs w:val="22"/>
        </w:rPr>
      </w:pPr>
      <w:r w:rsidRPr="00E831AD">
        <w:rPr>
          <w:rFonts w:ascii="Arial" w:hAnsi="Arial" w:cs="Arial"/>
          <w:sz w:val="22"/>
          <w:szCs w:val="22"/>
        </w:rPr>
        <w:t xml:space="preserve">To promote a culture of information governance compliance and best practice across the </w:t>
      </w:r>
      <w:r>
        <w:rPr>
          <w:rFonts w:ascii="Arial" w:hAnsi="Arial" w:cs="Arial"/>
          <w:sz w:val="22"/>
          <w:szCs w:val="22"/>
        </w:rPr>
        <w:t>Council</w:t>
      </w:r>
      <w:r w:rsidRPr="00E831AD">
        <w:rPr>
          <w:rFonts w:ascii="Arial" w:hAnsi="Arial" w:cs="Arial"/>
          <w:sz w:val="22"/>
          <w:szCs w:val="22"/>
        </w:rPr>
        <w:t xml:space="preserve">. </w:t>
      </w:r>
    </w:p>
    <w:p w14:paraId="74B06932" w14:textId="77777777" w:rsidR="00E831AD" w:rsidRPr="00E831AD" w:rsidRDefault="00E831AD" w:rsidP="00E831AD">
      <w:pPr>
        <w:pStyle w:val="Default"/>
        <w:rPr>
          <w:rFonts w:ascii="Arial" w:hAnsi="Arial" w:cs="Arial"/>
          <w:sz w:val="22"/>
          <w:szCs w:val="22"/>
        </w:rPr>
      </w:pPr>
    </w:p>
    <w:p w14:paraId="1BCF3AF0" w14:textId="2A59BE70" w:rsidR="00E831AD" w:rsidRDefault="00E831AD" w:rsidP="00E831AD">
      <w:pPr>
        <w:pStyle w:val="Default"/>
        <w:rPr>
          <w:rFonts w:ascii="Arial" w:hAnsi="Arial" w:cs="Arial"/>
          <w:sz w:val="22"/>
          <w:szCs w:val="22"/>
        </w:rPr>
      </w:pPr>
      <w:r w:rsidRPr="00E831AD">
        <w:rPr>
          <w:rFonts w:ascii="Arial" w:hAnsi="Arial" w:cs="Arial"/>
          <w:sz w:val="22"/>
          <w:szCs w:val="22"/>
        </w:rPr>
        <w:t xml:space="preserve">Manage the Information Governance function to deliver effective corporate governance and compliance activities, setting standards and best practice and manage key relationships within the Council and externally. </w:t>
      </w:r>
    </w:p>
    <w:p w14:paraId="3061D239" w14:textId="77777777" w:rsidR="00E831AD" w:rsidRPr="00E831AD" w:rsidRDefault="00E831AD" w:rsidP="00E831AD">
      <w:pPr>
        <w:pStyle w:val="Default"/>
        <w:rPr>
          <w:rFonts w:ascii="Arial" w:hAnsi="Arial" w:cs="Arial"/>
          <w:sz w:val="22"/>
          <w:szCs w:val="22"/>
        </w:rPr>
      </w:pPr>
    </w:p>
    <w:p w14:paraId="49E5DBC9" w14:textId="5B55012C" w:rsidR="00E831AD" w:rsidRPr="00E831AD" w:rsidRDefault="00E831AD" w:rsidP="00E831AD">
      <w:pPr>
        <w:pStyle w:val="Default"/>
        <w:rPr>
          <w:rFonts w:ascii="Arial" w:hAnsi="Arial" w:cs="Arial"/>
        </w:rPr>
      </w:pPr>
      <w:r w:rsidRPr="00E831AD">
        <w:rPr>
          <w:rFonts w:ascii="Arial" w:hAnsi="Arial" w:cs="Arial"/>
          <w:sz w:val="22"/>
          <w:szCs w:val="22"/>
        </w:rPr>
        <w:t xml:space="preserve">To provide strategic </w:t>
      </w:r>
      <w:r w:rsidR="00322B3C">
        <w:rPr>
          <w:rFonts w:ascii="Arial" w:hAnsi="Arial" w:cs="Arial"/>
          <w:sz w:val="22"/>
          <w:szCs w:val="22"/>
        </w:rPr>
        <w:t xml:space="preserve">and operational </w:t>
      </w:r>
      <w:r w:rsidRPr="00E831AD">
        <w:rPr>
          <w:rFonts w:ascii="Arial" w:hAnsi="Arial" w:cs="Arial"/>
          <w:sz w:val="22"/>
          <w:szCs w:val="22"/>
        </w:rPr>
        <w:t xml:space="preserve">advice on issues relating to information governance legislation, regulation policy and practice including information risk management, data protection, records management and to test compliance within the </w:t>
      </w:r>
      <w:r>
        <w:rPr>
          <w:rFonts w:ascii="Arial" w:hAnsi="Arial" w:cs="Arial"/>
          <w:sz w:val="22"/>
          <w:szCs w:val="22"/>
        </w:rPr>
        <w:t>Council.</w:t>
      </w:r>
    </w:p>
    <w:p w14:paraId="7ADB30E6" w14:textId="77777777" w:rsidR="00E831AD" w:rsidRDefault="00E831AD" w:rsidP="00E831AD">
      <w:pPr>
        <w:pStyle w:val="Default"/>
      </w:pPr>
    </w:p>
    <w:p w14:paraId="12A69F57" w14:textId="0091CE7F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1D3B77D7" w14:textId="77777777" w:rsidR="00065677" w:rsidRDefault="00065677">
      <w:pPr>
        <w:pStyle w:val="BodyText"/>
      </w:pPr>
      <w:r>
        <w:rPr>
          <w:b/>
          <w:u w:val="single"/>
        </w:rPr>
        <w:t>Main Responsibilities.</w:t>
      </w:r>
    </w:p>
    <w:p w14:paraId="0D714588" w14:textId="77777777" w:rsidR="00065677" w:rsidRDefault="000656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4D851E63" w14:textId="77777777" w:rsidR="00CD20A3" w:rsidRDefault="00CD20A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29FD9148" w14:textId="5CEA8416" w:rsidR="00905ED6" w:rsidRPr="00905ED6" w:rsidRDefault="00905ED6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905ED6">
        <w:rPr>
          <w:rFonts w:ascii="Arial" w:hAnsi="Arial" w:cs="Arial"/>
          <w:sz w:val="22"/>
          <w:szCs w:val="22"/>
        </w:rPr>
        <w:t>To provid</w:t>
      </w:r>
      <w:r>
        <w:rPr>
          <w:rFonts w:ascii="Arial" w:hAnsi="Arial" w:cs="Arial"/>
          <w:sz w:val="22"/>
          <w:szCs w:val="22"/>
        </w:rPr>
        <w:t>e expert</w:t>
      </w:r>
      <w:r w:rsidRPr="00905ED6">
        <w:rPr>
          <w:rFonts w:ascii="Arial" w:hAnsi="Arial" w:cs="Arial"/>
          <w:sz w:val="22"/>
          <w:szCs w:val="22"/>
        </w:rPr>
        <w:t xml:space="preserve"> advice on data protection</w:t>
      </w:r>
      <w:r>
        <w:rPr>
          <w:rFonts w:ascii="Arial" w:hAnsi="Arial" w:cs="Arial"/>
          <w:sz w:val="22"/>
          <w:szCs w:val="22"/>
        </w:rPr>
        <w:t xml:space="preserve"> (DPA)</w:t>
      </w:r>
      <w:r w:rsidRPr="00905ED6">
        <w:rPr>
          <w:rFonts w:ascii="Arial" w:hAnsi="Arial" w:cs="Arial"/>
          <w:sz w:val="22"/>
          <w:szCs w:val="22"/>
        </w:rPr>
        <w:t>, security and sharing, Freedom of Information</w:t>
      </w:r>
      <w:r>
        <w:rPr>
          <w:rFonts w:ascii="Arial" w:hAnsi="Arial" w:cs="Arial"/>
          <w:sz w:val="22"/>
          <w:szCs w:val="22"/>
        </w:rPr>
        <w:t xml:space="preserve"> (FOI)</w:t>
      </w:r>
      <w:r w:rsidRPr="00905ED6">
        <w:rPr>
          <w:rFonts w:ascii="Arial" w:hAnsi="Arial" w:cs="Arial"/>
          <w:sz w:val="22"/>
          <w:szCs w:val="22"/>
        </w:rPr>
        <w:t xml:space="preserve"> and Environmental Information Regulations </w:t>
      </w:r>
      <w:r>
        <w:rPr>
          <w:rFonts w:ascii="Arial" w:hAnsi="Arial" w:cs="Arial"/>
          <w:sz w:val="22"/>
          <w:szCs w:val="22"/>
        </w:rPr>
        <w:t xml:space="preserve">(EIR) </w:t>
      </w:r>
      <w:r w:rsidRPr="00905ED6">
        <w:rPr>
          <w:rFonts w:ascii="Arial" w:hAnsi="Arial" w:cs="Arial"/>
          <w:sz w:val="22"/>
          <w:szCs w:val="22"/>
        </w:rPr>
        <w:t xml:space="preserve">and document and records management, interpreting primary legislation and guidance to develop easily understood policies, procedures and guidance for use </w:t>
      </w:r>
      <w:r w:rsidR="00322B3C">
        <w:rPr>
          <w:rFonts w:ascii="Arial" w:hAnsi="Arial" w:cs="Arial"/>
          <w:sz w:val="22"/>
          <w:szCs w:val="22"/>
        </w:rPr>
        <w:t>across</w:t>
      </w:r>
      <w:r w:rsidRPr="00905ED6">
        <w:rPr>
          <w:rFonts w:ascii="Arial" w:hAnsi="Arial" w:cs="Arial"/>
          <w:sz w:val="22"/>
          <w:szCs w:val="22"/>
        </w:rPr>
        <w:t xml:space="preserve"> the Council</w:t>
      </w:r>
      <w:r w:rsidRPr="00905ED6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.</w:t>
      </w:r>
    </w:p>
    <w:p w14:paraId="16B503DB" w14:textId="77777777" w:rsidR="000756EA" w:rsidRPr="000756EA" w:rsidRDefault="000756EA" w:rsidP="000756E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2BECC977" w14:textId="7B43878D" w:rsidR="00905ED6" w:rsidRPr="00905ED6" w:rsidRDefault="00905ED6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905ED6">
        <w:rPr>
          <w:rFonts w:ascii="Arial" w:hAnsi="Arial" w:cs="Arial"/>
          <w:sz w:val="22"/>
          <w:szCs w:val="22"/>
        </w:rPr>
        <w:t>To review, develop and implement and maintain information governance systems, policies, procedures and strategies to comply with the relevant legislation</w:t>
      </w:r>
      <w:r>
        <w:rPr>
          <w:rFonts w:ascii="Arial" w:hAnsi="Arial" w:cs="Arial"/>
          <w:sz w:val="22"/>
          <w:szCs w:val="22"/>
        </w:rPr>
        <w:t>.</w:t>
      </w:r>
    </w:p>
    <w:p w14:paraId="652ABBB3" w14:textId="77777777" w:rsidR="00905ED6" w:rsidRDefault="00905ED6" w:rsidP="00905ED6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</w:p>
    <w:p w14:paraId="336FBBF0" w14:textId="47786244" w:rsidR="00905ED6" w:rsidRDefault="00905ED6" w:rsidP="00905ED6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To </w:t>
      </w:r>
      <w:r>
        <w:rPr>
          <w:rFonts w:ascii="Arial" w:hAnsi="Arial" w:cs="Arial"/>
          <w:snapToGrid w:val="0"/>
          <w:sz w:val="22"/>
          <w:szCs w:val="22"/>
          <w:lang w:val="en-US" w:eastAsia="en-US"/>
        </w:rPr>
        <w:t>oversee the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day-to-day handling </w:t>
      </w:r>
      <w:r>
        <w:rPr>
          <w:rFonts w:ascii="Arial" w:hAnsi="Arial" w:cs="Arial"/>
          <w:snapToGrid w:val="0"/>
          <w:sz w:val="22"/>
          <w:szCs w:val="22"/>
          <w:lang w:val="en-US" w:eastAsia="en-US"/>
        </w:rPr>
        <w:t>FOI/EIR/DPA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requests to ensure responses are sent by statutory deadlines</w:t>
      </w:r>
      <w:r w:rsidRPr="000756EA">
        <w:rPr>
          <w:rFonts w:ascii="Arial" w:hAnsi="Arial"/>
          <w:snapToGrid w:val="0"/>
          <w:color w:val="000000"/>
          <w:sz w:val="22"/>
          <w:szCs w:val="22"/>
          <w:lang w:eastAsia="en-US"/>
        </w:rPr>
        <w:t>.</w:t>
      </w:r>
    </w:p>
    <w:p w14:paraId="35F99B7E" w14:textId="77777777" w:rsidR="00905ED6" w:rsidRDefault="00905ED6" w:rsidP="00905ED6">
      <w:pPr>
        <w:pStyle w:val="ListParagraph"/>
        <w:rPr>
          <w:rFonts w:ascii="Arial" w:hAnsi="Arial" w:cs="Arial"/>
          <w:snapToGrid w:val="0"/>
          <w:sz w:val="22"/>
          <w:szCs w:val="22"/>
          <w:lang w:val="en-US" w:eastAsia="en-US"/>
        </w:rPr>
      </w:pPr>
    </w:p>
    <w:p w14:paraId="7BBB0998" w14:textId="52497CCA" w:rsidR="000756EA" w:rsidRPr="000756EA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To co-ordinate FOI/EIR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/ DPA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responses where enquires cut across more than one service or where an FOI/EIR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/ DPA request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is of a complex nature.</w:t>
      </w:r>
    </w:p>
    <w:p w14:paraId="1F438956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5940864D" w14:textId="01749C2B" w:rsidR="000756EA" w:rsidRPr="00564F64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To identify potential exemptions in relation to FOI/EIR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/ DPA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and make decisions on how to apply exemptions.</w:t>
      </w:r>
    </w:p>
    <w:p w14:paraId="3EC77A1D" w14:textId="77777777" w:rsidR="00564F64" w:rsidRDefault="00564F64" w:rsidP="00564F64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0F4C3C6C" w14:textId="70F45C36" w:rsidR="00322B3C" w:rsidRDefault="00322B3C" w:rsidP="006C1A50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practical guidance and support to Council services in relation to information governance, including the handling of information requests</w:t>
      </w:r>
    </w:p>
    <w:p w14:paraId="7AB6B826" w14:textId="77777777" w:rsidR="00322B3C" w:rsidRDefault="00322B3C" w:rsidP="00D47600">
      <w:pPr>
        <w:pStyle w:val="ListParagraph"/>
        <w:rPr>
          <w:rFonts w:ascii="Arial" w:hAnsi="Arial" w:cs="Arial"/>
          <w:sz w:val="22"/>
          <w:szCs w:val="22"/>
        </w:rPr>
      </w:pPr>
    </w:p>
    <w:p w14:paraId="27B11BAA" w14:textId="60574704" w:rsidR="00905ED6" w:rsidRDefault="00905ED6" w:rsidP="006C1A50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564F64">
        <w:rPr>
          <w:rFonts w:ascii="Arial" w:hAnsi="Arial" w:cs="Arial"/>
          <w:sz w:val="22"/>
          <w:szCs w:val="22"/>
        </w:rPr>
        <w:t xml:space="preserve">Monitor, evaluate and report on Council performance and compliance with its statutory obligations and response times within legal timeframes and corporate performance management requirements. </w:t>
      </w:r>
    </w:p>
    <w:p w14:paraId="4528D807" w14:textId="77777777" w:rsidR="00D47600" w:rsidRDefault="00D47600" w:rsidP="00D47600">
      <w:pPr>
        <w:pStyle w:val="ListParagraph"/>
        <w:rPr>
          <w:rFonts w:ascii="Arial" w:hAnsi="Arial" w:cs="Arial"/>
          <w:sz w:val="22"/>
          <w:szCs w:val="22"/>
        </w:rPr>
      </w:pPr>
    </w:p>
    <w:p w14:paraId="57752C14" w14:textId="77777777" w:rsidR="00D47600" w:rsidRDefault="00D47600" w:rsidP="00D47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7C746AA3" w14:textId="77777777" w:rsidR="004428DC" w:rsidRDefault="004428DC" w:rsidP="004428DC">
      <w:pPr>
        <w:pStyle w:val="ListParagraph"/>
        <w:rPr>
          <w:rFonts w:ascii="Arial" w:hAnsi="Arial" w:cs="Arial"/>
          <w:sz w:val="22"/>
          <w:szCs w:val="22"/>
        </w:rPr>
      </w:pPr>
    </w:p>
    <w:p w14:paraId="259912D6" w14:textId="0A06AFC2" w:rsidR="004428DC" w:rsidRPr="004428DC" w:rsidRDefault="004428DC" w:rsidP="006C1A50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4428DC">
        <w:rPr>
          <w:rFonts w:ascii="Arial" w:hAnsi="Arial" w:cs="Arial"/>
          <w:sz w:val="22"/>
          <w:szCs w:val="22"/>
        </w:rPr>
        <w:lastRenderedPageBreak/>
        <w:t>Collaborate with relevant services to ensure that data sharing and record management protocols are being correctly followed and to ensure that remedial actions are being implemented as required</w:t>
      </w:r>
      <w:r>
        <w:rPr>
          <w:rFonts w:ascii="Arial" w:hAnsi="Arial" w:cs="Arial"/>
          <w:sz w:val="22"/>
          <w:szCs w:val="22"/>
        </w:rPr>
        <w:t>.</w:t>
      </w:r>
    </w:p>
    <w:p w14:paraId="6A73E297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1BD2CA05" w14:textId="2C23C10D" w:rsidR="000756EA" w:rsidRPr="000756EA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To seek opportunities for continuous improvement to ensure an efficient service and a positive data protection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/ information rights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culture within the organization.</w:t>
      </w:r>
    </w:p>
    <w:p w14:paraId="7FF5782F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3ADFBCE6" w14:textId="3EB115FD" w:rsidR="000756EA" w:rsidRPr="000756EA" w:rsidRDefault="004428DC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val="en-US" w:eastAsia="en-US"/>
        </w:rPr>
        <w:t>A</w:t>
      </w:r>
      <w:r w:rsidR="000756EA"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ssist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in </w:t>
      </w:r>
      <w:r w:rsidR="000756EA"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the completion of Data Protection Impact Assessments and Records of Processing Activity.</w:t>
      </w:r>
    </w:p>
    <w:p w14:paraId="2EA8A1D4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03D0A923" w14:textId="2BDA2273" w:rsidR="000756EA" w:rsidRPr="000756EA" w:rsidRDefault="00CB4315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val="en-US" w:eastAsia="en-US"/>
        </w:rPr>
        <w:t>Oversee</w:t>
      </w:r>
      <w:r w:rsidR="000756EA"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the investigation, management and resolution of personal data breaches incidents, complaints and external regulatory investigations carried out by the Information Commissioners Office.</w:t>
      </w:r>
    </w:p>
    <w:p w14:paraId="73B0C27E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1420DD8C" w14:textId="6A68632D" w:rsidR="000756EA" w:rsidRPr="000756EA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To identify areas of non-compliance, privacy and data protection risks to the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Council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and escalate matters to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the </w:t>
      </w:r>
      <w:r w:rsidR="00322B3C">
        <w:rPr>
          <w:rFonts w:ascii="Arial" w:hAnsi="Arial" w:cs="Arial"/>
          <w:snapToGrid w:val="0"/>
          <w:sz w:val="22"/>
          <w:szCs w:val="22"/>
          <w:lang w:val="en-US" w:eastAsia="en-US"/>
        </w:rPr>
        <w:t>Council’s Data Protection Officer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where necessary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.</w:t>
      </w:r>
    </w:p>
    <w:p w14:paraId="464B9F8B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3FA79F29" w14:textId="565BB520" w:rsidR="000756EA" w:rsidRPr="000756EA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To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oversee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the delivery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of DPA/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FOI/ EIR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training to council officers and Members.</w:t>
      </w:r>
    </w:p>
    <w:p w14:paraId="7EFDB14C" w14:textId="77777777" w:rsidR="000756EA" w:rsidRDefault="000756EA" w:rsidP="000756EA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6EEB7620" w14:textId="55051D2F" w:rsidR="00905ED6" w:rsidRPr="00905ED6" w:rsidRDefault="00905ED6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  <w:r w:rsidRPr="00905ED6">
        <w:rPr>
          <w:rFonts w:ascii="Arial" w:hAnsi="Arial" w:cs="Arial"/>
          <w:sz w:val="22"/>
          <w:szCs w:val="22"/>
        </w:rPr>
        <w:t xml:space="preserve">To support the </w:t>
      </w:r>
      <w:r w:rsidR="004428DC">
        <w:rPr>
          <w:rFonts w:ascii="Arial" w:hAnsi="Arial" w:cs="Arial"/>
          <w:sz w:val="22"/>
          <w:szCs w:val="22"/>
        </w:rPr>
        <w:t>Data Protection</w:t>
      </w:r>
      <w:r w:rsidRPr="00905ED6">
        <w:rPr>
          <w:rFonts w:ascii="Arial" w:hAnsi="Arial" w:cs="Arial"/>
          <w:sz w:val="22"/>
          <w:szCs w:val="22"/>
        </w:rPr>
        <w:t xml:space="preserve"> Officer in the effective running of the Council’s Information </w:t>
      </w:r>
      <w:r>
        <w:rPr>
          <w:rFonts w:ascii="Arial" w:hAnsi="Arial" w:cs="Arial"/>
          <w:sz w:val="22"/>
          <w:szCs w:val="22"/>
        </w:rPr>
        <w:t xml:space="preserve">Governance Officer Steering </w:t>
      </w:r>
      <w:r w:rsidRPr="00905ED6"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>.</w:t>
      </w:r>
    </w:p>
    <w:p w14:paraId="269F58CE" w14:textId="77777777" w:rsidR="00905ED6" w:rsidRDefault="00905ED6" w:rsidP="00905ED6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  <w:lang w:eastAsia="en-US"/>
        </w:rPr>
      </w:pPr>
    </w:p>
    <w:p w14:paraId="6D2B9AE4" w14:textId="0D2F1CE0" w:rsidR="000756EA" w:rsidRPr="00CB4315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To maintain relevant intranet and internet pages and otherwise promote awareness of </w:t>
      </w:r>
      <w:r w:rsidR="00322B3C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information governance, including </w:t>
      </w:r>
      <w:r w:rsidR="00CB4315">
        <w:rPr>
          <w:rFonts w:ascii="Arial" w:hAnsi="Arial" w:cs="Arial"/>
          <w:snapToGrid w:val="0"/>
          <w:sz w:val="22"/>
          <w:szCs w:val="22"/>
          <w:lang w:val="en-US" w:eastAsia="en-US"/>
        </w:rPr>
        <w:t>DPA/</w:t>
      </w: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 xml:space="preserve"> FOI/EIR policies and procedures.  To manage and oversee the maintenance of the transparency information on the council’s website.</w:t>
      </w:r>
    </w:p>
    <w:p w14:paraId="0EA05BA7" w14:textId="77777777" w:rsidR="00CB4315" w:rsidRDefault="00CB4315" w:rsidP="00CB4315">
      <w:pPr>
        <w:pStyle w:val="ListParagraph"/>
        <w:rPr>
          <w:rFonts w:ascii="Arial" w:hAnsi="Arial"/>
          <w:snapToGrid w:val="0"/>
          <w:color w:val="000000"/>
          <w:sz w:val="22"/>
          <w:szCs w:val="22"/>
          <w:lang w:eastAsia="en-US"/>
        </w:rPr>
      </w:pPr>
    </w:p>
    <w:p w14:paraId="496BD786" w14:textId="063E6EE6" w:rsidR="000756EA" w:rsidRPr="000756EA" w:rsidRDefault="000756EA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szCs w:val="22"/>
          <w:lang w:eastAsia="en-US"/>
        </w:rPr>
      </w:pPr>
      <w:r w:rsidRPr="000756EA">
        <w:rPr>
          <w:rFonts w:ascii="Arial" w:hAnsi="Arial" w:cs="Arial"/>
          <w:snapToGrid w:val="0"/>
          <w:sz w:val="22"/>
          <w:szCs w:val="22"/>
          <w:lang w:val="en-US" w:eastAsia="en-US"/>
        </w:rPr>
        <w:t>To support other corporate projects and reviews as when required.</w:t>
      </w:r>
    </w:p>
    <w:p w14:paraId="2697908B" w14:textId="77777777" w:rsidR="00065677" w:rsidRDefault="000656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1F90DDD2" w14:textId="7E896481" w:rsidR="00667DBE" w:rsidRDefault="00065677" w:rsidP="00022A1B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 w:rsidRPr="002678AC">
        <w:rPr>
          <w:rFonts w:ascii="Arial" w:hAnsi="Arial"/>
          <w:snapToGrid w:val="0"/>
          <w:color w:val="000000"/>
          <w:sz w:val="22"/>
          <w:lang w:eastAsia="en-US"/>
        </w:rPr>
        <w:t>To provide support for the council's involvement in a variety of inter-agency groups and to participate in Officer Study groups</w:t>
      </w:r>
      <w:r w:rsidR="00667DBE">
        <w:rPr>
          <w:rFonts w:ascii="Arial" w:hAnsi="Arial"/>
          <w:snapToGrid w:val="0"/>
          <w:color w:val="000000"/>
          <w:sz w:val="22"/>
          <w:lang w:eastAsia="en-US"/>
        </w:rPr>
        <w:t>.</w:t>
      </w:r>
    </w:p>
    <w:p w14:paraId="139A730B" w14:textId="77777777" w:rsidR="00065677" w:rsidRPr="002678AC" w:rsidRDefault="00065677" w:rsidP="002678A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 w:rsidRPr="002678AC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</w:p>
    <w:p w14:paraId="1121FB9D" w14:textId="77777777" w:rsidR="001F45B8" w:rsidRDefault="001F45B8" w:rsidP="00E24974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1906">
        <w:rPr>
          <w:rFonts w:ascii="Arial" w:hAnsi="Arial" w:cs="Arial"/>
          <w:sz w:val="22"/>
          <w:szCs w:val="22"/>
        </w:rPr>
        <w:t>To comply with the duties placed upon employees by TMBC’s Health and Safety Policy and</w:t>
      </w:r>
      <w:r w:rsidR="00761906" w:rsidRPr="00761906">
        <w:rPr>
          <w:rFonts w:ascii="Arial" w:hAnsi="Arial" w:cs="Arial"/>
          <w:sz w:val="22"/>
          <w:szCs w:val="22"/>
        </w:rPr>
        <w:t xml:space="preserve"> </w:t>
      </w:r>
      <w:r w:rsidRPr="00761906">
        <w:rPr>
          <w:rFonts w:ascii="Arial" w:hAnsi="Arial" w:cs="Arial"/>
          <w:sz w:val="22"/>
          <w:szCs w:val="22"/>
        </w:rPr>
        <w:t>related procedures. To act in accordance with all instruction, information and training required</w:t>
      </w:r>
      <w:r w:rsidR="00761906" w:rsidRPr="00761906">
        <w:rPr>
          <w:rFonts w:ascii="Arial" w:hAnsi="Arial" w:cs="Arial"/>
          <w:sz w:val="22"/>
          <w:szCs w:val="22"/>
        </w:rPr>
        <w:t xml:space="preserve"> </w:t>
      </w:r>
      <w:r w:rsidRPr="00761906">
        <w:rPr>
          <w:rFonts w:ascii="Arial" w:hAnsi="Arial" w:cs="Arial"/>
          <w:sz w:val="22"/>
          <w:szCs w:val="22"/>
        </w:rPr>
        <w:t>in relation to those duties.</w:t>
      </w:r>
    </w:p>
    <w:p w14:paraId="5FBE6BD5" w14:textId="77777777" w:rsidR="00761906" w:rsidRDefault="00761906" w:rsidP="00761906">
      <w:pPr>
        <w:pStyle w:val="ListParagraph"/>
        <w:rPr>
          <w:rFonts w:ascii="Arial" w:hAnsi="Arial" w:cs="Arial"/>
          <w:sz w:val="22"/>
          <w:szCs w:val="22"/>
        </w:rPr>
      </w:pPr>
    </w:p>
    <w:p w14:paraId="273BB441" w14:textId="77777777" w:rsidR="001F45B8" w:rsidRDefault="001F45B8" w:rsidP="00E24974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1906">
        <w:rPr>
          <w:rFonts w:ascii="Arial" w:hAnsi="Arial" w:cs="Arial"/>
          <w:sz w:val="22"/>
          <w:szCs w:val="22"/>
        </w:rPr>
        <w:t>The post holder will be required to carry out their job role and related responsibilities with</w:t>
      </w:r>
      <w:r w:rsidR="00761906" w:rsidRPr="00761906">
        <w:rPr>
          <w:rFonts w:ascii="Arial" w:hAnsi="Arial" w:cs="Arial"/>
          <w:sz w:val="22"/>
          <w:szCs w:val="22"/>
        </w:rPr>
        <w:t xml:space="preserve"> </w:t>
      </w:r>
      <w:r w:rsidRPr="00761906">
        <w:rPr>
          <w:rFonts w:ascii="Arial" w:hAnsi="Arial" w:cs="Arial"/>
          <w:sz w:val="22"/>
          <w:szCs w:val="22"/>
        </w:rPr>
        <w:t>reasonable care to themselves and other persons that may be affected by their work.</w:t>
      </w:r>
    </w:p>
    <w:p w14:paraId="387EEE57" w14:textId="77777777" w:rsidR="00761906" w:rsidRDefault="00761906" w:rsidP="00761906">
      <w:pPr>
        <w:pStyle w:val="ListParagraph"/>
        <w:rPr>
          <w:rFonts w:ascii="Arial" w:hAnsi="Arial" w:cs="Arial"/>
          <w:sz w:val="22"/>
          <w:szCs w:val="22"/>
        </w:rPr>
      </w:pPr>
    </w:p>
    <w:p w14:paraId="788A5971" w14:textId="77777777" w:rsidR="001F45B8" w:rsidRPr="00761906" w:rsidRDefault="001F45B8" w:rsidP="00E24974">
      <w:pPr>
        <w:widowControl w:val="0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1906">
        <w:rPr>
          <w:rFonts w:ascii="Arial" w:hAnsi="Arial" w:cs="Arial"/>
          <w:sz w:val="22"/>
          <w:szCs w:val="22"/>
        </w:rPr>
        <w:t>To comply with Tonbridge and Malling Council’s corporate health and safety policies and</w:t>
      </w:r>
      <w:r w:rsidR="00761906" w:rsidRPr="00761906">
        <w:rPr>
          <w:rFonts w:ascii="Arial" w:hAnsi="Arial" w:cs="Arial"/>
          <w:sz w:val="22"/>
          <w:szCs w:val="22"/>
        </w:rPr>
        <w:t xml:space="preserve"> </w:t>
      </w:r>
      <w:r w:rsidRPr="00761906">
        <w:rPr>
          <w:rFonts w:ascii="Arial" w:hAnsi="Arial" w:cs="Arial"/>
          <w:sz w:val="22"/>
          <w:szCs w:val="22"/>
        </w:rPr>
        <w:t>procedures.</w:t>
      </w:r>
      <w:r w:rsidR="00761906" w:rsidRPr="00761906">
        <w:rPr>
          <w:rFonts w:ascii="Arial" w:hAnsi="Arial" w:cs="Arial"/>
          <w:sz w:val="22"/>
          <w:szCs w:val="22"/>
        </w:rPr>
        <w:t xml:space="preserve"> </w:t>
      </w:r>
      <w:r w:rsidRPr="00761906">
        <w:rPr>
          <w:rFonts w:ascii="Arial" w:hAnsi="Arial" w:cs="Arial"/>
          <w:sz w:val="22"/>
          <w:szCs w:val="22"/>
        </w:rPr>
        <w:t>To undertake relevant risk assessments and record those findings.</w:t>
      </w:r>
    </w:p>
    <w:p w14:paraId="6E963C15" w14:textId="77777777" w:rsidR="001F45B8" w:rsidRPr="001F45B8" w:rsidRDefault="001F45B8" w:rsidP="00761906">
      <w:pPr>
        <w:autoSpaceDE w:val="0"/>
        <w:autoSpaceDN w:val="0"/>
        <w:adjustRightInd w:val="0"/>
        <w:ind w:left="720"/>
        <w:rPr>
          <w:rFonts w:ascii="Arial" w:hAnsi="Arial"/>
          <w:snapToGrid w:val="0"/>
          <w:color w:val="000000"/>
          <w:sz w:val="22"/>
          <w:szCs w:val="22"/>
          <w:highlight w:val="yellow"/>
          <w:lang w:eastAsia="en-US"/>
        </w:rPr>
      </w:pPr>
      <w:r w:rsidRPr="001F45B8">
        <w:rPr>
          <w:rFonts w:ascii="Arial" w:hAnsi="Arial" w:cs="Arial"/>
          <w:sz w:val="22"/>
          <w:szCs w:val="22"/>
        </w:rPr>
        <w:t>Report any accidents or incidents following the TMBC incident procedure.</w:t>
      </w:r>
      <w:r w:rsidR="00761906">
        <w:rPr>
          <w:rFonts w:ascii="Arial" w:hAnsi="Arial" w:cs="Arial"/>
          <w:sz w:val="22"/>
          <w:szCs w:val="22"/>
        </w:rPr>
        <w:t xml:space="preserve"> </w:t>
      </w:r>
      <w:r w:rsidRPr="001F45B8">
        <w:rPr>
          <w:rFonts w:ascii="Arial" w:hAnsi="Arial" w:cs="Arial"/>
          <w:sz w:val="22"/>
          <w:szCs w:val="22"/>
        </w:rPr>
        <w:t>To ensure that relevant local health and safety arrangements and safe systems of work are in</w:t>
      </w:r>
      <w:r w:rsidR="00761906">
        <w:rPr>
          <w:rFonts w:ascii="Arial" w:hAnsi="Arial" w:cs="Arial"/>
          <w:sz w:val="22"/>
          <w:szCs w:val="22"/>
        </w:rPr>
        <w:t xml:space="preserve"> </w:t>
      </w:r>
      <w:r w:rsidRPr="001F45B8">
        <w:rPr>
          <w:rFonts w:ascii="Arial" w:hAnsi="Arial" w:cs="Arial"/>
          <w:sz w:val="22"/>
          <w:szCs w:val="22"/>
        </w:rPr>
        <w:t>place.</w:t>
      </w:r>
    </w:p>
    <w:p w14:paraId="148BF189" w14:textId="77777777" w:rsidR="00430FEA" w:rsidRDefault="00430FEA" w:rsidP="00430FEA">
      <w:pPr>
        <w:pStyle w:val="ListParagraph"/>
        <w:rPr>
          <w:rFonts w:ascii="Arial" w:hAnsi="Arial"/>
          <w:snapToGrid w:val="0"/>
          <w:color w:val="000000"/>
          <w:sz w:val="22"/>
          <w:highlight w:val="yellow"/>
          <w:lang w:eastAsia="en-US"/>
        </w:rPr>
      </w:pPr>
    </w:p>
    <w:p w14:paraId="57BDCAA4" w14:textId="77777777" w:rsidR="00065677" w:rsidRPr="00430FEA" w:rsidRDefault="00430FEA" w:rsidP="00F03153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 w:rsidRPr="00430FEA">
        <w:rPr>
          <w:rFonts w:ascii="Arial" w:hAnsi="Arial" w:cs="Arial"/>
          <w:sz w:val="22"/>
          <w:szCs w:val="22"/>
        </w:rPr>
        <w:t xml:space="preserve">To carry out such other duties as may be required of you, commensurate with the grade and level of responsibility, as directed by management. </w:t>
      </w:r>
      <w:proofErr w:type="gramStart"/>
      <w:r w:rsidRPr="00430FEA">
        <w:rPr>
          <w:rFonts w:ascii="Arial" w:hAnsi="Arial" w:cs="Arial"/>
          <w:sz w:val="22"/>
          <w:szCs w:val="22"/>
        </w:rPr>
        <w:t>In particular, to</w:t>
      </w:r>
      <w:proofErr w:type="gramEnd"/>
      <w:r w:rsidRPr="00430FEA">
        <w:rPr>
          <w:rFonts w:ascii="Arial" w:hAnsi="Arial" w:cs="Arial"/>
          <w:sz w:val="22"/>
          <w:szCs w:val="22"/>
        </w:rPr>
        <w:t xml:space="preserve"> participate in the Council’s Emergency Planning Operations which may involve duties outside the post holder’s normal job description and contracted hours. </w:t>
      </w:r>
    </w:p>
    <w:p w14:paraId="2713E66C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417B85D7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1B17EFD0" w14:textId="77777777" w:rsidR="00D47600" w:rsidRDefault="00D47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3FC8F622" w14:textId="77777777" w:rsidR="00D47600" w:rsidRDefault="00D47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15261C4C" w14:textId="77777777" w:rsidR="00D47600" w:rsidRDefault="00D47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</w:pPr>
    </w:p>
    <w:p w14:paraId="3ACA6352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b/>
          <w:snapToGrid w:val="0"/>
          <w:color w:val="000000"/>
          <w:sz w:val="22"/>
          <w:u w:val="single"/>
          <w:lang w:eastAsia="en-US"/>
        </w:rPr>
        <w:lastRenderedPageBreak/>
        <w:t>Other Factors</w:t>
      </w:r>
    </w:p>
    <w:p w14:paraId="01510EF2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1DB6F856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This job description is produced as a working document to identify the main areas of responsibility of the post.  It is not intended to be a definitive statement of the duties of the post, nor specifically to exclude any task or range of duties which the postholder might reasonably be required to undertake.</w:t>
      </w:r>
    </w:p>
    <w:p w14:paraId="0F61CB58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snapToGrid w:val="0"/>
          <w:color w:val="000000"/>
          <w:sz w:val="22"/>
          <w:lang w:eastAsia="en-US"/>
        </w:rPr>
      </w:pPr>
    </w:p>
    <w:p w14:paraId="35C2B49E" w14:textId="77777777" w:rsidR="00430FEA" w:rsidRDefault="00430FEA" w:rsidP="00430F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commitment and contribution to the Council’s </w:t>
      </w:r>
      <w:r w:rsidR="00495F7B">
        <w:rPr>
          <w:rFonts w:ascii="Arial" w:hAnsi="Arial" w:cs="Arial"/>
          <w:sz w:val="22"/>
          <w:szCs w:val="22"/>
        </w:rPr>
        <w:t>Equalities</w:t>
      </w:r>
      <w:r>
        <w:rPr>
          <w:rFonts w:ascii="Arial" w:hAnsi="Arial" w:cs="Arial"/>
          <w:sz w:val="22"/>
          <w:szCs w:val="22"/>
        </w:rPr>
        <w:t xml:space="preserve"> Policy is an essential</w:t>
      </w:r>
      <w:r w:rsidR="00FA33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requirement of the post.</w:t>
      </w:r>
    </w:p>
    <w:p w14:paraId="0997D1BA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snapToGrid w:val="0"/>
          <w:color w:val="000000"/>
          <w:sz w:val="22"/>
          <w:lang w:eastAsia="en-US"/>
        </w:rPr>
      </w:pPr>
    </w:p>
    <w:p w14:paraId="205590E8" w14:textId="77777777" w:rsidR="00065677" w:rsidRDefault="000656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rial" w:hAnsi="Arial"/>
          <w:snapToGrid w:val="0"/>
          <w:color w:val="000000"/>
          <w:sz w:val="22"/>
          <w:lang w:eastAsia="en-US"/>
        </w:rPr>
      </w:pPr>
    </w:p>
    <w:p w14:paraId="1E54D061" w14:textId="0AD54CC3" w:rsidR="00905ED6" w:rsidRDefault="005A78B1">
      <w:r>
        <w:rPr>
          <w:rFonts w:ascii="Arial" w:hAnsi="Arial"/>
          <w:snapToGrid w:val="0"/>
          <w:color w:val="000000"/>
          <w:sz w:val="22"/>
          <w:lang w:eastAsia="en-US"/>
        </w:rPr>
        <w:t>January 2026</w:t>
      </w:r>
    </w:p>
    <w:sectPr w:rsidR="00905ED6">
      <w:headerReference w:type="default" r:id="rId8"/>
      <w:footerReference w:type="default" r:id="rId9"/>
      <w:pgSz w:w="11908" w:h="16833"/>
      <w:pgMar w:top="1527" w:right="1443" w:bottom="504" w:left="1440" w:header="993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5E17" w14:textId="77777777" w:rsidR="0076544F" w:rsidRDefault="0076544F">
      <w:r>
        <w:separator/>
      </w:r>
    </w:p>
  </w:endnote>
  <w:endnote w:type="continuationSeparator" w:id="0">
    <w:p w14:paraId="7597B180" w14:textId="77777777" w:rsidR="0076544F" w:rsidRDefault="007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6533" w14:textId="77777777" w:rsidR="00065677" w:rsidRDefault="000656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napToGrid w:val="0"/>
        <w:color w:val="000000"/>
        <w:sz w:val="24"/>
        <w:lang w:eastAsia="en-US"/>
      </w:rPr>
    </w:pPr>
    <w:r>
      <w:rPr>
        <w:snapToGrid w:val="0"/>
        <w:color w:val="000000"/>
        <w:sz w:val="24"/>
        <w:lang w:eastAsia="en-US"/>
      </w:rPr>
      <w:t xml:space="preserve">      </w:t>
    </w:r>
  </w:p>
  <w:p w14:paraId="31301358" w14:textId="77777777" w:rsidR="00065677" w:rsidRDefault="000656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napToGrid w:val="0"/>
        <w:color w:val="000000"/>
        <w:sz w:val="24"/>
        <w:lang w:eastAsia="en-US"/>
      </w:rPr>
    </w:pPr>
    <w:r>
      <w:rPr>
        <w:snapToGrid w:val="0"/>
        <w:color w:val="000000"/>
        <w:sz w:val="24"/>
        <w:lang w:eastAsia="en-US"/>
      </w:rPr>
      <w:tab/>
    </w:r>
  </w:p>
  <w:p w14:paraId="1C62EB31" w14:textId="77777777" w:rsidR="00065677" w:rsidRDefault="000656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snapToGrid w:val="0"/>
        <w:color w:val="000000"/>
        <w:sz w:val="24"/>
        <w:lang w:eastAsia="en-US"/>
      </w:rPr>
    </w:pPr>
    <w:r>
      <w:rPr>
        <w:snapToGrid w:val="0"/>
        <w:color w:val="000000"/>
        <w:sz w:val="24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9975" w14:textId="77777777" w:rsidR="0076544F" w:rsidRDefault="0076544F">
      <w:r>
        <w:separator/>
      </w:r>
    </w:p>
  </w:footnote>
  <w:footnote w:type="continuationSeparator" w:id="0">
    <w:p w14:paraId="4C951E10" w14:textId="77777777" w:rsidR="0076544F" w:rsidRDefault="0076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19F" w14:textId="77777777" w:rsidR="00065677" w:rsidRDefault="0006567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napToGrid w:val="0"/>
        <w:color w:val="000000"/>
        <w:sz w:val="24"/>
        <w:lang w:eastAsia="en-US"/>
      </w:rPr>
    </w:pPr>
    <w:r>
      <w:rPr>
        <w:b/>
        <w:snapToGrid w:val="0"/>
        <w:color w:val="000000"/>
        <w:sz w:val="24"/>
        <w:lang w:eastAsia="en-US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652"/>
    <w:multiLevelType w:val="singleLevel"/>
    <w:tmpl w:val="100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1" w15:restartNumberingAfterBreak="0">
    <w:nsid w:val="2939192E"/>
    <w:multiLevelType w:val="singleLevel"/>
    <w:tmpl w:val="100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2" w15:restartNumberingAfterBreak="0">
    <w:nsid w:val="2B0F1B1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F83A1B"/>
    <w:multiLevelType w:val="singleLevel"/>
    <w:tmpl w:val="100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4" w15:restartNumberingAfterBreak="0">
    <w:nsid w:val="44B7569D"/>
    <w:multiLevelType w:val="singleLevel"/>
    <w:tmpl w:val="100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5" w15:restartNumberingAfterBreak="0">
    <w:nsid w:val="667F63C4"/>
    <w:multiLevelType w:val="singleLevel"/>
    <w:tmpl w:val="85CE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91344D6"/>
    <w:multiLevelType w:val="singleLevel"/>
    <w:tmpl w:val="100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num w:numId="1" w16cid:durableId="126703407">
    <w:abstractNumId w:val="5"/>
  </w:num>
  <w:num w:numId="2" w16cid:durableId="1627656477">
    <w:abstractNumId w:val="2"/>
  </w:num>
  <w:num w:numId="3" w16cid:durableId="1135484513">
    <w:abstractNumId w:val="4"/>
  </w:num>
  <w:num w:numId="4" w16cid:durableId="585069196">
    <w:abstractNumId w:val="0"/>
  </w:num>
  <w:num w:numId="5" w16cid:durableId="862550881">
    <w:abstractNumId w:val="1"/>
  </w:num>
  <w:num w:numId="6" w16cid:durableId="393941049">
    <w:abstractNumId w:val="3"/>
  </w:num>
  <w:num w:numId="7" w16cid:durableId="524179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FE"/>
    <w:rsid w:val="00003745"/>
    <w:rsid w:val="000067E4"/>
    <w:rsid w:val="00020E49"/>
    <w:rsid w:val="00022A1B"/>
    <w:rsid w:val="000360A2"/>
    <w:rsid w:val="00065677"/>
    <w:rsid w:val="00065E63"/>
    <w:rsid w:val="000756EA"/>
    <w:rsid w:val="00093C6D"/>
    <w:rsid w:val="000C0E7A"/>
    <w:rsid w:val="000C50D4"/>
    <w:rsid w:val="0013592C"/>
    <w:rsid w:val="00164701"/>
    <w:rsid w:val="00183B92"/>
    <w:rsid w:val="001D7322"/>
    <w:rsid w:val="001F45B8"/>
    <w:rsid w:val="00232388"/>
    <w:rsid w:val="002678AC"/>
    <w:rsid w:val="002A48D5"/>
    <w:rsid w:val="002D47D4"/>
    <w:rsid w:val="00322B3C"/>
    <w:rsid w:val="003649C2"/>
    <w:rsid w:val="00381335"/>
    <w:rsid w:val="003B3C34"/>
    <w:rsid w:val="004204B0"/>
    <w:rsid w:val="00430FEA"/>
    <w:rsid w:val="004428DC"/>
    <w:rsid w:val="004728E3"/>
    <w:rsid w:val="00495F7B"/>
    <w:rsid w:val="004C11C5"/>
    <w:rsid w:val="00516E52"/>
    <w:rsid w:val="00546372"/>
    <w:rsid w:val="00564F64"/>
    <w:rsid w:val="0056775F"/>
    <w:rsid w:val="0059003E"/>
    <w:rsid w:val="005A78B1"/>
    <w:rsid w:val="00612F68"/>
    <w:rsid w:val="006276E0"/>
    <w:rsid w:val="00667DBE"/>
    <w:rsid w:val="006762B2"/>
    <w:rsid w:val="00722265"/>
    <w:rsid w:val="007229B0"/>
    <w:rsid w:val="007235F0"/>
    <w:rsid w:val="00745A72"/>
    <w:rsid w:val="00761906"/>
    <w:rsid w:val="0076544F"/>
    <w:rsid w:val="007F00D9"/>
    <w:rsid w:val="00833331"/>
    <w:rsid w:val="008B67FE"/>
    <w:rsid w:val="008D18FF"/>
    <w:rsid w:val="008F64EA"/>
    <w:rsid w:val="00905ED6"/>
    <w:rsid w:val="0091033B"/>
    <w:rsid w:val="009107E5"/>
    <w:rsid w:val="00916420"/>
    <w:rsid w:val="0092773B"/>
    <w:rsid w:val="00936148"/>
    <w:rsid w:val="00972E78"/>
    <w:rsid w:val="009B5064"/>
    <w:rsid w:val="00A23558"/>
    <w:rsid w:val="00A90972"/>
    <w:rsid w:val="00AD7804"/>
    <w:rsid w:val="00B96492"/>
    <w:rsid w:val="00BC46E2"/>
    <w:rsid w:val="00BD239A"/>
    <w:rsid w:val="00BD7E07"/>
    <w:rsid w:val="00C1780E"/>
    <w:rsid w:val="00C84B7B"/>
    <w:rsid w:val="00CB4315"/>
    <w:rsid w:val="00CD20A3"/>
    <w:rsid w:val="00D12653"/>
    <w:rsid w:val="00D23F7B"/>
    <w:rsid w:val="00D47600"/>
    <w:rsid w:val="00D92E09"/>
    <w:rsid w:val="00DE4AEE"/>
    <w:rsid w:val="00E10739"/>
    <w:rsid w:val="00E24974"/>
    <w:rsid w:val="00E55308"/>
    <w:rsid w:val="00E60F08"/>
    <w:rsid w:val="00E831AD"/>
    <w:rsid w:val="00EA02BB"/>
    <w:rsid w:val="00F01B44"/>
    <w:rsid w:val="00F03153"/>
    <w:rsid w:val="00F97FBE"/>
    <w:rsid w:val="00FA33DF"/>
    <w:rsid w:val="00FA4DCA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F1806"/>
  <w15:chartTrackingRefBased/>
  <w15:docId w15:val="{3D11A359-92FC-4A47-9689-FD2FBD69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napToGrid w:val="0"/>
      <w:color w:val="000000"/>
      <w:sz w:val="22"/>
      <w:lang w:eastAsia="en-US"/>
    </w:rPr>
  </w:style>
  <w:style w:type="paragraph" w:styleId="BalloonText">
    <w:name w:val="Balloon Text"/>
    <w:basedOn w:val="Normal"/>
    <w:semiHidden/>
    <w:rsid w:val="008B6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739"/>
    <w:pPr>
      <w:ind w:left="720"/>
    </w:pPr>
  </w:style>
  <w:style w:type="paragraph" w:styleId="Revision">
    <w:name w:val="Revision"/>
    <w:hidden/>
    <w:uiPriority w:val="99"/>
    <w:semiHidden/>
    <w:rsid w:val="00D12653"/>
  </w:style>
  <w:style w:type="paragraph" w:customStyle="1" w:styleId="Default">
    <w:name w:val="Default"/>
    <w:rsid w:val="00E831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C455-4C49-449C-8BDA-E71FCE38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4363</Characters>
  <Application>Microsoft Office Word</Application>
  <DocSecurity>0</DocSecurity>
  <Lines>122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 :</vt:lpstr>
    </vt:vector>
  </TitlesOfParts>
  <Company>Tombridge &amp; Malling BC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 :</dc:title>
  <dc:subject/>
  <dc:creator>Charlie Steel</dc:creator>
  <cp:keywords/>
  <dc:description/>
  <cp:lastModifiedBy>Stuart Edwards</cp:lastModifiedBy>
  <cp:revision>2</cp:revision>
  <dcterms:created xsi:type="dcterms:W3CDTF">2026-01-30T11:37:00Z</dcterms:created>
  <dcterms:modified xsi:type="dcterms:W3CDTF">2026-01-30T11:37:00Z</dcterms:modified>
</cp:coreProperties>
</file>