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944F" w14:textId="325B8892" w:rsidR="00742769" w:rsidRDefault="00B5778B">
      <w:pPr>
        <w:tabs>
          <w:tab w:val="left" w:pos="8730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position w:val="29"/>
          <w:sz w:val="20"/>
        </w:rPr>
        <w:drawing>
          <wp:anchor distT="0" distB="0" distL="114300" distR="114300" simplePos="0" relativeHeight="251659264" behindDoc="1" locked="0" layoutInCell="1" allowOverlap="1" wp14:anchorId="4FD9438A" wp14:editId="3C1A941F">
            <wp:simplePos x="0" y="0"/>
            <wp:positionH relativeFrom="column">
              <wp:posOffset>5387975</wp:posOffset>
            </wp:positionH>
            <wp:positionV relativeFrom="paragraph">
              <wp:posOffset>-57150</wp:posOffset>
            </wp:positionV>
            <wp:extent cx="1049655" cy="1028700"/>
            <wp:effectExtent l="0" t="0" r="0" b="0"/>
            <wp:wrapTight wrapText="bothSides">
              <wp:wrapPolygon edited="0">
                <wp:start x="5880" y="0"/>
                <wp:lineTo x="2744" y="2400"/>
                <wp:lineTo x="0" y="5600"/>
                <wp:lineTo x="0" y="16000"/>
                <wp:lineTo x="3920" y="19200"/>
                <wp:lineTo x="7448" y="21200"/>
                <wp:lineTo x="8232" y="21200"/>
                <wp:lineTo x="14113" y="21200"/>
                <wp:lineTo x="14505" y="21200"/>
                <wp:lineTo x="17641" y="19200"/>
                <wp:lineTo x="21169" y="14800"/>
                <wp:lineTo x="21169" y="4800"/>
                <wp:lineTo x="17249" y="1200"/>
                <wp:lineTo x="14505" y="0"/>
                <wp:lineTo x="588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01">
        <w:rPr>
          <w:rFonts w:ascii="Times New Roman"/>
          <w:noProof/>
          <w:position w:val="29"/>
          <w:sz w:val="20"/>
          <w:lang w:val="en-GB" w:eastAsia="en-GB"/>
        </w:rPr>
        <w:drawing>
          <wp:inline distT="0" distB="0" distL="0" distR="0" wp14:anchorId="3B5FF414" wp14:editId="6B2375AF">
            <wp:extent cx="3796235" cy="909447"/>
            <wp:effectExtent l="0" t="0" r="0" b="0"/>
            <wp:docPr id="1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6235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C01">
        <w:rPr>
          <w:rFonts w:ascii="Times New Roman"/>
          <w:position w:val="29"/>
          <w:sz w:val="20"/>
        </w:rPr>
        <w:tab/>
      </w:r>
    </w:p>
    <w:p w14:paraId="46F1EA29" w14:textId="1D19CA2C" w:rsidR="00742769" w:rsidRPr="005F730C" w:rsidRDefault="00243C01" w:rsidP="005F730C">
      <w:pPr>
        <w:pStyle w:val="Title"/>
        <w:spacing w:before="0"/>
        <w:ind w:left="284" w:right="261"/>
        <w:rPr>
          <w:color w:val="00B050"/>
        </w:rPr>
      </w:pPr>
      <w:r w:rsidRPr="005F730C">
        <w:rPr>
          <w:color w:val="00B050"/>
          <w:w w:val="85"/>
        </w:rPr>
        <w:t>Job</w:t>
      </w:r>
      <w:r w:rsidRPr="005F730C">
        <w:rPr>
          <w:color w:val="00B050"/>
          <w:spacing w:val="24"/>
          <w:w w:val="85"/>
        </w:rPr>
        <w:t xml:space="preserve"> </w:t>
      </w:r>
      <w:r w:rsidRPr="005F730C">
        <w:rPr>
          <w:color w:val="00B050"/>
          <w:w w:val="85"/>
        </w:rPr>
        <w:t>description</w:t>
      </w:r>
    </w:p>
    <w:p w14:paraId="619E533D" w14:textId="042F795D" w:rsidR="005B4DD4" w:rsidRPr="004F0BC0" w:rsidRDefault="00243C01" w:rsidP="005B4DD4">
      <w:pPr>
        <w:tabs>
          <w:tab w:val="left" w:pos="-142"/>
        </w:tabs>
        <w:ind w:left="284" w:right="262"/>
        <w:jc w:val="both"/>
        <w:rPr>
          <w:rFonts w:ascii="Arial" w:hAnsi="Arial" w:cs="Arial"/>
          <w:color w:val="000000"/>
          <w:shd w:val="clear" w:color="auto" w:fill="FFFFFF"/>
        </w:rPr>
      </w:pPr>
      <w:r w:rsidRPr="004F0BC0">
        <w:rPr>
          <w:rFonts w:ascii="Arial" w:hAnsi="Arial" w:cs="Arial"/>
        </w:rPr>
        <w:t xml:space="preserve">Benhurst </w:t>
      </w:r>
      <w:r w:rsidR="005B4DD4" w:rsidRPr="004F0BC0">
        <w:rPr>
          <w:rFonts w:ascii="Arial" w:hAnsi="Arial" w:cs="Arial"/>
        </w:rPr>
        <w:t xml:space="preserve">Primary School </w:t>
      </w:r>
      <w:r w:rsidRPr="004F0BC0">
        <w:rPr>
          <w:rFonts w:ascii="Arial" w:hAnsi="Arial" w:cs="Arial"/>
        </w:rPr>
        <w:t xml:space="preserve">is </w:t>
      </w:r>
      <w:r w:rsidR="005B4DD4" w:rsidRPr="004F0BC0">
        <w:rPr>
          <w:rFonts w:ascii="Arial" w:hAnsi="Arial" w:cs="Arial"/>
          <w:color w:val="000000"/>
        </w:rPr>
        <w:t xml:space="preserve">part of the LIFE Education Trust, a group of schools that work together and have the same mission, to build great learning communities where children flourish. </w:t>
      </w:r>
    </w:p>
    <w:p w14:paraId="11EC467F" w14:textId="77777777" w:rsidR="005B4DD4" w:rsidRPr="004F0BC0" w:rsidRDefault="005B4DD4" w:rsidP="005B4DD4">
      <w:pPr>
        <w:tabs>
          <w:tab w:val="left" w:pos="-142"/>
        </w:tabs>
        <w:ind w:left="284" w:right="262"/>
        <w:jc w:val="both"/>
        <w:rPr>
          <w:rFonts w:ascii="Arial" w:hAnsi="Arial" w:cs="Arial"/>
          <w:color w:val="000000"/>
          <w:sz w:val="16"/>
          <w:szCs w:val="16"/>
        </w:rPr>
      </w:pPr>
    </w:p>
    <w:p w14:paraId="305928DD" w14:textId="717E73C8" w:rsidR="005B4DD4" w:rsidRPr="004F0BC0" w:rsidRDefault="005B4DD4" w:rsidP="005B4DD4">
      <w:pPr>
        <w:tabs>
          <w:tab w:val="left" w:pos="-426"/>
          <w:tab w:val="left" w:pos="-142"/>
        </w:tabs>
        <w:ind w:left="284" w:right="262"/>
        <w:jc w:val="both"/>
        <w:rPr>
          <w:rFonts w:ascii="Arial" w:hAnsi="Arial" w:cs="Arial"/>
          <w:color w:val="000000"/>
        </w:rPr>
      </w:pPr>
      <w:r w:rsidRPr="004F0BC0">
        <w:rPr>
          <w:rFonts w:ascii="Arial" w:hAnsi="Arial" w:cs="Arial"/>
          <w:color w:val="000000"/>
        </w:rPr>
        <w:t xml:space="preserve">We are looking for brilliant people to join the </w:t>
      </w:r>
      <w:r w:rsidRPr="004F0BC0">
        <w:rPr>
          <w:rFonts w:ascii="Arial" w:hAnsi="Arial" w:cs="Arial"/>
        </w:rPr>
        <w:t xml:space="preserve">Benhurst Primary School </w:t>
      </w:r>
      <w:r w:rsidRPr="004F0BC0">
        <w:rPr>
          <w:rFonts w:ascii="Arial" w:hAnsi="Arial" w:cs="Arial"/>
          <w:color w:val="000000"/>
        </w:rPr>
        <w:t xml:space="preserve">and LIFE Education Trust who share and demonstrate our beliefs: </w:t>
      </w:r>
    </w:p>
    <w:p w14:paraId="67817F00" w14:textId="77777777" w:rsidR="005B4DD4" w:rsidRPr="004F0BC0" w:rsidRDefault="005B4DD4" w:rsidP="005B4DD4">
      <w:pPr>
        <w:tabs>
          <w:tab w:val="left" w:pos="-426"/>
          <w:tab w:val="left" w:pos="-142"/>
        </w:tabs>
        <w:ind w:left="284" w:right="262"/>
        <w:jc w:val="both"/>
        <w:rPr>
          <w:rFonts w:ascii="Arial" w:hAnsi="Arial" w:cs="Arial"/>
          <w:color w:val="000000"/>
          <w:sz w:val="16"/>
          <w:szCs w:val="16"/>
        </w:rPr>
      </w:pPr>
    </w:p>
    <w:p w14:paraId="6DF1FF3C" w14:textId="77777777" w:rsidR="005B4DD4" w:rsidRPr="004F0BC0" w:rsidRDefault="005B4DD4" w:rsidP="005B4DD4">
      <w:pPr>
        <w:pStyle w:val="ListParagraph"/>
        <w:widowControl/>
        <w:numPr>
          <w:ilvl w:val="0"/>
          <w:numId w:val="6"/>
        </w:numPr>
        <w:tabs>
          <w:tab w:val="left" w:pos="142"/>
        </w:tabs>
        <w:autoSpaceDE/>
        <w:autoSpaceDN/>
        <w:spacing w:line="240" w:lineRule="auto"/>
        <w:ind w:left="284" w:right="262" w:firstLine="0"/>
        <w:contextualSpacing/>
        <w:rPr>
          <w:rFonts w:ascii="Arial" w:hAnsi="Arial" w:cs="Arial"/>
          <w:color w:val="000000"/>
        </w:rPr>
      </w:pPr>
      <w:r w:rsidRPr="004F0BC0">
        <w:rPr>
          <w:rFonts w:ascii="Arial" w:hAnsi="Arial" w:cs="Arial"/>
          <w:color w:val="000000"/>
        </w:rPr>
        <w:t>Courageous Optimism</w:t>
      </w:r>
    </w:p>
    <w:p w14:paraId="3FB926A0" w14:textId="77777777" w:rsidR="005B4DD4" w:rsidRPr="004F0BC0" w:rsidRDefault="005B4DD4" w:rsidP="005B4DD4">
      <w:pPr>
        <w:pStyle w:val="ListParagraph"/>
        <w:widowControl/>
        <w:numPr>
          <w:ilvl w:val="0"/>
          <w:numId w:val="6"/>
        </w:numPr>
        <w:tabs>
          <w:tab w:val="left" w:pos="142"/>
        </w:tabs>
        <w:autoSpaceDE/>
        <w:autoSpaceDN/>
        <w:spacing w:before="281" w:line="240" w:lineRule="auto"/>
        <w:ind w:left="284" w:right="262" w:firstLine="0"/>
        <w:contextualSpacing/>
        <w:rPr>
          <w:rFonts w:ascii="Arial" w:hAnsi="Arial" w:cs="Arial"/>
          <w:sz w:val="21"/>
        </w:rPr>
      </w:pPr>
      <w:r w:rsidRPr="004F0BC0">
        <w:rPr>
          <w:rFonts w:ascii="Arial" w:hAnsi="Arial" w:cs="Arial"/>
          <w:color w:val="000000"/>
        </w:rPr>
        <w:t>Boundless Creativity</w:t>
      </w:r>
    </w:p>
    <w:p w14:paraId="206E9CB1" w14:textId="1B7B109C" w:rsidR="00742769" w:rsidRPr="004F0BC0" w:rsidRDefault="005B4DD4" w:rsidP="005B4DD4">
      <w:pPr>
        <w:pStyle w:val="ListParagraph"/>
        <w:widowControl/>
        <w:numPr>
          <w:ilvl w:val="0"/>
          <w:numId w:val="6"/>
        </w:numPr>
        <w:tabs>
          <w:tab w:val="left" w:pos="142"/>
        </w:tabs>
        <w:autoSpaceDE/>
        <w:autoSpaceDN/>
        <w:spacing w:before="281" w:line="240" w:lineRule="auto"/>
        <w:ind w:left="284" w:right="262" w:firstLine="0"/>
        <w:contextualSpacing/>
        <w:rPr>
          <w:rFonts w:ascii="Arial" w:hAnsi="Arial" w:cs="Arial"/>
          <w:sz w:val="21"/>
        </w:rPr>
      </w:pPr>
      <w:r w:rsidRPr="004F0BC0">
        <w:rPr>
          <w:rFonts w:ascii="Arial" w:hAnsi="Arial" w:cs="Arial"/>
          <w:color w:val="000000"/>
        </w:rPr>
        <w:t>Heartfelt Compassion</w:t>
      </w:r>
    </w:p>
    <w:p w14:paraId="5B38FF6C" w14:textId="77777777" w:rsidR="005F730C" w:rsidRPr="005B4DD4" w:rsidRDefault="005F730C" w:rsidP="005F730C">
      <w:pPr>
        <w:pStyle w:val="ListParagraph"/>
        <w:widowControl/>
        <w:tabs>
          <w:tab w:val="left" w:pos="142"/>
        </w:tabs>
        <w:autoSpaceDE/>
        <w:autoSpaceDN/>
        <w:spacing w:before="281" w:line="240" w:lineRule="auto"/>
        <w:ind w:left="284" w:right="262" w:firstLine="0"/>
        <w:contextualSpacing/>
        <w:rPr>
          <w:sz w:val="21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8750"/>
      </w:tblGrid>
      <w:tr w:rsidR="00742769" w14:paraId="76CB6CBE" w14:textId="77777777" w:rsidTr="009400FC">
        <w:trPr>
          <w:trHeight w:val="480"/>
        </w:trPr>
        <w:tc>
          <w:tcPr>
            <w:tcW w:w="1885" w:type="dxa"/>
            <w:shd w:val="clear" w:color="auto" w:fill="00B050"/>
          </w:tcPr>
          <w:p w14:paraId="4E7DE8C6" w14:textId="77777777" w:rsidR="00742769" w:rsidRPr="009400FC" w:rsidRDefault="00243C01" w:rsidP="009400FC">
            <w:pPr>
              <w:pStyle w:val="TableParagraph"/>
              <w:spacing w:before="115"/>
              <w:ind w:left="184" w:right="135"/>
              <w:jc w:val="center"/>
              <w:rPr>
                <w:rFonts w:ascii="Arial"/>
                <w:b/>
                <w:color w:val="FFFFFF" w:themeColor="background1"/>
              </w:rPr>
            </w:pPr>
            <w:r w:rsidRPr="009400FC">
              <w:rPr>
                <w:rFonts w:ascii="Arial"/>
                <w:b/>
                <w:color w:val="FFFFFF" w:themeColor="background1"/>
              </w:rPr>
              <w:t>Job</w:t>
            </w:r>
            <w:r w:rsidRPr="009400FC">
              <w:rPr>
                <w:rFonts w:ascii="Arial"/>
                <w:b/>
                <w:color w:val="FFFFFF" w:themeColor="background1"/>
                <w:spacing w:val="-1"/>
              </w:rPr>
              <w:t xml:space="preserve"> </w:t>
            </w:r>
            <w:r w:rsidRPr="009400FC">
              <w:rPr>
                <w:rFonts w:ascii="Arial"/>
                <w:b/>
                <w:color w:val="FFFFFF" w:themeColor="background1"/>
              </w:rPr>
              <w:t>Title</w:t>
            </w:r>
          </w:p>
        </w:tc>
        <w:tc>
          <w:tcPr>
            <w:tcW w:w="8750" w:type="dxa"/>
            <w:shd w:val="clear" w:color="auto" w:fill="00B050"/>
          </w:tcPr>
          <w:p w14:paraId="4F57CFCB" w14:textId="2176F9B9" w:rsidR="00742769" w:rsidRPr="009400FC" w:rsidRDefault="00243C01" w:rsidP="009400FC">
            <w:pPr>
              <w:pStyle w:val="TableParagraph"/>
              <w:spacing w:before="115"/>
              <w:ind w:left="184" w:right="135"/>
              <w:jc w:val="center"/>
              <w:rPr>
                <w:rFonts w:ascii="Arial"/>
                <w:b/>
                <w:color w:val="FFFFFF" w:themeColor="background1"/>
              </w:rPr>
            </w:pPr>
            <w:r w:rsidRPr="009400FC">
              <w:rPr>
                <w:rFonts w:ascii="Arial"/>
                <w:b/>
                <w:color w:val="FFFFFF" w:themeColor="background1"/>
              </w:rPr>
              <w:t>Assistant</w:t>
            </w:r>
            <w:r w:rsidRPr="009400FC">
              <w:rPr>
                <w:rFonts w:ascii="Arial"/>
                <w:b/>
                <w:color w:val="FFFFFF" w:themeColor="background1"/>
                <w:spacing w:val="-3"/>
              </w:rPr>
              <w:t xml:space="preserve"> </w:t>
            </w:r>
            <w:r w:rsidRPr="009400FC">
              <w:rPr>
                <w:rFonts w:ascii="Arial"/>
                <w:b/>
                <w:color w:val="FFFFFF" w:themeColor="background1"/>
              </w:rPr>
              <w:t>Headteacher</w:t>
            </w:r>
          </w:p>
        </w:tc>
      </w:tr>
      <w:tr w:rsidR="00742769" w14:paraId="00E44692" w14:textId="77777777" w:rsidTr="005F730C">
        <w:trPr>
          <w:trHeight w:val="417"/>
        </w:trPr>
        <w:tc>
          <w:tcPr>
            <w:tcW w:w="1885" w:type="dxa"/>
          </w:tcPr>
          <w:p w14:paraId="7517B898" w14:textId="0C8C3F5B" w:rsidR="00742769" w:rsidRDefault="00243C01">
            <w:pPr>
              <w:pStyle w:val="TableParagraph"/>
              <w:spacing w:before="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Scale</w:t>
            </w:r>
          </w:p>
        </w:tc>
        <w:tc>
          <w:tcPr>
            <w:tcW w:w="8750" w:type="dxa"/>
          </w:tcPr>
          <w:p w14:paraId="2A119DED" w14:textId="085048A9" w:rsidR="00742769" w:rsidRDefault="00243C01">
            <w:pPr>
              <w:pStyle w:val="TableParagraph"/>
              <w:spacing w:before="84"/>
            </w:pPr>
            <w:r>
              <w:t>L6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L9</w:t>
            </w:r>
            <w:r w:rsidR="005F730C">
              <w:t xml:space="preserve"> Outer London</w:t>
            </w:r>
          </w:p>
        </w:tc>
      </w:tr>
      <w:tr w:rsidR="00742769" w14:paraId="52177228" w14:textId="77777777" w:rsidTr="005F730C">
        <w:trPr>
          <w:trHeight w:val="421"/>
        </w:trPr>
        <w:tc>
          <w:tcPr>
            <w:tcW w:w="1885" w:type="dxa"/>
          </w:tcPr>
          <w:p w14:paraId="50740EBA" w14:textId="77777777" w:rsidR="00742769" w:rsidRDefault="00243C01">
            <w:pPr>
              <w:pStyle w:val="TableParagraph"/>
              <w:spacing w:before="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Type</w:t>
            </w:r>
          </w:p>
        </w:tc>
        <w:tc>
          <w:tcPr>
            <w:tcW w:w="8750" w:type="dxa"/>
          </w:tcPr>
          <w:p w14:paraId="0F65DE8D" w14:textId="3A2A8BB0" w:rsidR="00742769" w:rsidRDefault="00B5778B">
            <w:pPr>
              <w:pStyle w:val="TableParagraph"/>
              <w:spacing w:before="84"/>
            </w:pPr>
            <w:r>
              <w:t>Permanent</w:t>
            </w:r>
          </w:p>
        </w:tc>
      </w:tr>
      <w:tr w:rsidR="00742769" w14:paraId="560BC1FB" w14:textId="56D9D2B5" w:rsidTr="005F730C">
        <w:trPr>
          <w:trHeight w:val="405"/>
        </w:trPr>
        <w:tc>
          <w:tcPr>
            <w:tcW w:w="1885" w:type="dxa"/>
          </w:tcPr>
          <w:p w14:paraId="68834571" w14:textId="77777777" w:rsidR="00742769" w:rsidRDefault="00243C01">
            <w:pPr>
              <w:pStyle w:val="TableParagraph"/>
              <w:spacing w:befor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8750" w:type="dxa"/>
          </w:tcPr>
          <w:p w14:paraId="425CA0ED" w14:textId="693C1D59" w:rsidR="00911FF0" w:rsidRDefault="00243C01" w:rsidP="00911FF0">
            <w:pPr>
              <w:pStyle w:val="TableParagraph"/>
              <w:spacing w:before="76"/>
            </w:pPr>
            <w:r>
              <w:t>Headteacher</w:t>
            </w:r>
            <w:r w:rsidR="00B5778B">
              <w:t xml:space="preserve"> &amp; SLT</w:t>
            </w:r>
          </w:p>
        </w:tc>
      </w:tr>
    </w:tbl>
    <w:p w14:paraId="1F64E497" w14:textId="5034F997" w:rsidR="00742769" w:rsidRDefault="00742769">
      <w:pPr>
        <w:pStyle w:val="BodyText"/>
        <w:rPr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5"/>
      </w:tblGrid>
      <w:tr w:rsidR="00911FF0" w:rsidRPr="00B5778B" w14:paraId="2356A752" w14:textId="77777777" w:rsidTr="00B4231B">
        <w:trPr>
          <w:trHeight w:val="254"/>
        </w:trPr>
        <w:tc>
          <w:tcPr>
            <w:tcW w:w="10635" w:type="dxa"/>
            <w:shd w:val="clear" w:color="auto" w:fill="00B050"/>
          </w:tcPr>
          <w:p w14:paraId="16FDD810" w14:textId="77777777" w:rsidR="00911FF0" w:rsidRPr="005F730C" w:rsidRDefault="00911FF0" w:rsidP="00B4231B">
            <w:pPr>
              <w:pStyle w:val="TableParagraph"/>
              <w:spacing w:line="234" w:lineRule="exact"/>
              <w:rPr>
                <w:rFonts w:ascii="Arial"/>
                <w:b/>
                <w:color w:val="000000" w:themeColor="text1"/>
              </w:rPr>
            </w:pPr>
            <w:r w:rsidRPr="009400FC">
              <w:rPr>
                <w:rFonts w:ascii="Arial"/>
                <w:b/>
                <w:color w:val="FFFFFF" w:themeColor="background1"/>
              </w:rPr>
              <w:t>Key</w:t>
            </w:r>
            <w:r w:rsidRPr="009400FC">
              <w:rPr>
                <w:rFonts w:ascii="Arial"/>
                <w:b/>
                <w:color w:val="FFFFFF" w:themeColor="background1"/>
                <w:spacing w:val="-4"/>
              </w:rPr>
              <w:t xml:space="preserve"> </w:t>
            </w:r>
            <w:r w:rsidRPr="009400FC">
              <w:rPr>
                <w:rFonts w:ascii="Arial"/>
                <w:b/>
                <w:color w:val="FFFFFF" w:themeColor="background1"/>
              </w:rPr>
              <w:t>responsibilities</w:t>
            </w:r>
            <w:r w:rsidRPr="009400FC">
              <w:rPr>
                <w:rFonts w:ascii="Arial"/>
                <w:b/>
                <w:color w:val="FFFFFF" w:themeColor="background1"/>
                <w:spacing w:val="1"/>
              </w:rPr>
              <w:t xml:space="preserve"> </w:t>
            </w:r>
            <w:r w:rsidRPr="009400FC">
              <w:rPr>
                <w:rFonts w:ascii="Arial"/>
                <w:b/>
                <w:color w:val="FFFFFF" w:themeColor="background1"/>
              </w:rPr>
              <w:t>as</w:t>
            </w:r>
            <w:r w:rsidRPr="009400FC">
              <w:rPr>
                <w:rFonts w:ascii="Arial"/>
                <w:b/>
                <w:color w:val="FFFFFF" w:themeColor="background1"/>
                <w:spacing w:val="-5"/>
              </w:rPr>
              <w:t xml:space="preserve"> </w:t>
            </w:r>
            <w:r w:rsidRPr="009400FC">
              <w:rPr>
                <w:rFonts w:ascii="Arial"/>
                <w:b/>
                <w:color w:val="FFFFFF" w:themeColor="background1"/>
              </w:rPr>
              <w:t>Assistant Headteacher</w:t>
            </w:r>
          </w:p>
        </w:tc>
      </w:tr>
      <w:tr w:rsidR="00911FF0" w14:paraId="65B489F1" w14:textId="77777777" w:rsidTr="00B53BA4">
        <w:trPr>
          <w:trHeight w:val="699"/>
        </w:trPr>
        <w:tc>
          <w:tcPr>
            <w:tcW w:w="10635" w:type="dxa"/>
          </w:tcPr>
          <w:p w14:paraId="7B23DDD4" w14:textId="77777777" w:rsidR="00911FF0" w:rsidRPr="004F0BC0" w:rsidRDefault="00911FF0" w:rsidP="00B4231B">
            <w:pPr>
              <w:pStyle w:val="TableParagraph"/>
              <w:tabs>
                <w:tab w:val="left" w:pos="562"/>
              </w:tabs>
              <w:ind w:left="185" w:right="321"/>
              <w:rPr>
                <w:rFonts w:ascii="Arial" w:hAnsi="Arial" w:cs="Arial"/>
                <w:b/>
                <w:bCs/>
              </w:rPr>
            </w:pPr>
            <w:r w:rsidRPr="004F0BC0">
              <w:rPr>
                <w:rFonts w:ascii="Arial" w:hAnsi="Arial" w:cs="Arial"/>
                <w:b/>
                <w:bCs/>
              </w:rPr>
              <w:t>Leadership</w:t>
            </w:r>
          </w:p>
          <w:p w14:paraId="2A01FDA9" w14:textId="77777777" w:rsidR="00911FF0" w:rsidRPr="004F0BC0" w:rsidRDefault="00911FF0" w:rsidP="00B4231B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</w:tabs>
              <w:ind w:left="185" w:right="321" w:firstLine="0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 xml:space="preserve">Support and promote the school and Trust ethos, aims and core values </w:t>
            </w:r>
            <w:r>
              <w:rPr>
                <w:rFonts w:ascii="Arial" w:hAnsi="Arial" w:cs="Arial"/>
              </w:rPr>
              <w:t xml:space="preserve">to ensure all </w:t>
            </w:r>
            <w:proofErr w:type="gramStart"/>
            <w:r>
              <w:rPr>
                <w:rFonts w:ascii="Arial" w:hAnsi="Arial" w:cs="Arial"/>
              </w:rPr>
              <w:t>pupils</w:t>
            </w:r>
            <w:proofErr w:type="gramEnd"/>
            <w:r>
              <w:rPr>
                <w:rFonts w:ascii="Arial" w:hAnsi="Arial" w:cs="Arial"/>
              </w:rPr>
              <w:t xml:space="preserve"> flourish</w:t>
            </w:r>
          </w:p>
          <w:p w14:paraId="296D08C0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firstLine="0"/>
              <w:rPr>
                <w:rFonts w:ascii="Arial" w:eastAsia="Times New Roman" w:hAnsi="Arial" w:cs="Arial"/>
                <w:lang w:eastAsia="en-GB"/>
              </w:rPr>
            </w:pPr>
            <w:r w:rsidRPr="004F0BC0">
              <w:rPr>
                <w:rFonts w:ascii="Arial" w:eastAsia="Times New Roman" w:hAnsi="Arial" w:cs="Arial"/>
                <w:lang w:eastAsia="en-GB"/>
              </w:rPr>
              <w:t>Contribute to whole-school strategic planning and self-evaluation</w:t>
            </w:r>
          </w:p>
          <w:p w14:paraId="56F564BF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firstLine="0"/>
              <w:rPr>
                <w:rFonts w:ascii="Arial" w:eastAsia="Times New Roman" w:hAnsi="Arial" w:cs="Arial"/>
                <w:lang w:eastAsia="en-GB"/>
              </w:rPr>
            </w:pPr>
            <w:r w:rsidRPr="004F0BC0">
              <w:rPr>
                <w:rFonts w:ascii="Arial" w:eastAsia="Times New Roman" w:hAnsi="Arial" w:cs="Arial"/>
                <w:lang w:eastAsia="en-GB"/>
              </w:rPr>
              <w:t xml:space="preserve">Work collaboratively with the Headteacher and SLT to drive school improvement </w:t>
            </w:r>
          </w:p>
          <w:p w14:paraId="1F26D9AB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firstLine="0"/>
              <w:rPr>
                <w:rFonts w:ascii="Arial" w:eastAsia="Times New Roman" w:hAnsi="Arial" w:cs="Arial"/>
                <w:lang w:eastAsia="en-GB"/>
              </w:rPr>
            </w:pPr>
            <w:r w:rsidRPr="004F0BC0">
              <w:rPr>
                <w:rFonts w:ascii="Arial" w:eastAsia="Times New Roman" w:hAnsi="Arial" w:cs="Arial"/>
                <w:lang w:eastAsia="en-GB"/>
              </w:rPr>
              <w:t xml:space="preserve">Support safeguarding, </w:t>
            </w:r>
            <w:proofErr w:type="spellStart"/>
            <w:r w:rsidRPr="004F0BC0">
              <w:rPr>
                <w:rFonts w:ascii="Arial" w:eastAsia="Times New Roman" w:hAnsi="Arial" w:cs="Arial"/>
                <w:lang w:eastAsia="en-GB"/>
              </w:rPr>
              <w:t>behaviour</w:t>
            </w:r>
            <w:proofErr w:type="spellEnd"/>
            <w:r w:rsidRPr="004F0BC0">
              <w:rPr>
                <w:rFonts w:ascii="Arial" w:eastAsia="Times New Roman" w:hAnsi="Arial" w:cs="Arial"/>
                <w:lang w:eastAsia="en-GB"/>
              </w:rPr>
              <w:t xml:space="preserve"> and pastoral systems across the school</w:t>
            </w:r>
          </w:p>
          <w:p w14:paraId="30792646" w14:textId="77777777" w:rsidR="00911FF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firstLine="0"/>
              <w:rPr>
                <w:rFonts w:ascii="Arial" w:eastAsia="Times New Roman" w:hAnsi="Arial" w:cs="Arial"/>
                <w:lang w:eastAsia="en-GB"/>
              </w:rPr>
            </w:pPr>
            <w:r w:rsidRPr="004F0BC0">
              <w:rPr>
                <w:rFonts w:ascii="Arial" w:eastAsia="Times New Roman" w:hAnsi="Arial" w:cs="Arial"/>
                <w:lang w:eastAsia="en-GB"/>
              </w:rPr>
              <w:t xml:space="preserve">Line </w:t>
            </w:r>
            <w:proofErr w:type="gramStart"/>
            <w:r w:rsidRPr="004F0BC0">
              <w:rPr>
                <w:rFonts w:ascii="Arial" w:eastAsia="Times New Roman" w:hAnsi="Arial" w:cs="Arial"/>
                <w:lang w:eastAsia="en-GB"/>
              </w:rPr>
              <w:t>manage</w:t>
            </w:r>
            <w:proofErr w:type="gramEnd"/>
            <w:r w:rsidRPr="004F0BC0">
              <w:rPr>
                <w:rFonts w:ascii="Arial" w:eastAsia="Times New Roman" w:hAnsi="Arial" w:cs="Arial"/>
                <w:lang w:eastAsia="en-GB"/>
              </w:rPr>
              <w:t xml:space="preserve"> subject leaders and/or phase leaders</w:t>
            </w:r>
          </w:p>
          <w:p w14:paraId="32BE2B44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Support with the Trust appraisal process</w:t>
            </w:r>
          </w:p>
          <w:p w14:paraId="448E8F64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616" w:firstLine="0"/>
              <w:rPr>
                <w:rFonts w:ascii="Arial" w:hAnsi="Arial" w:cs="Arial"/>
              </w:rPr>
            </w:pPr>
            <w:r w:rsidRPr="004F0BC0">
              <w:rPr>
                <w:rFonts w:ascii="Arial" w:eastAsia="Times New Roman" w:hAnsi="Arial" w:cs="Arial"/>
                <w:lang w:eastAsia="en-GB"/>
              </w:rPr>
              <w:t>Act as Deputy Designated Safeguarding Lead (DDSL), if required</w:t>
            </w:r>
          </w:p>
          <w:p w14:paraId="2C1FD84E" w14:textId="77777777" w:rsidR="00911FF0" w:rsidRPr="009400FC" w:rsidRDefault="00911FF0" w:rsidP="00B4231B">
            <w:pPr>
              <w:widowControl/>
              <w:numPr>
                <w:ilvl w:val="0"/>
                <w:numId w:val="2"/>
              </w:numPr>
              <w:tabs>
                <w:tab w:val="left" w:pos="562"/>
              </w:tabs>
              <w:autoSpaceDE/>
              <w:autoSpaceDN/>
              <w:ind w:left="185" w:right="112" w:firstLine="0"/>
            </w:pPr>
            <w:r w:rsidRPr="009400FC">
              <w:rPr>
                <w:rFonts w:ascii="Arial" w:eastAsia="Times New Roman" w:hAnsi="Arial" w:cs="Arial"/>
                <w:lang w:eastAsia="en-GB"/>
              </w:rPr>
              <w:t>Represent the school positively with parents, governors and external partners and stakeholders</w:t>
            </w:r>
          </w:p>
          <w:p w14:paraId="5CB9EE2B" w14:textId="77777777" w:rsidR="00911FF0" w:rsidRDefault="00911FF0" w:rsidP="00B4231B">
            <w:pPr>
              <w:widowControl/>
              <w:numPr>
                <w:ilvl w:val="0"/>
                <w:numId w:val="2"/>
              </w:numPr>
              <w:tabs>
                <w:tab w:val="left" w:pos="562"/>
              </w:tabs>
              <w:autoSpaceDE/>
              <w:autoSpaceDN/>
              <w:ind w:left="185" w:right="112" w:firstLine="0"/>
            </w:pPr>
            <w:r>
              <w:t xml:space="preserve">Lead pupil progress meetings </w:t>
            </w:r>
          </w:p>
          <w:p w14:paraId="63F2CC8C" w14:textId="77777777" w:rsidR="00911FF0" w:rsidRDefault="00911FF0" w:rsidP="00B4231B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ind w:left="185" w:firstLine="0"/>
            </w:pPr>
            <w:r>
              <w:t>Lead collective</w:t>
            </w:r>
            <w:r>
              <w:rPr>
                <w:spacing w:val="-5"/>
              </w:rPr>
              <w:t xml:space="preserve"> </w:t>
            </w:r>
            <w:r>
              <w:t xml:space="preserve">Worship and assemblies </w:t>
            </w:r>
          </w:p>
          <w:p w14:paraId="749E0A65" w14:textId="77777777" w:rsidR="00911FF0" w:rsidRDefault="00911FF0" w:rsidP="00B4231B">
            <w:pPr>
              <w:pStyle w:val="TableParagraph"/>
              <w:tabs>
                <w:tab w:val="left" w:pos="419"/>
                <w:tab w:val="left" w:pos="420"/>
                <w:tab w:val="left" w:pos="562"/>
              </w:tabs>
              <w:ind w:left="185"/>
            </w:pPr>
          </w:p>
          <w:p w14:paraId="6E01C857" w14:textId="77777777" w:rsidR="00911FF0" w:rsidRPr="004F0BC0" w:rsidRDefault="00911FF0" w:rsidP="00B4231B">
            <w:pPr>
              <w:tabs>
                <w:tab w:val="left" w:pos="562"/>
              </w:tabs>
              <w:ind w:left="185" w:right="103"/>
              <w:outlineLvl w:val="3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Curriculum </w:t>
            </w:r>
          </w:p>
          <w:p w14:paraId="556F90FD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>Lead the design, implementation and continuous development of a broad, balanced and ambitious curriculum</w:t>
            </w:r>
          </w:p>
          <w:p w14:paraId="341A1C97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Ensure curriculum coherence, progression and high expectations </w:t>
            </w:r>
          </w:p>
          <w:p w14:paraId="68C7AF29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>Monitor and evaluate curriculum impact, using data and evidence to drive improvement</w:t>
            </w:r>
          </w:p>
          <w:p w14:paraId="4F979DB9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>Lead on a subject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</w:t>
            </w: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support subject leaders in developing high-quality curriculum planning and pedagogy</w:t>
            </w:r>
          </w:p>
          <w:p w14:paraId="068A9648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Promote innovation and creativity in curriculum delivery, ensuring it meets the needs of all learners</w:t>
            </w:r>
          </w:p>
          <w:p w14:paraId="0DB3F3FE" w14:textId="77777777" w:rsidR="00911FF0" w:rsidRPr="004F0BC0" w:rsidRDefault="00911FF0" w:rsidP="00B4231B">
            <w:pPr>
              <w:tabs>
                <w:tab w:val="left" w:pos="562"/>
              </w:tabs>
              <w:ind w:left="185" w:right="103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BA414B7" w14:textId="77777777" w:rsidR="00911FF0" w:rsidRPr="004F0BC0" w:rsidRDefault="00911FF0" w:rsidP="00B4231B">
            <w:pPr>
              <w:tabs>
                <w:tab w:val="left" w:pos="562"/>
              </w:tabs>
              <w:ind w:left="185" w:right="103"/>
              <w:outlineLvl w:val="3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Teaching &amp; Learning</w:t>
            </w:r>
          </w:p>
          <w:p w14:paraId="70BB8838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>Champion high-quality teaching and learning across the school</w:t>
            </w:r>
          </w:p>
          <w:p w14:paraId="6565C115" w14:textId="77777777" w:rsidR="00911FF0" w:rsidRPr="004F0BC0" w:rsidRDefault="00911FF0" w:rsidP="00B4231B">
            <w:pPr>
              <w:widowControl/>
              <w:numPr>
                <w:ilvl w:val="0"/>
                <w:numId w:val="9"/>
              </w:numPr>
              <w:tabs>
                <w:tab w:val="left" w:pos="562"/>
              </w:tabs>
              <w:autoSpaceDE/>
              <w:autoSpaceDN/>
              <w:ind w:left="185" w:right="103" w:firstLine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Support</w:t>
            </w:r>
            <w:r w:rsidRPr="004F0BC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professional development, coaching and mentoring to improve classroom practice</w:t>
            </w:r>
          </w:p>
          <w:p w14:paraId="0BAD1C79" w14:textId="77777777" w:rsidR="00911FF0" w:rsidRPr="009400FC" w:rsidRDefault="00911FF0" w:rsidP="00B4231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562"/>
                <w:tab w:val="num" w:pos="987"/>
              </w:tabs>
              <w:autoSpaceDE/>
              <w:autoSpaceDN/>
              <w:ind w:left="185" w:right="103" w:firstLine="0"/>
              <w:rPr>
                <w:rFonts w:ascii="Arial" w:hAnsi="Arial" w:cs="Arial"/>
              </w:rPr>
            </w:pPr>
            <w:r w:rsidRPr="009400FC">
              <w:rPr>
                <w:rFonts w:ascii="Arial" w:eastAsia="Times New Roman" w:hAnsi="Arial" w:cs="Arial"/>
                <w:color w:val="000000" w:themeColor="text1"/>
                <w:lang w:eastAsia="en-GB"/>
              </w:rPr>
              <w:t>Monitor standards through lesson observations, book looks and pupil voice</w:t>
            </w:r>
          </w:p>
          <w:p w14:paraId="0B29F945" w14:textId="77777777" w:rsidR="00911FF0" w:rsidRPr="009400FC" w:rsidRDefault="00911FF0" w:rsidP="00B4231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562"/>
                <w:tab w:val="num" w:pos="987"/>
              </w:tabs>
              <w:autoSpaceDE/>
              <w:autoSpaceDN/>
              <w:ind w:left="185" w:right="103" w:firstLine="0"/>
              <w:rPr>
                <w:rFonts w:ascii="Arial" w:hAnsi="Arial" w:cs="Arial"/>
              </w:rPr>
            </w:pPr>
            <w:r w:rsidRPr="009400FC">
              <w:rPr>
                <w:rFonts w:ascii="Arial" w:eastAsia="Times New Roman" w:hAnsi="Arial" w:cs="Arial"/>
                <w:color w:val="000000" w:themeColor="text1"/>
                <w:lang w:eastAsia="en-GB"/>
              </w:rPr>
              <w:t>Ensure inclusive practices that support all pupils, including those with SEND and disadvantaged backgrounds</w:t>
            </w:r>
          </w:p>
          <w:p w14:paraId="644C7F17" w14:textId="77777777" w:rsidR="00911FF0" w:rsidRPr="004F0BC0" w:rsidRDefault="00911FF0" w:rsidP="00B4231B">
            <w:pPr>
              <w:pStyle w:val="TableParagraph"/>
              <w:tabs>
                <w:tab w:val="left" w:pos="467"/>
                <w:tab w:val="left" w:pos="468"/>
              </w:tabs>
              <w:ind w:left="0" w:right="326"/>
              <w:rPr>
                <w:rFonts w:ascii="Arial" w:hAnsi="Arial" w:cs="Arial"/>
              </w:rPr>
            </w:pPr>
          </w:p>
        </w:tc>
      </w:tr>
    </w:tbl>
    <w:p w14:paraId="5A1CD4AA" w14:textId="77777777" w:rsidR="00911FF0" w:rsidRDefault="00911FF0" w:rsidP="00911FF0">
      <w:pPr>
        <w:spacing w:line="245" w:lineRule="exact"/>
        <w:sectPr w:rsidR="00911FF0" w:rsidSect="00911FF0">
          <w:pgSz w:w="11910" w:h="16840"/>
          <w:pgMar w:top="360" w:right="420" w:bottom="280" w:left="500" w:header="720" w:footer="720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5"/>
      </w:tblGrid>
      <w:tr w:rsidR="00911FF0" w14:paraId="61344FF6" w14:textId="77777777" w:rsidTr="00B4231B">
        <w:trPr>
          <w:trHeight w:val="302"/>
        </w:trPr>
        <w:tc>
          <w:tcPr>
            <w:tcW w:w="10635" w:type="dxa"/>
            <w:shd w:val="clear" w:color="auto" w:fill="00B050"/>
          </w:tcPr>
          <w:p w14:paraId="1F17701A" w14:textId="34A3044F" w:rsidR="00911FF0" w:rsidRDefault="00911FF0" w:rsidP="00DE041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Key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responsibilities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as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 Class teacher</w:t>
            </w:r>
          </w:p>
        </w:tc>
      </w:tr>
      <w:tr w:rsidR="00911FF0" w14:paraId="27E9E00F" w14:textId="77777777" w:rsidTr="00243F80">
        <w:trPr>
          <w:trHeight w:val="950"/>
        </w:trPr>
        <w:tc>
          <w:tcPr>
            <w:tcW w:w="10635" w:type="dxa"/>
          </w:tcPr>
          <w:p w14:paraId="43A6EBE5" w14:textId="77777777" w:rsidR="00911FF0" w:rsidRPr="004F0BC0" w:rsidRDefault="00911FF0" w:rsidP="00DE041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37" w:lineRule="auto"/>
              <w:ind w:left="107" w:right="382" w:firstLine="0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Carry out duties of a classroom teacher as detailed in the school’s class teacher job description, including some provision for cover of absent teachers</w:t>
            </w:r>
          </w:p>
          <w:p w14:paraId="75B47B44" w14:textId="77777777" w:rsidR="00911FF0" w:rsidRPr="004F0BC0" w:rsidRDefault="00911FF0" w:rsidP="00DE041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ind w:left="107" w:firstLine="0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Teach at any key stage as required</w:t>
            </w:r>
          </w:p>
        </w:tc>
      </w:tr>
      <w:tr w:rsidR="00911FF0" w14:paraId="496B55AF" w14:textId="77777777" w:rsidTr="00B4231B">
        <w:trPr>
          <w:trHeight w:val="283"/>
        </w:trPr>
        <w:tc>
          <w:tcPr>
            <w:tcW w:w="10635" w:type="dxa"/>
            <w:shd w:val="clear" w:color="auto" w:fill="00B050"/>
          </w:tcPr>
          <w:p w14:paraId="524558C5" w14:textId="77777777" w:rsidR="00911FF0" w:rsidRPr="004F0BC0" w:rsidRDefault="00911FF0" w:rsidP="00DE0411">
            <w:pPr>
              <w:pStyle w:val="TableParagraph"/>
              <w:tabs>
                <w:tab w:val="left" w:pos="467"/>
              </w:tabs>
              <w:spacing w:before="3" w:line="237" w:lineRule="auto"/>
              <w:ind w:right="382"/>
              <w:rPr>
                <w:rFonts w:ascii="Arial" w:hAnsi="Arial" w:cs="Arial"/>
              </w:rPr>
            </w:pPr>
            <w:r w:rsidRPr="00911FF0">
              <w:rPr>
                <w:rFonts w:ascii="Arial"/>
                <w:b/>
                <w:color w:val="FFFFFF" w:themeColor="background1"/>
              </w:rPr>
              <w:t>General</w:t>
            </w:r>
          </w:p>
        </w:tc>
      </w:tr>
      <w:tr w:rsidR="00911FF0" w14:paraId="1C5D7DD6" w14:textId="77777777" w:rsidTr="00E91AB4">
        <w:trPr>
          <w:trHeight w:val="4252"/>
        </w:trPr>
        <w:tc>
          <w:tcPr>
            <w:tcW w:w="10635" w:type="dxa"/>
          </w:tcPr>
          <w:p w14:paraId="10E8720C" w14:textId="77777777" w:rsidR="00911FF0" w:rsidRPr="004F0BC0" w:rsidRDefault="00911FF0" w:rsidP="00B4231B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0"/>
              </w:tabs>
              <w:ind w:hanging="313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 xml:space="preserve">Take on specific tasks related to the </w:t>
            </w:r>
            <w:proofErr w:type="gramStart"/>
            <w:r w:rsidRPr="004F0BC0">
              <w:rPr>
                <w:rFonts w:ascii="Arial" w:hAnsi="Arial" w:cs="Arial"/>
              </w:rPr>
              <w:t>day to day</w:t>
            </w:r>
            <w:proofErr w:type="gramEnd"/>
            <w:r w:rsidRPr="004F0BC0">
              <w:rPr>
                <w:rFonts w:ascii="Arial" w:hAnsi="Arial" w:cs="Arial"/>
              </w:rPr>
              <w:t xml:space="preserve"> administration and </w:t>
            </w:r>
            <w:proofErr w:type="spellStart"/>
            <w:r w:rsidRPr="004F0BC0">
              <w:rPr>
                <w:rFonts w:ascii="Arial" w:hAnsi="Arial" w:cs="Arial"/>
              </w:rPr>
              <w:t>organisation</w:t>
            </w:r>
            <w:proofErr w:type="spellEnd"/>
            <w:r w:rsidRPr="004F0BC0">
              <w:rPr>
                <w:rFonts w:ascii="Arial" w:hAnsi="Arial" w:cs="Arial"/>
              </w:rPr>
              <w:t xml:space="preserve"> of the school as requested by the Headteacher and Deputy Headteacher</w:t>
            </w:r>
          </w:p>
          <w:p w14:paraId="406BFBF8" w14:textId="77777777" w:rsidR="00911FF0" w:rsidRPr="004F0BC0" w:rsidRDefault="00911FF0" w:rsidP="00B4231B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0"/>
              </w:tabs>
              <w:ind w:hanging="313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To undertake any training commensurate with the post</w:t>
            </w:r>
          </w:p>
          <w:p w14:paraId="09AE291F" w14:textId="77777777" w:rsidR="00911FF0" w:rsidRPr="004F0BC0" w:rsidRDefault="00911FF0" w:rsidP="00B4231B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0"/>
              </w:tabs>
              <w:ind w:right="139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 xml:space="preserve">To comply with individual responsibilities, in accordance with the role, for health &amp; safety in the workplace and to take appropriate action to identify, evaluate and </w:t>
            </w:r>
            <w:proofErr w:type="spellStart"/>
            <w:r w:rsidRPr="004F0BC0">
              <w:rPr>
                <w:rFonts w:ascii="Arial" w:hAnsi="Arial" w:cs="Arial"/>
              </w:rPr>
              <w:t>minimise</w:t>
            </w:r>
            <w:proofErr w:type="spellEnd"/>
            <w:r w:rsidRPr="004F0BC0">
              <w:rPr>
                <w:rFonts w:ascii="Arial" w:hAnsi="Arial" w:cs="Arial"/>
              </w:rPr>
              <w:t xml:space="preserve"> any risks to health, safety and security in the immediate working environment</w:t>
            </w:r>
          </w:p>
          <w:p w14:paraId="796C3D6F" w14:textId="77777777" w:rsidR="00911FF0" w:rsidRPr="004F0BC0" w:rsidRDefault="00911FF0" w:rsidP="00B4231B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0"/>
              </w:tabs>
              <w:ind w:right="301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Ensure that all duties and services provided are in accordance with the School’s Equal Opportunities Policy</w:t>
            </w:r>
          </w:p>
          <w:p w14:paraId="487DCDD9" w14:textId="77777777" w:rsidR="00911FF0" w:rsidRPr="004F0BC0" w:rsidRDefault="00911FF0" w:rsidP="00B4231B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0"/>
              </w:tabs>
              <w:ind w:right="110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The Local Governance Committee is committed to safeguarding and promoting the welfare of children and young people and expects all staff and volunteers to share in this commitment.</w:t>
            </w:r>
          </w:p>
          <w:p w14:paraId="1D4EE7DC" w14:textId="77777777" w:rsidR="00911FF0" w:rsidRPr="004F0BC0" w:rsidRDefault="00911FF0" w:rsidP="00B4231B">
            <w:pPr>
              <w:pStyle w:val="TableParagraph"/>
              <w:tabs>
                <w:tab w:val="left" w:pos="419"/>
                <w:tab w:val="left" w:pos="420"/>
              </w:tabs>
              <w:ind w:left="419" w:right="110"/>
              <w:rPr>
                <w:rFonts w:ascii="Arial" w:hAnsi="Arial" w:cs="Arial"/>
              </w:rPr>
            </w:pPr>
          </w:p>
          <w:p w14:paraId="77219738" w14:textId="77777777" w:rsidR="00911FF0" w:rsidRPr="004F0BC0" w:rsidRDefault="00911FF0" w:rsidP="00B4231B">
            <w:pPr>
              <w:pStyle w:val="TableParagraph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The duties above are neither exclusive nor exhaustive and the post holder may be required by the Head teacher to carry out appropriate duties within the context of the</w:t>
            </w:r>
          </w:p>
          <w:p w14:paraId="5EB3374D" w14:textId="77777777" w:rsidR="00911FF0" w:rsidRPr="004F0BC0" w:rsidRDefault="00911FF0" w:rsidP="00B4231B">
            <w:pPr>
              <w:pStyle w:val="TableParagraph"/>
              <w:rPr>
                <w:rFonts w:ascii="Arial" w:hAnsi="Arial" w:cs="Arial"/>
              </w:rPr>
            </w:pPr>
            <w:r w:rsidRPr="004F0BC0">
              <w:rPr>
                <w:rFonts w:ascii="Arial" w:hAnsi="Arial" w:cs="Arial"/>
              </w:rPr>
              <w:t>job, skills and Grade.</w:t>
            </w:r>
          </w:p>
        </w:tc>
      </w:tr>
    </w:tbl>
    <w:p w14:paraId="1B57EBCD" w14:textId="77777777" w:rsidR="00911FF0" w:rsidRDefault="00911FF0">
      <w:pPr>
        <w:pStyle w:val="BodyText"/>
        <w:rPr>
          <w:sz w:val="20"/>
        </w:rPr>
      </w:pPr>
    </w:p>
    <w:p w14:paraId="7CA247DF" w14:textId="6EF274B2" w:rsidR="00742769" w:rsidRDefault="004F0BC0" w:rsidP="004F0BC0">
      <w:pPr>
        <w:pStyle w:val="BodyText"/>
        <w:ind w:left="284" w:right="215"/>
        <w:jc w:val="both"/>
      </w:pPr>
      <w:r>
        <w:t xml:space="preserve">The </w:t>
      </w:r>
      <w:r w:rsidR="00243C01">
        <w:t>Job</w:t>
      </w:r>
      <w:r w:rsidR="00243C01">
        <w:rPr>
          <w:spacing w:val="-3"/>
        </w:rPr>
        <w:t xml:space="preserve"> </w:t>
      </w:r>
      <w:r w:rsidR="00243C01">
        <w:t>description</w:t>
      </w:r>
      <w:r w:rsidR="00243C01">
        <w:rPr>
          <w:spacing w:val="-3"/>
        </w:rPr>
        <w:t xml:space="preserve"> </w:t>
      </w:r>
      <w:r w:rsidR="00243C01">
        <w:t>is</w:t>
      </w:r>
      <w:r w:rsidR="00243C01">
        <w:rPr>
          <w:spacing w:val="-3"/>
        </w:rPr>
        <w:t xml:space="preserve"> </w:t>
      </w:r>
      <w:r w:rsidR="00243C01">
        <w:t>current</w:t>
      </w:r>
      <w:r w:rsidR="00243C01">
        <w:rPr>
          <w:spacing w:val="-4"/>
        </w:rPr>
        <w:t xml:space="preserve"> </w:t>
      </w:r>
      <w:r w:rsidR="00243C01">
        <w:t>at</w:t>
      </w:r>
      <w:r w:rsidR="00243C01">
        <w:rPr>
          <w:spacing w:val="-1"/>
        </w:rPr>
        <w:t xml:space="preserve"> </w:t>
      </w:r>
      <w:r w:rsidR="00243C01">
        <w:t>the</w:t>
      </w:r>
      <w:r w:rsidR="00243C01">
        <w:rPr>
          <w:spacing w:val="-6"/>
        </w:rPr>
        <w:t xml:space="preserve"> </w:t>
      </w:r>
      <w:r w:rsidR="00243C01">
        <w:t>date</w:t>
      </w:r>
      <w:r w:rsidR="00243C01">
        <w:rPr>
          <w:spacing w:val="-3"/>
        </w:rPr>
        <w:t xml:space="preserve"> </w:t>
      </w:r>
      <w:r w:rsidR="00243C01">
        <w:t>shown,</w:t>
      </w:r>
      <w:r w:rsidR="00243C01">
        <w:rPr>
          <w:spacing w:val="-1"/>
        </w:rPr>
        <w:t xml:space="preserve"> </w:t>
      </w:r>
      <w:r w:rsidR="00243C01">
        <w:t>but</w:t>
      </w:r>
      <w:r w:rsidR="00243C01">
        <w:rPr>
          <w:spacing w:val="-1"/>
        </w:rPr>
        <w:t xml:space="preserve"> </w:t>
      </w:r>
      <w:r w:rsidR="00243C01">
        <w:t>in</w:t>
      </w:r>
      <w:r w:rsidR="00243C01">
        <w:rPr>
          <w:spacing w:val="-3"/>
        </w:rPr>
        <w:t xml:space="preserve"> </w:t>
      </w:r>
      <w:r w:rsidR="00243C01">
        <w:t>consultation</w:t>
      </w:r>
      <w:r w:rsidR="00243C01">
        <w:rPr>
          <w:spacing w:val="-3"/>
        </w:rPr>
        <w:t xml:space="preserve"> </w:t>
      </w:r>
      <w:r w:rsidR="00243C01">
        <w:t>with</w:t>
      </w:r>
      <w:r w:rsidR="00243C01">
        <w:rPr>
          <w:spacing w:val="-3"/>
        </w:rPr>
        <w:t xml:space="preserve"> </w:t>
      </w:r>
      <w:r w:rsidR="00243C01">
        <w:t>you,</w:t>
      </w:r>
      <w:r w:rsidR="00243C01">
        <w:rPr>
          <w:spacing w:val="-2"/>
        </w:rPr>
        <w:t xml:space="preserve"> </w:t>
      </w:r>
      <w:r w:rsidR="00243C01">
        <w:t>may</w:t>
      </w:r>
      <w:r w:rsidR="00243C01">
        <w:rPr>
          <w:spacing w:val="-4"/>
        </w:rPr>
        <w:t xml:space="preserve"> </w:t>
      </w:r>
      <w:r w:rsidR="00243C01">
        <w:t>be</w:t>
      </w:r>
      <w:r w:rsidR="00243C01">
        <w:rPr>
          <w:spacing w:val="-3"/>
        </w:rPr>
        <w:t xml:space="preserve"> </w:t>
      </w:r>
      <w:r w:rsidR="00243C01">
        <w:t>changed</w:t>
      </w:r>
      <w:r w:rsidR="00243C01">
        <w:rPr>
          <w:spacing w:val="-3"/>
        </w:rPr>
        <w:t xml:space="preserve"> </w:t>
      </w:r>
      <w:r>
        <w:t>by the</w:t>
      </w:r>
      <w:r w:rsidR="00243C01">
        <w:t xml:space="preserve"> Headteacher to reflect or anticipate changes in the job commensurate with the grade and</w:t>
      </w:r>
      <w:r>
        <w:t xml:space="preserve"> </w:t>
      </w:r>
      <w:r w:rsidR="00243C01">
        <w:rPr>
          <w:spacing w:val="-59"/>
        </w:rPr>
        <w:t xml:space="preserve"> </w:t>
      </w:r>
      <w:r>
        <w:rPr>
          <w:spacing w:val="-59"/>
        </w:rPr>
        <w:t xml:space="preserve">    </w:t>
      </w:r>
      <w:r w:rsidR="00243C01">
        <w:t>job</w:t>
      </w:r>
      <w:r w:rsidR="00243C01">
        <w:rPr>
          <w:spacing w:val="-2"/>
        </w:rPr>
        <w:t xml:space="preserve"> </w:t>
      </w:r>
      <w:r w:rsidR="00243C01">
        <w:t>title.</w:t>
      </w:r>
    </w:p>
    <w:p w14:paraId="40E110BB" w14:textId="77777777" w:rsidR="00B5778B" w:rsidRDefault="00B5778B" w:rsidP="004F0BC0">
      <w:pPr>
        <w:pStyle w:val="BodyText"/>
        <w:tabs>
          <w:tab w:val="left" w:pos="1208"/>
          <w:tab w:val="left" w:pos="2696"/>
          <w:tab w:val="left" w:pos="3266"/>
          <w:tab w:val="left" w:pos="3533"/>
          <w:tab w:val="left" w:pos="4214"/>
          <w:tab w:val="left" w:pos="4898"/>
          <w:tab w:val="left" w:pos="5469"/>
          <w:tab w:val="left" w:pos="6503"/>
          <w:tab w:val="left" w:pos="6831"/>
          <w:tab w:val="left" w:pos="7501"/>
          <w:tab w:val="left" w:pos="7892"/>
          <w:tab w:val="left" w:pos="8400"/>
          <w:tab w:val="left" w:pos="8899"/>
        </w:tabs>
        <w:spacing w:before="94"/>
        <w:ind w:left="284" w:right="217"/>
        <w:jc w:val="both"/>
      </w:pPr>
    </w:p>
    <w:p w14:paraId="20DCE735" w14:textId="76A11E9A" w:rsidR="00742769" w:rsidRDefault="00243C01" w:rsidP="004F0BC0">
      <w:pPr>
        <w:pStyle w:val="BodyText"/>
        <w:tabs>
          <w:tab w:val="left" w:pos="1208"/>
          <w:tab w:val="left" w:pos="2696"/>
          <w:tab w:val="left" w:pos="3266"/>
          <w:tab w:val="left" w:pos="3533"/>
          <w:tab w:val="left" w:pos="4214"/>
          <w:tab w:val="left" w:pos="4898"/>
          <w:tab w:val="left" w:pos="5469"/>
          <w:tab w:val="left" w:pos="6503"/>
          <w:tab w:val="left" w:pos="6831"/>
          <w:tab w:val="left" w:pos="7501"/>
          <w:tab w:val="left" w:pos="7892"/>
          <w:tab w:val="left" w:pos="8400"/>
          <w:tab w:val="left" w:pos="8899"/>
        </w:tabs>
        <w:spacing w:before="94"/>
        <w:ind w:left="284" w:right="217"/>
        <w:jc w:val="both"/>
      </w:pPr>
      <w:r>
        <w:t>I</w:t>
      </w:r>
      <w:r w:rsidR="004F0BC0">
        <w:t xml:space="preserve"> </w:t>
      </w:r>
      <w:r>
        <w:t>acknowledge</w:t>
      </w:r>
      <w:r w:rsidR="004F0BC0">
        <w:t xml:space="preserve"> </w:t>
      </w:r>
      <w:r>
        <w:t>that</w:t>
      </w:r>
      <w:r w:rsidR="004F0BC0">
        <w:t xml:space="preserve"> </w:t>
      </w:r>
      <w:r>
        <w:t>I</w:t>
      </w:r>
      <w:r w:rsidR="004F0BC0">
        <w:t xml:space="preserve"> </w:t>
      </w:r>
      <w:r>
        <w:t>have</w:t>
      </w:r>
      <w:r w:rsidR="004F0BC0">
        <w:t xml:space="preserve"> </w:t>
      </w:r>
      <w:r>
        <w:t>seen</w:t>
      </w:r>
      <w:r w:rsidR="004F0BC0">
        <w:t xml:space="preserve"> </w:t>
      </w:r>
      <w:r>
        <w:t>and</w:t>
      </w:r>
      <w:r w:rsidR="004F0BC0">
        <w:t xml:space="preserve"> </w:t>
      </w:r>
      <w:r>
        <w:t>received</w:t>
      </w:r>
      <w:r w:rsidR="004F0BC0">
        <w:t xml:space="preserve"> </w:t>
      </w:r>
      <w:r>
        <w:t>a</w:t>
      </w:r>
      <w:r>
        <w:tab/>
        <w:t>copy</w:t>
      </w:r>
      <w:r>
        <w:tab/>
        <w:t>of</w:t>
      </w:r>
      <w:r w:rsidR="004F0BC0">
        <w:t xml:space="preserve"> </w:t>
      </w:r>
      <w:r>
        <w:t>the</w:t>
      </w:r>
      <w:r w:rsidR="004F0BC0">
        <w:t xml:space="preserve"> </w:t>
      </w:r>
      <w:r>
        <w:t>job</w:t>
      </w:r>
      <w:r w:rsidR="004F0BC0">
        <w:t xml:space="preserve"> </w:t>
      </w:r>
      <w:r>
        <w:t>description</w:t>
      </w:r>
    </w:p>
    <w:p w14:paraId="559E9067" w14:textId="77777777" w:rsidR="00742769" w:rsidRDefault="00742769" w:rsidP="005B4DD4">
      <w:pPr>
        <w:pStyle w:val="BodyText"/>
        <w:ind w:left="284" w:right="217"/>
        <w:rPr>
          <w:sz w:val="20"/>
        </w:rPr>
      </w:pPr>
    </w:p>
    <w:p w14:paraId="3F16A971" w14:textId="77777777" w:rsidR="00742769" w:rsidRDefault="00742769" w:rsidP="005B4DD4">
      <w:pPr>
        <w:pStyle w:val="BodyText"/>
        <w:ind w:left="284" w:right="217"/>
        <w:rPr>
          <w:sz w:val="21"/>
        </w:rPr>
      </w:pPr>
    </w:p>
    <w:p w14:paraId="636F2EB6" w14:textId="4FCC9775" w:rsidR="00742769" w:rsidRDefault="00243C01" w:rsidP="005B4DD4">
      <w:pPr>
        <w:pStyle w:val="BodyText"/>
        <w:tabs>
          <w:tab w:val="left" w:pos="2380"/>
          <w:tab w:val="left" w:pos="5251"/>
          <w:tab w:val="left" w:pos="9612"/>
          <w:tab w:val="left" w:pos="9918"/>
        </w:tabs>
        <w:spacing w:before="94"/>
        <w:ind w:left="284" w:right="217"/>
      </w:pPr>
      <w:r>
        <w:t>Signed: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(Assistant</w:t>
      </w:r>
      <w:r>
        <w:rPr>
          <w:spacing w:val="-3"/>
        </w:rPr>
        <w:t xml:space="preserve"> </w:t>
      </w:r>
      <w:r>
        <w:t>Headteacher)</w:t>
      </w:r>
      <w:r>
        <w:rPr>
          <w:spacing w:val="-2"/>
        </w:rPr>
        <w:t xml:space="preserve"> </w:t>
      </w:r>
      <w:r>
        <w:t xml:space="preserve">Date:  </w:t>
      </w:r>
      <w:r>
        <w:rPr>
          <w:u w:val="single"/>
        </w:rPr>
        <w:t xml:space="preserve">   </w:t>
      </w:r>
      <w:r>
        <w:rPr>
          <w:spacing w:val="60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sectPr w:rsidR="00742769">
      <w:pgSz w:w="11910" w:h="16840"/>
      <w:pgMar w:top="26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479"/>
    <w:multiLevelType w:val="multilevel"/>
    <w:tmpl w:val="A4BC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39B3"/>
    <w:multiLevelType w:val="hybridMultilevel"/>
    <w:tmpl w:val="89723DF0"/>
    <w:lvl w:ilvl="0" w:tplc="8D66EC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7D2E6E2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F9BAF23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70FE3F4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ECC4AB0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42C86B0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4E186F86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E7FEAC34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E61A1E88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D2022E"/>
    <w:multiLevelType w:val="hybridMultilevel"/>
    <w:tmpl w:val="97AC383C"/>
    <w:lvl w:ilvl="0" w:tplc="A94E98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2D68E6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4D841E92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1B58597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94C00DF8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4F3C4A3E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A914F250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989296AC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C214FF4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DA5C61"/>
    <w:multiLevelType w:val="hybridMultilevel"/>
    <w:tmpl w:val="85687C82"/>
    <w:lvl w:ilvl="0" w:tplc="1E76E75C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170FBC6">
      <w:numFmt w:val="bullet"/>
      <w:lvlText w:val="•"/>
      <w:lvlJc w:val="left"/>
      <w:pPr>
        <w:ind w:left="1227" w:hanging="312"/>
      </w:pPr>
      <w:rPr>
        <w:rFonts w:hint="default"/>
        <w:lang w:val="en-US" w:eastAsia="en-US" w:bidi="ar-SA"/>
      </w:rPr>
    </w:lvl>
    <w:lvl w:ilvl="2" w:tplc="9176EAFE">
      <w:numFmt w:val="bullet"/>
      <w:lvlText w:val="•"/>
      <w:lvlJc w:val="left"/>
      <w:pPr>
        <w:ind w:left="2035" w:hanging="312"/>
      </w:pPr>
      <w:rPr>
        <w:rFonts w:hint="default"/>
        <w:lang w:val="en-US" w:eastAsia="en-US" w:bidi="ar-SA"/>
      </w:rPr>
    </w:lvl>
    <w:lvl w:ilvl="3" w:tplc="9CAAA894">
      <w:numFmt w:val="bullet"/>
      <w:lvlText w:val="•"/>
      <w:lvlJc w:val="left"/>
      <w:pPr>
        <w:ind w:left="2843" w:hanging="312"/>
      </w:pPr>
      <w:rPr>
        <w:rFonts w:hint="default"/>
        <w:lang w:val="en-US" w:eastAsia="en-US" w:bidi="ar-SA"/>
      </w:rPr>
    </w:lvl>
    <w:lvl w:ilvl="4" w:tplc="A554343C">
      <w:numFmt w:val="bullet"/>
      <w:lvlText w:val="•"/>
      <w:lvlJc w:val="left"/>
      <w:pPr>
        <w:ind w:left="3651" w:hanging="312"/>
      </w:pPr>
      <w:rPr>
        <w:rFonts w:hint="default"/>
        <w:lang w:val="en-US" w:eastAsia="en-US" w:bidi="ar-SA"/>
      </w:rPr>
    </w:lvl>
    <w:lvl w:ilvl="5" w:tplc="3496B5A0">
      <w:numFmt w:val="bullet"/>
      <w:lvlText w:val="•"/>
      <w:lvlJc w:val="left"/>
      <w:pPr>
        <w:ind w:left="4459" w:hanging="312"/>
      </w:pPr>
      <w:rPr>
        <w:rFonts w:hint="default"/>
        <w:lang w:val="en-US" w:eastAsia="en-US" w:bidi="ar-SA"/>
      </w:rPr>
    </w:lvl>
    <w:lvl w:ilvl="6" w:tplc="3580D13A">
      <w:numFmt w:val="bullet"/>
      <w:lvlText w:val="•"/>
      <w:lvlJc w:val="left"/>
      <w:pPr>
        <w:ind w:left="5266" w:hanging="312"/>
      </w:pPr>
      <w:rPr>
        <w:rFonts w:hint="default"/>
        <w:lang w:val="en-US" w:eastAsia="en-US" w:bidi="ar-SA"/>
      </w:rPr>
    </w:lvl>
    <w:lvl w:ilvl="7" w:tplc="5CFA7EC2">
      <w:numFmt w:val="bullet"/>
      <w:lvlText w:val="•"/>
      <w:lvlJc w:val="left"/>
      <w:pPr>
        <w:ind w:left="6074" w:hanging="312"/>
      </w:pPr>
      <w:rPr>
        <w:rFonts w:hint="default"/>
        <w:lang w:val="en-US" w:eastAsia="en-US" w:bidi="ar-SA"/>
      </w:rPr>
    </w:lvl>
    <w:lvl w:ilvl="8" w:tplc="4B6A75F0">
      <w:numFmt w:val="bullet"/>
      <w:lvlText w:val="•"/>
      <w:lvlJc w:val="left"/>
      <w:pPr>
        <w:ind w:left="6882" w:hanging="312"/>
      </w:pPr>
      <w:rPr>
        <w:rFonts w:hint="default"/>
        <w:lang w:val="en-US" w:eastAsia="en-US" w:bidi="ar-SA"/>
      </w:rPr>
    </w:lvl>
  </w:abstractNum>
  <w:abstractNum w:abstractNumId="4" w15:restartNumberingAfterBreak="0">
    <w:nsid w:val="52D32742"/>
    <w:multiLevelType w:val="multilevel"/>
    <w:tmpl w:val="B16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2596E"/>
    <w:multiLevelType w:val="multilevel"/>
    <w:tmpl w:val="5876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F783A"/>
    <w:multiLevelType w:val="hybridMultilevel"/>
    <w:tmpl w:val="52FE5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D12FB7"/>
    <w:multiLevelType w:val="hybridMultilevel"/>
    <w:tmpl w:val="53126872"/>
    <w:lvl w:ilvl="0" w:tplc="5232D97A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DC99B8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92B6CADC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E2349B0C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A6CC6EC0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5770E652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6FA204CE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C2389814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BC4E8944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73251EF2"/>
    <w:multiLevelType w:val="hybridMultilevel"/>
    <w:tmpl w:val="A3208144"/>
    <w:lvl w:ilvl="0" w:tplc="9BBAA93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1A83B6">
      <w:numFmt w:val="bullet"/>
      <w:lvlText w:val="•"/>
      <w:lvlJc w:val="left"/>
      <w:pPr>
        <w:ind w:left="1227" w:hanging="312"/>
      </w:pPr>
      <w:rPr>
        <w:rFonts w:hint="default"/>
        <w:lang w:val="en-US" w:eastAsia="en-US" w:bidi="ar-SA"/>
      </w:rPr>
    </w:lvl>
    <w:lvl w:ilvl="2" w:tplc="3D7ABB86">
      <w:numFmt w:val="bullet"/>
      <w:lvlText w:val="•"/>
      <w:lvlJc w:val="left"/>
      <w:pPr>
        <w:ind w:left="2035" w:hanging="312"/>
      </w:pPr>
      <w:rPr>
        <w:rFonts w:hint="default"/>
        <w:lang w:val="en-US" w:eastAsia="en-US" w:bidi="ar-SA"/>
      </w:rPr>
    </w:lvl>
    <w:lvl w:ilvl="3" w:tplc="73781B8A">
      <w:numFmt w:val="bullet"/>
      <w:lvlText w:val="•"/>
      <w:lvlJc w:val="left"/>
      <w:pPr>
        <w:ind w:left="2843" w:hanging="312"/>
      </w:pPr>
      <w:rPr>
        <w:rFonts w:hint="default"/>
        <w:lang w:val="en-US" w:eastAsia="en-US" w:bidi="ar-SA"/>
      </w:rPr>
    </w:lvl>
    <w:lvl w:ilvl="4" w:tplc="CC84653C">
      <w:numFmt w:val="bullet"/>
      <w:lvlText w:val="•"/>
      <w:lvlJc w:val="left"/>
      <w:pPr>
        <w:ind w:left="3651" w:hanging="312"/>
      </w:pPr>
      <w:rPr>
        <w:rFonts w:hint="default"/>
        <w:lang w:val="en-US" w:eastAsia="en-US" w:bidi="ar-SA"/>
      </w:rPr>
    </w:lvl>
    <w:lvl w:ilvl="5" w:tplc="12FCCC62">
      <w:numFmt w:val="bullet"/>
      <w:lvlText w:val="•"/>
      <w:lvlJc w:val="left"/>
      <w:pPr>
        <w:ind w:left="4459" w:hanging="312"/>
      </w:pPr>
      <w:rPr>
        <w:rFonts w:hint="default"/>
        <w:lang w:val="en-US" w:eastAsia="en-US" w:bidi="ar-SA"/>
      </w:rPr>
    </w:lvl>
    <w:lvl w:ilvl="6" w:tplc="5492F014">
      <w:numFmt w:val="bullet"/>
      <w:lvlText w:val="•"/>
      <w:lvlJc w:val="left"/>
      <w:pPr>
        <w:ind w:left="5266" w:hanging="312"/>
      </w:pPr>
      <w:rPr>
        <w:rFonts w:hint="default"/>
        <w:lang w:val="en-US" w:eastAsia="en-US" w:bidi="ar-SA"/>
      </w:rPr>
    </w:lvl>
    <w:lvl w:ilvl="7" w:tplc="DDCA11CC">
      <w:numFmt w:val="bullet"/>
      <w:lvlText w:val="•"/>
      <w:lvlJc w:val="left"/>
      <w:pPr>
        <w:ind w:left="6074" w:hanging="312"/>
      </w:pPr>
      <w:rPr>
        <w:rFonts w:hint="default"/>
        <w:lang w:val="en-US" w:eastAsia="en-US" w:bidi="ar-SA"/>
      </w:rPr>
    </w:lvl>
    <w:lvl w:ilvl="8" w:tplc="25B4DF98">
      <w:numFmt w:val="bullet"/>
      <w:lvlText w:val="•"/>
      <w:lvlJc w:val="left"/>
      <w:pPr>
        <w:ind w:left="6882" w:hanging="31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69"/>
    <w:rsid w:val="000574D9"/>
    <w:rsid w:val="000675E9"/>
    <w:rsid w:val="00243C01"/>
    <w:rsid w:val="0034390E"/>
    <w:rsid w:val="004F0BC0"/>
    <w:rsid w:val="005B4DD4"/>
    <w:rsid w:val="005F730C"/>
    <w:rsid w:val="00742769"/>
    <w:rsid w:val="00911FF0"/>
    <w:rsid w:val="009400FC"/>
    <w:rsid w:val="00A93F53"/>
    <w:rsid w:val="00B5778B"/>
    <w:rsid w:val="00D66849"/>
    <w:rsid w:val="00DA7D29"/>
    <w:rsid w:val="00DE0411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C80A"/>
  <w15:docId w15:val="{B5574B8C-BD48-46A7-8B84-527A2831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1"/>
      <w:ind w:right="262"/>
      <w:jc w:val="right"/>
    </w:pPr>
    <w:rPr>
      <w:rFonts w:ascii="Verdana" w:eastAsia="Verdana" w:hAnsi="Verdana" w:cs="Verdana"/>
      <w:b/>
      <w:bCs/>
      <w:sz w:val="40"/>
      <w:szCs w:val="40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spacing w:line="268" w:lineRule="exact"/>
      <w:ind w:left="512" w:hanging="1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rsid w:val="005B4DD4"/>
    <w:pPr>
      <w:widowControl/>
      <w:tabs>
        <w:tab w:val="center" w:pos="4320"/>
        <w:tab w:val="right" w:pos="8640"/>
      </w:tabs>
      <w:autoSpaceDE/>
      <w:autoSpaceDN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5B4DD4"/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5B4DD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dturrell2.311</cp:lastModifiedBy>
  <cp:revision>3</cp:revision>
  <cp:lastPrinted>2022-05-05T08:04:00Z</cp:lastPrinted>
  <dcterms:created xsi:type="dcterms:W3CDTF">2026-03-26T00:02:00Z</dcterms:created>
  <dcterms:modified xsi:type="dcterms:W3CDTF">2026-03-26T09:06:00Z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2022-04-01T00:00:00Z</vt:filetime>
  </property>
</Properties>
</file>