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8270" w14:textId="6F214DDE" w:rsidR="002E0BB0" w:rsidRPr="002E0BB0" w:rsidRDefault="0B60A0A7" w:rsidP="2AA8CA00">
      <w:pPr>
        <w:jc w:val="center"/>
      </w:pPr>
      <w:r>
        <w:rPr>
          <w:noProof/>
        </w:rPr>
        <w:drawing>
          <wp:anchor distT="0" distB="0" distL="114300" distR="114300" simplePos="0" relativeHeight="251658240" behindDoc="0" locked="0" layoutInCell="1" allowOverlap="1" wp14:anchorId="324190E3" wp14:editId="1AF2E812">
            <wp:simplePos x="0" y="0"/>
            <wp:positionH relativeFrom="column">
              <wp:posOffset>-9525</wp:posOffset>
            </wp:positionH>
            <wp:positionV relativeFrom="paragraph">
              <wp:posOffset>-704850</wp:posOffset>
            </wp:positionV>
            <wp:extent cx="969348" cy="938865"/>
            <wp:effectExtent l="0" t="0" r="0" b="0"/>
            <wp:wrapNone/>
            <wp:docPr id="4787313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31370" name="Picture 478731370"/>
                    <pic:cNvPicPr/>
                  </pic:nvPicPr>
                  <pic:blipFill>
                    <a:blip r:embed="rId10">
                      <a:extLst>
                        <a:ext uri="{28A0092B-C50C-407E-A947-70E740481C1C}">
                          <a14:useLocalDpi xmlns:a14="http://schemas.microsoft.com/office/drawing/2010/main"/>
                        </a:ext>
                      </a:extLst>
                    </a:blip>
                    <a:stretch>
                      <a:fillRect/>
                    </a:stretch>
                  </pic:blipFill>
                  <pic:spPr>
                    <a:xfrm>
                      <a:off x="0" y="0"/>
                      <a:ext cx="969348" cy="938865"/>
                    </a:xfrm>
                    <a:prstGeom prst="rect">
                      <a:avLst/>
                    </a:prstGeom>
                  </pic:spPr>
                </pic:pic>
              </a:graphicData>
            </a:graphic>
            <wp14:sizeRelH relativeFrom="page">
              <wp14:pctWidth>0</wp14:pctWidth>
            </wp14:sizeRelH>
            <wp14:sizeRelV relativeFrom="page">
              <wp14:pctHeight>0</wp14:pctHeight>
            </wp14:sizeRelV>
          </wp:anchor>
        </w:drawing>
      </w:r>
      <w:r w:rsidRPr="2AA8CA00">
        <w:rPr>
          <w:b/>
          <w:bCs/>
        </w:rPr>
        <w:t xml:space="preserve">Farnworth CE Primary School </w:t>
      </w:r>
    </w:p>
    <w:p w14:paraId="42948CBE" w14:textId="0440A484" w:rsidR="002E0BB0" w:rsidRPr="002E0BB0" w:rsidRDefault="002E0BB0" w:rsidP="2AA8CA00">
      <w:pPr>
        <w:jc w:val="center"/>
      </w:pPr>
      <w:r w:rsidRPr="2AA8CA00">
        <w:rPr>
          <w:b/>
          <w:bCs/>
        </w:rPr>
        <w:t>School Business Manager</w:t>
      </w:r>
    </w:p>
    <w:p w14:paraId="57E83B4D" w14:textId="77777777" w:rsidR="002E0BB0" w:rsidRPr="002E0BB0" w:rsidRDefault="002E0BB0" w:rsidP="002E0BB0">
      <w:r w:rsidRPr="002E0BB0">
        <w:rPr>
          <w:b/>
          <w:bCs/>
        </w:rPr>
        <w:t>Purpose of the Role</w:t>
      </w:r>
    </w:p>
    <w:p w14:paraId="0337D07E" w14:textId="2F878137" w:rsidR="002E0BB0" w:rsidRDefault="002E0BB0" w:rsidP="002E0BB0">
      <w:r w:rsidRPr="002E0BB0">
        <w:t xml:space="preserve">The School Business Manager (SBM) is a key member of the Senior Leadership Team, providing strategic, professional and operational leadership across the school’s business functions. The SBM ensures the effective and efficient management of finance, human resources, premises, health &amp; safety, ICT and administration, enabling the Headteacher and Governing Body to deliver the school’s Christian vision, values and strategic priorities. </w:t>
      </w:r>
    </w:p>
    <w:p w14:paraId="7E8CC6A9" w14:textId="77777777" w:rsidR="002E0BB0" w:rsidRDefault="002E0BB0" w:rsidP="002E0BB0"/>
    <w:p w14:paraId="1E077417" w14:textId="77777777" w:rsidR="002E0BB0" w:rsidRPr="002E0BB0" w:rsidRDefault="002E0BB0" w:rsidP="002E0BB0">
      <w:r w:rsidRPr="002E0BB0">
        <w:rPr>
          <w:b/>
          <w:bCs/>
        </w:rPr>
        <w:t>Key Responsibilities</w:t>
      </w:r>
    </w:p>
    <w:p w14:paraId="1EFD493C" w14:textId="77777777" w:rsidR="002E0BB0" w:rsidRPr="002E0BB0" w:rsidRDefault="002E0BB0" w:rsidP="002E0BB0">
      <w:r w:rsidRPr="002E0BB0">
        <w:rPr>
          <w:b/>
          <w:bCs/>
        </w:rPr>
        <w:t>1. Financial Management</w:t>
      </w:r>
    </w:p>
    <w:p w14:paraId="75EF4315" w14:textId="46666A1E" w:rsidR="002E0BB0" w:rsidRPr="002E0BB0" w:rsidRDefault="009F3843" w:rsidP="002E0BB0">
      <w:pPr>
        <w:numPr>
          <w:ilvl w:val="0"/>
          <w:numId w:val="11"/>
        </w:numPr>
      </w:pPr>
      <w:r>
        <w:t xml:space="preserve">In conjunction with the Local Authority, </w:t>
      </w:r>
      <w:r w:rsidR="0078396A">
        <w:t>l</w:t>
      </w:r>
      <w:r w:rsidR="002E0BB0" w:rsidRPr="002E0BB0">
        <w:t>ead the planning, preparation and monitoring of the school’s annual budget, ensuring financial stability and compliance with statutory and audit requirements.</w:t>
      </w:r>
    </w:p>
    <w:p w14:paraId="76ED76FC" w14:textId="77777777" w:rsidR="002E0BB0" w:rsidRPr="002E0BB0" w:rsidRDefault="002E0BB0" w:rsidP="002E0BB0">
      <w:pPr>
        <w:numPr>
          <w:ilvl w:val="0"/>
          <w:numId w:val="11"/>
        </w:numPr>
      </w:pPr>
      <w:r w:rsidRPr="002E0BB0">
        <w:t>Manage financial systems, processes and controls, including purchasing, invoicing, reconciliation, banking and financial reporting.</w:t>
      </w:r>
    </w:p>
    <w:p w14:paraId="0EFA9337" w14:textId="24FACDAF" w:rsidR="002E0BB0" w:rsidRPr="002E0BB0" w:rsidRDefault="002E0BB0" w:rsidP="002E0BB0">
      <w:pPr>
        <w:numPr>
          <w:ilvl w:val="0"/>
          <w:numId w:val="11"/>
        </w:numPr>
      </w:pPr>
      <w:r w:rsidRPr="002E0BB0">
        <w:t xml:space="preserve">Oversee payroll, financial administration and associated documentation for both the school and </w:t>
      </w:r>
      <w:r w:rsidR="004A35CC">
        <w:t>Farnworth Wraparound Care CIC</w:t>
      </w:r>
      <w:r w:rsidRPr="002E0BB0">
        <w:t>.</w:t>
      </w:r>
    </w:p>
    <w:p w14:paraId="7EEEEDB4" w14:textId="77777777" w:rsidR="002E0BB0" w:rsidRPr="002E0BB0" w:rsidRDefault="002E0BB0" w:rsidP="002E0BB0">
      <w:pPr>
        <w:numPr>
          <w:ilvl w:val="0"/>
          <w:numId w:val="11"/>
        </w:numPr>
      </w:pPr>
      <w:r w:rsidRPr="002E0BB0">
        <w:t>Prepare financial reports for the Headteacher, Governors, Local Authority and external agencies.</w:t>
      </w:r>
    </w:p>
    <w:p w14:paraId="2F2206E8" w14:textId="77777777" w:rsidR="002E0BB0" w:rsidRPr="002E0BB0" w:rsidRDefault="002E0BB0" w:rsidP="002E0BB0">
      <w:pPr>
        <w:numPr>
          <w:ilvl w:val="0"/>
          <w:numId w:val="11"/>
        </w:numPr>
      </w:pPr>
      <w:r w:rsidRPr="002E0BB0">
        <w:t>Lead on audit processes, respond to financial reviews and ensure best value principles are applied.</w:t>
      </w:r>
    </w:p>
    <w:p w14:paraId="476FB724" w14:textId="77777777" w:rsidR="002E0BB0" w:rsidRPr="002E0BB0" w:rsidRDefault="002E0BB0" w:rsidP="002E0BB0">
      <w:pPr>
        <w:numPr>
          <w:ilvl w:val="0"/>
          <w:numId w:val="11"/>
        </w:numPr>
      </w:pPr>
      <w:r w:rsidRPr="002E0BB0">
        <w:t>Manage procurement, tendering, contract negotiation and service level agreements.</w:t>
      </w:r>
    </w:p>
    <w:p w14:paraId="23D1B726" w14:textId="77777777" w:rsidR="002E0BB0" w:rsidRPr="002E0BB0" w:rsidRDefault="002E0BB0" w:rsidP="002E0BB0">
      <w:pPr>
        <w:numPr>
          <w:ilvl w:val="0"/>
          <w:numId w:val="11"/>
        </w:numPr>
      </w:pPr>
      <w:r w:rsidRPr="002E0BB0">
        <w:t>Maintain the school’s asset register and inventories.</w:t>
      </w:r>
    </w:p>
    <w:p w14:paraId="3F6BE2D4" w14:textId="77777777" w:rsidR="002E0BB0" w:rsidRPr="002E0BB0" w:rsidRDefault="002E0BB0" w:rsidP="002E0BB0">
      <w:pPr>
        <w:numPr>
          <w:ilvl w:val="0"/>
          <w:numId w:val="11"/>
        </w:numPr>
      </w:pPr>
      <w:r w:rsidRPr="002E0BB0">
        <w:t>Support income generation, including grants, lettings and traded services.</w:t>
      </w:r>
    </w:p>
    <w:p w14:paraId="0731376E" w14:textId="77777777" w:rsidR="002E0BB0" w:rsidRPr="002E0BB0" w:rsidRDefault="002E0BB0" w:rsidP="002E0BB0">
      <w:r w:rsidRPr="002E0BB0">
        <w:rPr>
          <w:b/>
          <w:bCs/>
        </w:rPr>
        <w:t>2. Human Resources and Staffing</w:t>
      </w:r>
    </w:p>
    <w:p w14:paraId="062823B2" w14:textId="679030C5" w:rsidR="002E0BB0" w:rsidRPr="002E0BB0" w:rsidRDefault="002E0BB0" w:rsidP="002E0BB0">
      <w:pPr>
        <w:numPr>
          <w:ilvl w:val="0"/>
          <w:numId w:val="12"/>
        </w:numPr>
      </w:pPr>
      <w:r w:rsidRPr="002E0BB0">
        <w:t xml:space="preserve">Manage HR processes for both the school and </w:t>
      </w:r>
      <w:r w:rsidR="004A35CC">
        <w:t>Farnworth Wraparound Care CIC</w:t>
      </w:r>
      <w:r w:rsidRPr="002E0BB0">
        <w:t>, including recruitment, induction, contracts, payroll administration and absence management.</w:t>
      </w:r>
    </w:p>
    <w:p w14:paraId="4CEE2800" w14:textId="77777777" w:rsidR="002E0BB0" w:rsidRPr="002E0BB0" w:rsidRDefault="002E0BB0" w:rsidP="002E0BB0">
      <w:pPr>
        <w:numPr>
          <w:ilvl w:val="0"/>
          <w:numId w:val="12"/>
        </w:numPr>
      </w:pPr>
      <w:r w:rsidRPr="002E0BB0">
        <w:t>Maintain accurate and confidential personnel records in line with safeguarding, GDPR and employment legislation.</w:t>
      </w:r>
    </w:p>
    <w:p w14:paraId="678154A6" w14:textId="77777777" w:rsidR="002E0BB0" w:rsidRPr="002E0BB0" w:rsidRDefault="002E0BB0" w:rsidP="002E0BB0">
      <w:pPr>
        <w:numPr>
          <w:ilvl w:val="0"/>
          <w:numId w:val="12"/>
        </w:numPr>
      </w:pPr>
      <w:r w:rsidRPr="002E0BB0">
        <w:t>Maintain and update the Single Central Record to ensure full DfE compliance.</w:t>
      </w:r>
    </w:p>
    <w:p w14:paraId="67995D89" w14:textId="77777777" w:rsidR="002E0BB0" w:rsidRPr="002E0BB0" w:rsidRDefault="002E0BB0" w:rsidP="002E0BB0">
      <w:pPr>
        <w:numPr>
          <w:ilvl w:val="0"/>
          <w:numId w:val="12"/>
        </w:numPr>
      </w:pPr>
      <w:r w:rsidRPr="002E0BB0">
        <w:t>Provide advice to the Headteacher on HR matters and support staff well</w:t>
      </w:r>
      <w:r w:rsidRPr="002E0BB0">
        <w:noBreakHyphen/>
        <w:t>being and development.</w:t>
      </w:r>
    </w:p>
    <w:p w14:paraId="01A64CEE" w14:textId="77777777" w:rsidR="002E0BB0" w:rsidRPr="002E0BB0" w:rsidRDefault="002E0BB0" w:rsidP="002E0BB0">
      <w:pPr>
        <w:numPr>
          <w:ilvl w:val="0"/>
          <w:numId w:val="12"/>
        </w:numPr>
      </w:pPr>
      <w:r w:rsidRPr="002E0BB0">
        <w:t>Lead performance management processes for administrative, site and ancillary staff.</w:t>
      </w:r>
    </w:p>
    <w:p w14:paraId="63E1F91C" w14:textId="77777777" w:rsidR="002E0BB0" w:rsidRPr="002E0BB0" w:rsidRDefault="002E0BB0" w:rsidP="002E0BB0">
      <w:pPr>
        <w:numPr>
          <w:ilvl w:val="0"/>
          <w:numId w:val="12"/>
        </w:numPr>
      </w:pPr>
      <w:r w:rsidRPr="002E0BB0">
        <w:t>Ensure staff training, development and appraisal systems are effectively implemented.</w:t>
      </w:r>
    </w:p>
    <w:p w14:paraId="761DA7D1" w14:textId="77777777" w:rsidR="002E0BB0" w:rsidRPr="002E0BB0" w:rsidRDefault="002E0BB0" w:rsidP="002E0BB0">
      <w:r w:rsidRPr="002E0BB0">
        <w:rPr>
          <w:b/>
          <w:bCs/>
        </w:rPr>
        <w:t>3. Premises and Health &amp; Safety</w:t>
      </w:r>
    </w:p>
    <w:p w14:paraId="6ABBE0E1" w14:textId="77777777" w:rsidR="002E0BB0" w:rsidRPr="002E0BB0" w:rsidRDefault="002E0BB0" w:rsidP="002E0BB0">
      <w:pPr>
        <w:numPr>
          <w:ilvl w:val="0"/>
          <w:numId w:val="13"/>
        </w:numPr>
      </w:pPr>
      <w:r w:rsidRPr="002E0BB0">
        <w:t xml:space="preserve">Line </w:t>
      </w:r>
      <w:proofErr w:type="gramStart"/>
      <w:r w:rsidRPr="002E0BB0">
        <w:t>manage</w:t>
      </w:r>
      <w:proofErr w:type="gramEnd"/>
      <w:r w:rsidRPr="002E0BB0">
        <w:t xml:space="preserve"> site maintenance staff and oversee the maintenance, security and development of the school site and buildings.</w:t>
      </w:r>
    </w:p>
    <w:p w14:paraId="44AEFD91" w14:textId="77777777" w:rsidR="002E0BB0" w:rsidRPr="002E0BB0" w:rsidRDefault="002E0BB0" w:rsidP="002E0BB0">
      <w:pPr>
        <w:numPr>
          <w:ilvl w:val="0"/>
          <w:numId w:val="13"/>
        </w:numPr>
      </w:pPr>
      <w:r w:rsidRPr="002E0BB0">
        <w:lastRenderedPageBreak/>
        <w:t>Ensure compliance with health and safety legislation, risk assessments, statutory inspections and record</w:t>
      </w:r>
      <w:r w:rsidRPr="002E0BB0">
        <w:noBreakHyphen/>
        <w:t>keeping.</w:t>
      </w:r>
    </w:p>
    <w:p w14:paraId="084277C0" w14:textId="77777777" w:rsidR="002E0BB0" w:rsidRPr="002E0BB0" w:rsidRDefault="002E0BB0" w:rsidP="002E0BB0">
      <w:pPr>
        <w:numPr>
          <w:ilvl w:val="0"/>
          <w:numId w:val="13"/>
        </w:numPr>
      </w:pPr>
      <w:r w:rsidRPr="002E0BB0">
        <w:t>Coordinate with external contractors and ensure they follow safeguarding and H&amp;S procedures, including asbestos register checks.</w:t>
      </w:r>
    </w:p>
    <w:p w14:paraId="78F8AC94" w14:textId="77777777" w:rsidR="002E0BB0" w:rsidRPr="002E0BB0" w:rsidRDefault="002E0BB0" w:rsidP="002E0BB0">
      <w:pPr>
        <w:numPr>
          <w:ilvl w:val="0"/>
          <w:numId w:val="13"/>
        </w:numPr>
      </w:pPr>
      <w:r w:rsidRPr="002E0BB0">
        <w:t>Maintain records of fire drills, alarm tests, emergency procedures and maintenance schedules.</w:t>
      </w:r>
    </w:p>
    <w:p w14:paraId="7701B3EE" w14:textId="77777777" w:rsidR="002E0BB0" w:rsidRPr="002E0BB0" w:rsidRDefault="002E0BB0" w:rsidP="002E0BB0">
      <w:pPr>
        <w:numPr>
          <w:ilvl w:val="0"/>
          <w:numId w:val="13"/>
        </w:numPr>
      </w:pPr>
      <w:r w:rsidRPr="002E0BB0">
        <w:t>Support the Headteacher with risk assessments and contribute to the school’s disaster recovery and business continuity planning.</w:t>
      </w:r>
    </w:p>
    <w:p w14:paraId="1760AF91" w14:textId="77777777" w:rsidR="002E0BB0" w:rsidRPr="002E0BB0" w:rsidRDefault="002E0BB0" w:rsidP="002E0BB0">
      <w:pPr>
        <w:numPr>
          <w:ilvl w:val="0"/>
          <w:numId w:val="13"/>
        </w:numPr>
      </w:pPr>
      <w:r w:rsidRPr="002E0BB0">
        <w:t>Oversee lettings of the school premises and ensure appropriate financial and safeguarding arrangements.</w:t>
      </w:r>
    </w:p>
    <w:p w14:paraId="545D5548" w14:textId="77777777" w:rsidR="002E0BB0" w:rsidRPr="002E0BB0" w:rsidRDefault="002E0BB0" w:rsidP="002E0BB0">
      <w:r w:rsidRPr="002E0BB0">
        <w:rPr>
          <w:b/>
          <w:bCs/>
        </w:rPr>
        <w:t>4. Administration and Operational Management</w:t>
      </w:r>
    </w:p>
    <w:p w14:paraId="1B9D85F9" w14:textId="77777777" w:rsidR="002E0BB0" w:rsidRPr="002E0BB0" w:rsidRDefault="002E0BB0" w:rsidP="002E0BB0">
      <w:pPr>
        <w:numPr>
          <w:ilvl w:val="0"/>
          <w:numId w:val="14"/>
        </w:numPr>
      </w:pPr>
      <w:r w:rsidRPr="002E0BB0">
        <w:t>Lead and develop the school’s administrative systems, ensuring efficient, high</w:t>
      </w:r>
      <w:r w:rsidRPr="002E0BB0">
        <w:noBreakHyphen/>
        <w:t>quality support for pupils, staff, parents and visitors.</w:t>
      </w:r>
    </w:p>
    <w:p w14:paraId="05295AA2" w14:textId="77777777" w:rsidR="002E0BB0" w:rsidRPr="002E0BB0" w:rsidRDefault="002E0BB0" w:rsidP="002E0BB0">
      <w:pPr>
        <w:numPr>
          <w:ilvl w:val="0"/>
          <w:numId w:val="14"/>
        </w:numPr>
      </w:pPr>
      <w:r w:rsidRPr="002E0BB0">
        <w:t>Ensure the school office provides a welcoming, professional and effective reception service.</w:t>
      </w:r>
    </w:p>
    <w:p w14:paraId="1E869CAB" w14:textId="77777777" w:rsidR="002E0BB0" w:rsidRPr="002E0BB0" w:rsidRDefault="002E0BB0" w:rsidP="002E0BB0">
      <w:pPr>
        <w:numPr>
          <w:ilvl w:val="0"/>
          <w:numId w:val="14"/>
        </w:numPr>
      </w:pPr>
      <w:r w:rsidRPr="002E0BB0">
        <w:t>Oversee statutory data returns (e.g., Census, DfE submissions) and ensure accurate record</w:t>
      </w:r>
      <w:r w:rsidRPr="002E0BB0">
        <w:noBreakHyphen/>
        <w:t>keeping.</w:t>
      </w:r>
    </w:p>
    <w:p w14:paraId="2D351F38" w14:textId="77777777" w:rsidR="002E0BB0" w:rsidRPr="002E0BB0" w:rsidRDefault="002E0BB0" w:rsidP="002E0BB0">
      <w:pPr>
        <w:numPr>
          <w:ilvl w:val="0"/>
          <w:numId w:val="14"/>
        </w:numPr>
      </w:pPr>
      <w:r w:rsidRPr="002E0BB0">
        <w:t>Manage the school website, ensuring it is compliant, up to date and an effective communication tool.</w:t>
      </w:r>
    </w:p>
    <w:p w14:paraId="69FB6BAD" w14:textId="77777777" w:rsidR="002E0BB0" w:rsidRPr="002E0BB0" w:rsidRDefault="002E0BB0" w:rsidP="002E0BB0">
      <w:pPr>
        <w:numPr>
          <w:ilvl w:val="0"/>
          <w:numId w:val="14"/>
        </w:numPr>
      </w:pPr>
      <w:r w:rsidRPr="002E0BB0">
        <w:t>Oversee procurement, contracts and service agreements to ensure value for money.</w:t>
      </w:r>
    </w:p>
    <w:p w14:paraId="6D5EBEDC" w14:textId="77777777" w:rsidR="002E0BB0" w:rsidRPr="002E0BB0" w:rsidRDefault="002E0BB0" w:rsidP="002E0BB0">
      <w:pPr>
        <w:numPr>
          <w:ilvl w:val="0"/>
          <w:numId w:val="14"/>
        </w:numPr>
      </w:pPr>
      <w:r w:rsidRPr="002E0BB0">
        <w:t>Support the organisation of school events, activities and communications.</w:t>
      </w:r>
    </w:p>
    <w:p w14:paraId="66CCF727" w14:textId="77777777" w:rsidR="002E0BB0" w:rsidRPr="002E0BB0" w:rsidRDefault="002E0BB0" w:rsidP="002E0BB0">
      <w:pPr>
        <w:numPr>
          <w:ilvl w:val="0"/>
          <w:numId w:val="14"/>
        </w:numPr>
      </w:pPr>
      <w:r w:rsidRPr="002E0BB0">
        <w:t>Manage the school’s Management Information System and administrative ICT systems.</w:t>
      </w:r>
    </w:p>
    <w:p w14:paraId="70672BD0" w14:textId="77777777" w:rsidR="002E0BB0" w:rsidRPr="002E0BB0" w:rsidRDefault="002E0BB0" w:rsidP="002E0BB0">
      <w:r w:rsidRPr="002E0BB0">
        <w:rPr>
          <w:b/>
          <w:bCs/>
        </w:rPr>
        <w:t>5. ICT and Information Systems</w:t>
      </w:r>
    </w:p>
    <w:p w14:paraId="4108BF4D" w14:textId="77777777" w:rsidR="002E0BB0" w:rsidRPr="002E0BB0" w:rsidRDefault="002E0BB0" w:rsidP="002E0BB0">
      <w:pPr>
        <w:numPr>
          <w:ilvl w:val="0"/>
          <w:numId w:val="15"/>
        </w:numPr>
      </w:pPr>
      <w:r w:rsidRPr="002E0BB0">
        <w:t>Develop and implement a strategic approach to ICT that supports teaching, learning and administration.</w:t>
      </w:r>
    </w:p>
    <w:p w14:paraId="079FC6D1" w14:textId="77777777" w:rsidR="002E0BB0" w:rsidRPr="002E0BB0" w:rsidRDefault="002E0BB0" w:rsidP="002E0BB0">
      <w:pPr>
        <w:numPr>
          <w:ilvl w:val="0"/>
          <w:numId w:val="15"/>
        </w:numPr>
      </w:pPr>
      <w:r w:rsidRPr="002E0BB0">
        <w:t>Ensure compliance with data protection, cyber security and ICT policies.</w:t>
      </w:r>
    </w:p>
    <w:p w14:paraId="179AEB3D" w14:textId="77777777" w:rsidR="002E0BB0" w:rsidRPr="002E0BB0" w:rsidRDefault="002E0BB0" w:rsidP="002E0BB0">
      <w:pPr>
        <w:numPr>
          <w:ilvl w:val="0"/>
          <w:numId w:val="15"/>
        </w:numPr>
      </w:pPr>
      <w:r w:rsidRPr="002E0BB0">
        <w:t>Support the introduction of new technologies and improvements to existing systems.</w:t>
      </w:r>
    </w:p>
    <w:p w14:paraId="2D3F3630" w14:textId="77777777" w:rsidR="002E0BB0" w:rsidRPr="002E0BB0" w:rsidRDefault="002E0BB0" w:rsidP="002E0BB0">
      <w:pPr>
        <w:numPr>
          <w:ilvl w:val="0"/>
          <w:numId w:val="15"/>
        </w:numPr>
      </w:pPr>
      <w:r w:rsidRPr="002E0BB0">
        <w:t>Assist teaching staff with curriculum software setup where required</w:t>
      </w:r>
    </w:p>
    <w:p w14:paraId="4A5B552E" w14:textId="77777777" w:rsidR="002E0BB0" w:rsidRPr="002E0BB0" w:rsidRDefault="002E0BB0" w:rsidP="002E0BB0">
      <w:r w:rsidRPr="002E0BB0">
        <w:rPr>
          <w:b/>
          <w:bCs/>
        </w:rPr>
        <w:t>6. Leadership and Strategic Support</w:t>
      </w:r>
    </w:p>
    <w:p w14:paraId="2CDF9D27" w14:textId="77777777" w:rsidR="002E0BB0" w:rsidRPr="002E0BB0" w:rsidRDefault="002E0BB0" w:rsidP="002E0BB0">
      <w:pPr>
        <w:numPr>
          <w:ilvl w:val="0"/>
          <w:numId w:val="16"/>
        </w:numPr>
      </w:pPr>
      <w:r w:rsidRPr="002E0BB0">
        <w:t>Act as a key member of the Senior Leadership Team, contributing to school improvement planning, policy development and strategic decision</w:t>
      </w:r>
      <w:r w:rsidRPr="002E0BB0">
        <w:noBreakHyphen/>
        <w:t>making.</w:t>
      </w:r>
    </w:p>
    <w:p w14:paraId="199CBA09" w14:textId="77777777" w:rsidR="002E0BB0" w:rsidRPr="002E0BB0" w:rsidRDefault="002E0BB0" w:rsidP="002E0BB0">
      <w:pPr>
        <w:numPr>
          <w:ilvl w:val="0"/>
          <w:numId w:val="16"/>
        </w:numPr>
      </w:pPr>
      <w:r w:rsidRPr="002E0BB0">
        <w:t>Provide professional advice to the Headteacher and Governors on finance, HR, premises, ICT and operational matters.</w:t>
      </w:r>
    </w:p>
    <w:p w14:paraId="2C99AF15" w14:textId="77777777" w:rsidR="002E0BB0" w:rsidRPr="002E0BB0" w:rsidRDefault="002E0BB0" w:rsidP="002E0BB0">
      <w:pPr>
        <w:numPr>
          <w:ilvl w:val="0"/>
          <w:numId w:val="16"/>
        </w:numPr>
      </w:pPr>
      <w:r w:rsidRPr="002E0BB0">
        <w:t>Lead on compliance with statutory and regulatory requirements across all business functions.</w:t>
      </w:r>
    </w:p>
    <w:p w14:paraId="1EDE7ADE" w14:textId="77777777" w:rsidR="002E0BB0" w:rsidRPr="002E0BB0" w:rsidRDefault="002E0BB0" w:rsidP="002E0BB0">
      <w:pPr>
        <w:numPr>
          <w:ilvl w:val="0"/>
          <w:numId w:val="16"/>
        </w:numPr>
      </w:pPr>
      <w:r w:rsidRPr="002E0BB0">
        <w:t>Model and promote the school’s Christian ethos, values and high expectations.</w:t>
      </w:r>
    </w:p>
    <w:p w14:paraId="581C6001" w14:textId="77777777" w:rsidR="002E0BB0" w:rsidRDefault="002E0BB0" w:rsidP="002E0BB0">
      <w:pPr>
        <w:numPr>
          <w:ilvl w:val="0"/>
          <w:numId w:val="16"/>
        </w:numPr>
      </w:pPr>
      <w:r w:rsidRPr="002E0BB0">
        <w:t>Build and sustain effective relationships with staff, parents, governors, external agencies and the wider community.</w:t>
      </w:r>
    </w:p>
    <w:p w14:paraId="09B404BB" w14:textId="77777777" w:rsidR="00C92237" w:rsidRDefault="00C92237" w:rsidP="00C92237"/>
    <w:p w14:paraId="03FCB115" w14:textId="77777777" w:rsidR="00C92237" w:rsidRPr="002E0BB0" w:rsidRDefault="00C92237" w:rsidP="00C92237"/>
    <w:tbl>
      <w:tblPr>
        <w:tblStyle w:val="TableGrid"/>
        <w:tblW w:w="0" w:type="auto"/>
        <w:tblLook w:val="04A0" w:firstRow="1" w:lastRow="0" w:firstColumn="1" w:lastColumn="0" w:noHBand="0" w:noVBand="1"/>
      </w:tblPr>
      <w:tblGrid>
        <w:gridCol w:w="6941"/>
        <w:gridCol w:w="1701"/>
        <w:gridCol w:w="1552"/>
      </w:tblGrid>
      <w:tr w:rsidR="005B617D" w:rsidRPr="005B617D" w14:paraId="3A1E8F2D" w14:textId="122AC67A" w:rsidTr="005B617D">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941" w:type="dxa"/>
          </w:tcPr>
          <w:p w14:paraId="15A37079" w14:textId="77777777" w:rsidR="005B617D" w:rsidRPr="005B617D" w:rsidRDefault="005B617D" w:rsidP="00986759">
            <w:r w:rsidRPr="005B617D">
              <w:rPr>
                <w:bCs/>
              </w:rPr>
              <w:t>Person Specification</w:t>
            </w:r>
          </w:p>
        </w:tc>
        <w:tc>
          <w:tcPr>
            <w:tcW w:w="1701" w:type="dxa"/>
          </w:tcPr>
          <w:p w14:paraId="15F26CE8" w14:textId="2556E6F6" w:rsidR="005B617D" w:rsidRPr="005B617D" w:rsidRDefault="005B617D" w:rsidP="00986759">
            <w:pPr>
              <w:cnfStyle w:val="100000000000" w:firstRow="1" w:lastRow="0" w:firstColumn="0" w:lastColumn="0" w:oddVBand="0" w:evenVBand="0" w:oddHBand="0" w:evenHBand="0" w:firstRowFirstColumn="0" w:firstRowLastColumn="0" w:lastRowFirstColumn="0" w:lastRowLastColumn="0"/>
              <w:rPr>
                <w:b w:val="0"/>
                <w:bCs/>
              </w:rPr>
            </w:pPr>
            <w:r>
              <w:rPr>
                <w:b w:val="0"/>
                <w:bCs/>
              </w:rPr>
              <w:t xml:space="preserve">Essential  </w:t>
            </w:r>
          </w:p>
        </w:tc>
        <w:tc>
          <w:tcPr>
            <w:tcW w:w="1552" w:type="dxa"/>
          </w:tcPr>
          <w:p w14:paraId="0E0CEBD3" w14:textId="7F6F0F8D" w:rsidR="005B617D" w:rsidRPr="005B617D" w:rsidRDefault="005B617D" w:rsidP="00986759">
            <w:pPr>
              <w:cnfStyle w:val="100000000000" w:firstRow="1" w:lastRow="0" w:firstColumn="0" w:lastColumn="0" w:oddVBand="0" w:evenVBand="0" w:oddHBand="0" w:evenHBand="0" w:firstRowFirstColumn="0" w:firstRowLastColumn="0" w:lastRowFirstColumn="0" w:lastRowLastColumn="0"/>
              <w:rPr>
                <w:b w:val="0"/>
                <w:bCs/>
              </w:rPr>
            </w:pPr>
            <w:r>
              <w:rPr>
                <w:b w:val="0"/>
                <w:bCs/>
              </w:rPr>
              <w:t xml:space="preserve">Desirable </w:t>
            </w:r>
          </w:p>
        </w:tc>
      </w:tr>
      <w:tr w:rsidR="005B617D" w:rsidRPr="005B617D" w14:paraId="38E109D0" w14:textId="4F45A20F" w:rsidTr="005B617D">
        <w:tc>
          <w:tcPr>
            <w:cnfStyle w:val="001000000000" w:firstRow="0" w:lastRow="0" w:firstColumn="1" w:lastColumn="0" w:oddVBand="0" w:evenVBand="0" w:oddHBand="0" w:evenHBand="0" w:firstRowFirstColumn="0" w:firstRowLastColumn="0" w:lastRowFirstColumn="0" w:lastRowLastColumn="0"/>
            <w:tcW w:w="6941" w:type="dxa"/>
          </w:tcPr>
          <w:p w14:paraId="4167742F" w14:textId="77777777" w:rsidR="005B617D" w:rsidRPr="005B617D" w:rsidRDefault="005B617D" w:rsidP="00986759">
            <w:r w:rsidRPr="005B617D">
              <w:rPr>
                <w:b/>
                <w:bCs/>
              </w:rPr>
              <w:t>Experience</w:t>
            </w:r>
          </w:p>
        </w:tc>
        <w:tc>
          <w:tcPr>
            <w:tcW w:w="1701" w:type="dxa"/>
          </w:tcPr>
          <w:p w14:paraId="691319B9" w14:textId="77777777" w:rsidR="005B617D" w:rsidRPr="005B617D" w:rsidRDefault="005B617D" w:rsidP="005B617D">
            <w:pPr>
              <w:ind w:left="360"/>
              <w:cnfStyle w:val="000000000000" w:firstRow="0" w:lastRow="0" w:firstColumn="0" w:lastColumn="0" w:oddVBand="0" w:evenVBand="0" w:oddHBand="0" w:evenHBand="0" w:firstRowFirstColumn="0" w:firstRowLastColumn="0" w:lastRowFirstColumn="0" w:lastRowLastColumn="0"/>
              <w:rPr>
                <w:b/>
                <w:bCs/>
              </w:rPr>
            </w:pPr>
          </w:p>
        </w:tc>
        <w:tc>
          <w:tcPr>
            <w:tcW w:w="1552" w:type="dxa"/>
          </w:tcPr>
          <w:p w14:paraId="3D66F948" w14:textId="77777777" w:rsidR="005B617D" w:rsidRPr="005B617D" w:rsidRDefault="005B617D" w:rsidP="005B617D">
            <w:pPr>
              <w:ind w:left="360"/>
              <w:cnfStyle w:val="000000000000" w:firstRow="0" w:lastRow="0" w:firstColumn="0" w:lastColumn="0" w:oddVBand="0" w:evenVBand="0" w:oddHBand="0" w:evenHBand="0" w:firstRowFirstColumn="0" w:firstRowLastColumn="0" w:lastRowFirstColumn="0" w:lastRowLastColumn="0"/>
              <w:rPr>
                <w:b/>
                <w:bCs/>
              </w:rPr>
            </w:pPr>
          </w:p>
        </w:tc>
      </w:tr>
      <w:tr w:rsidR="005B617D" w:rsidRPr="005B617D" w14:paraId="05FC454B" w14:textId="7D18DC43" w:rsidTr="005B617D">
        <w:tc>
          <w:tcPr>
            <w:cnfStyle w:val="001000000000" w:firstRow="0" w:lastRow="0" w:firstColumn="1" w:lastColumn="0" w:oddVBand="0" w:evenVBand="0" w:oddHBand="0" w:evenHBand="0" w:firstRowFirstColumn="0" w:firstRowLastColumn="0" w:lastRowFirstColumn="0" w:lastRowLastColumn="0"/>
            <w:tcW w:w="6941" w:type="dxa"/>
          </w:tcPr>
          <w:p w14:paraId="2C424921" w14:textId="77777777" w:rsidR="005B617D" w:rsidRPr="005B617D" w:rsidRDefault="005B617D" w:rsidP="00986759">
            <w:pPr>
              <w:numPr>
                <w:ilvl w:val="0"/>
                <w:numId w:val="17"/>
              </w:numPr>
            </w:pPr>
            <w:r w:rsidRPr="005B617D">
              <w:t>Proven experience in financial management, budgeting and resource planning.</w:t>
            </w:r>
          </w:p>
        </w:tc>
        <w:tc>
          <w:tcPr>
            <w:tcW w:w="1701" w:type="dxa"/>
          </w:tcPr>
          <w:p w14:paraId="53F74116" w14:textId="0F72056C" w:rsidR="005B617D" w:rsidRPr="005B617D" w:rsidRDefault="004A35CC"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Arial" w:hAnsi="Arial"/>
              </w:rPr>
              <w:t xml:space="preserve"> </w:t>
            </w:r>
            <w:r w:rsidR="00D7772C">
              <w:rPr>
                <w:rFonts w:ascii="Wingdings" w:eastAsia="Wingdings" w:hAnsi="Wingdings" w:cs="Wingdings"/>
              </w:rPr>
              <w:t>ü</w:t>
            </w:r>
          </w:p>
        </w:tc>
        <w:tc>
          <w:tcPr>
            <w:tcW w:w="1552" w:type="dxa"/>
          </w:tcPr>
          <w:p w14:paraId="3DC701A2"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6C6CD42A" w14:textId="0AA26C38" w:rsidTr="005B617D">
        <w:tc>
          <w:tcPr>
            <w:cnfStyle w:val="001000000000" w:firstRow="0" w:lastRow="0" w:firstColumn="1" w:lastColumn="0" w:oddVBand="0" w:evenVBand="0" w:oddHBand="0" w:evenHBand="0" w:firstRowFirstColumn="0" w:firstRowLastColumn="0" w:lastRowFirstColumn="0" w:lastRowLastColumn="0"/>
            <w:tcW w:w="6941" w:type="dxa"/>
          </w:tcPr>
          <w:p w14:paraId="39FAFA9B" w14:textId="77777777" w:rsidR="005B617D" w:rsidRPr="005B617D" w:rsidRDefault="005B617D" w:rsidP="00986759">
            <w:pPr>
              <w:numPr>
                <w:ilvl w:val="0"/>
                <w:numId w:val="17"/>
              </w:numPr>
            </w:pPr>
            <w:r w:rsidRPr="005B617D">
              <w:t>Experience of managing administrative or business support functions.</w:t>
            </w:r>
          </w:p>
        </w:tc>
        <w:tc>
          <w:tcPr>
            <w:tcW w:w="1701" w:type="dxa"/>
          </w:tcPr>
          <w:p w14:paraId="25140618" w14:textId="16993AD0" w:rsidR="005B617D" w:rsidRPr="005B617D" w:rsidRDefault="004A35CC" w:rsidP="00A46E49">
            <w:pPr>
              <w:jc w:val="center"/>
              <w:cnfStyle w:val="000000000000" w:firstRow="0" w:lastRow="0" w:firstColumn="0" w:lastColumn="0" w:oddVBand="0" w:evenVBand="0" w:oddHBand="0" w:evenHBand="0" w:firstRowFirstColumn="0" w:firstRowLastColumn="0" w:lastRowFirstColumn="0" w:lastRowLastColumn="0"/>
            </w:pPr>
            <w:r>
              <w:rPr>
                <w:rFonts w:ascii="Arial" w:hAnsi="Arial"/>
              </w:rPr>
              <w:t xml:space="preserve">      </w:t>
            </w:r>
            <w:r w:rsidR="00A46E49">
              <w:rPr>
                <w:rFonts w:ascii="Wingdings" w:eastAsia="Wingdings" w:hAnsi="Wingdings" w:cs="Wingdings"/>
              </w:rPr>
              <w:t>ü</w:t>
            </w:r>
          </w:p>
        </w:tc>
        <w:tc>
          <w:tcPr>
            <w:tcW w:w="1552" w:type="dxa"/>
          </w:tcPr>
          <w:p w14:paraId="141E55FF"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6F960919" w14:textId="39FC04BC" w:rsidTr="005B617D">
        <w:tc>
          <w:tcPr>
            <w:cnfStyle w:val="001000000000" w:firstRow="0" w:lastRow="0" w:firstColumn="1" w:lastColumn="0" w:oddVBand="0" w:evenVBand="0" w:oddHBand="0" w:evenHBand="0" w:firstRowFirstColumn="0" w:firstRowLastColumn="0" w:lastRowFirstColumn="0" w:lastRowLastColumn="0"/>
            <w:tcW w:w="6941" w:type="dxa"/>
          </w:tcPr>
          <w:p w14:paraId="26143084" w14:textId="77777777" w:rsidR="005B617D" w:rsidRPr="005B617D" w:rsidRDefault="005B617D" w:rsidP="00986759">
            <w:pPr>
              <w:numPr>
                <w:ilvl w:val="0"/>
                <w:numId w:val="17"/>
              </w:numPr>
            </w:pPr>
            <w:r w:rsidRPr="005B617D">
              <w:t>Experience of motivating, leading and developing staff.</w:t>
            </w:r>
          </w:p>
        </w:tc>
        <w:tc>
          <w:tcPr>
            <w:tcW w:w="1701" w:type="dxa"/>
          </w:tcPr>
          <w:p w14:paraId="6EB6D72A" w14:textId="4594D95A" w:rsidR="005B617D" w:rsidRPr="005B617D" w:rsidRDefault="005B617D" w:rsidP="00A46E49">
            <w:pPr>
              <w:ind w:left="108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144E6097" w14:textId="7A6318F3" w:rsidR="005B617D" w:rsidRPr="005B617D" w:rsidRDefault="00D7772C"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5B617D" w:rsidRPr="005B617D" w14:paraId="03586919" w14:textId="75532123" w:rsidTr="005B617D">
        <w:tc>
          <w:tcPr>
            <w:cnfStyle w:val="001000000000" w:firstRow="0" w:lastRow="0" w:firstColumn="1" w:lastColumn="0" w:oddVBand="0" w:evenVBand="0" w:oddHBand="0" w:evenHBand="0" w:firstRowFirstColumn="0" w:firstRowLastColumn="0" w:lastRowFirstColumn="0" w:lastRowLastColumn="0"/>
            <w:tcW w:w="6941" w:type="dxa"/>
          </w:tcPr>
          <w:p w14:paraId="69E7F96B" w14:textId="77777777" w:rsidR="005B617D" w:rsidRPr="005B617D" w:rsidRDefault="005B617D" w:rsidP="00986759">
            <w:pPr>
              <w:numPr>
                <w:ilvl w:val="0"/>
                <w:numId w:val="17"/>
              </w:numPr>
            </w:pPr>
            <w:r w:rsidRPr="005B617D">
              <w:t>Experience of procurement, tendering, contract management and income generation.</w:t>
            </w:r>
          </w:p>
        </w:tc>
        <w:tc>
          <w:tcPr>
            <w:tcW w:w="1701" w:type="dxa"/>
          </w:tcPr>
          <w:p w14:paraId="6E3F5E25" w14:textId="46C11884" w:rsidR="005B617D" w:rsidRPr="005B617D" w:rsidRDefault="00D7772C"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112B3973"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1D8CBF69" w14:textId="493C7C48" w:rsidTr="005B617D">
        <w:tc>
          <w:tcPr>
            <w:cnfStyle w:val="001000000000" w:firstRow="0" w:lastRow="0" w:firstColumn="1" w:lastColumn="0" w:oddVBand="0" w:evenVBand="0" w:oddHBand="0" w:evenHBand="0" w:firstRowFirstColumn="0" w:firstRowLastColumn="0" w:lastRowFirstColumn="0" w:lastRowLastColumn="0"/>
            <w:tcW w:w="6941" w:type="dxa"/>
          </w:tcPr>
          <w:p w14:paraId="71C494C8" w14:textId="77777777" w:rsidR="005B617D" w:rsidRPr="005B617D" w:rsidRDefault="005B617D" w:rsidP="00986759">
            <w:pPr>
              <w:numPr>
                <w:ilvl w:val="0"/>
                <w:numId w:val="17"/>
              </w:numPr>
            </w:pPr>
            <w:r w:rsidRPr="005B617D">
              <w:t>Experience of HR processes and payroll administration.</w:t>
            </w:r>
          </w:p>
        </w:tc>
        <w:tc>
          <w:tcPr>
            <w:tcW w:w="1701" w:type="dxa"/>
          </w:tcPr>
          <w:p w14:paraId="7BDB10F4"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3078A3C9" w14:textId="73483A51" w:rsidR="005B617D" w:rsidRPr="005B617D" w:rsidRDefault="0088562E"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5B617D" w:rsidRPr="005B617D" w14:paraId="4A4431C3" w14:textId="7B9DD287" w:rsidTr="005B617D">
        <w:tc>
          <w:tcPr>
            <w:cnfStyle w:val="001000000000" w:firstRow="0" w:lastRow="0" w:firstColumn="1" w:lastColumn="0" w:oddVBand="0" w:evenVBand="0" w:oddHBand="0" w:evenHBand="0" w:firstRowFirstColumn="0" w:firstRowLastColumn="0" w:lastRowFirstColumn="0" w:lastRowLastColumn="0"/>
            <w:tcW w:w="6941" w:type="dxa"/>
          </w:tcPr>
          <w:p w14:paraId="3B97D146" w14:textId="77777777" w:rsidR="005B617D" w:rsidRPr="005B617D" w:rsidRDefault="005B617D" w:rsidP="00986759">
            <w:pPr>
              <w:numPr>
                <w:ilvl w:val="0"/>
                <w:numId w:val="17"/>
              </w:numPr>
            </w:pPr>
            <w:r w:rsidRPr="005B617D">
              <w:t>Experience of facilities or premises management.</w:t>
            </w:r>
          </w:p>
        </w:tc>
        <w:tc>
          <w:tcPr>
            <w:tcW w:w="1701" w:type="dxa"/>
          </w:tcPr>
          <w:p w14:paraId="4E40E505"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70A275BC" w14:textId="34F23BA0" w:rsidR="005B617D" w:rsidRPr="005B617D" w:rsidRDefault="0088562E"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5B617D" w:rsidRPr="005B617D" w14:paraId="6E5FED0E" w14:textId="1DAE13BB" w:rsidTr="005B617D">
        <w:tc>
          <w:tcPr>
            <w:cnfStyle w:val="001000000000" w:firstRow="0" w:lastRow="0" w:firstColumn="1" w:lastColumn="0" w:oddVBand="0" w:evenVBand="0" w:oddHBand="0" w:evenHBand="0" w:firstRowFirstColumn="0" w:firstRowLastColumn="0" w:lastRowFirstColumn="0" w:lastRowLastColumn="0"/>
            <w:tcW w:w="6941" w:type="dxa"/>
          </w:tcPr>
          <w:p w14:paraId="3535DCAF" w14:textId="77777777" w:rsidR="005B617D" w:rsidRPr="005B617D" w:rsidRDefault="005B617D" w:rsidP="00986759">
            <w:pPr>
              <w:numPr>
                <w:ilvl w:val="0"/>
                <w:numId w:val="17"/>
              </w:numPr>
            </w:pPr>
            <w:r w:rsidRPr="005B617D">
              <w:t>Experience with MIS or public</w:t>
            </w:r>
            <w:r w:rsidRPr="005B617D">
              <w:noBreakHyphen/>
              <w:t>sector finance systems (e.g., SIMS).</w:t>
            </w:r>
          </w:p>
        </w:tc>
        <w:tc>
          <w:tcPr>
            <w:tcW w:w="1701" w:type="dxa"/>
          </w:tcPr>
          <w:p w14:paraId="329001E5"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3A37B4A4" w14:textId="4BE628E3" w:rsidR="005B617D" w:rsidRPr="005B617D" w:rsidRDefault="0088562E"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5B617D" w:rsidRPr="005B617D" w14:paraId="777801F6" w14:textId="0B9CFC67" w:rsidTr="005B617D">
        <w:tc>
          <w:tcPr>
            <w:cnfStyle w:val="001000000000" w:firstRow="0" w:lastRow="0" w:firstColumn="1" w:lastColumn="0" w:oddVBand="0" w:evenVBand="0" w:oddHBand="0" w:evenHBand="0" w:firstRowFirstColumn="0" w:firstRowLastColumn="0" w:lastRowFirstColumn="0" w:lastRowLastColumn="0"/>
            <w:tcW w:w="6941" w:type="dxa"/>
          </w:tcPr>
          <w:p w14:paraId="711616DD" w14:textId="63EDAA43" w:rsidR="005B617D" w:rsidRPr="005B617D" w:rsidRDefault="005B617D" w:rsidP="00986759">
            <w:pPr>
              <w:numPr>
                <w:ilvl w:val="0"/>
                <w:numId w:val="17"/>
              </w:numPr>
            </w:pPr>
            <w:r w:rsidRPr="005B617D">
              <w:t>Experience in an educational setting</w:t>
            </w:r>
          </w:p>
        </w:tc>
        <w:tc>
          <w:tcPr>
            <w:tcW w:w="1701" w:type="dxa"/>
          </w:tcPr>
          <w:p w14:paraId="0CCF05CE"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08BA90D" w14:textId="57BB7C68" w:rsidR="005B617D" w:rsidRPr="005B617D" w:rsidRDefault="0088562E"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r>
      <w:tr w:rsidR="005B617D" w:rsidRPr="005B617D" w14:paraId="0512A6AC" w14:textId="7B091E41" w:rsidTr="005B617D">
        <w:tc>
          <w:tcPr>
            <w:cnfStyle w:val="001000000000" w:firstRow="0" w:lastRow="0" w:firstColumn="1" w:lastColumn="0" w:oddVBand="0" w:evenVBand="0" w:oddHBand="0" w:evenHBand="0" w:firstRowFirstColumn="0" w:firstRowLastColumn="0" w:lastRowFirstColumn="0" w:lastRowLastColumn="0"/>
            <w:tcW w:w="6941" w:type="dxa"/>
          </w:tcPr>
          <w:p w14:paraId="51F026F0" w14:textId="77777777" w:rsidR="005B617D" w:rsidRPr="005B617D" w:rsidRDefault="005B617D" w:rsidP="00986759">
            <w:pPr>
              <w:rPr>
                <w:b/>
                <w:bCs/>
              </w:rPr>
            </w:pPr>
          </w:p>
        </w:tc>
        <w:tc>
          <w:tcPr>
            <w:tcW w:w="1701" w:type="dxa"/>
          </w:tcPr>
          <w:p w14:paraId="2DF4CC17"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c>
          <w:tcPr>
            <w:tcW w:w="1552" w:type="dxa"/>
          </w:tcPr>
          <w:p w14:paraId="27DA9BE0"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r>
      <w:tr w:rsidR="005B617D" w:rsidRPr="005B617D" w14:paraId="4A22C538" w14:textId="4F5DEB14" w:rsidTr="005B617D">
        <w:tc>
          <w:tcPr>
            <w:cnfStyle w:val="001000000000" w:firstRow="0" w:lastRow="0" w:firstColumn="1" w:lastColumn="0" w:oddVBand="0" w:evenVBand="0" w:oddHBand="0" w:evenHBand="0" w:firstRowFirstColumn="0" w:firstRowLastColumn="0" w:lastRowFirstColumn="0" w:lastRowLastColumn="0"/>
            <w:tcW w:w="6941" w:type="dxa"/>
          </w:tcPr>
          <w:p w14:paraId="3790D406" w14:textId="77777777" w:rsidR="005B617D" w:rsidRPr="005B617D" w:rsidRDefault="005B617D" w:rsidP="00986759">
            <w:r w:rsidRPr="005B617D">
              <w:rPr>
                <w:b/>
                <w:bCs/>
              </w:rPr>
              <w:t>Knowledge and Skills</w:t>
            </w:r>
          </w:p>
        </w:tc>
        <w:tc>
          <w:tcPr>
            <w:tcW w:w="1701" w:type="dxa"/>
          </w:tcPr>
          <w:p w14:paraId="3BFD5CA7"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c>
          <w:tcPr>
            <w:tcW w:w="1552" w:type="dxa"/>
          </w:tcPr>
          <w:p w14:paraId="6110466A"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r>
      <w:tr w:rsidR="005B617D" w:rsidRPr="005B617D" w14:paraId="72F9C40C" w14:textId="5F8442DB" w:rsidTr="005B617D">
        <w:tc>
          <w:tcPr>
            <w:cnfStyle w:val="001000000000" w:firstRow="0" w:lastRow="0" w:firstColumn="1" w:lastColumn="0" w:oddVBand="0" w:evenVBand="0" w:oddHBand="0" w:evenHBand="0" w:firstRowFirstColumn="0" w:firstRowLastColumn="0" w:lastRowFirstColumn="0" w:lastRowLastColumn="0"/>
            <w:tcW w:w="6941" w:type="dxa"/>
          </w:tcPr>
          <w:p w14:paraId="32F4C36C" w14:textId="77777777" w:rsidR="005B617D" w:rsidRPr="005B617D" w:rsidRDefault="005B617D" w:rsidP="00986759">
            <w:pPr>
              <w:numPr>
                <w:ilvl w:val="0"/>
                <w:numId w:val="18"/>
              </w:numPr>
            </w:pPr>
            <w:r w:rsidRPr="005B617D">
              <w:t>Strong understanding of financial procedures, audit requirements and value</w:t>
            </w:r>
            <w:r w:rsidRPr="005B617D">
              <w:noBreakHyphen/>
              <w:t>for</w:t>
            </w:r>
            <w:r w:rsidRPr="005B617D">
              <w:noBreakHyphen/>
              <w:t>money principles.</w:t>
            </w:r>
          </w:p>
        </w:tc>
        <w:tc>
          <w:tcPr>
            <w:tcW w:w="1701" w:type="dxa"/>
          </w:tcPr>
          <w:p w14:paraId="7AA48995" w14:textId="36E3BC91" w:rsidR="005B617D" w:rsidRPr="005B617D" w:rsidRDefault="00735189"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7005A937"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08C1CFB0" w14:textId="32CA00CE" w:rsidTr="005B617D">
        <w:tc>
          <w:tcPr>
            <w:cnfStyle w:val="001000000000" w:firstRow="0" w:lastRow="0" w:firstColumn="1" w:lastColumn="0" w:oddVBand="0" w:evenVBand="0" w:oddHBand="0" w:evenHBand="0" w:firstRowFirstColumn="0" w:firstRowLastColumn="0" w:lastRowFirstColumn="0" w:lastRowLastColumn="0"/>
            <w:tcW w:w="6941" w:type="dxa"/>
          </w:tcPr>
          <w:p w14:paraId="72E2FAF0" w14:textId="1EB75549" w:rsidR="005B617D" w:rsidRPr="005B617D" w:rsidRDefault="005B617D" w:rsidP="00986759">
            <w:pPr>
              <w:numPr>
                <w:ilvl w:val="0"/>
                <w:numId w:val="18"/>
              </w:numPr>
            </w:pPr>
            <w:r w:rsidRPr="005B617D">
              <w:t>Knowledge of safeguarding, health &amp; safety legislation and GDPR.</w:t>
            </w:r>
          </w:p>
        </w:tc>
        <w:tc>
          <w:tcPr>
            <w:tcW w:w="1701" w:type="dxa"/>
          </w:tcPr>
          <w:p w14:paraId="6F65C36B" w14:textId="0219108C"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0A8DB2AF"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2C641F14" w14:textId="0DF6EED6" w:rsidTr="005B617D">
        <w:tc>
          <w:tcPr>
            <w:cnfStyle w:val="001000000000" w:firstRow="0" w:lastRow="0" w:firstColumn="1" w:lastColumn="0" w:oddVBand="0" w:evenVBand="0" w:oddHBand="0" w:evenHBand="0" w:firstRowFirstColumn="0" w:firstRowLastColumn="0" w:lastRowFirstColumn="0" w:lastRowLastColumn="0"/>
            <w:tcW w:w="6941" w:type="dxa"/>
          </w:tcPr>
          <w:p w14:paraId="0E494837" w14:textId="77777777" w:rsidR="005B617D" w:rsidRPr="005B617D" w:rsidRDefault="005B617D" w:rsidP="00986759">
            <w:pPr>
              <w:numPr>
                <w:ilvl w:val="0"/>
                <w:numId w:val="18"/>
              </w:numPr>
            </w:pPr>
            <w:r w:rsidRPr="005B617D">
              <w:t>Ability to analyse data, produce reports and support strategic decision</w:t>
            </w:r>
            <w:r w:rsidRPr="005B617D">
              <w:noBreakHyphen/>
              <w:t>making.</w:t>
            </w:r>
          </w:p>
        </w:tc>
        <w:tc>
          <w:tcPr>
            <w:tcW w:w="1701" w:type="dxa"/>
          </w:tcPr>
          <w:p w14:paraId="1D497325" w14:textId="169C7100"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5535415C"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2D23F08A" w14:textId="1414D466" w:rsidTr="005B617D">
        <w:tc>
          <w:tcPr>
            <w:cnfStyle w:val="001000000000" w:firstRow="0" w:lastRow="0" w:firstColumn="1" w:lastColumn="0" w:oddVBand="0" w:evenVBand="0" w:oddHBand="0" w:evenHBand="0" w:firstRowFirstColumn="0" w:firstRowLastColumn="0" w:lastRowFirstColumn="0" w:lastRowLastColumn="0"/>
            <w:tcW w:w="6941" w:type="dxa"/>
          </w:tcPr>
          <w:p w14:paraId="1809057B" w14:textId="77777777" w:rsidR="005B617D" w:rsidRPr="005B617D" w:rsidRDefault="005B617D" w:rsidP="00986759">
            <w:pPr>
              <w:numPr>
                <w:ilvl w:val="0"/>
                <w:numId w:val="18"/>
              </w:numPr>
            </w:pPr>
            <w:r w:rsidRPr="005B617D">
              <w:t>Excellent organisational, communication and interpersonal skills.</w:t>
            </w:r>
          </w:p>
        </w:tc>
        <w:tc>
          <w:tcPr>
            <w:tcW w:w="1701" w:type="dxa"/>
          </w:tcPr>
          <w:p w14:paraId="7E115B58" w14:textId="0AA7D1F1"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7E250B8B"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768A42E4" w14:textId="6A3D6C02" w:rsidTr="005B617D">
        <w:tc>
          <w:tcPr>
            <w:cnfStyle w:val="001000000000" w:firstRow="0" w:lastRow="0" w:firstColumn="1" w:lastColumn="0" w:oddVBand="0" w:evenVBand="0" w:oddHBand="0" w:evenHBand="0" w:firstRowFirstColumn="0" w:firstRowLastColumn="0" w:lastRowFirstColumn="0" w:lastRowLastColumn="0"/>
            <w:tcW w:w="6941" w:type="dxa"/>
          </w:tcPr>
          <w:p w14:paraId="56CFA217" w14:textId="77777777" w:rsidR="005B617D" w:rsidRPr="005B617D" w:rsidRDefault="005B617D" w:rsidP="00986759">
            <w:pPr>
              <w:numPr>
                <w:ilvl w:val="0"/>
                <w:numId w:val="18"/>
              </w:numPr>
            </w:pPr>
            <w:r w:rsidRPr="005B617D">
              <w:t>Ability to manage competing priorities and work effectively under pressure.</w:t>
            </w:r>
          </w:p>
        </w:tc>
        <w:tc>
          <w:tcPr>
            <w:tcW w:w="1701" w:type="dxa"/>
          </w:tcPr>
          <w:p w14:paraId="7E7C31A1" w14:textId="632DB2DC"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51656ABB"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5B25E054" w14:textId="132A9689" w:rsidTr="005B617D">
        <w:tc>
          <w:tcPr>
            <w:cnfStyle w:val="001000000000" w:firstRow="0" w:lastRow="0" w:firstColumn="1" w:lastColumn="0" w:oddVBand="0" w:evenVBand="0" w:oddHBand="0" w:evenHBand="0" w:firstRowFirstColumn="0" w:firstRowLastColumn="0" w:lastRowFirstColumn="0" w:lastRowLastColumn="0"/>
            <w:tcW w:w="6941" w:type="dxa"/>
          </w:tcPr>
          <w:p w14:paraId="31350C4E" w14:textId="77777777" w:rsidR="005B617D" w:rsidRPr="005B617D" w:rsidRDefault="005B617D" w:rsidP="00986759">
            <w:pPr>
              <w:numPr>
                <w:ilvl w:val="0"/>
                <w:numId w:val="18"/>
              </w:numPr>
            </w:pPr>
            <w:r w:rsidRPr="005B617D">
              <w:t>Strong ICT skills and proficiency in financial and administrative software</w:t>
            </w:r>
          </w:p>
        </w:tc>
        <w:tc>
          <w:tcPr>
            <w:tcW w:w="1701" w:type="dxa"/>
          </w:tcPr>
          <w:p w14:paraId="31C835EA" w14:textId="6B33977B"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63DDD15F"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64A43BBB" w14:textId="4B24F31F" w:rsidTr="005B617D">
        <w:tc>
          <w:tcPr>
            <w:cnfStyle w:val="001000000000" w:firstRow="0" w:lastRow="0" w:firstColumn="1" w:lastColumn="0" w:oddVBand="0" w:evenVBand="0" w:oddHBand="0" w:evenHBand="0" w:firstRowFirstColumn="0" w:firstRowLastColumn="0" w:lastRowFirstColumn="0" w:lastRowLastColumn="0"/>
            <w:tcW w:w="6941" w:type="dxa"/>
          </w:tcPr>
          <w:p w14:paraId="571BE81B" w14:textId="77777777" w:rsidR="005B617D" w:rsidRPr="005B617D" w:rsidRDefault="005B617D" w:rsidP="00986759">
            <w:pPr>
              <w:rPr>
                <w:b/>
                <w:bCs/>
              </w:rPr>
            </w:pPr>
          </w:p>
        </w:tc>
        <w:tc>
          <w:tcPr>
            <w:tcW w:w="1701" w:type="dxa"/>
          </w:tcPr>
          <w:p w14:paraId="0D668B4D"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c>
          <w:tcPr>
            <w:tcW w:w="1552" w:type="dxa"/>
          </w:tcPr>
          <w:p w14:paraId="638FC8F2"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r>
      <w:tr w:rsidR="005B617D" w:rsidRPr="005B617D" w14:paraId="58FFB5A7" w14:textId="178251D1" w:rsidTr="005B617D">
        <w:tc>
          <w:tcPr>
            <w:cnfStyle w:val="001000000000" w:firstRow="0" w:lastRow="0" w:firstColumn="1" w:lastColumn="0" w:oddVBand="0" w:evenVBand="0" w:oddHBand="0" w:evenHBand="0" w:firstRowFirstColumn="0" w:firstRowLastColumn="0" w:lastRowFirstColumn="0" w:lastRowLastColumn="0"/>
            <w:tcW w:w="6941" w:type="dxa"/>
          </w:tcPr>
          <w:p w14:paraId="0B9472AB" w14:textId="77777777" w:rsidR="005B617D" w:rsidRPr="005B617D" w:rsidRDefault="005B617D" w:rsidP="00986759">
            <w:r w:rsidRPr="005B617D">
              <w:rPr>
                <w:b/>
                <w:bCs/>
              </w:rPr>
              <w:t>Personal Attributes</w:t>
            </w:r>
          </w:p>
        </w:tc>
        <w:tc>
          <w:tcPr>
            <w:tcW w:w="1701" w:type="dxa"/>
          </w:tcPr>
          <w:p w14:paraId="673E70F6"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c>
          <w:tcPr>
            <w:tcW w:w="1552" w:type="dxa"/>
          </w:tcPr>
          <w:p w14:paraId="7D8977F1"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rPr>
                <w:b/>
                <w:bCs/>
              </w:rPr>
            </w:pPr>
          </w:p>
        </w:tc>
      </w:tr>
      <w:tr w:rsidR="005B617D" w:rsidRPr="005B617D" w14:paraId="4E998698" w14:textId="3E311E9E" w:rsidTr="005B617D">
        <w:tc>
          <w:tcPr>
            <w:cnfStyle w:val="001000000000" w:firstRow="0" w:lastRow="0" w:firstColumn="1" w:lastColumn="0" w:oddVBand="0" w:evenVBand="0" w:oddHBand="0" w:evenHBand="0" w:firstRowFirstColumn="0" w:firstRowLastColumn="0" w:lastRowFirstColumn="0" w:lastRowLastColumn="0"/>
            <w:tcW w:w="6941" w:type="dxa"/>
          </w:tcPr>
          <w:p w14:paraId="64E8B5F6" w14:textId="77777777" w:rsidR="005B617D" w:rsidRPr="005B617D" w:rsidRDefault="005B617D" w:rsidP="00986759">
            <w:pPr>
              <w:numPr>
                <w:ilvl w:val="0"/>
                <w:numId w:val="19"/>
              </w:numPr>
            </w:pPr>
            <w:r w:rsidRPr="005B617D">
              <w:t>Commitment to the school’s Christian vision, values and ethos.</w:t>
            </w:r>
          </w:p>
        </w:tc>
        <w:tc>
          <w:tcPr>
            <w:tcW w:w="1701" w:type="dxa"/>
          </w:tcPr>
          <w:p w14:paraId="084AFD93" w14:textId="354749A9"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7D706717"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476D7A7F" w14:textId="758C5529" w:rsidTr="005B617D">
        <w:tc>
          <w:tcPr>
            <w:cnfStyle w:val="001000000000" w:firstRow="0" w:lastRow="0" w:firstColumn="1" w:lastColumn="0" w:oddVBand="0" w:evenVBand="0" w:oddHBand="0" w:evenHBand="0" w:firstRowFirstColumn="0" w:firstRowLastColumn="0" w:lastRowFirstColumn="0" w:lastRowLastColumn="0"/>
            <w:tcW w:w="6941" w:type="dxa"/>
          </w:tcPr>
          <w:p w14:paraId="72CD4218" w14:textId="77777777" w:rsidR="005B617D" w:rsidRPr="005B617D" w:rsidRDefault="005B617D" w:rsidP="00986759">
            <w:pPr>
              <w:numPr>
                <w:ilvl w:val="0"/>
                <w:numId w:val="19"/>
              </w:numPr>
            </w:pPr>
            <w:r w:rsidRPr="005B617D">
              <w:t>Integrity, confidentiality and professionalism.</w:t>
            </w:r>
          </w:p>
        </w:tc>
        <w:tc>
          <w:tcPr>
            <w:tcW w:w="1701" w:type="dxa"/>
          </w:tcPr>
          <w:p w14:paraId="0F1BAD4D" w14:textId="0AE1BB87" w:rsidR="005B617D"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552" w:type="dxa"/>
          </w:tcPr>
          <w:p w14:paraId="23AC0C3E"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A17CA4" w:rsidRPr="005B617D" w14:paraId="1CC12BB0" w14:textId="1C9FFC9C" w:rsidTr="005B617D">
        <w:tc>
          <w:tcPr>
            <w:cnfStyle w:val="001000000000" w:firstRow="0" w:lastRow="0" w:firstColumn="1" w:lastColumn="0" w:oddVBand="0" w:evenVBand="0" w:oddHBand="0" w:evenHBand="0" w:firstRowFirstColumn="0" w:firstRowLastColumn="0" w:lastRowFirstColumn="0" w:lastRowLastColumn="0"/>
            <w:tcW w:w="6941" w:type="dxa"/>
          </w:tcPr>
          <w:p w14:paraId="4E0123A4" w14:textId="77777777" w:rsidR="00A17CA4" w:rsidRPr="005B617D" w:rsidRDefault="00A17CA4" w:rsidP="00A17CA4">
            <w:pPr>
              <w:numPr>
                <w:ilvl w:val="0"/>
                <w:numId w:val="19"/>
              </w:numPr>
            </w:pPr>
            <w:r w:rsidRPr="005B617D">
              <w:t>Respect for children and a commitment to safeguarding.</w:t>
            </w:r>
          </w:p>
        </w:tc>
        <w:tc>
          <w:tcPr>
            <w:tcW w:w="1701" w:type="dxa"/>
          </w:tcPr>
          <w:p w14:paraId="77525B7A" w14:textId="6AB4B23F"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sidRPr="000B3C39">
              <w:rPr>
                <w:rFonts w:ascii="Wingdings" w:eastAsia="Wingdings" w:hAnsi="Wingdings" w:cs="Wingdings"/>
              </w:rPr>
              <w:t>ü</w:t>
            </w:r>
          </w:p>
        </w:tc>
        <w:tc>
          <w:tcPr>
            <w:tcW w:w="1552" w:type="dxa"/>
          </w:tcPr>
          <w:p w14:paraId="40AAA492" w14:textId="77777777"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A17CA4" w:rsidRPr="005B617D" w14:paraId="0CE04349" w14:textId="7088884E" w:rsidTr="005B617D">
        <w:tc>
          <w:tcPr>
            <w:cnfStyle w:val="001000000000" w:firstRow="0" w:lastRow="0" w:firstColumn="1" w:lastColumn="0" w:oddVBand="0" w:evenVBand="0" w:oddHBand="0" w:evenHBand="0" w:firstRowFirstColumn="0" w:firstRowLastColumn="0" w:lastRowFirstColumn="0" w:lastRowLastColumn="0"/>
            <w:tcW w:w="6941" w:type="dxa"/>
          </w:tcPr>
          <w:p w14:paraId="39B5C200" w14:textId="77777777" w:rsidR="00A17CA4" w:rsidRPr="005B617D" w:rsidRDefault="00A17CA4" w:rsidP="00A17CA4">
            <w:pPr>
              <w:numPr>
                <w:ilvl w:val="0"/>
                <w:numId w:val="19"/>
              </w:numPr>
            </w:pPr>
            <w:r w:rsidRPr="005B617D">
              <w:t>Calm, resilient and solution</w:t>
            </w:r>
            <w:r w:rsidRPr="005B617D">
              <w:noBreakHyphen/>
              <w:t>focused.</w:t>
            </w:r>
          </w:p>
        </w:tc>
        <w:tc>
          <w:tcPr>
            <w:tcW w:w="1701" w:type="dxa"/>
          </w:tcPr>
          <w:p w14:paraId="6BB84211" w14:textId="31270968"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sidRPr="000B3C39">
              <w:rPr>
                <w:rFonts w:ascii="Wingdings" w:eastAsia="Wingdings" w:hAnsi="Wingdings" w:cs="Wingdings"/>
              </w:rPr>
              <w:t>ü</w:t>
            </w:r>
          </w:p>
        </w:tc>
        <w:tc>
          <w:tcPr>
            <w:tcW w:w="1552" w:type="dxa"/>
          </w:tcPr>
          <w:p w14:paraId="40E1FA7E" w14:textId="77777777"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A17CA4" w:rsidRPr="005B617D" w14:paraId="1D7BB1D9" w14:textId="2184B8C5" w:rsidTr="005B617D">
        <w:tc>
          <w:tcPr>
            <w:cnfStyle w:val="001000000000" w:firstRow="0" w:lastRow="0" w:firstColumn="1" w:lastColumn="0" w:oddVBand="0" w:evenVBand="0" w:oddHBand="0" w:evenHBand="0" w:firstRowFirstColumn="0" w:firstRowLastColumn="0" w:lastRowFirstColumn="0" w:lastRowLastColumn="0"/>
            <w:tcW w:w="6941" w:type="dxa"/>
          </w:tcPr>
          <w:p w14:paraId="1281ED5D" w14:textId="77777777" w:rsidR="00A17CA4" w:rsidRPr="005B617D" w:rsidRDefault="00A17CA4" w:rsidP="00A17CA4">
            <w:pPr>
              <w:numPr>
                <w:ilvl w:val="0"/>
                <w:numId w:val="19"/>
              </w:numPr>
            </w:pPr>
            <w:r w:rsidRPr="005B617D">
              <w:t>Empathetic, flexible and able to build positive relationships.</w:t>
            </w:r>
          </w:p>
        </w:tc>
        <w:tc>
          <w:tcPr>
            <w:tcW w:w="1701" w:type="dxa"/>
          </w:tcPr>
          <w:p w14:paraId="44D5DC88" w14:textId="41A0B18C"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sidRPr="000B3C39">
              <w:rPr>
                <w:rFonts w:ascii="Wingdings" w:eastAsia="Wingdings" w:hAnsi="Wingdings" w:cs="Wingdings"/>
              </w:rPr>
              <w:t>ü</w:t>
            </w:r>
          </w:p>
        </w:tc>
        <w:tc>
          <w:tcPr>
            <w:tcW w:w="1552" w:type="dxa"/>
          </w:tcPr>
          <w:p w14:paraId="7BB122DF" w14:textId="77777777"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A17CA4" w:rsidRPr="005B617D" w14:paraId="3ABA55AE" w14:textId="36F6B913" w:rsidTr="005B617D">
        <w:tc>
          <w:tcPr>
            <w:cnfStyle w:val="001000000000" w:firstRow="0" w:lastRow="0" w:firstColumn="1" w:lastColumn="0" w:oddVBand="0" w:evenVBand="0" w:oddHBand="0" w:evenHBand="0" w:firstRowFirstColumn="0" w:firstRowLastColumn="0" w:lastRowFirstColumn="0" w:lastRowLastColumn="0"/>
            <w:tcW w:w="6941" w:type="dxa"/>
          </w:tcPr>
          <w:p w14:paraId="2D6299FD" w14:textId="77777777" w:rsidR="00A17CA4" w:rsidRPr="005B617D" w:rsidRDefault="00A17CA4" w:rsidP="00A17CA4">
            <w:pPr>
              <w:numPr>
                <w:ilvl w:val="0"/>
                <w:numId w:val="19"/>
              </w:numPr>
            </w:pPr>
            <w:r w:rsidRPr="005B617D">
              <w:t>Highly motivated with a drive for excellence and continuous improvement.</w:t>
            </w:r>
          </w:p>
        </w:tc>
        <w:tc>
          <w:tcPr>
            <w:tcW w:w="1701" w:type="dxa"/>
          </w:tcPr>
          <w:p w14:paraId="2C84D5E6" w14:textId="4CC82EBC"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sidRPr="000B3C39">
              <w:rPr>
                <w:rFonts w:ascii="Wingdings" w:eastAsia="Wingdings" w:hAnsi="Wingdings" w:cs="Wingdings"/>
              </w:rPr>
              <w:t>ü</w:t>
            </w:r>
          </w:p>
        </w:tc>
        <w:tc>
          <w:tcPr>
            <w:tcW w:w="1552" w:type="dxa"/>
          </w:tcPr>
          <w:p w14:paraId="3226DF80" w14:textId="77777777"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A17CA4" w:rsidRPr="005B617D" w14:paraId="53A3061B" w14:textId="34CBBC02" w:rsidTr="005B617D">
        <w:tc>
          <w:tcPr>
            <w:cnfStyle w:val="001000000000" w:firstRow="0" w:lastRow="0" w:firstColumn="1" w:lastColumn="0" w:oddVBand="0" w:evenVBand="0" w:oddHBand="0" w:evenHBand="0" w:firstRowFirstColumn="0" w:firstRowLastColumn="0" w:lastRowFirstColumn="0" w:lastRowLastColumn="0"/>
            <w:tcW w:w="6941" w:type="dxa"/>
          </w:tcPr>
          <w:p w14:paraId="1975B4BA" w14:textId="77777777" w:rsidR="00A17CA4" w:rsidRPr="005B617D" w:rsidRDefault="00A17CA4" w:rsidP="00A17CA4">
            <w:pPr>
              <w:numPr>
                <w:ilvl w:val="0"/>
                <w:numId w:val="19"/>
              </w:numPr>
            </w:pPr>
            <w:r w:rsidRPr="005B617D">
              <w:t>Strong attendance, punctuality and reliability.</w:t>
            </w:r>
          </w:p>
        </w:tc>
        <w:tc>
          <w:tcPr>
            <w:tcW w:w="1701" w:type="dxa"/>
          </w:tcPr>
          <w:p w14:paraId="6805BD52" w14:textId="36B5CB33"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r w:rsidRPr="000B3C39">
              <w:rPr>
                <w:rFonts w:ascii="Wingdings" w:eastAsia="Wingdings" w:hAnsi="Wingdings" w:cs="Wingdings"/>
              </w:rPr>
              <w:t>ü</w:t>
            </w:r>
          </w:p>
        </w:tc>
        <w:tc>
          <w:tcPr>
            <w:tcW w:w="1552" w:type="dxa"/>
          </w:tcPr>
          <w:p w14:paraId="06F8683B" w14:textId="77777777" w:rsidR="00A17CA4" w:rsidRPr="005B617D" w:rsidRDefault="00A17CA4" w:rsidP="00A46E49">
            <w:pPr>
              <w:ind w:left="360"/>
              <w:jc w:val="center"/>
              <w:cnfStyle w:val="000000000000" w:firstRow="0" w:lastRow="0" w:firstColumn="0" w:lastColumn="0" w:oddVBand="0" w:evenVBand="0" w:oddHBand="0" w:evenHBand="0" w:firstRowFirstColumn="0" w:firstRowLastColumn="0" w:lastRowFirstColumn="0" w:lastRowLastColumn="0"/>
            </w:pPr>
          </w:p>
        </w:tc>
      </w:tr>
      <w:tr w:rsidR="005B617D" w:rsidRPr="005B617D" w14:paraId="74698551" w14:textId="04E88475" w:rsidTr="005B617D">
        <w:tc>
          <w:tcPr>
            <w:cnfStyle w:val="001000000000" w:firstRow="0" w:lastRow="0" w:firstColumn="1" w:lastColumn="0" w:oddVBand="0" w:evenVBand="0" w:oddHBand="0" w:evenHBand="0" w:firstRowFirstColumn="0" w:firstRowLastColumn="0" w:lastRowFirstColumn="0" w:lastRowLastColumn="0"/>
            <w:tcW w:w="6941" w:type="dxa"/>
          </w:tcPr>
          <w:p w14:paraId="302E1F0A" w14:textId="77777777" w:rsidR="005B617D" w:rsidRPr="005B617D" w:rsidRDefault="005B617D" w:rsidP="00986759"/>
        </w:tc>
        <w:tc>
          <w:tcPr>
            <w:tcW w:w="1701" w:type="dxa"/>
          </w:tcPr>
          <w:p w14:paraId="03D5DCCC"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672E2C28" w14:textId="77777777" w:rsidR="005B617D" w:rsidRPr="005B617D" w:rsidRDefault="005B617D" w:rsidP="00A46E49">
            <w:pPr>
              <w:ind w:left="360"/>
              <w:jc w:val="center"/>
              <w:cnfStyle w:val="000000000000" w:firstRow="0" w:lastRow="0" w:firstColumn="0" w:lastColumn="0" w:oddVBand="0" w:evenVBand="0" w:oddHBand="0" w:evenHBand="0" w:firstRowFirstColumn="0" w:firstRowLastColumn="0" w:lastRowFirstColumn="0" w:lastRowLastColumn="0"/>
            </w:pPr>
          </w:p>
        </w:tc>
      </w:tr>
    </w:tbl>
    <w:p w14:paraId="77B66774" w14:textId="77777777" w:rsidR="004D7893" w:rsidRPr="00A5209B" w:rsidRDefault="004D7893" w:rsidP="005B617D"/>
    <w:sectPr w:rsidR="004D7893" w:rsidRPr="00A5209B" w:rsidSect="00884E33">
      <w:pgSz w:w="11906" w:h="16838"/>
      <w:pgMar w:top="1701" w:right="851" w:bottom="1440" w:left="851" w:header="907" w:footer="1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2E8A" w14:textId="77777777" w:rsidR="00436A5B" w:rsidRDefault="00436A5B" w:rsidP="00FF57F2">
      <w:r>
        <w:separator/>
      </w:r>
    </w:p>
  </w:endnote>
  <w:endnote w:type="continuationSeparator" w:id="0">
    <w:p w14:paraId="6447EED2" w14:textId="77777777" w:rsidR="00436A5B" w:rsidRDefault="00436A5B" w:rsidP="00FF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C838" w14:textId="77777777" w:rsidR="00436A5B" w:rsidRDefault="00436A5B" w:rsidP="00FF57F2">
      <w:r>
        <w:separator/>
      </w:r>
    </w:p>
  </w:footnote>
  <w:footnote w:type="continuationSeparator" w:id="0">
    <w:p w14:paraId="2B2B4478" w14:textId="77777777" w:rsidR="00436A5B" w:rsidRDefault="00436A5B" w:rsidP="00FF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B24"/>
    <w:multiLevelType w:val="multilevel"/>
    <w:tmpl w:val="1C5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72E"/>
    <w:multiLevelType w:val="multilevel"/>
    <w:tmpl w:val="E3FA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6072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0A06FE"/>
    <w:multiLevelType w:val="hybridMultilevel"/>
    <w:tmpl w:val="E6A85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1A74"/>
    <w:multiLevelType w:val="multilevel"/>
    <w:tmpl w:val="3072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A495D"/>
    <w:multiLevelType w:val="multilevel"/>
    <w:tmpl w:val="DCC27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771219"/>
    <w:multiLevelType w:val="multilevel"/>
    <w:tmpl w:val="D4B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A1815"/>
    <w:multiLevelType w:val="multilevel"/>
    <w:tmpl w:val="012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56B06"/>
    <w:multiLevelType w:val="multilevel"/>
    <w:tmpl w:val="1DC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53E73"/>
    <w:multiLevelType w:val="multilevel"/>
    <w:tmpl w:val="E99C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F7C0C"/>
    <w:multiLevelType w:val="hybridMultilevel"/>
    <w:tmpl w:val="639830C8"/>
    <w:lvl w:ilvl="0" w:tplc="7C58B1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C53379"/>
    <w:multiLevelType w:val="hybridMultilevel"/>
    <w:tmpl w:val="D5DA87C4"/>
    <w:lvl w:ilvl="0" w:tplc="E9A0380A">
      <w:start w:val="1"/>
      <w:numFmt w:val="bullet"/>
      <w:pStyle w:val="ListParagraph"/>
      <w:lvlText w:val=""/>
      <w:lvlJc w:val="left"/>
      <w:pPr>
        <w:ind w:left="360" w:hanging="360"/>
      </w:pPr>
      <w:rPr>
        <w:rFonts w:ascii="Symbol" w:hAnsi="Symbol" w:hint="default"/>
        <w:color w:val="E61B7C"/>
      </w:rPr>
    </w:lvl>
    <w:lvl w:ilvl="1" w:tplc="27983FFA">
      <w:start w:val="1"/>
      <w:numFmt w:val="bullet"/>
      <w:lvlText w:val="o"/>
      <w:lvlJc w:val="left"/>
      <w:pPr>
        <w:ind w:left="1080" w:hanging="360"/>
      </w:pPr>
      <w:rPr>
        <w:rFonts w:ascii="Courier New" w:hAnsi="Courier New" w:hint="default"/>
        <w:color w:val="00187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3A76C1E"/>
    <w:multiLevelType w:val="multilevel"/>
    <w:tmpl w:val="45A42F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8F61BE7"/>
    <w:multiLevelType w:val="hybridMultilevel"/>
    <w:tmpl w:val="63927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566CCB"/>
    <w:multiLevelType w:val="multilevel"/>
    <w:tmpl w:val="ECB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42517"/>
    <w:multiLevelType w:val="multilevel"/>
    <w:tmpl w:val="5CF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1401C"/>
    <w:multiLevelType w:val="multilevel"/>
    <w:tmpl w:val="5602F48A"/>
    <w:lvl w:ilvl="0">
      <w:start w:val="1"/>
      <w:numFmt w:val="decimal"/>
      <w:pStyle w:val="NumberHeading1"/>
      <w:lvlText w:val="%1"/>
      <w:lvlJc w:val="left"/>
      <w:pPr>
        <w:ind w:left="432" w:hanging="432"/>
      </w:pPr>
    </w:lvl>
    <w:lvl w:ilvl="1">
      <w:start w:val="1"/>
      <w:numFmt w:val="decimal"/>
      <w:pStyle w:val="NumberHeading2"/>
      <w:lvlText w:val="%1.%2"/>
      <w:lvlJc w:val="left"/>
      <w:pPr>
        <w:ind w:left="576" w:hanging="576"/>
      </w:pPr>
    </w:lvl>
    <w:lvl w:ilvl="2">
      <w:start w:val="1"/>
      <w:numFmt w:val="decimal"/>
      <w:pStyle w:val="NumberHeading3"/>
      <w:lvlText w:val="%1.%2.%3"/>
      <w:lvlJc w:val="left"/>
      <w:pPr>
        <w:ind w:left="720" w:hanging="720"/>
      </w:pPr>
    </w:lvl>
    <w:lvl w:ilvl="3">
      <w:start w:val="1"/>
      <w:numFmt w:val="decimal"/>
      <w:pStyle w:val="Number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785720E"/>
    <w:multiLevelType w:val="hybridMultilevel"/>
    <w:tmpl w:val="B942BD28"/>
    <w:lvl w:ilvl="0" w:tplc="27983FFA">
      <w:start w:val="1"/>
      <w:numFmt w:val="bullet"/>
      <w:lvlText w:val="o"/>
      <w:lvlJc w:val="left"/>
      <w:pPr>
        <w:ind w:left="360" w:hanging="360"/>
      </w:pPr>
      <w:rPr>
        <w:rFonts w:ascii="Courier New" w:hAnsi="Courier New" w:hint="default"/>
        <w:color w:val="001871"/>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238247814">
    <w:abstractNumId w:val="13"/>
  </w:num>
  <w:num w:numId="2" w16cid:durableId="1449081643">
    <w:abstractNumId w:val="11"/>
  </w:num>
  <w:num w:numId="3" w16cid:durableId="1450054360">
    <w:abstractNumId w:val="10"/>
  </w:num>
  <w:num w:numId="4" w16cid:durableId="1071002564">
    <w:abstractNumId w:val="5"/>
  </w:num>
  <w:num w:numId="5" w16cid:durableId="184904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725019">
    <w:abstractNumId w:val="12"/>
  </w:num>
  <w:num w:numId="7" w16cid:durableId="995500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551685">
    <w:abstractNumId w:val="2"/>
  </w:num>
  <w:num w:numId="9" w16cid:durableId="668606044">
    <w:abstractNumId w:val="17"/>
  </w:num>
  <w:num w:numId="10" w16cid:durableId="1670523715">
    <w:abstractNumId w:val="16"/>
  </w:num>
  <w:num w:numId="11" w16cid:durableId="541139313">
    <w:abstractNumId w:val="15"/>
  </w:num>
  <w:num w:numId="12" w16cid:durableId="1456292366">
    <w:abstractNumId w:val="9"/>
  </w:num>
  <w:num w:numId="13" w16cid:durableId="534999070">
    <w:abstractNumId w:val="0"/>
  </w:num>
  <w:num w:numId="14" w16cid:durableId="1078943576">
    <w:abstractNumId w:val="14"/>
  </w:num>
  <w:num w:numId="15" w16cid:durableId="1863126708">
    <w:abstractNumId w:val="8"/>
  </w:num>
  <w:num w:numId="16" w16cid:durableId="43339339">
    <w:abstractNumId w:val="6"/>
  </w:num>
  <w:num w:numId="17" w16cid:durableId="1685552233">
    <w:abstractNumId w:val="1"/>
  </w:num>
  <w:num w:numId="18" w16cid:durableId="179509473">
    <w:abstractNumId w:val="7"/>
  </w:num>
  <w:num w:numId="19" w16cid:durableId="581984537">
    <w:abstractNumId w:val="4"/>
  </w:num>
  <w:num w:numId="20" w16cid:durableId="16293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B0"/>
    <w:rsid w:val="000600B2"/>
    <w:rsid w:val="00074CF9"/>
    <w:rsid w:val="001E6750"/>
    <w:rsid w:val="002E0BB0"/>
    <w:rsid w:val="00335C61"/>
    <w:rsid w:val="003B396C"/>
    <w:rsid w:val="00436A5B"/>
    <w:rsid w:val="004A35CC"/>
    <w:rsid w:val="004D7893"/>
    <w:rsid w:val="005136E1"/>
    <w:rsid w:val="005B5097"/>
    <w:rsid w:val="005B617D"/>
    <w:rsid w:val="00651FB8"/>
    <w:rsid w:val="00660176"/>
    <w:rsid w:val="00713914"/>
    <w:rsid w:val="00735189"/>
    <w:rsid w:val="00762E81"/>
    <w:rsid w:val="00776415"/>
    <w:rsid w:val="0078396A"/>
    <w:rsid w:val="007F0DB2"/>
    <w:rsid w:val="00811301"/>
    <w:rsid w:val="008774F6"/>
    <w:rsid w:val="00884E33"/>
    <w:rsid w:val="0088562E"/>
    <w:rsid w:val="009F3843"/>
    <w:rsid w:val="00A17CA4"/>
    <w:rsid w:val="00A46E49"/>
    <w:rsid w:val="00A5209B"/>
    <w:rsid w:val="00A544A0"/>
    <w:rsid w:val="00B84CD5"/>
    <w:rsid w:val="00B91461"/>
    <w:rsid w:val="00BB0754"/>
    <w:rsid w:val="00BB7A5B"/>
    <w:rsid w:val="00BF5C0B"/>
    <w:rsid w:val="00C1070C"/>
    <w:rsid w:val="00C92237"/>
    <w:rsid w:val="00C96065"/>
    <w:rsid w:val="00CC4381"/>
    <w:rsid w:val="00D7772C"/>
    <w:rsid w:val="00DA01FA"/>
    <w:rsid w:val="00DB300E"/>
    <w:rsid w:val="00E15332"/>
    <w:rsid w:val="00EA15EA"/>
    <w:rsid w:val="00F26DEA"/>
    <w:rsid w:val="00F62E2E"/>
    <w:rsid w:val="00F723CA"/>
    <w:rsid w:val="00FB2AB5"/>
    <w:rsid w:val="00FF57F2"/>
    <w:rsid w:val="0B60A0A7"/>
    <w:rsid w:val="2101B0EA"/>
    <w:rsid w:val="2AA8CA00"/>
    <w:rsid w:val="402E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E77C"/>
  <w15:chartTrackingRefBased/>
  <w15:docId w15:val="{0A7B36C8-FD09-4247-AE4F-23E3A429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F2"/>
    <w:rPr>
      <w:rFonts w:ascii="Barlow" w:hAnsi="Barlow"/>
    </w:rPr>
  </w:style>
  <w:style w:type="paragraph" w:styleId="Heading1">
    <w:name w:val="heading 1"/>
    <w:basedOn w:val="Normal"/>
    <w:next w:val="Normal"/>
    <w:link w:val="Heading1Char"/>
    <w:uiPriority w:val="9"/>
    <w:qFormat/>
    <w:rsid w:val="00762E81"/>
    <w:pPr>
      <w:spacing w:line="276" w:lineRule="auto"/>
      <w:outlineLvl w:val="0"/>
    </w:pPr>
    <w:rPr>
      <w:b/>
      <w:bCs/>
      <w:color w:val="001871"/>
      <w:sz w:val="56"/>
      <w:szCs w:val="56"/>
    </w:rPr>
  </w:style>
  <w:style w:type="paragraph" w:styleId="Heading2">
    <w:name w:val="heading 2"/>
    <w:basedOn w:val="Normal"/>
    <w:next w:val="Normal"/>
    <w:link w:val="Heading2Char"/>
    <w:uiPriority w:val="9"/>
    <w:unhideWhenUsed/>
    <w:qFormat/>
    <w:rsid w:val="004D7893"/>
    <w:pPr>
      <w:spacing w:line="276" w:lineRule="auto"/>
      <w:outlineLvl w:val="1"/>
    </w:pPr>
    <w:rPr>
      <w:b/>
      <w:bCs/>
      <w:color w:val="E61B7C"/>
      <w:sz w:val="40"/>
      <w:szCs w:val="40"/>
    </w:rPr>
  </w:style>
  <w:style w:type="paragraph" w:styleId="Heading3">
    <w:name w:val="heading 3"/>
    <w:basedOn w:val="Normal"/>
    <w:next w:val="Normal"/>
    <w:link w:val="Heading3Char"/>
    <w:uiPriority w:val="9"/>
    <w:unhideWhenUsed/>
    <w:qFormat/>
    <w:rsid w:val="004D7893"/>
    <w:pPr>
      <w:spacing w:line="276" w:lineRule="auto"/>
      <w:outlineLvl w:val="2"/>
    </w:pPr>
    <w:rPr>
      <w:b/>
      <w:bCs/>
      <w:color w:val="2AD2C9"/>
      <w:sz w:val="32"/>
      <w:szCs w:val="32"/>
    </w:rPr>
  </w:style>
  <w:style w:type="paragraph" w:styleId="Heading4">
    <w:name w:val="heading 4"/>
    <w:basedOn w:val="Normal"/>
    <w:next w:val="Normal"/>
    <w:link w:val="Heading4Char"/>
    <w:uiPriority w:val="9"/>
    <w:unhideWhenUsed/>
    <w:qFormat/>
    <w:rsid w:val="004D7893"/>
    <w:pPr>
      <w:spacing w:line="276" w:lineRule="auto"/>
      <w:outlineLvl w:val="3"/>
    </w:pPr>
    <w:rPr>
      <w:b/>
      <w:bCs/>
      <w:color w:val="001871"/>
      <w:sz w:val="28"/>
      <w:szCs w:val="28"/>
    </w:rPr>
  </w:style>
  <w:style w:type="paragraph" w:styleId="Heading5">
    <w:name w:val="heading 5"/>
    <w:basedOn w:val="Normal"/>
    <w:next w:val="Normal"/>
    <w:link w:val="Heading5Char"/>
    <w:uiPriority w:val="9"/>
    <w:semiHidden/>
    <w:unhideWhenUsed/>
    <w:rsid w:val="00811301"/>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1301"/>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1301"/>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130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30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754"/>
  </w:style>
  <w:style w:type="paragraph" w:styleId="Footer">
    <w:name w:val="footer"/>
    <w:basedOn w:val="Normal"/>
    <w:link w:val="FooterChar"/>
    <w:uiPriority w:val="99"/>
    <w:unhideWhenUsed/>
    <w:rsid w:val="00BB0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754"/>
  </w:style>
  <w:style w:type="paragraph" w:styleId="ListParagraph">
    <w:name w:val="List Paragraph"/>
    <w:basedOn w:val="Normal"/>
    <w:link w:val="ListParagraphChar"/>
    <w:uiPriority w:val="34"/>
    <w:qFormat/>
    <w:rsid w:val="00C1070C"/>
    <w:pPr>
      <w:numPr>
        <w:numId w:val="2"/>
      </w:numPr>
      <w:spacing w:line="276" w:lineRule="auto"/>
      <w:contextualSpacing/>
    </w:pPr>
  </w:style>
  <w:style w:type="paragraph" w:styleId="Title">
    <w:name w:val="Title"/>
    <w:basedOn w:val="Normal"/>
    <w:next w:val="Normal"/>
    <w:link w:val="TitleChar"/>
    <w:uiPriority w:val="10"/>
    <w:qFormat/>
    <w:rsid w:val="00660176"/>
    <w:rPr>
      <w:b/>
      <w:bCs/>
      <w:i/>
      <w:iCs/>
      <w:caps/>
      <w:color w:val="E61B7C"/>
      <w:sz w:val="96"/>
      <w:szCs w:val="96"/>
    </w:rPr>
  </w:style>
  <w:style w:type="character" w:customStyle="1" w:styleId="TitleChar">
    <w:name w:val="Title Char"/>
    <w:basedOn w:val="DefaultParagraphFont"/>
    <w:link w:val="Title"/>
    <w:uiPriority w:val="10"/>
    <w:rsid w:val="00660176"/>
    <w:rPr>
      <w:rFonts w:ascii="Barlow" w:hAnsi="Barlow"/>
      <w:b/>
      <w:bCs/>
      <w:i/>
      <w:iCs/>
      <w:caps/>
      <w:color w:val="E61B7C"/>
      <w:sz w:val="96"/>
      <w:szCs w:val="96"/>
    </w:rPr>
  </w:style>
  <w:style w:type="character" w:customStyle="1" w:styleId="Heading1Char">
    <w:name w:val="Heading 1 Char"/>
    <w:basedOn w:val="DefaultParagraphFont"/>
    <w:link w:val="Heading1"/>
    <w:uiPriority w:val="9"/>
    <w:rsid w:val="00762E81"/>
    <w:rPr>
      <w:rFonts w:ascii="Barlow" w:hAnsi="Barlow"/>
      <w:b/>
      <w:bCs/>
      <w:color w:val="001871"/>
      <w:sz w:val="56"/>
      <w:szCs w:val="56"/>
    </w:rPr>
  </w:style>
  <w:style w:type="character" w:customStyle="1" w:styleId="Heading2Char">
    <w:name w:val="Heading 2 Char"/>
    <w:basedOn w:val="DefaultParagraphFont"/>
    <w:link w:val="Heading2"/>
    <w:uiPriority w:val="9"/>
    <w:rsid w:val="004D7893"/>
    <w:rPr>
      <w:rFonts w:ascii="Barlow" w:hAnsi="Barlow"/>
      <w:b/>
      <w:bCs/>
      <w:color w:val="E61B7C"/>
      <w:sz w:val="40"/>
      <w:szCs w:val="40"/>
    </w:rPr>
  </w:style>
  <w:style w:type="character" w:customStyle="1" w:styleId="Heading3Char">
    <w:name w:val="Heading 3 Char"/>
    <w:basedOn w:val="DefaultParagraphFont"/>
    <w:link w:val="Heading3"/>
    <w:uiPriority w:val="9"/>
    <w:rsid w:val="004D7893"/>
    <w:rPr>
      <w:rFonts w:ascii="Barlow" w:hAnsi="Barlow"/>
      <w:b/>
      <w:bCs/>
      <w:color w:val="2AD2C9"/>
      <w:sz w:val="32"/>
      <w:szCs w:val="32"/>
    </w:rPr>
  </w:style>
  <w:style w:type="character" w:customStyle="1" w:styleId="Heading4Char">
    <w:name w:val="Heading 4 Char"/>
    <w:basedOn w:val="DefaultParagraphFont"/>
    <w:link w:val="Heading4"/>
    <w:uiPriority w:val="9"/>
    <w:rsid w:val="004D7893"/>
    <w:rPr>
      <w:rFonts w:ascii="Barlow" w:hAnsi="Barlow"/>
      <w:b/>
      <w:bCs/>
      <w:color w:val="001871"/>
      <w:sz w:val="28"/>
      <w:szCs w:val="28"/>
    </w:rPr>
  </w:style>
  <w:style w:type="paragraph" w:styleId="Subtitle">
    <w:name w:val="Subtitle"/>
    <w:basedOn w:val="Normal"/>
    <w:next w:val="Normal"/>
    <w:link w:val="SubtitleChar"/>
    <w:uiPriority w:val="11"/>
    <w:qFormat/>
    <w:rsid w:val="00811301"/>
    <w:pPr>
      <w:spacing w:line="276" w:lineRule="auto"/>
    </w:pPr>
    <w:rPr>
      <w:b/>
      <w:bCs/>
      <w:color w:val="001871"/>
      <w:sz w:val="36"/>
      <w:szCs w:val="36"/>
    </w:rPr>
  </w:style>
  <w:style w:type="character" w:customStyle="1" w:styleId="SubtitleChar">
    <w:name w:val="Subtitle Char"/>
    <w:basedOn w:val="DefaultParagraphFont"/>
    <w:link w:val="Subtitle"/>
    <w:uiPriority w:val="11"/>
    <w:rsid w:val="00811301"/>
    <w:rPr>
      <w:rFonts w:ascii="Barlow" w:hAnsi="Barlow"/>
      <w:b/>
      <w:bCs/>
      <w:color w:val="001871"/>
      <w:sz w:val="36"/>
      <w:szCs w:val="36"/>
    </w:rPr>
  </w:style>
  <w:style w:type="character" w:customStyle="1" w:styleId="Heading5Char">
    <w:name w:val="Heading 5 Char"/>
    <w:basedOn w:val="DefaultParagraphFont"/>
    <w:link w:val="Heading5"/>
    <w:uiPriority w:val="9"/>
    <w:semiHidden/>
    <w:rsid w:val="0081130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130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130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13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1301"/>
    <w:rPr>
      <w:rFonts w:asciiTheme="majorHAnsi" w:eastAsiaTheme="majorEastAsia" w:hAnsiTheme="majorHAnsi" w:cstheme="majorBidi"/>
      <w:i/>
      <w:iCs/>
      <w:color w:val="272727" w:themeColor="text1" w:themeTint="D8"/>
      <w:sz w:val="21"/>
      <w:szCs w:val="21"/>
    </w:rPr>
  </w:style>
  <w:style w:type="paragraph" w:customStyle="1" w:styleId="NumberedHeading1">
    <w:name w:val="Numbered Heading 1"/>
    <w:basedOn w:val="Normal"/>
    <w:link w:val="NumberedHeading1Char"/>
    <w:autoRedefine/>
    <w:rsid w:val="00762E81"/>
    <w:rPr>
      <w:b/>
      <w:bCs/>
      <w:color w:val="001871"/>
      <w:sz w:val="56"/>
      <w:szCs w:val="56"/>
    </w:rPr>
  </w:style>
  <w:style w:type="character" w:customStyle="1" w:styleId="NumberedHeading1Char">
    <w:name w:val="Numbered Heading 1 Char"/>
    <w:basedOn w:val="DefaultParagraphFont"/>
    <w:link w:val="NumberedHeading1"/>
    <w:rsid w:val="00762E81"/>
    <w:rPr>
      <w:rFonts w:ascii="Barlow" w:hAnsi="Barlow"/>
      <w:b/>
      <w:bCs/>
      <w:color w:val="001871"/>
      <w:sz w:val="56"/>
      <w:szCs w:val="56"/>
    </w:rPr>
  </w:style>
  <w:style w:type="paragraph" w:customStyle="1" w:styleId="NumberHeading1">
    <w:name w:val="Number Heading 1"/>
    <w:basedOn w:val="ListParagraph"/>
    <w:link w:val="NumberHeading1Char"/>
    <w:qFormat/>
    <w:rsid w:val="004D7893"/>
    <w:pPr>
      <w:numPr>
        <w:numId w:val="10"/>
      </w:numPr>
    </w:pPr>
    <w:rPr>
      <w:b/>
      <w:bCs/>
      <w:color w:val="001871"/>
      <w:sz w:val="56"/>
      <w:szCs w:val="56"/>
    </w:rPr>
  </w:style>
  <w:style w:type="character" w:customStyle="1" w:styleId="ListParagraphChar">
    <w:name w:val="List Paragraph Char"/>
    <w:basedOn w:val="DefaultParagraphFont"/>
    <w:link w:val="ListParagraph"/>
    <w:uiPriority w:val="34"/>
    <w:rsid w:val="004D7893"/>
    <w:rPr>
      <w:rFonts w:ascii="Barlow" w:hAnsi="Barlow"/>
    </w:rPr>
  </w:style>
  <w:style w:type="character" w:customStyle="1" w:styleId="NumberHeading1Char">
    <w:name w:val="Number Heading 1 Char"/>
    <w:basedOn w:val="ListParagraphChar"/>
    <w:link w:val="NumberHeading1"/>
    <w:rsid w:val="004D7893"/>
    <w:rPr>
      <w:rFonts w:ascii="Barlow" w:hAnsi="Barlow"/>
      <w:b/>
      <w:bCs/>
      <w:color w:val="001871"/>
      <w:sz w:val="56"/>
      <w:szCs w:val="56"/>
    </w:rPr>
  </w:style>
  <w:style w:type="paragraph" w:customStyle="1" w:styleId="NumberHeading2">
    <w:name w:val="Number Heading 2"/>
    <w:basedOn w:val="ListParagraph"/>
    <w:link w:val="NumberHeading2Char"/>
    <w:qFormat/>
    <w:rsid w:val="004D7893"/>
    <w:pPr>
      <w:numPr>
        <w:ilvl w:val="1"/>
        <w:numId w:val="10"/>
      </w:numPr>
    </w:pPr>
    <w:rPr>
      <w:b/>
      <w:bCs/>
      <w:color w:val="E61B7C"/>
      <w:sz w:val="40"/>
      <w:szCs w:val="40"/>
    </w:rPr>
  </w:style>
  <w:style w:type="character" w:customStyle="1" w:styleId="NumberHeading2Char">
    <w:name w:val="Number Heading 2 Char"/>
    <w:basedOn w:val="ListParagraphChar"/>
    <w:link w:val="NumberHeading2"/>
    <w:rsid w:val="004D7893"/>
    <w:rPr>
      <w:rFonts w:ascii="Barlow" w:hAnsi="Barlow"/>
      <w:b/>
      <w:bCs/>
      <w:color w:val="E61B7C"/>
      <w:sz w:val="40"/>
      <w:szCs w:val="40"/>
    </w:rPr>
  </w:style>
  <w:style w:type="paragraph" w:customStyle="1" w:styleId="NumberHeading3">
    <w:name w:val="Number Heading 3"/>
    <w:basedOn w:val="ListParagraph"/>
    <w:link w:val="NumberHeading3Char"/>
    <w:qFormat/>
    <w:rsid w:val="004D7893"/>
    <w:pPr>
      <w:numPr>
        <w:ilvl w:val="2"/>
        <w:numId w:val="10"/>
      </w:numPr>
    </w:pPr>
    <w:rPr>
      <w:b/>
      <w:bCs/>
      <w:color w:val="2AD2C9"/>
      <w:sz w:val="32"/>
      <w:szCs w:val="32"/>
    </w:rPr>
  </w:style>
  <w:style w:type="character" w:customStyle="1" w:styleId="NumberHeading3Char">
    <w:name w:val="Number Heading 3 Char"/>
    <w:basedOn w:val="ListParagraphChar"/>
    <w:link w:val="NumberHeading3"/>
    <w:rsid w:val="004D7893"/>
    <w:rPr>
      <w:rFonts w:ascii="Barlow" w:hAnsi="Barlow"/>
      <w:b/>
      <w:bCs/>
      <w:color w:val="2AD2C9"/>
      <w:sz w:val="32"/>
      <w:szCs w:val="32"/>
    </w:rPr>
  </w:style>
  <w:style w:type="paragraph" w:customStyle="1" w:styleId="NumberHeading4">
    <w:name w:val="Number Heading 4"/>
    <w:basedOn w:val="ListParagraph"/>
    <w:link w:val="NumberHeading4Char"/>
    <w:qFormat/>
    <w:rsid w:val="004D7893"/>
    <w:pPr>
      <w:numPr>
        <w:ilvl w:val="3"/>
        <w:numId w:val="10"/>
      </w:numPr>
    </w:pPr>
    <w:rPr>
      <w:b/>
      <w:bCs/>
      <w:color w:val="001871"/>
      <w:sz w:val="28"/>
      <w:szCs w:val="28"/>
    </w:rPr>
  </w:style>
  <w:style w:type="character" w:customStyle="1" w:styleId="NumberHeading4Char">
    <w:name w:val="Number Heading 4 Char"/>
    <w:basedOn w:val="ListParagraphChar"/>
    <w:link w:val="NumberHeading4"/>
    <w:rsid w:val="004D7893"/>
    <w:rPr>
      <w:rFonts w:ascii="Barlow" w:hAnsi="Barlow"/>
      <w:b/>
      <w:bCs/>
      <w:color w:val="001871"/>
      <w:sz w:val="28"/>
      <w:szCs w:val="28"/>
    </w:rPr>
  </w:style>
  <w:style w:type="table" w:styleId="TableGrid">
    <w:name w:val="Table Grid"/>
    <w:basedOn w:val="TableNormal"/>
    <w:uiPriority w:val="39"/>
    <w:rsid w:val="004D7893"/>
    <w:pPr>
      <w:spacing w:after="0" w:line="240" w:lineRule="auto"/>
    </w:pPr>
    <w:rPr>
      <w:rFonts w:ascii="Barlow" w:hAnsi="Barl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rlow" w:hAnsi="Barlow"/>
        <w:b/>
        <w:color w:val="001871"/>
        <w:sz w:val="22"/>
      </w:rPr>
      <w:tblPr/>
      <w:tcPr>
        <w:shd w:val="clear" w:color="auto" w:fill="F2F2F2" w:themeFill="background1" w:themeFillShade="F2"/>
      </w:tcPr>
    </w:tblStylePr>
    <w:tblStylePr w:type="firstCol">
      <w:rPr>
        <w:rFonts w:ascii="Barlow" w:hAnsi="Barlow"/>
        <w:color w:val="001871"/>
        <w:sz w:val="22"/>
      </w:rPr>
      <w:tblPr/>
      <w:tcPr>
        <w:shd w:val="clear" w:color="auto" w:fill="F2F2F2" w:themeFill="background1" w:themeFillShade="F2"/>
      </w:tcPr>
    </w:tblStylePr>
  </w:style>
  <w:style w:type="paragraph" w:styleId="Quote">
    <w:name w:val="Quote"/>
    <w:basedOn w:val="Normal"/>
    <w:next w:val="Normal"/>
    <w:link w:val="QuoteChar"/>
    <w:uiPriority w:val="29"/>
    <w:rsid w:val="002E0BB0"/>
    <w:pPr>
      <w:spacing w:before="160"/>
      <w:jc w:val="center"/>
    </w:pPr>
    <w:rPr>
      <w:i/>
      <w:iCs/>
      <w:color w:val="404040" w:themeColor="text1" w:themeTint="BF"/>
    </w:rPr>
  </w:style>
  <w:style w:type="character" w:customStyle="1" w:styleId="QuoteChar">
    <w:name w:val="Quote Char"/>
    <w:basedOn w:val="DefaultParagraphFont"/>
    <w:link w:val="Quote"/>
    <w:uiPriority w:val="29"/>
    <w:rsid w:val="002E0BB0"/>
    <w:rPr>
      <w:rFonts w:ascii="Barlow" w:hAnsi="Barlow"/>
      <w:i/>
      <w:iCs/>
      <w:color w:val="404040" w:themeColor="text1" w:themeTint="BF"/>
    </w:rPr>
  </w:style>
  <w:style w:type="character" w:styleId="IntenseEmphasis">
    <w:name w:val="Intense Emphasis"/>
    <w:basedOn w:val="DefaultParagraphFont"/>
    <w:uiPriority w:val="21"/>
    <w:rsid w:val="002E0BB0"/>
    <w:rPr>
      <w:i/>
      <w:iCs/>
      <w:color w:val="2F5496" w:themeColor="accent1" w:themeShade="BF"/>
    </w:rPr>
  </w:style>
  <w:style w:type="paragraph" w:styleId="IntenseQuote">
    <w:name w:val="Intense Quote"/>
    <w:basedOn w:val="Normal"/>
    <w:next w:val="Normal"/>
    <w:link w:val="IntenseQuoteChar"/>
    <w:uiPriority w:val="30"/>
    <w:rsid w:val="002E0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BB0"/>
    <w:rPr>
      <w:rFonts w:ascii="Barlow" w:hAnsi="Barlow"/>
      <w:i/>
      <w:iCs/>
      <w:color w:val="2F5496" w:themeColor="accent1" w:themeShade="BF"/>
    </w:rPr>
  </w:style>
  <w:style w:type="character" w:styleId="IntenseReference">
    <w:name w:val="Intense Reference"/>
    <w:basedOn w:val="DefaultParagraphFont"/>
    <w:uiPriority w:val="32"/>
    <w:rsid w:val="002E0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9788a-a37b-4845-99ff-ac5889a5917d" xsi:nil="true"/>
    <lcf76f155ced4ddcb4097134ff3c332f xmlns="d1e342bc-8879-41b5-a3b7-793245267e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6D730A77B87428468AEC5CCF92FDD" ma:contentTypeVersion="15" ma:contentTypeDescription="Create a new document." ma:contentTypeScope="" ma:versionID="f4d89b5b11a3fb521ea0576c7fab60ee">
  <xsd:schema xmlns:xsd="http://www.w3.org/2001/XMLSchema" xmlns:xs="http://www.w3.org/2001/XMLSchema" xmlns:p="http://schemas.microsoft.com/office/2006/metadata/properties" xmlns:ns2="d1e342bc-8879-41b5-a3b7-793245267e62" xmlns:ns3="f1c9788a-a37b-4845-99ff-ac5889a5917d" targetNamespace="http://schemas.microsoft.com/office/2006/metadata/properties" ma:root="true" ma:fieldsID="b876158b161fb1d9d22873fcb6985112" ns2:_="" ns3:_="">
    <xsd:import namespace="d1e342bc-8879-41b5-a3b7-793245267e62"/>
    <xsd:import namespace="f1c9788a-a37b-4845-99ff-ac5889a59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42bc-8879-41b5-a3b7-79324526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db64e8-291a-44e0-9e7f-af425b815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9788a-a37b-4845-99ff-ac5889a59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c591f-799f-4fde-b1d5-049febd752c2}" ma:internalName="TaxCatchAll" ma:showField="CatchAllData" ma:web="f1c9788a-a37b-4845-99ff-ac5889a59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5D804-FB87-45D5-A495-979269779B99}">
  <ds:schemaRefs>
    <ds:schemaRef ds:uri="http://schemas.microsoft.com/sharepoint/v3/contenttype/forms"/>
  </ds:schemaRefs>
</ds:datastoreItem>
</file>

<file path=customXml/itemProps2.xml><?xml version="1.0" encoding="utf-8"?>
<ds:datastoreItem xmlns:ds="http://schemas.openxmlformats.org/officeDocument/2006/customXml" ds:itemID="{0A8E4D9E-1909-4692-83FC-CE9122E9AA1F}">
  <ds:schemaRefs>
    <ds:schemaRef ds:uri="http://schemas.microsoft.com/office/2006/metadata/properties"/>
    <ds:schemaRef ds:uri="http://schemas.microsoft.com/office/infopath/2007/PartnerControls"/>
    <ds:schemaRef ds:uri="f1c9788a-a37b-4845-99ff-ac5889a5917d"/>
    <ds:schemaRef ds:uri="d1e342bc-8879-41b5-a3b7-793245267e62"/>
  </ds:schemaRefs>
</ds:datastoreItem>
</file>

<file path=customXml/itemProps3.xml><?xml version="1.0" encoding="utf-8"?>
<ds:datastoreItem xmlns:ds="http://schemas.openxmlformats.org/officeDocument/2006/customXml" ds:itemID="{3555D4F5-6074-471D-8AA8-C2390C10F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342bc-8879-41b5-a3b7-793245267e62"/>
    <ds:schemaRef ds:uri="f1c9788a-a37b-4845-99ff-ac5889a59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5202</Characters>
  <Application>Microsoft Office Word</Application>
  <DocSecurity>0</DocSecurity>
  <Lines>165</Lines>
  <Paragraphs>95</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Byrne</dc:creator>
  <cp:keywords/>
  <dc:description/>
  <cp:lastModifiedBy>Steph Kidd</cp:lastModifiedBy>
  <cp:revision>3</cp:revision>
  <dcterms:created xsi:type="dcterms:W3CDTF">2026-04-01T09:02:00Z</dcterms:created>
  <dcterms:modified xsi:type="dcterms:W3CDTF">2026-04-01T09:02:00Z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5fd9a9-4bfb-47ab-b031-1cc15e98ecba_Enabled">
    <vt:lpwstr>true</vt:lpwstr>
  </property>
  <property fmtid="{D5CDD505-2E9C-101B-9397-08002B2CF9AE}" pid="3" name="MSIP_Label_595fd9a9-4bfb-47ab-b031-1cc15e98ecba_SetDate">
    <vt:lpwstr>2026-03-26T21:01:42Z</vt:lpwstr>
  </property>
  <property fmtid="{D5CDD505-2E9C-101B-9397-08002B2CF9AE}" pid="4" name="MSIP_Label_595fd9a9-4bfb-47ab-b031-1cc15e98ecba_Method">
    <vt:lpwstr>Standard</vt:lpwstr>
  </property>
  <property fmtid="{D5CDD505-2E9C-101B-9397-08002B2CF9AE}" pid="5" name="MSIP_Label_595fd9a9-4bfb-47ab-b031-1cc15e98ecba_Name">
    <vt:lpwstr>General</vt:lpwstr>
  </property>
  <property fmtid="{D5CDD505-2E9C-101B-9397-08002B2CF9AE}" pid="6" name="MSIP_Label_595fd9a9-4bfb-47ab-b031-1cc15e98ecba_SiteId">
    <vt:lpwstr>88b3bed5-085c-41a9-a514-7a66cfdf0c89</vt:lpwstr>
  </property>
  <property fmtid="{D5CDD505-2E9C-101B-9397-08002B2CF9AE}" pid="7" name="MSIP_Label_595fd9a9-4bfb-47ab-b031-1cc15e98ecba_ActionId">
    <vt:lpwstr>fd9a9102-740f-4605-b10e-5f43f07f9cfc</vt:lpwstr>
  </property>
  <property fmtid="{D5CDD505-2E9C-101B-9397-08002B2CF9AE}" pid="8" name="MSIP_Label_595fd9a9-4bfb-47ab-b031-1cc15e98ecba_ContentBits">
    <vt:lpwstr>0</vt:lpwstr>
  </property>
  <property fmtid="{D5CDD505-2E9C-101B-9397-08002B2CF9AE}" pid="9" name="MSIP_Label_595fd9a9-4bfb-47ab-b031-1cc15e98ecba_Tag">
    <vt:lpwstr>10, 3, 0, 1</vt:lpwstr>
  </property>
  <property fmtid="{D5CDD505-2E9C-101B-9397-08002B2CF9AE}" pid="10" name="ContentTypeId">
    <vt:lpwstr>0x0101005806D730A77B87428468AEC5CCF92FDD</vt:lpwstr>
  </property>
  <property fmtid="{D5CDD505-2E9C-101B-9397-08002B2CF9AE}" pid="11" name="MediaServiceImageTags">
    <vt:lpwstr/>
  </property>
</Properties>
</file>