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9067"/>
        </w:tabs>
        <w:spacing w:after="0" w:lineRule="auto"/>
        <w:ind w:left="-15" w:firstLine="0"/>
        <w:rPr/>
      </w:pPr>
      <w:r w:rsidDel="00000000" w:rsidR="00000000" w:rsidRPr="00000000">
        <w:rPr>
          <w:sz w:val="26"/>
          <w:szCs w:val="26"/>
          <w:rtl w:val="0"/>
        </w:rPr>
        <w:t xml:space="preserve">`amarikaprescod-sutherland@keirhardie.newham.sch.ukLONDON BOROUGH OF NEWHAM</w:t>
        <w:tab/>
        <w:t xml:space="preserve">JOB SPECIFICATION</w:t>
      </w:r>
      <w:r w:rsidDel="00000000" w:rsidR="00000000" w:rsidRPr="00000000">
        <w:rPr>
          <w:rtl w:val="0"/>
        </w:rPr>
      </w:r>
    </w:p>
    <w:tbl>
      <w:tblPr>
        <w:tblStyle w:val="Table1"/>
        <w:tblW w:w="9067.0" w:type="dxa"/>
        <w:jc w:val="left"/>
        <w:tblInd w:w="-10.0" w:type="dxa"/>
        <w:tblLayout w:type="fixed"/>
        <w:tblLook w:val="0400"/>
      </w:tblPr>
      <w:tblGrid>
        <w:gridCol w:w="2901"/>
        <w:gridCol w:w="6166"/>
        <w:tblGridChange w:id="0">
          <w:tblGrid>
            <w:gridCol w:w="2901"/>
            <w:gridCol w:w="6166"/>
          </w:tblGrid>
        </w:tblGridChange>
      </w:tblGrid>
      <w:tr>
        <w:trPr>
          <w:cantSplit w:val="0"/>
          <w:trHeight w:val="1402"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02">
            <w:pPr>
              <w:spacing w:after="0" w:lineRule="auto"/>
              <w:ind w:left="19" w:firstLine="0"/>
              <w:rPr/>
            </w:pPr>
            <w:r w:rsidDel="00000000" w:rsidR="00000000" w:rsidRPr="00000000">
              <w:rPr>
                <w:rtl w:val="0"/>
              </w:rPr>
              <w:t xml:space="preserve">Title of Job: Sports Coach</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03">
            <w:pPr>
              <w:spacing w:after="0" w:lineRule="auto"/>
              <w:ind w:left="1441" w:firstLine="0"/>
              <w:rPr/>
            </w:pPr>
            <w:r w:rsidDel="00000000" w:rsidR="00000000" w:rsidRPr="00000000">
              <w:rPr>
                <w:rtl w:val="0"/>
              </w:rPr>
              <w:t xml:space="preserve">Section: Schools </w:t>
            </w:r>
          </w:p>
          <w:p w:rsidR="00000000" w:rsidDel="00000000" w:rsidP="00000000" w:rsidRDefault="00000000" w:rsidRPr="00000000" w14:paraId="00000004">
            <w:pPr>
              <w:spacing w:after="0" w:lineRule="auto"/>
              <w:ind w:left="2276" w:firstLine="0"/>
              <w:rPr/>
            </w:pPr>
            <w:r w:rsidDel="00000000" w:rsidR="00000000" w:rsidRPr="00000000">
              <w:rPr>
                <w:rtl w:val="0"/>
              </w:rPr>
              <w:t xml:space="preserve">Scale: 5</w:t>
            </w:r>
          </w:p>
        </w:tc>
      </w:tr>
      <w:tr>
        <w:trPr>
          <w:cantSplit w:val="0"/>
          <w:trHeight w:val="896"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05">
            <w:pPr>
              <w:spacing w:after="160" w:lineRule="auto"/>
              <w:ind w:left="0" w:firstLine="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06">
            <w:pPr>
              <w:spacing w:after="0" w:lineRule="auto"/>
              <w:ind w:left="605" w:firstLine="0"/>
              <w:rPr/>
            </w:pPr>
            <w:r w:rsidDel="00000000" w:rsidR="00000000" w:rsidRPr="00000000">
              <w:rPr>
                <w:rtl w:val="0"/>
              </w:rPr>
              <w:t xml:space="preserve">JOB DESCRIPTION</w:t>
            </w:r>
          </w:p>
        </w:tc>
      </w:tr>
      <w:tr>
        <w:trPr>
          <w:cantSplit w:val="0"/>
          <w:trHeight w:val="1389" w:hRule="atLeast"/>
          <w:tblHeader w:val="0"/>
        </w:trPr>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07">
            <w:pPr>
              <w:spacing w:after="258" w:lineRule="auto"/>
              <w:ind w:firstLine="0"/>
              <w:rPr/>
            </w:pPr>
            <w:r w:rsidDel="00000000" w:rsidR="00000000" w:rsidRPr="00000000">
              <w:rPr>
                <w:rtl w:val="0"/>
              </w:rPr>
              <w:t xml:space="preserve">PERSON REPORTS TO: </w:t>
            </w:r>
          </w:p>
          <w:p w:rsidR="00000000" w:rsidDel="00000000" w:rsidP="00000000" w:rsidRDefault="00000000" w:rsidRPr="00000000" w14:paraId="00000008">
            <w:pPr>
              <w:spacing w:after="0" w:lineRule="auto"/>
              <w:ind w:firstLine="0"/>
              <w:rPr/>
            </w:pPr>
            <w:r w:rsidDel="00000000" w:rsidR="00000000" w:rsidRPr="00000000">
              <w:rPr>
                <w:rtl w:val="0"/>
              </w:rPr>
              <w:t xml:space="preserve">STAFF SUPERVISED:</w:t>
            </w:r>
          </w:p>
        </w:tc>
        <w:tc>
          <w:tcPr>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009">
            <w:pPr>
              <w:spacing w:after="273" w:lineRule="auto"/>
              <w:ind w:left="0" w:firstLine="0"/>
              <w:rPr/>
            </w:pPr>
            <w:r w:rsidDel="00000000" w:rsidR="00000000" w:rsidRPr="00000000">
              <w:rPr>
                <w:rtl w:val="0"/>
              </w:rPr>
              <w:t xml:space="preserve">Head teacher / Deputy Heads and Strategic Leaders</w:t>
            </w:r>
          </w:p>
          <w:p w:rsidR="00000000" w:rsidDel="00000000" w:rsidP="00000000" w:rsidRDefault="00000000" w:rsidRPr="00000000" w14:paraId="0000000A">
            <w:pPr>
              <w:spacing w:after="0" w:lineRule="auto"/>
              <w:ind w:firstLine="0"/>
              <w:rPr/>
            </w:pPr>
            <w:r w:rsidDel="00000000" w:rsidR="00000000" w:rsidRPr="00000000">
              <w:rPr>
                <w:rtl w:val="0"/>
              </w:rPr>
              <w:t xml:space="preserve">None</w:t>
            </w:r>
          </w:p>
        </w:tc>
      </w:tr>
    </w:tbl>
    <w:p w:rsidR="00000000" w:rsidDel="00000000" w:rsidP="00000000" w:rsidRDefault="00000000" w:rsidRPr="00000000" w14:paraId="0000000B">
      <w:pPr>
        <w:spacing w:after="5" w:lineRule="auto"/>
        <w:ind w:left="2242" w:hanging="2171"/>
        <w:rPr/>
      </w:pPr>
      <w:r w:rsidDel="00000000" w:rsidR="00000000" w:rsidRPr="00000000">
        <w:rPr>
          <w:rtl w:val="0"/>
        </w:rPr>
        <w:t xml:space="preserve">PURPOSE OF JOB: To provide sports lessons for whole classes and support the school in attending sporting events out of school hours and providing afterschool sports activities for groups of pupils</w:t>
      </w:r>
    </w:p>
    <w:p w:rsidR="00000000" w:rsidDel="00000000" w:rsidP="00000000" w:rsidRDefault="00000000" w:rsidRPr="00000000" w14:paraId="0000000C">
      <w:pPr>
        <w:spacing w:after="45" w:lineRule="auto"/>
        <w:ind w:left="19" w:firstLine="0"/>
        <w:rPr/>
      </w:pPr>
      <w:r w:rsidDel="00000000" w:rsidR="00000000" w:rsidRPr="00000000">
        <w:rPr>
          <w:rFonts w:ascii="Calibri" w:cs="Calibri" w:eastAsia="Calibri" w:hAnsi="Calibri"/>
          <w:sz w:val="22"/>
          <w:szCs w:val="22"/>
        </w:rPr>
        <mc:AlternateContent>
          <mc:Choice Requires="wpg">
            <w:drawing>
              <wp:inline distB="0" distT="0" distL="0" distR="0">
                <wp:extent cx="5745136" cy="18290"/>
                <wp:effectExtent b="0" l="0" r="0" t="0"/>
                <wp:docPr id="2" name=""/>
                <a:graphic>
                  <a:graphicData uri="http://schemas.microsoft.com/office/word/2010/wordprocessingGroup">
                    <wpg:wgp>
                      <wpg:cNvGrpSpPr/>
                      <wpg:grpSpPr>
                        <a:xfrm>
                          <a:off x="2473425" y="3770850"/>
                          <a:ext cx="5745136" cy="18290"/>
                          <a:chOff x="2473425" y="3770850"/>
                          <a:chExt cx="5745150" cy="18300"/>
                        </a:xfrm>
                      </wpg:grpSpPr>
                      <wpg:grpSp>
                        <wpg:cNvGrpSpPr/>
                        <wpg:grpSpPr>
                          <a:xfrm>
                            <a:off x="2473432" y="3770855"/>
                            <a:ext cx="5745136" cy="18290"/>
                            <a:chOff x="0" y="0"/>
                            <a:chExt cx="5745136" cy="18290"/>
                          </a:xfrm>
                        </wpg:grpSpPr>
                        <wps:wsp>
                          <wps:cNvSpPr/>
                          <wps:cNvPr id="3" name="Shape 3"/>
                          <wps:spPr>
                            <a:xfrm>
                              <a:off x="0" y="0"/>
                              <a:ext cx="5745125" cy="18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5745136" cy="18290"/>
                            </a:xfrm>
                            <a:custGeom>
                              <a:rect b="b" l="l" r="r" t="t"/>
                              <a:pathLst>
                                <a:path extrusionOk="0" h="18290" w="5745136">
                                  <a:moveTo>
                                    <a:pt x="0" y="9145"/>
                                  </a:moveTo>
                                  <a:lnTo>
                                    <a:pt x="5745136" y="9145"/>
                                  </a:lnTo>
                                </a:path>
                              </a:pathLst>
                            </a:custGeom>
                            <a:noFill/>
                            <a:ln cap="flat" cmpd="sng" w="18275">
                              <a:solidFill>
                                <a:srgbClr val="000000"/>
                              </a:solidFill>
                              <a:prstDash val="solid"/>
                              <a:miter lim="100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745136" cy="18290"/>
                <wp:effectExtent b="0" l="0" r="0" t="0"/>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5745136" cy="182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D">
      <w:pPr>
        <w:ind w:left="81" w:firstLine="19.000000000000004"/>
        <w:rPr/>
      </w:pPr>
      <w:r w:rsidDel="00000000" w:rsidR="00000000" w:rsidRPr="00000000">
        <w:rPr>
          <w:rtl w:val="0"/>
        </w:rPr>
        <w:t xml:space="preserve">EQUAL OPPORTUNITIES:</w:t>
      </w:r>
    </w:p>
    <w:p w:rsidR="00000000" w:rsidDel="00000000" w:rsidP="00000000" w:rsidRDefault="00000000" w:rsidRPr="00000000" w14:paraId="0000000E">
      <w:pPr>
        <w:spacing w:after="0" w:line="260" w:lineRule="auto"/>
        <w:ind w:left="43" w:right="-15" w:firstLine="0"/>
        <w:jc w:val="both"/>
        <w:rPr/>
      </w:pPr>
      <w:r w:rsidDel="00000000" w:rsidR="00000000" w:rsidRPr="00000000">
        <w:rPr>
          <w:rtl w:val="0"/>
        </w:rPr>
        <w:t xml:space="preserve">The Council has a strong commitment to achieving equality of opportunity in both services to the community and the employment of people and expects all employees to understand and promote its policies in their work.</w:t>
      </w:r>
    </w:p>
    <w:p w:rsidR="00000000" w:rsidDel="00000000" w:rsidP="00000000" w:rsidRDefault="00000000" w:rsidRPr="00000000" w14:paraId="0000000F">
      <w:pPr>
        <w:spacing w:after="314" w:lineRule="auto"/>
        <w:ind w:right="-10" w:firstLine="0"/>
        <w:rPr/>
      </w:pPr>
      <w:r w:rsidDel="00000000" w:rsidR="00000000" w:rsidRPr="00000000">
        <w:rPr>
          <w:rFonts w:ascii="Calibri" w:cs="Calibri" w:eastAsia="Calibri" w:hAnsi="Calibri"/>
          <w:sz w:val="22"/>
          <w:szCs w:val="22"/>
        </w:rPr>
        <mc:AlternateContent>
          <mc:Choice Requires="wpg">
            <w:drawing>
              <wp:inline distB="0" distT="0" distL="0" distR="0">
                <wp:extent cx="5745136" cy="18290"/>
                <wp:effectExtent b="0" l="0" r="0" t="0"/>
                <wp:docPr id="1" name=""/>
                <a:graphic>
                  <a:graphicData uri="http://schemas.microsoft.com/office/word/2010/wordprocessingGroup">
                    <wpg:wgp>
                      <wpg:cNvGrpSpPr/>
                      <wpg:grpSpPr>
                        <a:xfrm>
                          <a:off x="2473425" y="3770850"/>
                          <a:ext cx="5745136" cy="18290"/>
                          <a:chOff x="2473425" y="3770850"/>
                          <a:chExt cx="5745150" cy="18300"/>
                        </a:xfrm>
                      </wpg:grpSpPr>
                      <wpg:grpSp>
                        <wpg:cNvGrpSpPr/>
                        <wpg:grpSpPr>
                          <a:xfrm>
                            <a:off x="2473432" y="3770855"/>
                            <a:ext cx="5745136" cy="18290"/>
                            <a:chOff x="0" y="0"/>
                            <a:chExt cx="5745136" cy="18290"/>
                          </a:xfrm>
                        </wpg:grpSpPr>
                        <wps:wsp>
                          <wps:cNvSpPr/>
                          <wps:cNvPr id="3" name="Shape 3"/>
                          <wps:spPr>
                            <a:xfrm>
                              <a:off x="0" y="0"/>
                              <a:ext cx="5745125" cy="18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5745136" cy="18290"/>
                            </a:xfrm>
                            <a:custGeom>
                              <a:rect b="b" l="l" r="r" t="t"/>
                              <a:pathLst>
                                <a:path extrusionOk="0" h="18290" w="5745136">
                                  <a:moveTo>
                                    <a:pt x="0" y="9145"/>
                                  </a:moveTo>
                                  <a:lnTo>
                                    <a:pt x="5745136" y="9145"/>
                                  </a:lnTo>
                                </a:path>
                              </a:pathLst>
                            </a:custGeom>
                            <a:noFill/>
                            <a:ln cap="flat" cmpd="sng" w="18275">
                              <a:solidFill>
                                <a:srgbClr val="000000"/>
                              </a:solidFill>
                              <a:prstDash val="solid"/>
                              <a:miter lim="100000"/>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5745136" cy="18290"/>
                <wp:effectExtent b="0" l="0" r="0" t="0"/>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5745136" cy="182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0">
      <w:pPr>
        <w:ind w:left="81" w:firstLine="19.000000000000004"/>
        <w:rPr/>
      </w:pPr>
      <w:r w:rsidDel="00000000" w:rsidR="00000000" w:rsidRPr="00000000">
        <w:rPr>
          <w:rtl w:val="0"/>
        </w:rPr>
        <w:t xml:space="preserve">DUTIES AND RESPONSIBILITIES</w:t>
      </w:r>
    </w:p>
    <w:p w:rsidR="00000000" w:rsidDel="00000000" w:rsidP="00000000" w:rsidRDefault="00000000" w:rsidRPr="00000000" w14:paraId="00000011">
      <w:pPr>
        <w:spacing w:after="244" w:lineRule="auto"/>
        <w:ind w:left="407" w:hanging="336"/>
        <w:rPr/>
      </w:pPr>
      <w:r w:rsidDel="00000000" w:rsidR="00000000" w:rsidRPr="00000000">
        <w:rPr/>
        <w:drawing>
          <wp:inline distB="0" distT="0" distL="0" distR="0">
            <wp:extent cx="91483" cy="121932"/>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1483" cy="121932"/>
                    </a:xfrm>
                    <a:prstGeom prst="rect"/>
                    <a:ln/>
                  </pic:spPr>
                </pic:pic>
              </a:graphicData>
            </a:graphic>
          </wp:inline>
        </w:drawing>
      </w:r>
      <w:r w:rsidDel="00000000" w:rsidR="00000000" w:rsidRPr="00000000">
        <w:rPr>
          <w:rtl w:val="0"/>
        </w:rPr>
        <w:t xml:space="preserve">To undertake the following duties with minimal supervision, demonstrating a thorough knowledge of the work areas and a degree of independence of action and initiative.</w:t>
      </w:r>
    </w:p>
    <w:p w:rsidR="00000000" w:rsidDel="00000000" w:rsidP="00000000" w:rsidRDefault="00000000" w:rsidRPr="00000000" w14:paraId="00000012">
      <w:pPr>
        <w:numPr>
          <w:ilvl w:val="0"/>
          <w:numId w:val="1"/>
        </w:numPr>
        <w:ind w:left="436" w:hanging="365"/>
        <w:rPr/>
      </w:pPr>
      <w:r w:rsidDel="00000000" w:rsidR="00000000" w:rsidRPr="00000000">
        <w:rPr>
          <w:rtl w:val="0"/>
        </w:rPr>
        <w:t xml:space="preserve">To lead on the planning and delivery of sports lessons, based on the national requirements within PE, to whole classes with the support of another adult present.</w:t>
      </w:r>
    </w:p>
    <w:p w:rsidR="00000000" w:rsidDel="00000000" w:rsidP="00000000" w:rsidRDefault="00000000" w:rsidRPr="00000000" w14:paraId="00000013">
      <w:pPr>
        <w:numPr>
          <w:ilvl w:val="0"/>
          <w:numId w:val="1"/>
        </w:numPr>
        <w:spacing w:after="255" w:lineRule="auto"/>
        <w:ind w:left="436" w:hanging="365"/>
        <w:rPr/>
      </w:pPr>
      <w:r w:rsidDel="00000000" w:rsidR="00000000" w:rsidRPr="00000000">
        <w:rPr>
          <w:rtl w:val="0"/>
        </w:rPr>
        <w:t xml:space="preserve">To assist in monitoring and recording the progress of individual pupils in accordance with school procedures and reporting to the class teacher.</w:t>
      </w:r>
    </w:p>
    <w:p w:rsidR="00000000" w:rsidDel="00000000" w:rsidP="00000000" w:rsidRDefault="00000000" w:rsidRPr="00000000" w14:paraId="00000014">
      <w:pPr>
        <w:numPr>
          <w:ilvl w:val="0"/>
          <w:numId w:val="1"/>
        </w:numPr>
        <w:ind w:left="436" w:hanging="365"/>
        <w:rPr/>
      </w:pPr>
      <w:r w:rsidDel="00000000" w:rsidR="00000000" w:rsidRPr="00000000">
        <w:rPr>
          <w:rtl w:val="0"/>
        </w:rPr>
        <w:t xml:space="preserve">To give oral and written feedback to pupils on their attainment in order to promote further progress.</w:t>
      </w:r>
    </w:p>
    <w:p w:rsidR="00000000" w:rsidDel="00000000" w:rsidP="00000000" w:rsidRDefault="00000000" w:rsidRPr="00000000" w14:paraId="00000015">
      <w:pPr>
        <w:numPr>
          <w:ilvl w:val="0"/>
          <w:numId w:val="1"/>
        </w:numPr>
        <w:ind w:left="436" w:hanging="365"/>
        <w:rPr/>
      </w:pPr>
      <w:r w:rsidDel="00000000" w:rsidR="00000000" w:rsidRPr="00000000">
        <w:rPr>
          <w:rtl w:val="0"/>
        </w:rPr>
        <w:t xml:space="preserve">To assist the teacher in setting appropriate learning and behaviour expectations of pupils and supporting pupils appropriately to achieve these.</w:t>
      </w:r>
    </w:p>
    <w:p w:rsidR="00000000" w:rsidDel="00000000" w:rsidP="00000000" w:rsidRDefault="00000000" w:rsidRPr="00000000" w14:paraId="00000016">
      <w:pPr>
        <w:numPr>
          <w:ilvl w:val="0"/>
          <w:numId w:val="1"/>
        </w:numPr>
        <w:ind w:left="436" w:hanging="365"/>
        <w:rPr/>
      </w:pPr>
      <w:r w:rsidDel="00000000" w:rsidR="00000000" w:rsidRPr="00000000">
        <w:rPr>
          <w:rtl w:val="0"/>
        </w:rPr>
        <w:t xml:space="preserve">To provide extended sports activities for groups of pupils (breakfast and after school)</w:t>
      </w:r>
    </w:p>
    <w:p w:rsidR="00000000" w:rsidDel="00000000" w:rsidP="00000000" w:rsidRDefault="00000000" w:rsidRPr="00000000" w14:paraId="00000017">
      <w:pPr>
        <w:numPr>
          <w:ilvl w:val="0"/>
          <w:numId w:val="1"/>
        </w:numPr>
        <w:ind w:left="436" w:hanging="365"/>
        <w:rPr/>
      </w:pPr>
      <w:r w:rsidDel="00000000" w:rsidR="00000000" w:rsidRPr="00000000">
        <w:rPr>
          <w:rtl w:val="0"/>
        </w:rPr>
        <w:t xml:space="preserve">To attend sporting events with groups of pupils in school times and out of school time as required.</w:t>
      </w:r>
    </w:p>
    <w:p w:rsidR="00000000" w:rsidDel="00000000" w:rsidP="00000000" w:rsidRDefault="00000000" w:rsidRPr="00000000" w14:paraId="00000018">
      <w:pPr>
        <w:numPr>
          <w:ilvl w:val="0"/>
          <w:numId w:val="1"/>
        </w:numPr>
        <w:ind w:left="436" w:hanging="365"/>
        <w:rPr/>
      </w:pPr>
      <w:r w:rsidDel="00000000" w:rsidR="00000000" w:rsidRPr="00000000">
        <w:rPr>
          <w:rtl w:val="0"/>
        </w:rPr>
        <w:t xml:space="preserve">To liaise with outside agencies in relation to sporting events.</w:t>
      </w:r>
    </w:p>
    <w:p w:rsidR="00000000" w:rsidDel="00000000" w:rsidP="00000000" w:rsidRDefault="00000000" w:rsidRPr="00000000" w14:paraId="00000019">
      <w:pPr>
        <w:numPr>
          <w:ilvl w:val="0"/>
          <w:numId w:val="1"/>
        </w:numPr>
        <w:spacing w:after="250" w:lineRule="auto"/>
        <w:ind w:left="436" w:hanging="365"/>
        <w:rPr/>
      </w:pPr>
      <w:r w:rsidDel="00000000" w:rsidR="00000000" w:rsidRPr="00000000">
        <w:rPr>
          <w:rtl w:val="0"/>
        </w:rPr>
        <w:t xml:space="preserve">To liaise with the PE co-ordinator in relation to resources for effective PE lessons.</w:t>
      </w:r>
    </w:p>
    <w:p w:rsidR="00000000" w:rsidDel="00000000" w:rsidP="00000000" w:rsidRDefault="00000000" w:rsidRPr="00000000" w14:paraId="0000001A">
      <w:pPr>
        <w:numPr>
          <w:ilvl w:val="0"/>
          <w:numId w:val="1"/>
        </w:numPr>
        <w:ind w:left="436" w:hanging="365"/>
        <w:rPr/>
      </w:pPr>
      <w:r w:rsidDel="00000000" w:rsidR="00000000" w:rsidRPr="00000000">
        <w:rPr>
          <w:rtl w:val="0"/>
        </w:rPr>
        <w:t xml:space="preserve">To liaise with the deputy head and PE co-ordinator in relation to timetables for PE</w:t>
      </w:r>
    </w:p>
    <w:p w:rsidR="00000000" w:rsidDel="00000000" w:rsidP="00000000" w:rsidRDefault="00000000" w:rsidRPr="00000000" w14:paraId="0000001B">
      <w:pPr>
        <w:spacing w:after="350" w:lineRule="auto"/>
        <w:ind w:left="442" w:firstLine="18.999999999999986"/>
        <w:rPr/>
      </w:pPr>
      <w:r w:rsidDel="00000000" w:rsidR="00000000" w:rsidRPr="00000000">
        <w:rPr>
          <w:rtl w:val="0"/>
        </w:rPr>
        <w:t xml:space="preserve">lessons.</w:t>
      </w:r>
    </w:p>
    <w:p w:rsidR="00000000" w:rsidDel="00000000" w:rsidP="00000000" w:rsidRDefault="00000000" w:rsidRPr="00000000" w14:paraId="0000001C">
      <w:pPr>
        <w:numPr>
          <w:ilvl w:val="0"/>
          <w:numId w:val="1"/>
        </w:numPr>
        <w:spacing w:after="315" w:lineRule="auto"/>
        <w:ind w:left="436" w:hanging="365"/>
        <w:rPr/>
      </w:pPr>
      <w:r w:rsidDel="00000000" w:rsidR="00000000" w:rsidRPr="00000000">
        <w:rPr>
          <w:rtl w:val="0"/>
        </w:rPr>
        <w:t xml:space="preserve">To work alongside other adults, including teachers, trainee teachers and other support staff.</w:t>
      </w:r>
    </w:p>
    <w:p w:rsidR="00000000" w:rsidDel="00000000" w:rsidP="00000000" w:rsidRDefault="00000000" w:rsidRPr="00000000" w14:paraId="0000001D">
      <w:pPr>
        <w:numPr>
          <w:ilvl w:val="0"/>
          <w:numId w:val="1"/>
        </w:numPr>
        <w:spacing w:after="336" w:lineRule="auto"/>
        <w:ind w:left="436" w:hanging="365"/>
        <w:rPr/>
      </w:pPr>
      <w:r w:rsidDel="00000000" w:rsidR="00000000" w:rsidRPr="00000000">
        <w:rPr>
          <w:rtl w:val="0"/>
        </w:rPr>
        <w:t xml:space="preserve">To attend training sessions relevant to the post</w:t>
      </w:r>
    </w:p>
    <w:p w:rsidR="00000000" w:rsidDel="00000000" w:rsidP="00000000" w:rsidRDefault="00000000" w:rsidRPr="00000000" w14:paraId="0000001E">
      <w:pPr>
        <w:numPr>
          <w:ilvl w:val="0"/>
          <w:numId w:val="1"/>
        </w:numPr>
        <w:spacing w:after="323" w:lineRule="auto"/>
        <w:ind w:left="436" w:hanging="365"/>
        <w:rPr/>
      </w:pPr>
      <w:r w:rsidDel="00000000" w:rsidR="00000000" w:rsidRPr="00000000">
        <w:rPr>
          <w:rtl w:val="0"/>
        </w:rPr>
        <w:t xml:space="preserve">To support the school in promoting sports and links with secondary schools and sporting organisations</w:t>
      </w:r>
    </w:p>
    <w:p w:rsidR="00000000" w:rsidDel="00000000" w:rsidP="00000000" w:rsidRDefault="00000000" w:rsidRPr="00000000" w14:paraId="0000001F">
      <w:pPr>
        <w:numPr>
          <w:ilvl w:val="0"/>
          <w:numId w:val="1"/>
        </w:numPr>
        <w:spacing w:after="322" w:lineRule="auto"/>
        <w:ind w:left="436" w:hanging="365"/>
        <w:rPr/>
      </w:pPr>
      <w:r w:rsidDel="00000000" w:rsidR="00000000" w:rsidRPr="00000000">
        <w:rPr>
          <w:rtl w:val="0"/>
        </w:rPr>
        <w:t xml:space="preserve">To be flexible with working hours in order to support out of hours learning (including holiday periods).</w:t>
      </w:r>
    </w:p>
    <w:p w:rsidR="00000000" w:rsidDel="00000000" w:rsidP="00000000" w:rsidRDefault="00000000" w:rsidRPr="00000000" w14:paraId="00000020">
      <w:pPr>
        <w:numPr>
          <w:ilvl w:val="0"/>
          <w:numId w:val="1"/>
        </w:numPr>
        <w:spacing w:after="319" w:lineRule="auto"/>
        <w:ind w:left="436" w:hanging="365"/>
        <w:rPr/>
      </w:pPr>
      <w:r w:rsidDel="00000000" w:rsidR="00000000" w:rsidRPr="00000000">
        <w:rPr>
          <w:rtl w:val="0"/>
        </w:rPr>
        <w:t xml:space="preserve">To take part in in-service training, relevant performance management arrangements and other meetings as directed in normal contracted working hours; to be conversant with school policies and procedures.</w:t>
      </w:r>
    </w:p>
    <w:p w:rsidR="00000000" w:rsidDel="00000000" w:rsidP="00000000" w:rsidRDefault="00000000" w:rsidRPr="00000000" w14:paraId="00000021">
      <w:pPr>
        <w:numPr>
          <w:ilvl w:val="0"/>
          <w:numId w:val="1"/>
        </w:numPr>
        <w:spacing w:after="304" w:lineRule="auto"/>
        <w:ind w:left="436" w:hanging="365"/>
        <w:rPr/>
      </w:pPr>
      <w:r w:rsidDel="00000000" w:rsidR="00000000" w:rsidRPr="00000000">
        <w:rPr>
          <w:rtl w:val="0"/>
        </w:rPr>
        <w:t xml:space="preserve">To maintain confidentiality at all times with regard to all aspects within the school.</w:t>
      </w:r>
    </w:p>
    <w:p w:rsidR="00000000" w:rsidDel="00000000" w:rsidP="00000000" w:rsidRDefault="00000000" w:rsidRPr="00000000" w14:paraId="00000022">
      <w:pPr>
        <w:numPr>
          <w:ilvl w:val="0"/>
          <w:numId w:val="1"/>
        </w:numPr>
        <w:ind w:left="436" w:hanging="365"/>
        <w:rPr/>
      </w:pPr>
      <w:r w:rsidDel="00000000" w:rsidR="00000000" w:rsidRPr="00000000">
        <w:rPr>
          <w:rtl w:val="0"/>
        </w:rPr>
        <w:t xml:space="preserve">Other appropriate duties relevant to the purpose of the post and within the grading and competency of the postholder, as reasonably required by the teacher/Headteacher</w:t>
      </w:r>
      <w:r w:rsidDel="00000000" w:rsidR="00000000" w:rsidRPr="00000000">
        <w:br w:type="page"/>
      </w:r>
      <w:r w:rsidDel="00000000" w:rsidR="00000000" w:rsidRPr="00000000">
        <w:rPr>
          <w:rtl w:val="0"/>
        </w:rPr>
      </w:r>
    </w:p>
    <w:p w:rsidR="00000000" w:rsidDel="00000000" w:rsidP="00000000" w:rsidRDefault="00000000" w:rsidRPr="00000000" w14:paraId="00000023">
      <w:pPr>
        <w:spacing w:after="273" w:lineRule="auto"/>
        <w:ind w:left="2075" w:firstLine="19.000000000000057"/>
        <w:rPr>
          <w:b w:val="1"/>
          <w:bCs w:val="1"/>
        </w:rPr>
      </w:pPr>
      <w:r w:rsidDel="00000000" w:rsidR="00000000" w:rsidRPr="00000000">
        <w:rPr>
          <w:b w:val="1"/>
          <w:bCs w:val="1"/>
          <w:sz w:val="26"/>
          <w:szCs w:val="26"/>
          <w:rtl w:val="0"/>
        </w:rPr>
        <w:t xml:space="preserve">Person Specification for the post of Sports Coach</w:t>
      </w:r>
      <w:r w:rsidDel="00000000" w:rsidR="00000000" w:rsidRPr="00000000">
        <w:rPr>
          <w:rtl w:val="0"/>
        </w:rPr>
      </w:r>
    </w:p>
    <w:p w:rsidR="00000000" w:rsidDel="00000000" w:rsidP="00000000" w:rsidRDefault="00000000" w:rsidRPr="00000000" w14:paraId="00000024">
      <w:pPr>
        <w:spacing w:after="272" w:line="260" w:lineRule="auto"/>
        <w:ind w:left="43" w:right="327" w:firstLine="0"/>
        <w:jc w:val="both"/>
        <w:rPr/>
      </w:pPr>
      <w:r w:rsidDel="00000000" w:rsidR="00000000" w:rsidRPr="00000000">
        <w:rPr>
          <w:rtl w:val="0"/>
        </w:rPr>
        <w:t xml:space="preserve">These are the criteria upon which the selection process will be based. At each stage of the process the merits of each applicant will be assessed to determine how far the criteria have been matched. These stages are:-</w:t>
      </w:r>
    </w:p>
    <w:p w:rsidR="00000000" w:rsidDel="00000000" w:rsidP="00000000" w:rsidRDefault="00000000" w:rsidRPr="00000000" w14:paraId="00000025">
      <w:pPr>
        <w:numPr>
          <w:ilvl w:val="1"/>
          <w:numId w:val="1"/>
        </w:numPr>
        <w:ind w:left="1129" w:hanging="365"/>
        <w:rPr/>
        <w:sectPr>
          <w:pgSz w:h="16840" w:w="11900" w:orient="portrait"/>
          <w:pgMar w:bottom="719" w:top="1133" w:left="1402" w:right="1431" w:header="720" w:footer="720"/>
          <w:pgNumType w:start="1"/>
        </w:sectPr>
      </w:pPr>
      <w:r w:rsidDel="00000000" w:rsidR="00000000" w:rsidRPr="00000000">
        <w:rPr>
          <w:rtl w:val="0"/>
        </w:rPr>
        <w:t xml:space="preserve">Short listing by the selection panel.</w:t>
      </w:r>
    </w:p>
    <w:p w:rsidR="00000000" w:rsidDel="00000000" w:rsidP="00000000" w:rsidRDefault="00000000" w:rsidRPr="00000000" w14:paraId="00000026">
      <w:pPr>
        <w:numPr>
          <w:ilvl w:val="1"/>
          <w:numId w:val="1"/>
        </w:numPr>
        <w:spacing w:after="33" w:lineRule="auto"/>
        <w:ind w:left="1129" w:hanging="365"/>
        <w:rPr/>
      </w:pPr>
      <w:r w:rsidDel="00000000" w:rsidR="00000000" w:rsidRPr="00000000">
        <w:rPr>
          <w:rtl w:val="0"/>
        </w:rPr>
        <w:t xml:space="preserve">Interview by selection panel.</w:t>
      </w:r>
    </w:p>
    <w:tbl>
      <w:tblPr>
        <w:tblStyle w:val="Table2"/>
        <w:tblW w:w="981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
        <w:gridCol w:w="4095"/>
        <w:gridCol w:w="900"/>
        <w:gridCol w:w="4260"/>
        <w:tblGridChange w:id="0">
          <w:tblGrid>
            <w:gridCol w:w="555"/>
            <w:gridCol w:w="4095"/>
            <w:gridCol w:w="900"/>
            <w:gridCol w:w="4260"/>
          </w:tblGrid>
        </w:tblGridChange>
      </w:tblGrid>
      <w:tr>
        <w:trPr>
          <w:cantSplit w:val="0"/>
          <w:trHeight w:val="495" w:hRule="atLeast"/>
          <w:tblHeader w:val="0"/>
        </w:trPr>
        <w:tc>
          <w:tcPr/>
          <w:p w:rsidR="00000000" w:rsidDel="00000000" w:rsidP="00000000" w:rsidRDefault="00000000" w:rsidRPr="00000000" w14:paraId="00000027">
            <w:pPr>
              <w:spacing w:after="160" w:lineRule="auto"/>
              <w:ind w:left="0" w:firstLine="0"/>
              <w:rPr/>
            </w:pPr>
            <w:r w:rsidDel="00000000" w:rsidR="00000000" w:rsidRPr="00000000">
              <w:rPr>
                <w:rtl w:val="0"/>
              </w:rPr>
            </w:r>
          </w:p>
        </w:tc>
        <w:tc>
          <w:tcPr/>
          <w:p w:rsidR="00000000" w:rsidDel="00000000" w:rsidP="00000000" w:rsidRDefault="00000000" w:rsidRPr="00000000" w14:paraId="00000028">
            <w:pPr>
              <w:spacing w:after="0" w:lineRule="auto"/>
              <w:ind w:left="0" w:right="163" w:firstLine="0"/>
              <w:jc w:val="center"/>
              <w:rPr/>
            </w:pPr>
            <w:r w:rsidDel="00000000" w:rsidR="00000000" w:rsidRPr="00000000">
              <w:rPr>
                <w:sz w:val="26"/>
                <w:szCs w:val="26"/>
                <w:u w:val="single"/>
                <w:rtl w:val="0"/>
              </w:rPr>
              <w:t xml:space="preserve">Factor</w:t>
            </w:r>
            <w:r w:rsidDel="00000000" w:rsidR="00000000" w:rsidRPr="00000000">
              <w:rPr>
                <w:rtl w:val="0"/>
              </w:rPr>
            </w:r>
          </w:p>
        </w:tc>
        <w:tc>
          <w:tcPr/>
          <w:p w:rsidR="00000000" w:rsidDel="00000000" w:rsidP="00000000" w:rsidRDefault="00000000" w:rsidRPr="00000000" w14:paraId="00000029">
            <w:pPr>
              <w:spacing w:after="160" w:lineRule="auto"/>
              <w:ind w:left="0" w:firstLine="0"/>
              <w:rPr/>
            </w:pPr>
            <w:r w:rsidDel="00000000" w:rsidR="00000000" w:rsidRPr="00000000">
              <w:rPr>
                <w:rtl w:val="0"/>
              </w:rPr>
            </w:r>
          </w:p>
        </w:tc>
        <w:tc>
          <w:tcPr/>
          <w:p w:rsidR="00000000" w:rsidDel="00000000" w:rsidP="00000000" w:rsidRDefault="00000000" w:rsidRPr="00000000" w14:paraId="0000002A">
            <w:pPr>
              <w:spacing w:after="0" w:lineRule="auto"/>
              <w:ind w:left="67" w:firstLine="0"/>
              <w:jc w:val="center"/>
              <w:rPr/>
            </w:pPr>
            <w:r w:rsidDel="00000000" w:rsidR="00000000" w:rsidRPr="00000000">
              <w:rPr>
                <w:sz w:val="26"/>
                <w:szCs w:val="26"/>
                <w:u w:val="single"/>
                <w:rtl w:val="0"/>
              </w:rPr>
              <w:t xml:space="preserve">Requirement</w:t>
            </w:r>
            <w:r w:rsidDel="00000000" w:rsidR="00000000" w:rsidRPr="00000000">
              <w:rPr>
                <w:rtl w:val="0"/>
              </w:rPr>
            </w:r>
          </w:p>
        </w:tc>
      </w:tr>
      <w:tr>
        <w:trPr>
          <w:cantSplit w:val="0"/>
          <w:trHeight w:val="499" w:hRule="atLeast"/>
          <w:tblHeader w:val="0"/>
        </w:trPr>
        <w:tc>
          <w:tcPr/>
          <w:p w:rsidR="00000000" w:rsidDel="00000000" w:rsidP="00000000" w:rsidRDefault="00000000" w:rsidRPr="00000000" w14:paraId="0000002B">
            <w:pPr>
              <w:spacing w:after="0" w:lineRule="auto"/>
              <w:ind w:firstLine="0"/>
              <w:rPr/>
            </w:pPr>
            <w:r w:rsidDel="00000000" w:rsidR="00000000" w:rsidRPr="00000000">
              <w:rPr/>
              <w:drawing>
                <wp:inline distB="0" distT="0" distL="0" distR="0">
                  <wp:extent cx="85384" cy="115835"/>
                  <wp:effectExtent b="0" l="0" r="0" t="0"/>
                  <wp:docPr id="4"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85384" cy="11583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C">
            <w:pPr>
              <w:spacing w:after="0" w:lineRule="auto"/>
              <w:ind w:left="19" w:firstLine="0"/>
              <w:rPr/>
            </w:pPr>
            <w:r w:rsidDel="00000000" w:rsidR="00000000" w:rsidRPr="00000000">
              <w:rPr>
                <w:rtl w:val="0"/>
              </w:rPr>
              <w:t xml:space="preserve">Education, Training and</w:t>
            </w:r>
          </w:p>
        </w:tc>
        <w:tc>
          <w:tcPr>
            <w:vAlign w:val="bottom"/>
          </w:tcPr>
          <w:p w:rsidR="00000000" w:rsidDel="00000000" w:rsidP="00000000" w:rsidRDefault="00000000" w:rsidRPr="00000000" w14:paraId="0000002D">
            <w:pPr>
              <w:spacing w:after="0" w:lineRule="auto"/>
              <w:ind w:left="48" w:firstLine="0"/>
              <w:rPr/>
            </w:pPr>
            <w:r w:rsidDel="00000000" w:rsidR="00000000" w:rsidRPr="00000000">
              <w:rPr>
                <w:sz w:val="26"/>
                <w:szCs w:val="26"/>
                <w:rtl w:val="0"/>
              </w:rPr>
              <w:t xml:space="preserve">1.</w:t>
            </w:r>
            <w:r w:rsidDel="00000000" w:rsidR="00000000" w:rsidRPr="00000000">
              <w:rPr>
                <w:rtl w:val="0"/>
              </w:rPr>
            </w:r>
          </w:p>
        </w:tc>
        <w:tc>
          <w:tcPr>
            <w:vAlign w:val="bottom"/>
          </w:tcPr>
          <w:p w:rsidR="00000000" w:rsidDel="00000000" w:rsidP="00000000" w:rsidRDefault="00000000" w:rsidRPr="00000000" w14:paraId="0000002E">
            <w:pPr>
              <w:spacing w:after="0" w:lineRule="auto"/>
              <w:ind w:left="38" w:firstLine="0"/>
              <w:rPr/>
            </w:pPr>
            <w:r w:rsidDel="00000000" w:rsidR="00000000" w:rsidRPr="00000000">
              <w:rPr>
                <w:rtl w:val="0"/>
              </w:rPr>
              <w:t xml:space="preserve">Competent English and Mathematics</w:t>
            </w:r>
          </w:p>
        </w:tc>
      </w:tr>
      <w:tr>
        <w:trPr>
          <w:cantSplit w:val="0"/>
          <w:trHeight w:val="507" w:hRule="atLeast"/>
          <w:tblHeader w:val="0"/>
        </w:trPr>
        <w:tc>
          <w:tcPr/>
          <w:p w:rsidR="00000000" w:rsidDel="00000000" w:rsidP="00000000" w:rsidRDefault="00000000" w:rsidRPr="00000000" w14:paraId="0000002F">
            <w:pPr>
              <w:spacing w:after="160" w:lineRule="auto"/>
              <w:ind w:left="0" w:firstLine="0"/>
              <w:rPr/>
            </w:pPr>
            <w:r w:rsidDel="00000000" w:rsidR="00000000" w:rsidRPr="00000000">
              <w:rPr>
                <w:rtl w:val="0"/>
              </w:rPr>
            </w:r>
          </w:p>
        </w:tc>
        <w:tc>
          <w:tcPr/>
          <w:p w:rsidR="00000000" w:rsidDel="00000000" w:rsidP="00000000" w:rsidRDefault="00000000" w:rsidRPr="00000000" w14:paraId="00000030">
            <w:pPr>
              <w:spacing w:after="0" w:lineRule="auto"/>
              <w:ind w:left="19" w:firstLine="0"/>
              <w:rPr/>
            </w:pPr>
            <w:r w:rsidDel="00000000" w:rsidR="00000000" w:rsidRPr="00000000">
              <w:rPr>
                <w:rtl w:val="0"/>
              </w:rPr>
              <w:t xml:space="preserve">Qualification:</w:t>
            </w:r>
          </w:p>
        </w:tc>
        <w:tc>
          <w:tcPr/>
          <w:p w:rsidR="00000000" w:rsidDel="00000000" w:rsidP="00000000" w:rsidRDefault="00000000" w:rsidRPr="00000000" w14:paraId="00000031">
            <w:pPr>
              <w:spacing w:after="160" w:lineRule="auto"/>
              <w:ind w:left="0" w:firstLine="0"/>
              <w:rPr/>
            </w:pPr>
            <w:r w:rsidDel="00000000" w:rsidR="00000000" w:rsidRPr="00000000">
              <w:rPr>
                <w:rtl w:val="0"/>
              </w:rPr>
            </w:r>
          </w:p>
        </w:tc>
        <w:tc>
          <w:tcPr/>
          <w:p w:rsidR="00000000" w:rsidDel="00000000" w:rsidP="00000000" w:rsidRDefault="00000000" w:rsidRPr="00000000" w14:paraId="00000032">
            <w:pPr>
              <w:spacing w:after="0" w:lineRule="auto"/>
              <w:ind w:left="48" w:firstLine="0"/>
              <w:rPr/>
            </w:pPr>
            <w:r w:rsidDel="00000000" w:rsidR="00000000" w:rsidRPr="00000000">
              <w:rPr>
                <w:rtl w:val="0"/>
              </w:rPr>
              <w:t xml:space="preserve">skills assessed through a standard test.</w:t>
            </w:r>
          </w:p>
        </w:tc>
      </w:tr>
      <w:tr>
        <w:trPr>
          <w:cantSplit w:val="0"/>
          <w:trHeight w:val="1020" w:hRule="atLeast"/>
          <w:tblHeader w:val="0"/>
        </w:trPr>
        <w:tc>
          <w:tcPr/>
          <w:p w:rsidR="00000000" w:rsidDel="00000000" w:rsidP="00000000" w:rsidRDefault="00000000" w:rsidRPr="00000000" w14:paraId="00000033">
            <w:pPr>
              <w:spacing w:after="160" w:lineRule="auto"/>
              <w:ind w:left="0" w:firstLine="0"/>
              <w:rPr/>
            </w:pPr>
            <w:r w:rsidDel="00000000" w:rsidR="00000000" w:rsidRPr="00000000">
              <w:rPr>
                <w:rtl w:val="0"/>
              </w:rPr>
            </w:r>
          </w:p>
        </w:tc>
        <w:tc>
          <w:tcPr/>
          <w:p w:rsidR="00000000" w:rsidDel="00000000" w:rsidP="00000000" w:rsidRDefault="00000000" w:rsidRPr="00000000" w14:paraId="00000034">
            <w:pPr>
              <w:spacing w:after="160" w:lineRule="auto"/>
              <w:ind w:left="0" w:firstLine="0"/>
              <w:rPr/>
            </w:pPr>
            <w:r w:rsidDel="00000000" w:rsidR="00000000" w:rsidRPr="00000000">
              <w:rPr>
                <w:rtl w:val="0"/>
              </w:rPr>
            </w:r>
          </w:p>
        </w:tc>
        <w:tc>
          <w:tcPr/>
          <w:p w:rsidR="00000000" w:rsidDel="00000000" w:rsidP="00000000" w:rsidRDefault="00000000" w:rsidRPr="00000000" w14:paraId="00000035">
            <w:pPr>
              <w:spacing w:after="0" w:lineRule="auto"/>
              <w:ind w:firstLine="0"/>
              <w:rPr/>
            </w:pPr>
            <w:r w:rsidDel="00000000" w:rsidR="00000000" w:rsidRPr="00000000">
              <w:rPr>
                <w:rtl w:val="0"/>
              </w:rPr>
              <w:t xml:space="preserve">2.                                            </w:t>
            </w:r>
          </w:p>
        </w:tc>
        <w:tc>
          <w:tcPr/>
          <w:p w:rsidR="00000000" w:rsidDel="00000000" w:rsidP="00000000" w:rsidRDefault="00000000" w:rsidRPr="00000000" w14:paraId="00000036">
            <w:pPr>
              <w:spacing w:after="0" w:lineRule="auto"/>
              <w:ind w:left="0" w:right="442" w:firstLine="0"/>
              <w:rPr/>
            </w:pPr>
            <w:r w:rsidDel="00000000" w:rsidR="00000000" w:rsidRPr="00000000">
              <w:rPr>
                <w:rtl w:val="0"/>
              </w:rPr>
              <w:t xml:space="preserve">Relevant Sports Degree</w:t>
            </w:r>
          </w:p>
        </w:tc>
      </w:tr>
      <w:tr>
        <w:trPr>
          <w:cantSplit w:val="0"/>
          <w:trHeight w:val="1020" w:hRule="atLeast"/>
          <w:tblHeader w:val="0"/>
        </w:trPr>
        <w:tc>
          <w:tcPr/>
          <w:p w:rsidR="00000000" w:rsidDel="00000000" w:rsidP="00000000" w:rsidRDefault="00000000" w:rsidRPr="00000000" w14:paraId="00000037">
            <w:pPr>
              <w:spacing w:after="160" w:lineRule="auto"/>
              <w:ind w:left="0" w:firstLine="0"/>
              <w:rPr/>
            </w:pPr>
            <w:r w:rsidDel="00000000" w:rsidR="00000000" w:rsidRPr="00000000">
              <w:rPr>
                <w:rtl w:val="0"/>
              </w:rPr>
            </w:r>
          </w:p>
        </w:tc>
        <w:tc>
          <w:tcPr/>
          <w:p w:rsidR="00000000" w:rsidDel="00000000" w:rsidP="00000000" w:rsidRDefault="00000000" w:rsidRPr="00000000" w14:paraId="00000038">
            <w:pPr>
              <w:spacing w:after="160" w:lineRule="auto"/>
              <w:ind w:left="0" w:firstLine="0"/>
              <w:rPr/>
            </w:pPr>
            <w:r w:rsidDel="00000000" w:rsidR="00000000" w:rsidRPr="00000000">
              <w:rPr>
                <w:rtl w:val="0"/>
              </w:rPr>
            </w:r>
          </w:p>
        </w:tc>
        <w:tc>
          <w:tcPr/>
          <w:p w:rsidR="00000000" w:rsidDel="00000000" w:rsidP="00000000" w:rsidRDefault="00000000" w:rsidRPr="00000000" w14:paraId="00000039">
            <w:pPr>
              <w:spacing w:after="0" w:lineRule="auto"/>
              <w:ind w:firstLine="0"/>
              <w:rPr/>
            </w:pPr>
            <w:r w:rsidDel="00000000" w:rsidR="00000000" w:rsidRPr="00000000">
              <w:rPr>
                <w:rtl w:val="0"/>
              </w:rPr>
              <w:t xml:space="preserve">3.</w:t>
            </w:r>
          </w:p>
        </w:tc>
        <w:tc>
          <w:tcPr/>
          <w:p w:rsidR="00000000" w:rsidDel="00000000" w:rsidP="00000000" w:rsidRDefault="00000000" w:rsidRPr="00000000" w14:paraId="0000003A">
            <w:pPr>
              <w:spacing w:after="0" w:lineRule="auto"/>
              <w:ind w:left="0" w:right="442" w:firstLine="0"/>
              <w:rPr/>
            </w:pPr>
            <w:r w:rsidDel="00000000" w:rsidR="00000000" w:rsidRPr="00000000">
              <w:rPr>
                <w:rtl w:val="0"/>
              </w:rPr>
              <w:t xml:space="preserve">Coaching qualifications in multiple sports </w:t>
            </w:r>
          </w:p>
        </w:tc>
      </w:tr>
      <w:tr>
        <w:trPr>
          <w:cantSplit w:val="0"/>
          <w:trHeight w:val="1353" w:hRule="atLeast"/>
          <w:tblHeader w:val="0"/>
        </w:trPr>
        <w:tc>
          <w:tcPr/>
          <w:p w:rsidR="00000000" w:rsidDel="00000000" w:rsidP="00000000" w:rsidRDefault="00000000" w:rsidRPr="00000000" w14:paraId="0000003B">
            <w:pPr>
              <w:spacing w:after="0" w:lineRule="auto"/>
              <w:ind w:left="0" w:firstLine="0"/>
              <w:rPr/>
            </w:pPr>
            <w:r w:rsidDel="00000000" w:rsidR="00000000" w:rsidRPr="00000000">
              <w:rPr>
                <w:rtl w:val="0"/>
              </w:rPr>
              <w:t xml:space="preserve">2.</w:t>
            </w:r>
          </w:p>
        </w:tc>
        <w:tc>
          <w:tcPr/>
          <w:p w:rsidR="00000000" w:rsidDel="00000000" w:rsidP="00000000" w:rsidRDefault="00000000" w:rsidRPr="00000000" w14:paraId="0000003C">
            <w:pPr>
              <w:spacing w:after="0" w:lineRule="auto"/>
              <w:ind w:left="19" w:firstLine="0"/>
              <w:rPr/>
            </w:pPr>
            <w:r w:rsidDel="00000000" w:rsidR="00000000" w:rsidRPr="00000000">
              <w:rPr>
                <w:rtl w:val="0"/>
              </w:rPr>
              <w:t xml:space="preserve">Experience:</w:t>
            </w:r>
          </w:p>
        </w:tc>
        <w:tc>
          <w:tcPr/>
          <w:p w:rsidR="00000000" w:rsidDel="00000000" w:rsidP="00000000" w:rsidRDefault="00000000" w:rsidRPr="00000000" w14:paraId="0000003D">
            <w:pPr>
              <w:spacing w:after="0" w:lineRule="auto"/>
              <w:ind w:left="48" w:firstLine="0"/>
              <w:rPr/>
            </w:pPr>
            <w:r w:rsidDel="00000000" w:rsidR="00000000" w:rsidRPr="00000000">
              <w:rPr>
                <w:rtl w:val="0"/>
              </w:rPr>
              <w:t xml:space="preserve">1 .</w:t>
            </w:r>
          </w:p>
        </w:tc>
        <w:tc>
          <w:tcPr>
            <w:vAlign w:val="center"/>
          </w:tcPr>
          <w:p w:rsidR="00000000" w:rsidDel="00000000" w:rsidP="00000000" w:rsidRDefault="00000000" w:rsidRPr="00000000" w14:paraId="0000003E">
            <w:pPr>
              <w:spacing w:after="0" w:lineRule="auto"/>
              <w:ind w:left="38" w:firstLine="0"/>
              <w:rPr/>
            </w:pPr>
            <w:r w:rsidDel="00000000" w:rsidR="00000000" w:rsidRPr="00000000">
              <w:rPr>
                <w:rtl w:val="0"/>
              </w:rPr>
              <w:t xml:space="preserve">Experience of working in a primary school or with children including parental experience.</w:t>
            </w:r>
          </w:p>
        </w:tc>
      </w:tr>
      <w:tr>
        <w:trPr>
          <w:cantSplit w:val="0"/>
          <w:trHeight w:val="1328" w:hRule="atLeast"/>
          <w:tblHeader w:val="0"/>
        </w:trPr>
        <w:tc>
          <w:tcPr/>
          <w:p w:rsidR="00000000" w:rsidDel="00000000" w:rsidP="00000000" w:rsidRDefault="00000000" w:rsidRPr="00000000" w14:paraId="0000003F">
            <w:pPr>
              <w:spacing w:after="160" w:lineRule="auto"/>
              <w:ind w:left="0" w:firstLine="0"/>
              <w:rPr/>
            </w:pPr>
            <w:r w:rsidDel="00000000" w:rsidR="00000000" w:rsidRPr="00000000">
              <w:rPr>
                <w:rtl w:val="0"/>
              </w:rPr>
            </w:r>
          </w:p>
        </w:tc>
        <w:tc>
          <w:tcPr/>
          <w:p w:rsidR="00000000" w:rsidDel="00000000" w:rsidP="00000000" w:rsidRDefault="00000000" w:rsidRPr="00000000" w14:paraId="00000040">
            <w:pPr>
              <w:spacing w:after="160" w:lineRule="auto"/>
              <w:ind w:left="0" w:firstLine="0"/>
              <w:rPr/>
            </w:pPr>
            <w:r w:rsidDel="00000000" w:rsidR="00000000" w:rsidRPr="00000000">
              <w:rPr>
                <w:rtl w:val="0"/>
              </w:rPr>
            </w:r>
          </w:p>
        </w:tc>
        <w:tc>
          <w:tcPr/>
          <w:p w:rsidR="00000000" w:rsidDel="00000000" w:rsidP="00000000" w:rsidRDefault="00000000" w:rsidRPr="00000000" w14:paraId="00000041">
            <w:pPr>
              <w:spacing w:after="0" w:lineRule="auto"/>
              <w:ind w:left="19" w:firstLine="0"/>
              <w:rPr/>
            </w:pPr>
            <w:r w:rsidDel="00000000" w:rsidR="00000000" w:rsidRPr="00000000">
              <w:rPr>
                <w:rtl w:val="0"/>
              </w:rPr>
              <w:t xml:space="preserve">2.</w:t>
            </w:r>
          </w:p>
        </w:tc>
        <w:tc>
          <w:tcPr>
            <w:vAlign w:val="center"/>
          </w:tcPr>
          <w:p w:rsidR="00000000" w:rsidDel="00000000" w:rsidP="00000000" w:rsidRDefault="00000000" w:rsidRPr="00000000" w14:paraId="00000042">
            <w:pPr>
              <w:spacing w:after="0" w:lineRule="auto"/>
              <w:ind w:right="692" w:firstLine="0"/>
              <w:rPr/>
            </w:pPr>
            <w:r w:rsidDel="00000000" w:rsidR="00000000" w:rsidRPr="00000000">
              <w:rPr>
                <w:rtl w:val="0"/>
              </w:rPr>
              <w:t xml:space="preserve">Able to demonstrate experience of dealing sympathetically and constructively with children</w:t>
            </w:r>
          </w:p>
        </w:tc>
      </w:tr>
      <w:tr>
        <w:trPr>
          <w:cantSplit w:val="0"/>
          <w:trHeight w:val="2048" w:hRule="atLeast"/>
          <w:tblHeader w:val="0"/>
        </w:trPr>
        <w:tc>
          <w:tcPr/>
          <w:p w:rsidR="00000000" w:rsidDel="00000000" w:rsidP="00000000" w:rsidRDefault="00000000" w:rsidRPr="00000000" w14:paraId="00000043">
            <w:pPr>
              <w:spacing w:after="0" w:lineRule="auto"/>
              <w:ind w:left="0" w:firstLine="0"/>
              <w:rPr/>
            </w:pPr>
            <w:r w:rsidDel="00000000" w:rsidR="00000000" w:rsidRPr="00000000">
              <w:rPr>
                <w:rtl w:val="0"/>
              </w:rPr>
              <w:t xml:space="preserve">3.</w:t>
            </w:r>
          </w:p>
        </w:tc>
        <w:tc>
          <w:tcPr/>
          <w:p w:rsidR="00000000" w:rsidDel="00000000" w:rsidP="00000000" w:rsidRDefault="00000000" w:rsidRPr="00000000" w14:paraId="00000044">
            <w:pPr>
              <w:spacing w:after="0" w:lineRule="auto"/>
              <w:ind w:left="10" w:firstLine="0"/>
              <w:rPr/>
            </w:pPr>
            <w:r w:rsidDel="00000000" w:rsidR="00000000" w:rsidRPr="00000000">
              <w:rPr>
                <w:rtl w:val="0"/>
              </w:rPr>
              <w:t xml:space="preserve">Knowledge and Understanding:</w:t>
            </w:r>
          </w:p>
        </w:tc>
        <w:tc>
          <w:tcPr/>
          <w:p w:rsidR="00000000" w:rsidDel="00000000" w:rsidP="00000000" w:rsidRDefault="00000000" w:rsidRPr="00000000" w14:paraId="00000045">
            <w:pPr>
              <w:spacing w:after="0" w:lineRule="auto"/>
              <w:ind w:left="38" w:firstLine="0"/>
              <w:rPr/>
            </w:pPr>
            <w:r w:rsidDel="00000000" w:rsidR="00000000" w:rsidRPr="00000000">
              <w:rPr>
                <w:sz w:val="26"/>
                <w:szCs w:val="26"/>
                <w:rtl w:val="0"/>
              </w:rPr>
              <w:t xml:space="preserve">1.</w:t>
            </w:r>
            <w:r w:rsidDel="00000000" w:rsidR="00000000" w:rsidRPr="00000000">
              <w:rPr>
                <w:rtl w:val="0"/>
              </w:rPr>
            </w:r>
          </w:p>
        </w:tc>
        <w:tc>
          <w:tcPr>
            <w:vAlign w:val="center"/>
          </w:tcPr>
          <w:p w:rsidR="00000000" w:rsidDel="00000000" w:rsidP="00000000" w:rsidRDefault="00000000" w:rsidRPr="00000000" w14:paraId="00000046">
            <w:pPr>
              <w:spacing w:after="0" w:lineRule="auto"/>
              <w:ind w:left="19" w:firstLine="10"/>
              <w:rPr/>
            </w:pPr>
            <w:r w:rsidDel="00000000" w:rsidR="00000000" w:rsidRPr="00000000">
              <w:rPr>
                <w:rtl w:val="0"/>
              </w:rPr>
              <w:t xml:space="preserve">Demonstrate an understanding of the place of the school in educating primary pupils and in promoting the spiritual, moral, social and cultural development of pupils from a multicultural community.</w:t>
            </w:r>
          </w:p>
        </w:tc>
      </w:tr>
      <w:tr>
        <w:trPr>
          <w:cantSplit w:val="0"/>
          <w:trHeight w:val="962" w:hRule="atLeast"/>
          <w:tblHeader w:val="0"/>
        </w:trPr>
        <w:tc>
          <w:tcPr/>
          <w:p w:rsidR="00000000" w:rsidDel="00000000" w:rsidP="00000000" w:rsidRDefault="00000000" w:rsidRPr="00000000" w14:paraId="00000047">
            <w:pPr>
              <w:spacing w:after="160" w:lineRule="auto"/>
              <w:ind w:left="0" w:firstLine="0"/>
              <w:rPr/>
            </w:pPr>
            <w:r w:rsidDel="00000000" w:rsidR="00000000" w:rsidRPr="00000000">
              <w:rPr>
                <w:rtl w:val="0"/>
              </w:rPr>
            </w:r>
          </w:p>
        </w:tc>
        <w:tc>
          <w:tcPr/>
          <w:p w:rsidR="00000000" w:rsidDel="00000000" w:rsidP="00000000" w:rsidRDefault="00000000" w:rsidRPr="00000000" w14:paraId="00000048">
            <w:pPr>
              <w:spacing w:after="160" w:lineRule="auto"/>
              <w:ind w:left="0" w:firstLine="0"/>
              <w:rPr/>
            </w:pPr>
            <w:r w:rsidDel="00000000" w:rsidR="00000000" w:rsidRPr="00000000">
              <w:rPr>
                <w:rtl w:val="0"/>
              </w:rPr>
            </w:r>
          </w:p>
        </w:tc>
        <w:tc>
          <w:tcPr>
            <w:vAlign w:val="bottom"/>
          </w:tcPr>
          <w:p w:rsidR="00000000" w:rsidDel="00000000" w:rsidP="00000000" w:rsidRDefault="00000000" w:rsidRPr="00000000" w14:paraId="00000049">
            <w:pPr>
              <w:spacing w:after="1355" w:lineRule="auto"/>
              <w:ind w:left="10" w:firstLine="0"/>
              <w:rPr/>
            </w:pPr>
            <w:r w:rsidDel="00000000" w:rsidR="00000000" w:rsidRPr="00000000">
              <w:rPr>
                <w:sz w:val="26"/>
                <w:szCs w:val="26"/>
                <w:rtl w:val="0"/>
              </w:rPr>
              <w:t xml:space="preserve">2.</w:t>
            </w:r>
            <w:r w:rsidDel="00000000" w:rsidR="00000000" w:rsidRPr="00000000">
              <w:rPr>
                <w:rtl w:val="0"/>
              </w:rPr>
            </w:r>
          </w:p>
        </w:tc>
        <w:tc>
          <w:tcPr/>
          <w:p w:rsidR="00000000" w:rsidDel="00000000" w:rsidP="00000000" w:rsidRDefault="00000000" w:rsidRPr="00000000" w14:paraId="0000004A">
            <w:pPr>
              <w:spacing w:after="0" w:lineRule="auto"/>
              <w:ind w:left="19" w:right="58" w:firstLine="10"/>
              <w:jc w:val="both"/>
              <w:rPr/>
            </w:pPr>
            <w:r w:rsidDel="00000000" w:rsidR="00000000" w:rsidRPr="00000000">
              <w:rPr>
                <w:rtl w:val="0"/>
              </w:rPr>
              <w:t xml:space="preserve">Demonstrate an understanding of the role of the teacher and their own role in relation to teachers, other support staff, and pupils.</w:t>
            </w:r>
          </w:p>
        </w:tc>
      </w:tr>
      <w:tr>
        <w:trPr>
          <w:cantSplit w:val="0"/>
          <w:trHeight w:val="337" w:hRule="atLeast"/>
          <w:tblHeader w:val="0"/>
        </w:trPr>
        <w:tc>
          <w:tcPr/>
          <w:p w:rsidR="00000000" w:rsidDel="00000000" w:rsidP="00000000" w:rsidRDefault="00000000" w:rsidRPr="00000000" w14:paraId="0000004B">
            <w:pPr>
              <w:spacing w:after="160" w:lineRule="auto"/>
              <w:ind w:left="0" w:firstLine="0"/>
              <w:rPr/>
            </w:pPr>
            <w:r w:rsidDel="00000000" w:rsidR="00000000" w:rsidRPr="00000000">
              <w:rPr>
                <w:rtl w:val="0"/>
              </w:rPr>
            </w:r>
          </w:p>
        </w:tc>
        <w:tc>
          <w:tcPr/>
          <w:p w:rsidR="00000000" w:rsidDel="00000000" w:rsidP="00000000" w:rsidRDefault="00000000" w:rsidRPr="00000000" w14:paraId="0000004C">
            <w:pPr>
              <w:spacing w:after="0" w:lineRule="auto"/>
              <w:ind w:left="0" w:firstLine="0"/>
              <w:rPr/>
            </w:pPr>
            <w:r w:rsidDel="00000000" w:rsidR="00000000" w:rsidRPr="00000000">
              <w:rPr>
                <w:rtl w:val="0"/>
              </w:rPr>
              <w:t xml:space="preserve">Point 4, 5 and 6 under Knowledge</w:t>
            </w:r>
          </w:p>
          <w:p w:rsidR="00000000" w:rsidDel="00000000" w:rsidP="00000000" w:rsidRDefault="00000000" w:rsidRPr="00000000" w14:paraId="0000004D">
            <w:pPr>
              <w:spacing w:after="0" w:lineRule="auto"/>
              <w:ind w:left="0" w:firstLine="0"/>
              <w:rPr/>
            </w:pPr>
            <w:r w:rsidDel="00000000" w:rsidR="00000000" w:rsidRPr="00000000">
              <w:rPr>
                <w:rtl w:val="0"/>
              </w:rPr>
              <w:t xml:space="preserve">and Understanding are only required if recruiting to a qualified position</w:t>
            </w:r>
          </w:p>
        </w:tc>
        <w:tc>
          <w:tcPr/>
          <w:p w:rsidR="00000000" w:rsidDel="00000000" w:rsidP="00000000" w:rsidRDefault="00000000" w:rsidRPr="00000000" w14:paraId="0000004E">
            <w:pPr>
              <w:spacing w:after="160" w:lineRule="auto"/>
              <w:ind w:left="0" w:firstLine="0"/>
              <w:rPr/>
            </w:pPr>
            <w:r w:rsidDel="00000000" w:rsidR="00000000" w:rsidRPr="00000000">
              <w:rPr>
                <w:rtl w:val="0"/>
              </w:rPr>
              <w:t xml:space="preserve">3.</w:t>
            </w:r>
          </w:p>
        </w:tc>
        <w:tc>
          <w:tcPr/>
          <w:p w:rsidR="00000000" w:rsidDel="00000000" w:rsidP="00000000" w:rsidRDefault="00000000" w:rsidRPr="00000000" w14:paraId="0000004F">
            <w:pPr>
              <w:spacing w:after="0" w:lineRule="auto"/>
              <w:ind w:left="19" w:firstLine="0"/>
              <w:rPr/>
            </w:pPr>
            <w:r w:rsidDel="00000000" w:rsidR="00000000" w:rsidRPr="00000000">
              <w:rPr>
                <w:rtl w:val="0"/>
              </w:rPr>
              <w:t xml:space="preserve">Demonstrate knowledge and basic</w:t>
            </w:r>
          </w:p>
          <w:p w:rsidR="00000000" w:rsidDel="00000000" w:rsidP="00000000" w:rsidRDefault="00000000" w:rsidRPr="00000000" w14:paraId="00000050">
            <w:pPr>
              <w:spacing w:after="0" w:lineRule="auto"/>
              <w:ind w:left="19" w:firstLine="0"/>
              <w:rPr/>
            </w:pPr>
            <w:r w:rsidDel="00000000" w:rsidR="00000000" w:rsidRPr="00000000">
              <w:rPr>
                <w:rtl w:val="0"/>
              </w:rPr>
              <w:t xml:space="preserve">understanding of literacy and Numeracy.</w:t>
            </w:r>
          </w:p>
        </w:tc>
      </w:tr>
      <w:tr>
        <w:trPr>
          <w:cantSplit w:val="0"/>
          <w:trHeight w:val="1380" w:hRule="atLeast"/>
          <w:tblHeader w:val="0"/>
        </w:trPr>
        <w:tc>
          <w:tcPr/>
          <w:p w:rsidR="00000000" w:rsidDel="00000000" w:rsidP="00000000" w:rsidRDefault="00000000" w:rsidRPr="00000000" w14:paraId="00000051">
            <w:pPr>
              <w:spacing w:after="160" w:lineRule="auto"/>
              <w:ind w:left="0" w:firstLine="0"/>
              <w:rPr/>
            </w:pPr>
            <w:r w:rsidDel="00000000" w:rsidR="00000000" w:rsidRPr="00000000">
              <w:rPr>
                <w:rtl w:val="0"/>
              </w:rPr>
            </w:r>
          </w:p>
        </w:tc>
        <w:tc>
          <w:tcPr>
            <w:vAlign w:val="center"/>
          </w:tcPr>
          <w:p w:rsidR="00000000" w:rsidDel="00000000" w:rsidP="00000000" w:rsidRDefault="00000000" w:rsidRPr="00000000" w14:paraId="00000052">
            <w:pPr>
              <w:spacing w:after="160" w:lineRule="auto"/>
              <w:ind w:left="0" w:firstLine="0"/>
              <w:rPr/>
            </w:pPr>
            <w:r w:rsidDel="00000000" w:rsidR="00000000" w:rsidRPr="00000000">
              <w:rPr>
                <w:rtl w:val="0"/>
              </w:rPr>
            </w:r>
          </w:p>
        </w:tc>
        <w:tc>
          <w:tcPr/>
          <w:p w:rsidR="00000000" w:rsidDel="00000000" w:rsidP="00000000" w:rsidRDefault="00000000" w:rsidRPr="00000000" w14:paraId="00000053">
            <w:pPr>
              <w:spacing w:after="0" w:lineRule="auto"/>
              <w:ind w:left="0" w:firstLine="0"/>
              <w:rPr/>
            </w:pPr>
            <w:r w:rsidDel="00000000" w:rsidR="00000000" w:rsidRPr="00000000">
              <w:rPr>
                <w:sz w:val="26"/>
                <w:szCs w:val="26"/>
                <w:rtl w:val="0"/>
              </w:rPr>
              <w:t xml:space="preserve">4.</w:t>
            </w:r>
            <w:r w:rsidDel="00000000" w:rsidR="00000000" w:rsidRPr="00000000">
              <w:rPr>
                <w:rtl w:val="0"/>
              </w:rPr>
            </w:r>
          </w:p>
        </w:tc>
        <w:tc>
          <w:tcPr>
            <w:vAlign w:val="center"/>
          </w:tcPr>
          <w:p w:rsidR="00000000" w:rsidDel="00000000" w:rsidP="00000000" w:rsidRDefault="00000000" w:rsidRPr="00000000" w14:paraId="00000054">
            <w:pPr>
              <w:spacing w:after="0" w:lineRule="auto"/>
              <w:ind w:left="19" w:firstLine="0"/>
              <w:jc w:val="both"/>
              <w:rPr/>
            </w:pPr>
            <w:r w:rsidDel="00000000" w:rsidR="00000000" w:rsidRPr="00000000">
              <w:rPr>
                <w:rtl w:val="0"/>
              </w:rPr>
              <w:t xml:space="preserve">Demonstrate ability to use knowledge and understanding to support pupils and to assess their progress in PE</w:t>
            </w:r>
          </w:p>
        </w:tc>
      </w:tr>
      <w:tr>
        <w:trPr>
          <w:cantSplit w:val="0"/>
          <w:trHeight w:val="1130" w:hRule="atLeast"/>
          <w:tblHeader w:val="0"/>
        </w:trPr>
        <w:tc>
          <w:tcPr/>
          <w:p w:rsidR="00000000" w:rsidDel="00000000" w:rsidP="00000000" w:rsidRDefault="00000000" w:rsidRPr="00000000" w14:paraId="00000055">
            <w:pPr>
              <w:spacing w:after="160" w:lineRule="auto"/>
              <w:ind w:left="0" w:firstLine="0"/>
              <w:rPr/>
            </w:pPr>
            <w:r w:rsidDel="00000000" w:rsidR="00000000" w:rsidRPr="00000000">
              <w:rPr>
                <w:rtl w:val="0"/>
              </w:rPr>
            </w:r>
          </w:p>
        </w:tc>
        <w:tc>
          <w:tcPr/>
          <w:p w:rsidR="00000000" w:rsidDel="00000000" w:rsidP="00000000" w:rsidRDefault="00000000" w:rsidRPr="00000000" w14:paraId="00000056">
            <w:pPr>
              <w:spacing w:after="160" w:lineRule="auto"/>
              <w:ind w:left="0" w:firstLine="0"/>
              <w:rPr/>
            </w:pPr>
            <w:r w:rsidDel="00000000" w:rsidR="00000000" w:rsidRPr="00000000">
              <w:rPr>
                <w:rtl w:val="0"/>
              </w:rPr>
            </w:r>
          </w:p>
        </w:tc>
        <w:tc>
          <w:tcPr/>
          <w:p w:rsidR="00000000" w:rsidDel="00000000" w:rsidP="00000000" w:rsidRDefault="00000000" w:rsidRPr="00000000" w14:paraId="00000057">
            <w:pPr>
              <w:spacing w:after="0" w:lineRule="auto"/>
              <w:ind w:left="10" w:firstLine="0"/>
              <w:rPr/>
            </w:pPr>
            <w:r w:rsidDel="00000000" w:rsidR="00000000" w:rsidRPr="00000000">
              <w:rPr>
                <w:rtl w:val="0"/>
              </w:rPr>
              <w:t xml:space="preserve">5.</w:t>
            </w:r>
          </w:p>
        </w:tc>
        <w:tc>
          <w:tcPr>
            <w:vAlign w:val="bottom"/>
          </w:tcPr>
          <w:p w:rsidR="00000000" w:rsidDel="00000000" w:rsidP="00000000" w:rsidRDefault="00000000" w:rsidRPr="00000000" w14:paraId="00000058">
            <w:pPr>
              <w:spacing w:after="0" w:lineRule="auto"/>
              <w:ind w:left="0" w:right="394" w:firstLine="19"/>
              <w:rPr/>
            </w:pPr>
            <w:r w:rsidDel="00000000" w:rsidR="00000000" w:rsidRPr="00000000">
              <w:rPr>
                <w:rtl w:val="0"/>
              </w:rPr>
              <w:t xml:space="preserve">Demonstrate awareness of how pupils learn and the factors that affect their progress.</w:t>
            </w:r>
          </w:p>
        </w:tc>
      </w:tr>
      <w:tr>
        <w:trPr>
          <w:cantSplit w:val="0"/>
          <w:trHeight w:val="1130" w:hRule="atLeast"/>
          <w:tblHeader w:val="0"/>
        </w:trPr>
        <w:tc>
          <w:tcPr/>
          <w:p w:rsidR="00000000" w:rsidDel="00000000" w:rsidP="00000000" w:rsidRDefault="00000000" w:rsidRPr="00000000" w14:paraId="00000059">
            <w:pPr>
              <w:spacing w:after="160" w:lineRule="auto"/>
              <w:ind w:left="0" w:firstLine="0"/>
              <w:rPr/>
            </w:pPr>
            <w:r w:rsidDel="00000000" w:rsidR="00000000" w:rsidRPr="00000000">
              <w:rPr>
                <w:rtl w:val="0"/>
              </w:rPr>
            </w:r>
          </w:p>
        </w:tc>
        <w:tc>
          <w:tcPr/>
          <w:p w:rsidR="00000000" w:rsidDel="00000000" w:rsidP="00000000" w:rsidRDefault="00000000" w:rsidRPr="00000000" w14:paraId="0000005A">
            <w:pPr>
              <w:spacing w:after="160" w:lineRule="auto"/>
              <w:ind w:left="0" w:firstLine="0"/>
              <w:rPr/>
            </w:pPr>
            <w:r w:rsidDel="00000000" w:rsidR="00000000" w:rsidRPr="00000000">
              <w:rPr>
                <w:rtl w:val="0"/>
              </w:rPr>
            </w:r>
          </w:p>
        </w:tc>
        <w:tc>
          <w:tcPr/>
          <w:p w:rsidR="00000000" w:rsidDel="00000000" w:rsidP="00000000" w:rsidRDefault="00000000" w:rsidRPr="00000000" w14:paraId="0000005B">
            <w:pPr>
              <w:spacing w:after="0" w:lineRule="auto"/>
              <w:ind w:left="10" w:firstLine="0"/>
              <w:rPr/>
            </w:pPr>
            <w:r w:rsidDel="00000000" w:rsidR="00000000" w:rsidRPr="00000000">
              <w:rPr>
                <w:rtl w:val="0"/>
              </w:rPr>
              <w:t xml:space="preserve">6.</w:t>
            </w:r>
          </w:p>
        </w:tc>
        <w:tc>
          <w:tcPr>
            <w:vAlign w:val="bottom"/>
          </w:tcPr>
          <w:p w:rsidR="00000000" w:rsidDel="00000000" w:rsidP="00000000" w:rsidRDefault="00000000" w:rsidRPr="00000000" w14:paraId="0000005C">
            <w:pPr>
              <w:spacing w:after="0" w:lineRule="auto"/>
              <w:ind w:left="0" w:right="394" w:firstLine="19"/>
              <w:rPr/>
            </w:pPr>
            <w:r w:rsidDel="00000000" w:rsidR="00000000" w:rsidRPr="00000000">
              <w:rPr>
                <w:rtl w:val="0"/>
              </w:rPr>
              <w:t xml:space="preserve">Demonstrate an understanding of the different approaches needed to support the learning of various groups of pupils, including bilingual English learners and pupils with special educational needs.</w:t>
            </w:r>
          </w:p>
        </w:tc>
      </w:tr>
      <w:tr>
        <w:trPr>
          <w:cantSplit w:val="0"/>
          <w:trHeight w:val="1739" w:hRule="atLeast"/>
          <w:tblHeader w:val="0"/>
        </w:trPr>
        <w:tc>
          <w:tcPr/>
          <w:p w:rsidR="00000000" w:rsidDel="00000000" w:rsidP="00000000" w:rsidRDefault="00000000" w:rsidRPr="00000000" w14:paraId="0000005D">
            <w:pPr>
              <w:spacing w:after="160" w:lineRule="auto"/>
              <w:ind w:left="0" w:firstLine="0"/>
              <w:rPr/>
            </w:pPr>
            <w:r w:rsidDel="00000000" w:rsidR="00000000" w:rsidRPr="00000000">
              <w:rPr>
                <w:rtl w:val="0"/>
              </w:rPr>
              <w:t xml:space="preserve">4.</w:t>
            </w:r>
          </w:p>
        </w:tc>
        <w:tc>
          <w:tcPr/>
          <w:p w:rsidR="00000000" w:rsidDel="00000000" w:rsidP="00000000" w:rsidRDefault="00000000" w:rsidRPr="00000000" w14:paraId="0000005E">
            <w:pPr>
              <w:spacing w:after="160" w:lineRule="auto"/>
              <w:ind w:left="0" w:firstLine="0"/>
              <w:rPr/>
            </w:pPr>
            <w:r w:rsidDel="00000000" w:rsidR="00000000" w:rsidRPr="00000000">
              <w:rPr>
                <w:rtl w:val="0"/>
              </w:rPr>
              <w:t xml:space="preserve">Commitment to and understanding </w:t>
            </w:r>
          </w:p>
        </w:tc>
        <w:tc>
          <w:tcPr/>
          <w:p w:rsidR="00000000" w:rsidDel="00000000" w:rsidP="00000000" w:rsidRDefault="00000000" w:rsidRPr="00000000" w14:paraId="0000005F">
            <w:pPr>
              <w:spacing w:after="0" w:lineRule="auto"/>
              <w:ind w:left="10" w:firstLine="0"/>
              <w:rPr/>
            </w:pPr>
            <w:r w:rsidDel="00000000" w:rsidR="00000000" w:rsidRPr="00000000">
              <w:rPr>
                <w:rtl w:val="0"/>
              </w:rPr>
              <w:t xml:space="preserve">1.</w:t>
            </w:r>
          </w:p>
        </w:tc>
        <w:tc>
          <w:tcPr>
            <w:vAlign w:val="bottom"/>
          </w:tcPr>
          <w:p w:rsidR="00000000" w:rsidDel="00000000" w:rsidP="00000000" w:rsidRDefault="00000000" w:rsidRPr="00000000" w14:paraId="00000060">
            <w:pPr>
              <w:spacing w:after="28" w:lineRule="auto"/>
              <w:ind w:left="-2" w:right="547" w:firstLine="2"/>
              <w:rPr/>
            </w:pPr>
            <w:r w:rsidDel="00000000" w:rsidR="00000000" w:rsidRPr="00000000">
              <w:rPr>
                <w:rtl w:val="0"/>
              </w:rPr>
              <w:t xml:space="preserve">The Equal Opportunities practice of: throughout the school including the </w:t>
            </w:r>
          </w:p>
          <w:p w:rsidR="00000000" w:rsidDel="00000000" w:rsidP="00000000" w:rsidRDefault="00000000" w:rsidRPr="00000000" w14:paraId="00000061">
            <w:pPr>
              <w:ind w:left="0" w:firstLine="0"/>
              <w:rPr/>
            </w:pPr>
            <w:r w:rsidDel="00000000" w:rsidR="00000000" w:rsidRPr="00000000">
              <w:rPr>
                <w:rtl w:val="0"/>
              </w:rPr>
              <w:t xml:space="preserve">Authority's policy of inclusive education</w:t>
            </w:r>
          </w:p>
        </w:tc>
      </w:tr>
      <w:tr>
        <w:trPr>
          <w:cantSplit w:val="0"/>
          <w:trHeight w:val="878" w:hRule="atLeast"/>
          <w:tblHeader w:val="0"/>
        </w:trPr>
        <w:tc>
          <w:tcPr/>
          <w:p w:rsidR="00000000" w:rsidDel="00000000" w:rsidP="00000000" w:rsidRDefault="00000000" w:rsidRPr="00000000" w14:paraId="00000062">
            <w:pPr>
              <w:spacing w:after="160" w:lineRule="auto"/>
              <w:ind w:left="0" w:firstLine="0"/>
              <w:rPr/>
            </w:pPr>
            <w:r w:rsidDel="00000000" w:rsidR="00000000" w:rsidRPr="00000000">
              <w:rPr>
                <w:rtl w:val="0"/>
              </w:rPr>
            </w:r>
          </w:p>
        </w:tc>
        <w:tc>
          <w:tcPr/>
          <w:p w:rsidR="00000000" w:rsidDel="00000000" w:rsidP="00000000" w:rsidRDefault="00000000" w:rsidRPr="00000000" w14:paraId="00000063">
            <w:pPr>
              <w:spacing w:after="160" w:lineRule="auto"/>
              <w:ind w:left="0" w:firstLine="0"/>
              <w:rPr/>
            </w:pPr>
            <w:r w:rsidDel="00000000" w:rsidR="00000000" w:rsidRPr="00000000">
              <w:rPr>
                <w:rtl w:val="0"/>
              </w:rPr>
            </w:r>
          </w:p>
        </w:tc>
        <w:tc>
          <w:tcPr/>
          <w:p w:rsidR="00000000" w:rsidDel="00000000" w:rsidP="00000000" w:rsidRDefault="00000000" w:rsidRPr="00000000" w14:paraId="00000064">
            <w:pPr>
              <w:spacing w:after="0" w:lineRule="auto"/>
              <w:ind w:left="10" w:firstLine="0"/>
              <w:rPr/>
            </w:pPr>
            <w:r w:rsidDel="00000000" w:rsidR="00000000" w:rsidRPr="00000000">
              <w:rPr>
                <w:rtl w:val="0"/>
              </w:rPr>
              <w:t xml:space="preserve">2.</w:t>
            </w:r>
          </w:p>
        </w:tc>
        <w:tc>
          <w:tcPr>
            <w:vAlign w:val="bottom"/>
          </w:tcPr>
          <w:p w:rsidR="00000000" w:rsidDel="00000000" w:rsidP="00000000" w:rsidRDefault="00000000" w:rsidRPr="00000000" w14:paraId="00000065">
            <w:pPr>
              <w:spacing w:after="28" w:lineRule="auto"/>
              <w:ind w:left="0" w:right="547" w:firstLine="0"/>
              <w:rPr/>
            </w:pPr>
            <w:r w:rsidDel="00000000" w:rsidR="00000000" w:rsidRPr="00000000">
              <w:rPr>
                <w:rtl w:val="0"/>
              </w:rPr>
              <w:t xml:space="preserve">The promotion of community involvement in the school in order to raise achievement.</w:t>
            </w:r>
          </w:p>
        </w:tc>
      </w:tr>
    </w:tbl>
    <w:p w:rsidR="00000000" w:rsidDel="00000000" w:rsidP="00000000" w:rsidRDefault="00000000" w:rsidRPr="00000000" w14:paraId="00000066">
      <w:pPr>
        <w:spacing w:after="28" w:lineRule="auto"/>
        <w:ind w:left="538" w:right="547" w:hanging="538"/>
        <w:rPr/>
      </w:pPr>
      <w:r w:rsidDel="00000000" w:rsidR="00000000" w:rsidRPr="00000000">
        <w:rPr>
          <w:rtl w:val="0"/>
        </w:rPr>
      </w:r>
    </w:p>
    <w:p w:rsidR="00000000" w:rsidDel="00000000" w:rsidP="00000000" w:rsidRDefault="00000000" w:rsidRPr="00000000" w14:paraId="00000067">
      <w:pPr>
        <w:ind w:left="4783" w:hanging="423.0000000000001"/>
        <w:rPr/>
      </w:pPr>
      <w:r w:rsidDel="00000000" w:rsidR="00000000" w:rsidRPr="00000000">
        <w:rPr>
          <w:rtl w:val="0"/>
        </w:rPr>
        <w:t xml:space="preserve"> </w:t>
      </w:r>
    </w:p>
    <w:sectPr>
      <w:type w:val="continuous"/>
      <w:pgSz w:h="16840" w:w="11900" w:orient="portrait"/>
      <w:pgMar w:bottom="1863" w:top="1512" w:left="1450" w:right="168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436" w:hanging="436"/>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1">
      <w:start w:val="1"/>
      <w:numFmt w:val="upperLetter"/>
      <w:lvlText w:val="%2)"/>
      <w:lvlJc w:val="left"/>
      <w:pPr>
        <w:ind w:left="1129" w:hanging="1129"/>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2">
      <w:start w:val="1"/>
      <w:numFmt w:val="lowerRoman"/>
      <w:lvlText w:val="%3"/>
      <w:lvlJc w:val="left"/>
      <w:pPr>
        <w:ind w:left="1810" w:hanging="181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3">
      <w:start w:val="1"/>
      <w:numFmt w:val="decimal"/>
      <w:lvlText w:val="%4"/>
      <w:lvlJc w:val="left"/>
      <w:pPr>
        <w:ind w:left="2530" w:hanging="253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4">
      <w:start w:val="1"/>
      <w:numFmt w:val="lowerLetter"/>
      <w:lvlText w:val="%5"/>
      <w:lvlJc w:val="left"/>
      <w:pPr>
        <w:ind w:left="3250" w:hanging="325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5">
      <w:start w:val="1"/>
      <w:numFmt w:val="lowerRoman"/>
      <w:lvlText w:val="%6"/>
      <w:lvlJc w:val="left"/>
      <w:pPr>
        <w:ind w:left="3970" w:hanging="397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6">
      <w:start w:val="1"/>
      <w:numFmt w:val="decimal"/>
      <w:lvlText w:val="%7"/>
      <w:lvlJc w:val="left"/>
      <w:pPr>
        <w:ind w:left="4690" w:hanging="469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7">
      <w:start w:val="1"/>
      <w:numFmt w:val="lowerLetter"/>
      <w:lvlText w:val="%8"/>
      <w:lvlJc w:val="left"/>
      <w:pPr>
        <w:ind w:left="5410" w:hanging="5410"/>
      </w:pPr>
      <w:rPr>
        <w:rFonts w:ascii="Times New Roman" w:cs="Times New Roman" w:eastAsia="Times New Roman" w:hAnsi="Times New Roman"/>
        <w:b w:val="0"/>
        <w:bCs w:val="0"/>
        <w:i w:val="0"/>
        <w:iCs w:val="0"/>
        <w:strike w:val="0"/>
        <w:color w:val="000000"/>
        <w:sz w:val="24"/>
        <w:szCs w:val="24"/>
        <w:u w:val="none"/>
        <w:shd w:fill="auto" w:val="clear"/>
        <w:vertAlign w:val="baseline"/>
      </w:rPr>
    </w:lvl>
    <w:lvl w:ilvl="8">
      <w:start w:val="1"/>
      <w:numFmt w:val="lowerRoman"/>
      <w:lvlText w:val="%9"/>
      <w:lvlJc w:val="left"/>
      <w:pPr>
        <w:ind w:left="6130" w:hanging="6130"/>
      </w:pPr>
      <w:rPr>
        <w:rFonts w:ascii="Times New Roman" w:cs="Times New Roman" w:eastAsia="Times New Roman" w:hAnsi="Times New Roman"/>
        <w:b w:val="0"/>
        <w:bCs w:val="0"/>
        <w:i w:val="0"/>
        <w:iCs w:val="0"/>
        <w:strike w:val="0"/>
        <w:color w:val="000000"/>
        <w:sz w:val="24"/>
        <w:szCs w:val="24"/>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after="279" w:line="259" w:lineRule="auto"/>
        <w:ind w:left="29"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319.0" w:type="dxa"/>
        <w:left w:w="0.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