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69" w:rsidRDefault="00D24869"/>
    <w:p w:rsidR="00B653D7" w:rsidRPr="00B653D7" w:rsidRDefault="00B653D7" w:rsidP="00B653D7">
      <w:pPr>
        <w:rPr>
          <w:rFonts w:ascii="Calibri" w:eastAsia="Times New Roman" w:hAnsi="Calibri" w:cs="Calibri"/>
          <w:noProof/>
          <w:sz w:val="20"/>
          <w:szCs w:val="20"/>
          <w:lang w:eastAsia="en-GB"/>
        </w:rPr>
      </w:pPr>
      <w:r w:rsidRPr="00B653D7">
        <w:rPr>
          <w:rFonts w:ascii="Calibri" w:eastAsia="Times New Roman" w:hAnsi="Calibri" w:cs="Calibri"/>
          <w:noProof/>
          <w:sz w:val="24"/>
          <w:szCs w:val="24"/>
          <w:lang w:eastAsia="en-GB"/>
        </w:rPr>
        <w:t xml:space="preserve">Job description: </w:t>
      </w:r>
    </w:p>
    <w:p w:rsidR="00B653D7" w:rsidRPr="00B653D7" w:rsidRDefault="00B653D7" w:rsidP="00B653D7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0"/>
          <w:u w:val="single"/>
          <w:lang w:eastAsia="en-GB"/>
        </w:rPr>
      </w:pPr>
      <w:r w:rsidRPr="00B653D7">
        <w:rPr>
          <w:rFonts w:ascii="Calibri" w:eastAsia="Times New Roman" w:hAnsi="Calibri" w:cs="Calibri"/>
          <w:sz w:val="24"/>
          <w:szCs w:val="20"/>
          <w:u w:val="single"/>
          <w:lang w:eastAsia="en-GB"/>
        </w:rPr>
        <w:t xml:space="preserve">Main purpose 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>, will take a major role in: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Formulating the aims and objectives of the school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Establishing policies for achieving these aims and objectives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Managing staff and resources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Monitoring progress towards the achievement of the school’s aims and objectives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Leading and supporting the consistency and quali</w:t>
      </w:r>
      <w:r>
        <w:rPr>
          <w:rFonts w:ascii="Calibri" w:eastAsia="MS Mincho" w:hAnsi="Calibri" w:cs="Calibri"/>
          <w:sz w:val="20"/>
          <w:szCs w:val="20"/>
          <w:lang w:val="en-US"/>
        </w:rPr>
        <w:t>ty of teaching and learning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Implement a coaching and development model of</w:t>
      </w:r>
      <w:r>
        <w:rPr>
          <w:rFonts w:ascii="Calibri" w:eastAsia="MS Mincho" w:hAnsi="Calibri" w:cs="Calibri"/>
          <w:sz w:val="20"/>
          <w:szCs w:val="20"/>
          <w:lang w:val="en-US" w:eastAsia="en-GB"/>
        </w:rPr>
        <w:t xml:space="preserve"> support for all teaching staff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Share the collective aspiration for teaching and learning alongside the EYFS &amp; SEND senior leaders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If the absence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deputise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>, as directed by the governing body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 also be expected to fulfil the professional responsibilities of a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>, as set out in the School Teachers’ Pay and Conditions Document (STPCD).</w:t>
      </w:r>
    </w:p>
    <w:p w:rsidR="00B653D7" w:rsidRPr="00B653D7" w:rsidRDefault="00B653D7" w:rsidP="00B653D7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0"/>
          <w:u w:val="single"/>
          <w:lang w:eastAsia="en-GB"/>
        </w:rPr>
      </w:pPr>
      <w:r w:rsidRPr="00B653D7">
        <w:rPr>
          <w:rFonts w:ascii="Calibri" w:eastAsia="Times New Roman" w:hAnsi="Calibri" w:cs="Calibri"/>
          <w:sz w:val="24"/>
          <w:szCs w:val="20"/>
          <w:u w:val="single"/>
          <w:lang w:eastAsia="en-GB"/>
        </w:rPr>
        <w:t xml:space="preserve">Qualities 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 xml:space="preserve">Uphold public trust in school leadership and maintain high standards of ethics, </w:t>
      </w:r>
      <w:proofErr w:type="spellStart"/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behaviour</w:t>
      </w:r>
      <w:proofErr w:type="spellEnd"/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 xml:space="preserve"> and professional conduct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Build positive and respectful relationships across the school community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Serve in the best interests of the school’s pupils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Empower teaching and support staff in Years 2-6 to embed the cur</w:t>
      </w:r>
      <w:r>
        <w:rPr>
          <w:rFonts w:ascii="Calibri" w:eastAsia="MS Mincho" w:hAnsi="Calibri" w:cs="Calibri"/>
          <w:sz w:val="20"/>
          <w:szCs w:val="20"/>
          <w:lang w:val="en-US"/>
        </w:rPr>
        <w:t>riculum within their year group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Be a leader in high quality teaching &amp; learning across the school, imparting their knowledge and dynamic approach to me</w:t>
      </w:r>
      <w:r>
        <w:rPr>
          <w:rFonts w:ascii="Calibri" w:eastAsia="MS Mincho" w:hAnsi="Calibri" w:cs="Calibri"/>
          <w:sz w:val="20"/>
          <w:szCs w:val="20"/>
          <w:lang w:val="en-US"/>
        </w:rPr>
        <w:t>eting the needs of all learners</w:t>
      </w:r>
      <w:bookmarkStart w:id="0" w:name="_GoBack"/>
      <w:bookmarkEnd w:id="0"/>
    </w:p>
    <w:p w:rsidR="00B653D7" w:rsidRPr="00B653D7" w:rsidRDefault="00B653D7" w:rsidP="00B653D7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0"/>
          <w:u w:val="single"/>
          <w:lang w:eastAsia="en-GB"/>
        </w:rPr>
      </w:pPr>
      <w:r w:rsidRPr="00B653D7">
        <w:rPr>
          <w:rFonts w:ascii="Calibri" w:eastAsia="Times New Roman" w:hAnsi="Calibri" w:cs="Calibri"/>
          <w:sz w:val="24"/>
          <w:szCs w:val="20"/>
          <w:u w:val="single"/>
          <w:lang w:eastAsia="en-GB"/>
        </w:rPr>
        <w:t>Duties and responsibilities</w:t>
      </w: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 xml:space="preserve">School culture and </w:t>
      </w:r>
      <w:proofErr w:type="spellStart"/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behaviour</w:t>
      </w:r>
      <w:proofErr w:type="spellEnd"/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 xml:space="preserve"> 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Work alongside the senior leadership team (SLT) and other staff members to create a culture where pupils experience a positive and enriching school life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Uphold educational standards in order to prepare pupils from all backgrounds for their next phase of education and life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Ensure a culture of staff professionalism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Encourage high standards of </w:t>
      </w:r>
      <w:proofErr w:type="spellStart"/>
      <w:r w:rsidRPr="00B653D7">
        <w:rPr>
          <w:rFonts w:ascii="Calibri" w:eastAsia="MS Mincho" w:hAnsi="Calibri" w:cs="Calibri"/>
          <w:sz w:val="20"/>
          <w:szCs w:val="20"/>
          <w:lang w:val="en-US"/>
        </w:rPr>
        <w:t>behaviour</w:t>
      </w:r>
      <w:proofErr w:type="spellEnd"/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 from pupils, built on rules and routines that are understood by staff and pupils, and clearly demonstrated by all adults in school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Use consistent and fair approaches to managing </w:t>
      </w:r>
      <w:proofErr w:type="spellStart"/>
      <w:r w:rsidRPr="00B653D7">
        <w:rPr>
          <w:rFonts w:ascii="Calibri" w:eastAsia="MS Mincho" w:hAnsi="Calibri" w:cs="Calibri"/>
          <w:sz w:val="20"/>
          <w:szCs w:val="20"/>
          <w:lang w:val="en-US"/>
        </w:rPr>
        <w:t>behaviour</w:t>
      </w:r>
      <w:proofErr w:type="spellEnd"/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, in line with the school’s </w:t>
      </w:r>
      <w:proofErr w:type="spellStart"/>
      <w:r w:rsidRPr="00B653D7">
        <w:rPr>
          <w:rFonts w:ascii="Calibri" w:eastAsia="MS Mincho" w:hAnsi="Calibri" w:cs="Calibri"/>
          <w:sz w:val="20"/>
          <w:szCs w:val="20"/>
          <w:lang w:val="en-US"/>
        </w:rPr>
        <w:t>behaviour</w:t>
      </w:r>
      <w:proofErr w:type="spellEnd"/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 policy</w:t>
      </w:r>
    </w:p>
    <w:p w:rsidR="00B653D7" w:rsidRPr="00B653D7" w:rsidRDefault="00B653D7" w:rsidP="00B653D7">
      <w:pPr>
        <w:spacing w:after="60" w:line="240" w:lineRule="auto"/>
        <w:ind w:left="340"/>
        <w:rPr>
          <w:rFonts w:ascii="Calibri" w:eastAsia="MS Mincho" w:hAnsi="Calibri" w:cs="Calibri"/>
          <w:sz w:val="20"/>
          <w:szCs w:val="20"/>
          <w:lang w:val="en-US"/>
        </w:rPr>
      </w:pP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Teaching, curriculum and assessment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Establish and sustain high-quality teaching across all subjects and phases, based on evidence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Ensure teaching is underpinned by subject expertise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Effectively use formative assessment to inform strategy and decisions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Ensure the teaching of a broad, structured and coherent curriculum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Establish curriculum leadership, including subject leaders with relevant expertise and access to professional networks and communities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lastRenderedPageBreak/>
        <w:t xml:space="preserve">Use valid, reliable and proportionate approaches to assessing pupils’ knowledge and understanding of the curriculum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Oversee core subject leadership</w:t>
      </w: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Additional and special educational needs (SEN) and disabilities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Promote a culture and practices that enables all pupils to access the curriculum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Have ambitious expectations for all pupils with SEN and disabilities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Make sure the school works effectively with parents, </w:t>
      </w:r>
      <w:proofErr w:type="spellStart"/>
      <w:r w:rsidRPr="00B653D7">
        <w:rPr>
          <w:rFonts w:ascii="Calibri" w:eastAsia="MS Mincho" w:hAnsi="Calibri" w:cs="Calibri"/>
          <w:sz w:val="20"/>
          <w:szCs w:val="20"/>
          <w:lang w:val="en-US"/>
        </w:rPr>
        <w:t>carers</w:t>
      </w:r>
      <w:proofErr w:type="spellEnd"/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 and professionals to identify additional needs and provide support and adaptation where appropriate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Make sure the school fulfils statutory duties regarding the www.gov.uk/government/publications.send-code-of-practice-0-to-25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Be confident and familiar with the 5 a day principle and ensure it is embedded in practice.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Be familiar with the implementation of learning plans, IBP’s and zones of regulation</w:t>
      </w: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proofErr w:type="spellStart"/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Organisational</w:t>
      </w:r>
      <w:proofErr w:type="spellEnd"/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 xml:space="preserve"> management and school improvement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Establish and sustain the school’s ethos and strategic direction together with the governing body and through consultation with the school community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Establish and oversee systems, processes and policies so the school can operate effectively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Ensure staff and pupils’ safety and welfare through effective approaches to safeguarding, as part of duty of care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Ensure rigorous approaches to identifying, managing and mitigating risk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Identify problems and barriers to school effectiveness, and develop strategies for school improvement that are realistic, timely and suited to the school’s context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Make sure these school improvement strategies are effectively implemented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Oversee the termly CPD Monitoring document, plan, </w:t>
      </w:r>
      <w:proofErr w:type="gramStart"/>
      <w:r w:rsidRPr="00B653D7">
        <w:rPr>
          <w:rFonts w:ascii="Calibri" w:eastAsia="MS Mincho" w:hAnsi="Calibri" w:cs="Calibri"/>
          <w:sz w:val="20"/>
          <w:szCs w:val="20"/>
          <w:lang w:val="en-US"/>
        </w:rPr>
        <w:t>update</w:t>
      </w:r>
      <w:proofErr w:type="gramEnd"/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 and amend alongside SLT.</w:t>
      </w: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Professional development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Ensure staff have access to appropriate, high standard professional development opportunities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Keep up to date with developments in education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Seek training and continuing professional development to meet needs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>Be an advocate for high quality teaching &amp; learning across Years 2-6; ensuring consistency and development of key functional skills.</w:t>
      </w:r>
    </w:p>
    <w:p w:rsidR="00B653D7" w:rsidRPr="00B653D7" w:rsidRDefault="00B653D7" w:rsidP="00B653D7">
      <w:pPr>
        <w:numPr>
          <w:ilvl w:val="0"/>
          <w:numId w:val="2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Dee Point Primary School is committed to creating a diverse workforce. We’ll consider all qualified applicants for employment without regard to sex, race, religion, belief, sexual orientation, gender reassignment, pregnancy, maternity, age, disability, marriage or civil partnership.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Governance, accountability and working in partnership</w:t>
      </w: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Under the direction of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,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will: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Understand the role of effective governance.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Ensure that staff understand their professional responsibilities and are held to account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Ensure the school effectively and efficiently operates within the required regulatory frameworks and meets all statutory duties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 xml:space="preserve">Work successfully with other schools and </w:t>
      </w:r>
      <w:proofErr w:type="spellStart"/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>organisations</w:t>
      </w:r>
      <w:proofErr w:type="spellEnd"/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t xml:space="preserve"> 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 w:eastAsia="en-GB"/>
        </w:rPr>
      </w:pPr>
      <w:r w:rsidRPr="00B653D7">
        <w:rPr>
          <w:rFonts w:ascii="Calibri" w:eastAsia="MS Mincho" w:hAnsi="Calibri" w:cs="Calibri"/>
          <w:sz w:val="20"/>
          <w:szCs w:val="20"/>
          <w:lang w:val="en-US" w:eastAsia="en-GB"/>
        </w:rPr>
        <w:lastRenderedPageBreak/>
        <w:t>Maintain working relationships with fellow professionals and colleagues to improve educational outcomes for all pupils</w:t>
      </w:r>
    </w:p>
    <w:p w:rsidR="00B653D7" w:rsidRPr="00B653D7" w:rsidRDefault="00B653D7" w:rsidP="00B653D7">
      <w:pPr>
        <w:spacing w:before="120" w:after="120" w:line="240" w:lineRule="auto"/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</w:pPr>
      <w:r w:rsidRPr="00B653D7">
        <w:rPr>
          <w:rFonts w:ascii="Calibri" w:eastAsia="MS Mincho" w:hAnsi="Calibri" w:cs="Calibri"/>
          <w:b/>
          <w:color w:val="12263F"/>
          <w:sz w:val="24"/>
          <w:szCs w:val="24"/>
          <w:lang w:val="en-US"/>
        </w:rPr>
        <w:t>Other areas of responsibility</w:t>
      </w:r>
    </w:p>
    <w:p w:rsidR="00B653D7" w:rsidRPr="00B653D7" w:rsidRDefault="00B653D7" w:rsidP="00B653D7">
      <w:pPr>
        <w:numPr>
          <w:ilvl w:val="0"/>
          <w:numId w:val="2"/>
        </w:num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  <w:r w:rsidRPr="00B653D7">
        <w:rPr>
          <w:rFonts w:ascii="Calibri" w:eastAsia="MS Mincho" w:hAnsi="Calibri" w:cs="Calibri"/>
          <w:sz w:val="20"/>
          <w:szCs w:val="20"/>
          <w:lang w:val="en-US"/>
        </w:rPr>
        <w:t xml:space="preserve">Alongside the newly formed leadership team, explore the future of the school and development of the school’s SEND provision.  </w:t>
      </w:r>
    </w:p>
    <w:p w:rsidR="00B653D7" w:rsidRPr="00B653D7" w:rsidRDefault="00B653D7" w:rsidP="00B653D7">
      <w:pPr>
        <w:spacing w:after="60" w:line="240" w:lineRule="auto"/>
        <w:rPr>
          <w:rFonts w:ascii="Calibri" w:eastAsia="MS Mincho" w:hAnsi="Calibri" w:cs="Calibri"/>
          <w:sz w:val="20"/>
          <w:szCs w:val="20"/>
          <w:lang w:val="en-US"/>
        </w:rPr>
      </w:pPr>
    </w:p>
    <w:p w:rsidR="00B653D7" w:rsidRPr="00B653D7" w:rsidRDefault="00B653D7" w:rsidP="00B653D7">
      <w:pPr>
        <w:spacing w:after="120" w:line="240" w:lineRule="auto"/>
        <w:rPr>
          <w:rFonts w:ascii="Calibri" w:eastAsia="MS Mincho" w:hAnsi="Calibri" w:cs="Calibri"/>
          <w:sz w:val="20"/>
          <w:szCs w:val="24"/>
          <w:lang w:val="en-US"/>
        </w:rPr>
      </w:pPr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Please note that this is illustrative of the general nature and level of responsibility of the role. It is not a comprehensive list of all tasks that the deputy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headteacher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will carry out. The </w:t>
      </w:r>
      <w:proofErr w:type="spellStart"/>
      <w:r w:rsidRPr="00B653D7">
        <w:rPr>
          <w:rFonts w:ascii="Calibri" w:eastAsia="MS Mincho" w:hAnsi="Calibri" w:cs="Calibri"/>
          <w:sz w:val="20"/>
          <w:szCs w:val="24"/>
          <w:lang w:val="en-US"/>
        </w:rPr>
        <w:t>postholder</w:t>
      </w:r>
      <w:proofErr w:type="spellEnd"/>
      <w:r w:rsidRPr="00B653D7">
        <w:rPr>
          <w:rFonts w:ascii="Calibri" w:eastAsia="MS Mincho" w:hAnsi="Calibri" w:cs="Calibri"/>
          <w:sz w:val="20"/>
          <w:szCs w:val="24"/>
          <w:lang w:val="en-US"/>
        </w:rPr>
        <w:t xml:space="preserve"> may be required to do other duties appropriate to the level of the role.</w:t>
      </w:r>
    </w:p>
    <w:p w:rsidR="00B653D7" w:rsidRDefault="00B653D7"/>
    <w:sectPr w:rsidR="00B653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E0" w:rsidRDefault="005C70E0" w:rsidP="00B653D7">
      <w:pPr>
        <w:spacing w:after="0" w:line="240" w:lineRule="auto"/>
      </w:pPr>
      <w:r>
        <w:separator/>
      </w:r>
    </w:p>
  </w:endnote>
  <w:endnote w:type="continuationSeparator" w:id="0">
    <w:p w:rsidR="005C70E0" w:rsidRDefault="005C70E0" w:rsidP="00B6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E0" w:rsidRDefault="005C70E0" w:rsidP="00B653D7">
      <w:pPr>
        <w:spacing w:after="0" w:line="240" w:lineRule="auto"/>
      </w:pPr>
      <w:r>
        <w:separator/>
      </w:r>
    </w:p>
  </w:footnote>
  <w:footnote w:type="continuationSeparator" w:id="0">
    <w:p w:rsidR="005C70E0" w:rsidRDefault="005C70E0" w:rsidP="00B6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3D7" w:rsidRDefault="00B653D7">
    <w:pPr>
      <w:pStyle w:val="Header"/>
    </w:pPr>
    <w:r>
      <w:rPr>
        <w:noProof/>
        <w:lang w:eastAsia="en-GB"/>
      </w:rPr>
      <w:drawing>
        <wp:inline distT="0" distB="0" distL="0" distR="0">
          <wp:extent cx="1432560" cy="61722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8.8pt;height:332.4pt;visibility:visible" o:bullet="t">
        <v:imagedata r:id="rId1" o:title="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7"/>
    <w:rsid w:val="005C70E0"/>
    <w:rsid w:val="00B653D7"/>
    <w:rsid w:val="00D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2B9D"/>
  <w15:chartTrackingRefBased/>
  <w15:docId w15:val="{84E0DD7C-374E-4FF8-B04B-8CE526B1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ulletedcopyblue">
    <w:name w:val="4 Bulleted copy blue"/>
    <w:basedOn w:val="Normal"/>
    <w:qFormat/>
    <w:rsid w:val="00B653D7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D7"/>
  </w:style>
  <w:style w:type="paragraph" w:styleId="Footer">
    <w:name w:val="footer"/>
    <w:basedOn w:val="Normal"/>
    <w:link w:val="FooterChar"/>
    <w:uiPriority w:val="99"/>
    <w:unhideWhenUsed/>
    <w:rsid w:val="00B6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j.edge123@outlook.com</dc:creator>
  <cp:keywords/>
  <dc:description/>
  <cp:lastModifiedBy>j.edge123@outlook.com</cp:lastModifiedBy>
  <cp:revision>1</cp:revision>
  <dcterms:created xsi:type="dcterms:W3CDTF">2026-04-08T20:41:00Z</dcterms:created>
  <dcterms:modified xsi:type="dcterms:W3CDTF">2026-04-08T20:43:00Z</dcterms:modified>
</cp:coreProperties>
</file>