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8F6A" w14:textId="49FCE719" w:rsidR="00B91AFE" w:rsidRPr="0081500B" w:rsidRDefault="00B91AFE" w:rsidP="00352633">
      <w:pPr>
        <w:spacing w:after="0"/>
        <w:jc w:val="both"/>
        <w:rPr>
          <w:rFonts w:ascii="Calibri" w:hAnsi="Calibri" w:cs="Calibri"/>
          <w:sz w:val="20"/>
          <w:szCs w:val="20"/>
        </w:rPr>
      </w:pPr>
    </w:p>
    <w:p w14:paraId="0D08FB15" w14:textId="69080B00" w:rsidR="0070402C" w:rsidRDefault="00352633" w:rsidP="00352633">
      <w:pPr>
        <w:spacing w:after="0"/>
        <w:jc w:val="center"/>
        <w:rPr>
          <w:rFonts w:ascii="Calibri" w:hAnsi="Calibri" w:cs="Calibri"/>
          <w:b/>
          <w:bCs/>
          <w:sz w:val="20"/>
          <w:szCs w:val="20"/>
        </w:rPr>
      </w:pPr>
      <w:r>
        <w:rPr>
          <w:rFonts w:ascii="Calibri" w:hAnsi="Calibri" w:cs="Calibri"/>
          <w:b/>
          <w:bCs/>
          <w:sz w:val="20"/>
          <w:szCs w:val="20"/>
        </w:rPr>
        <w:t xml:space="preserve">Attendance Officer </w:t>
      </w:r>
      <w:r w:rsidR="0070402C" w:rsidRPr="0081500B">
        <w:rPr>
          <w:rFonts w:ascii="Calibri" w:hAnsi="Calibri" w:cs="Calibri"/>
          <w:b/>
          <w:bCs/>
          <w:sz w:val="20"/>
          <w:szCs w:val="20"/>
        </w:rPr>
        <w:t xml:space="preserve">Job </w:t>
      </w:r>
      <w:r w:rsidR="00B52151" w:rsidRPr="0081500B">
        <w:rPr>
          <w:rFonts w:ascii="Calibri" w:hAnsi="Calibri" w:cs="Calibri"/>
          <w:b/>
          <w:bCs/>
          <w:sz w:val="20"/>
          <w:szCs w:val="20"/>
        </w:rPr>
        <w:t>Description</w:t>
      </w:r>
    </w:p>
    <w:p w14:paraId="088ACD8E" w14:textId="77777777" w:rsidR="000859F7" w:rsidRPr="0081500B" w:rsidRDefault="000859F7" w:rsidP="00352633">
      <w:pPr>
        <w:spacing w:after="0"/>
        <w:jc w:val="both"/>
        <w:rPr>
          <w:rFonts w:ascii="Calibri" w:hAnsi="Calibri" w:cs="Calibri"/>
          <w:b/>
          <w:bCs/>
          <w:sz w:val="20"/>
          <w:szCs w:val="20"/>
        </w:rPr>
      </w:pPr>
    </w:p>
    <w:p w14:paraId="06251327" w14:textId="5C8A630E" w:rsidR="0070402C" w:rsidRPr="00352633" w:rsidRDefault="0070402C" w:rsidP="00352633">
      <w:pPr>
        <w:spacing w:after="0"/>
        <w:jc w:val="both"/>
        <w:rPr>
          <w:rFonts w:cstheme="minorHAnsi"/>
          <w:sz w:val="20"/>
          <w:szCs w:val="20"/>
        </w:rPr>
      </w:pPr>
      <w:r w:rsidRPr="00352633">
        <w:rPr>
          <w:rFonts w:cstheme="minorHAnsi"/>
          <w:b/>
          <w:bCs/>
          <w:sz w:val="20"/>
          <w:szCs w:val="20"/>
        </w:rPr>
        <w:t>Responsible to:</w:t>
      </w:r>
      <w:r w:rsidRPr="00352633">
        <w:rPr>
          <w:rFonts w:cstheme="minorHAnsi"/>
          <w:sz w:val="20"/>
          <w:szCs w:val="20"/>
        </w:rPr>
        <w:t xml:space="preserve"> </w:t>
      </w:r>
      <w:r w:rsidR="00352633" w:rsidRPr="00352633">
        <w:rPr>
          <w:rFonts w:cstheme="minorHAnsi"/>
          <w:sz w:val="20"/>
          <w:szCs w:val="20"/>
        </w:rPr>
        <w:t>SLT</w:t>
      </w:r>
    </w:p>
    <w:p w14:paraId="7CF72ADA" w14:textId="77777777" w:rsidR="00352633" w:rsidRDefault="00352633" w:rsidP="00352633">
      <w:pPr>
        <w:spacing w:after="0"/>
        <w:jc w:val="both"/>
        <w:rPr>
          <w:rFonts w:cstheme="minorHAnsi"/>
          <w:sz w:val="20"/>
          <w:szCs w:val="20"/>
        </w:rPr>
      </w:pPr>
    </w:p>
    <w:p w14:paraId="7250588B" w14:textId="77777777" w:rsidR="00352633" w:rsidRDefault="00352633" w:rsidP="00352633">
      <w:pPr>
        <w:spacing w:after="0"/>
        <w:jc w:val="both"/>
        <w:rPr>
          <w:rFonts w:cstheme="minorHAnsi"/>
          <w:b/>
          <w:bCs/>
          <w:sz w:val="20"/>
          <w:szCs w:val="20"/>
        </w:rPr>
      </w:pPr>
      <w:r>
        <w:rPr>
          <w:rFonts w:cstheme="minorHAnsi"/>
          <w:b/>
          <w:bCs/>
          <w:sz w:val="20"/>
          <w:szCs w:val="20"/>
        </w:rPr>
        <w:t>Main Duties:</w:t>
      </w:r>
    </w:p>
    <w:p w14:paraId="13E1964E" w14:textId="77777777" w:rsidR="00352633" w:rsidRDefault="00352633" w:rsidP="00352633">
      <w:pPr>
        <w:pStyle w:val="ListParagraph"/>
        <w:numPr>
          <w:ilvl w:val="0"/>
          <w:numId w:val="8"/>
        </w:numPr>
        <w:spacing w:after="0"/>
        <w:jc w:val="both"/>
        <w:rPr>
          <w:rFonts w:cstheme="minorHAnsi"/>
          <w:sz w:val="20"/>
          <w:szCs w:val="20"/>
        </w:rPr>
      </w:pPr>
      <w:r w:rsidRPr="00352633">
        <w:rPr>
          <w:rFonts w:cstheme="minorHAnsi"/>
          <w:sz w:val="20"/>
          <w:szCs w:val="20"/>
        </w:rPr>
        <w:t xml:space="preserve">Monitor accurate pupil attendance and lateness records </w:t>
      </w:r>
      <w:proofErr w:type="gramStart"/>
      <w:r w:rsidRPr="00352633">
        <w:rPr>
          <w:rFonts w:cstheme="minorHAnsi"/>
          <w:sz w:val="20"/>
          <w:szCs w:val="20"/>
        </w:rPr>
        <w:t>on a daily basis</w:t>
      </w:r>
      <w:proofErr w:type="gramEnd"/>
      <w:r w:rsidRPr="00352633">
        <w:rPr>
          <w:rFonts w:cstheme="minorHAnsi"/>
          <w:sz w:val="20"/>
          <w:szCs w:val="20"/>
        </w:rPr>
        <w:t xml:space="preserve">.  </w:t>
      </w:r>
    </w:p>
    <w:p w14:paraId="62657EAC" w14:textId="77777777" w:rsidR="00352633" w:rsidRDefault="00352633" w:rsidP="00352633">
      <w:pPr>
        <w:pStyle w:val="ListParagraph"/>
        <w:numPr>
          <w:ilvl w:val="0"/>
          <w:numId w:val="8"/>
        </w:numPr>
        <w:spacing w:after="0"/>
        <w:jc w:val="both"/>
        <w:rPr>
          <w:rFonts w:cstheme="minorHAnsi"/>
          <w:sz w:val="20"/>
          <w:szCs w:val="20"/>
        </w:rPr>
      </w:pPr>
      <w:r w:rsidRPr="00352633">
        <w:rPr>
          <w:rFonts w:cstheme="minorHAnsi"/>
          <w:sz w:val="20"/>
          <w:szCs w:val="20"/>
        </w:rPr>
        <w:t xml:space="preserve">Follow up on pupils’ absences and lateness by In-touch/telephone or other means, </w:t>
      </w:r>
      <w:proofErr w:type="gramStart"/>
      <w:r w:rsidRPr="00352633">
        <w:rPr>
          <w:rFonts w:cstheme="minorHAnsi"/>
          <w:sz w:val="20"/>
          <w:szCs w:val="20"/>
        </w:rPr>
        <w:t>on a daily basis</w:t>
      </w:r>
      <w:proofErr w:type="gramEnd"/>
      <w:r w:rsidRPr="00352633">
        <w:rPr>
          <w:rFonts w:cstheme="minorHAnsi"/>
          <w:sz w:val="20"/>
          <w:szCs w:val="20"/>
        </w:rPr>
        <w:t xml:space="preserve"> with guidance from relevant colleagues, making appropriate referrals.  </w:t>
      </w:r>
    </w:p>
    <w:p w14:paraId="54867066" w14:textId="2F1068AA" w:rsidR="00352633" w:rsidRDefault="00352633" w:rsidP="00352633">
      <w:pPr>
        <w:pStyle w:val="ListParagraph"/>
        <w:numPr>
          <w:ilvl w:val="0"/>
          <w:numId w:val="8"/>
        </w:numPr>
        <w:spacing w:after="0"/>
        <w:jc w:val="both"/>
        <w:rPr>
          <w:rFonts w:cstheme="minorHAnsi"/>
          <w:sz w:val="20"/>
          <w:szCs w:val="20"/>
        </w:rPr>
      </w:pPr>
      <w:r w:rsidRPr="00352633">
        <w:rPr>
          <w:rFonts w:cstheme="minorHAnsi"/>
          <w:sz w:val="20"/>
          <w:szCs w:val="20"/>
        </w:rPr>
        <w:t xml:space="preserve">To check on late pupils.  </w:t>
      </w:r>
    </w:p>
    <w:p w14:paraId="238C1B60" w14:textId="7DB25002" w:rsidR="00E125E2" w:rsidRDefault="00E125E2" w:rsidP="00352633">
      <w:pPr>
        <w:pStyle w:val="ListParagraph"/>
        <w:numPr>
          <w:ilvl w:val="0"/>
          <w:numId w:val="8"/>
        </w:numPr>
        <w:spacing w:after="0"/>
        <w:jc w:val="both"/>
        <w:rPr>
          <w:rFonts w:cstheme="minorHAnsi"/>
          <w:sz w:val="20"/>
          <w:szCs w:val="20"/>
        </w:rPr>
      </w:pPr>
      <w:r>
        <w:rPr>
          <w:rFonts w:cstheme="minorHAnsi"/>
          <w:sz w:val="20"/>
          <w:szCs w:val="20"/>
        </w:rPr>
        <w:t xml:space="preserve">Identify, collect and drop off any vulnerable children to ensure their attendance at school </w:t>
      </w:r>
    </w:p>
    <w:p w14:paraId="5880676B" w14:textId="77777777" w:rsidR="00352633" w:rsidRDefault="00352633" w:rsidP="00352633">
      <w:pPr>
        <w:pStyle w:val="ListParagraph"/>
        <w:numPr>
          <w:ilvl w:val="0"/>
          <w:numId w:val="8"/>
        </w:numPr>
        <w:spacing w:after="0"/>
        <w:jc w:val="both"/>
        <w:rPr>
          <w:rFonts w:cstheme="minorHAnsi"/>
          <w:sz w:val="20"/>
          <w:szCs w:val="20"/>
        </w:rPr>
      </w:pPr>
      <w:r w:rsidRPr="00352633">
        <w:rPr>
          <w:rFonts w:cstheme="minorHAnsi"/>
          <w:sz w:val="20"/>
          <w:szCs w:val="20"/>
        </w:rPr>
        <w:t xml:space="preserve">To ensure all unexplained absences are accounted for, seek the reason for absence via telephone or letter home if required.  </w:t>
      </w:r>
    </w:p>
    <w:p w14:paraId="2F8128E5" w14:textId="77777777" w:rsidR="00352633" w:rsidRDefault="00352633" w:rsidP="00352633">
      <w:pPr>
        <w:pStyle w:val="ListParagraph"/>
        <w:numPr>
          <w:ilvl w:val="0"/>
          <w:numId w:val="8"/>
        </w:numPr>
        <w:spacing w:after="0"/>
        <w:jc w:val="both"/>
        <w:rPr>
          <w:rFonts w:cstheme="minorHAnsi"/>
          <w:sz w:val="20"/>
          <w:szCs w:val="20"/>
        </w:rPr>
      </w:pPr>
      <w:r w:rsidRPr="00352633">
        <w:rPr>
          <w:rFonts w:cstheme="minorHAnsi"/>
          <w:sz w:val="20"/>
          <w:szCs w:val="20"/>
        </w:rPr>
        <w:t xml:space="preserve">To check the accuracy and correct coding on registers.  </w:t>
      </w:r>
    </w:p>
    <w:p w14:paraId="12662008" w14:textId="77777777" w:rsidR="00352633" w:rsidRDefault="00352633" w:rsidP="00352633">
      <w:pPr>
        <w:pStyle w:val="ListParagraph"/>
        <w:numPr>
          <w:ilvl w:val="0"/>
          <w:numId w:val="8"/>
        </w:numPr>
        <w:spacing w:after="0"/>
        <w:jc w:val="both"/>
        <w:rPr>
          <w:rFonts w:cstheme="minorHAnsi"/>
          <w:sz w:val="20"/>
          <w:szCs w:val="20"/>
        </w:rPr>
      </w:pPr>
      <w:r w:rsidRPr="00352633">
        <w:rPr>
          <w:rFonts w:cstheme="minorHAnsi"/>
          <w:sz w:val="20"/>
          <w:szCs w:val="20"/>
        </w:rPr>
        <w:t xml:space="preserve">To follow Attendance policy and send out letters as required.  </w:t>
      </w:r>
    </w:p>
    <w:p w14:paraId="2FF2289A" w14:textId="77777777" w:rsidR="00352633" w:rsidRDefault="00352633" w:rsidP="00352633">
      <w:pPr>
        <w:pStyle w:val="ListParagraph"/>
        <w:numPr>
          <w:ilvl w:val="0"/>
          <w:numId w:val="8"/>
        </w:numPr>
        <w:spacing w:after="0"/>
        <w:jc w:val="both"/>
        <w:rPr>
          <w:rFonts w:cstheme="minorHAnsi"/>
          <w:sz w:val="20"/>
          <w:szCs w:val="20"/>
        </w:rPr>
      </w:pPr>
      <w:r w:rsidRPr="00352633">
        <w:rPr>
          <w:rFonts w:cstheme="minorHAnsi"/>
          <w:sz w:val="20"/>
          <w:szCs w:val="20"/>
        </w:rPr>
        <w:t xml:space="preserve">Identify individuals and/or groups of pupils that require additional support to improve their levels of attendance and punctuality.  </w:t>
      </w:r>
    </w:p>
    <w:p w14:paraId="1F130E6B" w14:textId="115FEE13" w:rsidR="00352633" w:rsidRPr="00352633" w:rsidRDefault="00352633" w:rsidP="00352633">
      <w:pPr>
        <w:pStyle w:val="ListParagraph"/>
        <w:numPr>
          <w:ilvl w:val="0"/>
          <w:numId w:val="8"/>
        </w:numPr>
        <w:spacing w:after="0"/>
        <w:jc w:val="both"/>
        <w:rPr>
          <w:rFonts w:cstheme="minorHAnsi"/>
          <w:sz w:val="20"/>
          <w:szCs w:val="20"/>
        </w:rPr>
      </w:pPr>
      <w:r w:rsidRPr="00352633">
        <w:rPr>
          <w:rFonts w:cstheme="minorHAnsi"/>
          <w:sz w:val="20"/>
          <w:szCs w:val="20"/>
        </w:rPr>
        <w:t>Identify and implement intervention strategies to address poor attendance and celebrate excellent attendance.</w:t>
      </w:r>
    </w:p>
    <w:p w14:paraId="63AD1713" w14:textId="77777777" w:rsidR="00352633" w:rsidRDefault="00352633" w:rsidP="00352633">
      <w:pPr>
        <w:spacing w:after="0"/>
        <w:jc w:val="both"/>
        <w:rPr>
          <w:rFonts w:cstheme="minorHAnsi"/>
          <w:sz w:val="20"/>
          <w:szCs w:val="20"/>
        </w:rPr>
      </w:pPr>
    </w:p>
    <w:p w14:paraId="5EEB0E18" w14:textId="77777777" w:rsidR="00352633" w:rsidRDefault="00352633" w:rsidP="00352633">
      <w:pPr>
        <w:spacing w:after="0"/>
        <w:jc w:val="both"/>
        <w:rPr>
          <w:rFonts w:cstheme="minorHAnsi"/>
          <w:b/>
          <w:bCs/>
          <w:sz w:val="20"/>
          <w:szCs w:val="20"/>
        </w:rPr>
      </w:pPr>
      <w:r w:rsidRPr="00352633">
        <w:rPr>
          <w:rFonts w:cstheme="minorHAnsi"/>
          <w:b/>
          <w:bCs/>
          <w:sz w:val="20"/>
          <w:szCs w:val="20"/>
        </w:rPr>
        <w:t xml:space="preserve">KEY TASKS: </w:t>
      </w:r>
    </w:p>
    <w:p w14:paraId="0A8D3A38" w14:textId="77777777" w:rsidR="004948C8" w:rsidRDefault="00352633" w:rsidP="004948C8">
      <w:pPr>
        <w:spacing w:after="0"/>
        <w:jc w:val="both"/>
        <w:rPr>
          <w:rFonts w:cstheme="minorHAnsi"/>
          <w:sz w:val="20"/>
          <w:szCs w:val="20"/>
        </w:rPr>
      </w:pPr>
      <w:r w:rsidRPr="00352633">
        <w:rPr>
          <w:rFonts w:cstheme="minorHAnsi"/>
          <w:b/>
          <w:bCs/>
          <w:sz w:val="20"/>
          <w:szCs w:val="20"/>
        </w:rPr>
        <w:t>•</w:t>
      </w:r>
      <w:r w:rsidRPr="00352633">
        <w:rPr>
          <w:rFonts w:cstheme="minorHAnsi"/>
          <w:sz w:val="20"/>
          <w:szCs w:val="20"/>
        </w:rPr>
        <w:t xml:space="preserve"> To identify and implement intervention strategies to address and continually improve attendance and punctuality for targeted individuals</w:t>
      </w:r>
      <w:r w:rsidR="004948C8">
        <w:rPr>
          <w:rFonts w:cstheme="minorHAnsi"/>
          <w:sz w:val="20"/>
          <w:szCs w:val="20"/>
        </w:rPr>
        <w:t>.</w:t>
      </w:r>
    </w:p>
    <w:p w14:paraId="08280E44" w14:textId="26985F23" w:rsidR="004948C8" w:rsidRPr="004948C8" w:rsidRDefault="004948C8" w:rsidP="004948C8">
      <w:pPr>
        <w:spacing w:after="0"/>
        <w:jc w:val="both"/>
        <w:rPr>
          <w:rFonts w:cstheme="minorHAnsi"/>
          <w:sz w:val="20"/>
          <w:szCs w:val="20"/>
        </w:rPr>
      </w:pPr>
      <w:r w:rsidRPr="00352633">
        <w:rPr>
          <w:rFonts w:cstheme="minorHAnsi"/>
          <w:b/>
          <w:bCs/>
          <w:sz w:val="20"/>
          <w:szCs w:val="20"/>
        </w:rPr>
        <w:t>•</w:t>
      </w:r>
      <w:r w:rsidRPr="00352633">
        <w:rPr>
          <w:rFonts w:cstheme="minorHAnsi"/>
          <w:sz w:val="20"/>
          <w:szCs w:val="20"/>
        </w:rPr>
        <w:t xml:space="preserve"> </w:t>
      </w:r>
      <w:r w:rsidRPr="004948C8">
        <w:rPr>
          <w:rFonts w:cstheme="minorHAnsi"/>
          <w:sz w:val="20"/>
          <w:szCs w:val="20"/>
        </w:rPr>
        <w:t xml:space="preserve">Support the day to day running of the breakfast club to promote attendance </w:t>
      </w:r>
      <w:r>
        <w:rPr>
          <w:rFonts w:cstheme="minorHAnsi"/>
          <w:sz w:val="20"/>
          <w:szCs w:val="20"/>
        </w:rPr>
        <w:t>and running of a lunch club for vulnerable children.</w:t>
      </w:r>
    </w:p>
    <w:p w14:paraId="483A4780"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Maintain accurate manual and electronic records on behalf of the school. </w:t>
      </w:r>
    </w:p>
    <w:p w14:paraId="6A5356B5"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Making home visits to pupils and parents/carers as appropriate.  </w:t>
      </w:r>
    </w:p>
    <w:p w14:paraId="1911D444"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Initiate and follow through appropriate sanctions in liaison with the relevant colleagues and other professionals including fines and court action.  </w:t>
      </w:r>
    </w:p>
    <w:p w14:paraId="5D893554"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In liaison with relevant colleagues/school management, attend follow-up meetings and other relevant meetings with parents/carers and/or other professionals to provide relevant information, offer support and seek ways in which the school can help in improving individual attendance and punctuality.  </w:t>
      </w:r>
    </w:p>
    <w:p w14:paraId="0485A2B2"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Liaise with outside agencies, parents/carers, social services, other schools and/or organisations in relation to information on pupil attendance and punctuality.  </w:t>
      </w:r>
    </w:p>
    <w:p w14:paraId="28335434"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Establish and maintain good relationships with all pupils, parents/carers, colleagues and other professionals.  </w:t>
      </w:r>
    </w:p>
    <w:p w14:paraId="7E8BDE06"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Provide accurate and timely attendance and lateness reports to relevant colleagues, SLT, governors or other professionals.  • Support the transition points and new arrivals.  </w:t>
      </w:r>
    </w:p>
    <w:p w14:paraId="3ECA0B85"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Supporting and checking on pupils who are out of school for any reason, for example, suspension or attending alternative provision.  </w:t>
      </w:r>
    </w:p>
    <w:p w14:paraId="7FC63731"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Report any welfare and/or child protection concerns as per school policies and procedures.  </w:t>
      </w:r>
    </w:p>
    <w:p w14:paraId="26C615AB" w14:textId="183A12DF" w:rsidR="00352633" w:rsidRPr="00352633" w:rsidRDefault="00352633" w:rsidP="00352633">
      <w:pPr>
        <w:spacing w:after="0"/>
        <w:jc w:val="both"/>
        <w:rPr>
          <w:rFonts w:cstheme="minorHAnsi"/>
          <w:sz w:val="20"/>
          <w:szCs w:val="20"/>
        </w:rPr>
      </w:pPr>
      <w:r w:rsidRPr="00352633">
        <w:rPr>
          <w:rFonts w:cstheme="minorHAnsi"/>
          <w:sz w:val="20"/>
          <w:szCs w:val="20"/>
        </w:rPr>
        <w:t xml:space="preserve">• Completion of accurate statistical returns regarding pupil attendance and punctuality as required by the school, local authority and DfE. </w:t>
      </w:r>
    </w:p>
    <w:p w14:paraId="2730A9D5"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Responsible for ensuring data quality and as such the integrity of management information through the proper use and safekeeping of data and record systems both manual and computerised.  </w:t>
      </w:r>
    </w:p>
    <w:p w14:paraId="66826FAE"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Promoting and safeguarding the welfare of children and young people in accordance with the school’s safeguarding and child protection policy.  </w:t>
      </w:r>
    </w:p>
    <w:p w14:paraId="5C747996"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Undertake professional development activities to enhance personal development and job performance, through the provision of training and mentoring.  </w:t>
      </w:r>
    </w:p>
    <w:p w14:paraId="13AA56F9"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Attend relevant school meetings, as well as any other meetings associated with this role. </w:t>
      </w:r>
    </w:p>
    <w:p w14:paraId="477A15F2" w14:textId="08D74B87" w:rsidR="00352633" w:rsidRPr="00352633" w:rsidRDefault="00352633" w:rsidP="00352633">
      <w:pPr>
        <w:spacing w:after="0"/>
        <w:jc w:val="both"/>
        <w:rPr>
          <w:rFonts w:cstheme="minorHAnsi"/>
          <w:sz w:val="20"/>
          <w:szCs w:val="20"/>
        </w:rPr>
      </w:pPr>
      <w:r w:rsidRPr="00352633">
        <w:rPr>
          <w:rFonts w:cstheme="minorHAnsi"/>
          <w:sz w:val="20"/>
          <w:szCs w:val="20"/>
        </w:rPr>
        <w:t>• Any other reasonable duties as required by the Headteacher</w:t>
      </w:r>
    </w:p>
    <w:p w14:paraId="46792EF1" w14:textId="320AB688" w:rsidR="00352633" w:rsidRDefault="00352633" w:rsidP="00352633">
      <w:pPr>
        <w:spacing w:after="0"/>
        <w:jc w:val="both"/>
        <w:rPr>
          <w:rFonts w:cstheme="minorHAnsi"/>
          <w:b/>
          <w:bCs/>
          <w:sz w:val="20"/>
          <w:szCs w:val="20"/>
        </w:rPr>
      </w:pPr>
    </w:p>
    <w:p w14:paraId="4D53D081" w14:textId="77777777" w:rsidR="00352633" w:rsidRDefault="00352633" w:rsidP="00352633">
      <w:pPr>
        <w:spacing w:after="0"/>
        <w:jc w:val="both"/>
        <w:rPr>
          <w:rFonts w:cstheme="minorHAnsi"/>
          <w:b/>
          <w:bCs/>
          <w:sz w:val="20"/>
          <w:szCs w:val="20"/>
        </w:rPr>
      </w:pPr>
      <w:r w:rsidRPr="00352633">
        <w:rPr>
          <w:rFonts w:cstheme="minorHAnsi"/>
          <w:b/>
          <w:bCs/>
          <w:sz w:val="20"/>
          <w:szCs w:val="20"/>
        </w:rPr>
        <w:t xml:space="preserve">SUPPORT FOR THE SCHOOL </w:t>
      </w:r>
    </w:p>
    <w:p w14:paraId="042D4F84"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Be aware of and comply with school policies and procedures relating to child protection, health, safety and security, confidentiality and data protection, reporting all concerns to an appropriate person. </w:t>
      </w:r>
    </w:p>
    <w:p w14:paraId="7257578C"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Be aware of and support difference to help ensure everyone has equal access to the services of the school and feels valued, respecting their social, cultural, linguistic, religious and ethnic background. </w:t>
      </w:r>
    </w:p>
    <w:p w14:paraId="29C5D499"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Contribute to the school ethos, aims and development/Improvement plan. </w:t>
      </w:r>
    </w:p>
    <w:p w14:paraId="4C35E324" w14:textId="77777777" w:rsidR="00352633" w:rsidRPr="00352633" w:rsidRDefault="00352633" w:rsidP="00352633">
      <w:pPr>
        <w:spacing w:after="0"/>
        <w:jc w:val="both"/>
        <w:rPr>
          <w:rFonts w:cstheme="minorHAnsi"/>
          <w:sz w:val="20"/>
          <w:szCs w:val="20"/>
        </w:rPr>
      </w:pPr>
      <w:r w:rsidRPr="00352633">
        <w:rPr>
          <w:rFonts w:cstheme="minorHAnsi"/>
          <w:sz w:val="20"/>
          <w:szCs w:val="20"/>
        </w:rPr>
        <w:lastRenderedPageBreak/>
        <w:t xml:space="preserve">• Work as part of a team, appreciating and supporting the role of other people in the team. </w:t>
      </w:r>
    </w:p>
    <w:p w14:paraId="200ABFA5" w14:textId="77777777" w:rsidR="00352633" w:rsidRPr="00352633" w:rsidRDefault="00352633" w:rsidP="00352633">
      <w:pPr>
        <w:spacing w:after="0"/>
        <w:jc w:val="both"/>
        <w:rPr>
          <w:rFonts w:cstheme="minorHAnsi"/>
          <w:sz w:val="20"/>
          <w:szCs w:val="20"/>
        </w:rPr>
      </w:pPr>
      <w:r w:rsidRPr="00352633">
        <w:rPr>
          <w:rFonts w:cstheme="minorHAnsi"/>
          <w:sz w:val="20"/>
          <w:szCs w:val="20"/>
        </w:rPr>
        <w:t xml:space="preserve">• Attend and participate in meetings as required. </w:t>
      </w:r>
    </w:p>
    <w:p w14:paraId="60095738" w14:textId="38710D13" w:rsidR="00352633" w:rsidRDefault="00352633" w:rsidP="00352633">
      <w:pPr>
        <w:spacing w:after="0"/>
        <w:jc w:val="both"/>
        <w:rPr>
          <w:rFonts w:cstheme="minorHAnsi"/>
          <w:sz w:val="20"/>
          <w:szCs w:val="20"/>
        </w:rPr>
      </w:pPr>
      <w:r w:rsidRPr="00352633">
        <w:rPr>
          <w:rFonts w:cstheme="minorHAnsi"/>
          <w:sz w:val="20"/>
          <w:szCs w:val="20"/>
        </w:rPr>
        <w:t>• Undertake personal development through training and other learning activities including performance management as required.</w:t>
      </w:r>
    </w:p>
    <w:p w14:paraId="640F593B" w14:textId="3BDF29A4" w:rsidR="00352633" w:rsidRDefault="00352633" w:rsidP="00352633">
      <w:pPr>
        <w:spacing w:after="0"/>
        <w:jc w:val="both"/>
        <w:rPr>
          <w:rFonts w:cstheme="minorHAnsi"/>
          <w:sz w:val="20"/>
          <w:szCs w:val="20"/>
        </w:rPr>
      </w:pPr>
    </w:p>
    <w:p w14:paraId="615D2B61" w14:textId="77777777" w:rsidR="00352633" w:rsidRPr="00352633" w:rsidRDefault="00352633" w:rsidP="00352633">
      <w:pPr>
        <w:spacing w:after="0"/>
        <w:jc w:val="both"/>
        <w:rPr>
          <w:rFonts w:cstheme="minorHAnsi"/>
          <w:b/>
          <w:bCs/>
          <w:sz w:val="20"/>
          <w:szCs w:val="20"/>
        </w:rPr>
      </w:pPr>
      <w:r w:rsidRPr="00352633">
        <w:rPr>
          <w:rFonts w:cstheme="minorHAnsi"/>
          <w:b/>
          <w:bCs/>
          <w:sz w:val="20"/>
          <w:szCs w:val="20"/>
        </w:rPr>
        <w:t>Supervision and Management of People</w:t>
      </w:r>
    </w:p>
    <w:p w14:paraId="3BACEB8E" w14:textId="77777777" w:rsidR="00352633" w:rsidRDefault="00352633" w:rsidP="00352633">
      <w:pPr>
        <w:spacing w:after="0"/>
        <w:jc w:val="both"/>
        <w:rPr>
          <w:rFonts w:cstheme="minorHAnsi"/>
          <w:sz w:val="20"/>
          <w:szCs w:val="20"/>
        </w:rPr>
      </w:pPr>
      <w:r w:rsidRPr="00352633">
        <w:rPr>
          <w:rFonts w:cstheme="minorHAnsi"/>
          <w:sz w:val="20"/>
          <w:szCs w:val="20"/>
        </w:rPr>
        <w:t xml:space="preserve">The postholder will often be required to work without direct supervision. Supervision will be present where necessary. </w:t>
      </w:r>
    </w:p>
    <w:p w14:paraId="5D346F3B" w14:textId="77777777" w:rsidR="00352633" w:rsidRDefault="00352633" w:rsidP="00352633">
      <w:pPr>
        <w:spacing w:after="0"/>
        <w:jc w:val="both"/>
        <w:rPr>
          <w:rFonts w:cstheme="minorHAnsi"/>
          <w:sz w:val="20"/>
          <w:szCs w:val="20"/>
        </w:rPr>
      </w:pPr>
    </w:p>
    <w:p w14:paraId="606AF6F1" w14:textId="77777777" w:rsidR="00352633" w:rsidRDefault="00352633" w:rsidP="00352633">
      <w:pPr>
        <w:spacing w:after="0"/>
        <w:jc w:val="both"/>
        <w:rPr>
          <w:rFonts w:cstheme="minorHAnsi"/>
          <w:sz w:val="20"/>
          <w:szCs w:val="20"/>
        </w:rPr>
      </w:pPr>
      <w:r w:rsidRPr="00352633">
        <w:rPr>
          <w:rFonts w:cstheme="minorHAnsi"/>
          <w:b/>
          <w:bCs/>
          <w:sz w:val="20"/>
          <w:szCs w:val="20"/>
        </w:rPr>
        <w:t>Contacts and Relationships</w:t>
      </w:r>
      <w:r w:rsidRPr="00352633">
        <w:rPr>
          <w:rFonts w:cstheme="minorHAnsi"/>
          <w:sz w:val="20"/>
          <w:szCs w:val="20"/>
        </w:rPr>
        <w:t xml:space="preserve"> </w:t>
      </w:r>
    </w:p>
    <w:p w14:paraId="7B477406" w14:textId="77777777" w:rsidR="00352633" w:rsidRDefault="00352633" w:rsidP="00352633">
      <w:pPr>
        <w:spacing w:after="0"/>
        <w:jc w:val="both"/>
        <w:rPr>
          <w:rFonts w:cstheme="minorHAnsi"/>
          <w:sz w:val="20"/>
          <w:szCs w:val="20"/>
        </w:rPr>
      </w:pPr>
      <w:r w:rsidRPr="00352633">
        <w:rPr>
          <w:rFonts w:cstheme="minorHAnsi"/>
          <w:sz w:val="20"/>
          <w:szCs w:val="20"/>
        </w:rPr>
        <w:t xml:space="preserve">Daily contact by telephone and face to face with SLT responsible for Attendance, other SLT, pupils, carers and regular contact with the Headteacher, Senior Governors. </w:t>
      </w:r>
    </w:p>
    <w:p w14:paraId="170FFA05" w14:textId="77777777" w:rsidR="00352633" w:rsidRDefault="00352633" w:rsidP="00352633">
      <w:pPr>
        <w:spacing w:after="0"/>
        <w:jc w:val="both"/>
        <w:rPr>
          <w:rFonts w:cstheme="minorHAnsi"/>
          <w:sz w:val="20"/>
          <w:szCs w:val="20"/>
        </w:rPr>
      </w:pPr>
    </w:p>
    <w:p w14:paraId="5E437C39" w14:textId="77777777" w:rsidR="00352633" w:rsidRDefault="00352633" w:rsidP="00352633">
      <w:pPr>
        <w:spacing w:after="0"/>
        <w:jc w:val="both"/>
        <w:rPr>
          <w:rFonts w:cstheme="minorHAnsi"/>
          <w:sz w:val="20"/>
          <w:szCs w:val="20"/>
        </w:rPr>
      </w:pPr>
      <w:r w:rsidRPr="00352633">
        <w:rPr>
          <w:rFonts w:cstheme="minorHAnsi"/>
          <w:b/>
          <w:bCs/>
          <w:sz w:val="20"/>
          <w:szCs w:val="20"/>
        </w:rPr>
        <w:t>Work Environment</w:t>
      </w:r>
      <w:r w:rsidRPr="00352633">
        <w:rPr>
          <w:rFonts w:cstheme="minorHAnsi"/>
          <w:sz w:val="20"/>
          <w:szCs w:val="20"/>
        </w:rPr>
        <w:t xml:space="preserve"> </w:t>
      </w:r>
    </w:p>
    <w:p w14:paraId="207E2B70" w14:textId="77777777" w:rsidR="00352633" w:rsidRDefault="00352633" w:rsidP="00352633">
      <w:pPr>
        <w:pStyle w:val="ListParagraph"/>
        <w:numPr>
          <w:ilvl w:val="0"/>
          <w:numId w:val="8"/>
        </w:numPr>
        <w:spacing w:after="0"/>
        <w:jc w:val="both"/>
        <w:rPr>
          <w:rFonts w:cstheme="minorHAnsi"/>
          <w:sz w:val="20"/>
          <w:szCs w:val="20"/>
        </w:rPr>
      </w:pPr>
      <w:r w:rsidRPr="00352633">
        <w:rPr>
          <w:rFonts w:cstheme="minorHAnsi"/>
          <w:sz w:val="20"/>
          <w:szCs w:val="20"/>
        </w:rPr>
        <w:t xml:space="preserve">Work is subject to deadlines and changing demands. </w:t>
      </w:r>
    </w:p>
    <w:p w14:paraId="41430045" w14:textId="77777777" w:rsidR="00352633" w:rsidRDefault="00352633" w:rsidP="00352633">
      <w:pPr>
        <w:pStyle w:val="ListParagraph"/>
        <w:numPr>
          <w:ilvl w:val="0"/>
          <w:numId w:val="8"/>
        </w:numPr>
        <w:spacing w:after="0"/>
        <w:jc w:val="both"/>
        <w:rPr>
          <w:rFonts w:cstheme="minorHAnsi"/>
          <w:sz w:val="20"/>
          <w:szCs w:val="20"/>
        </w:rPr>
      </w:pPr>
      <w:r w:rsidRPr="00352633">
        <w:rPr>
          <w:rFonts w:cstheme="minorHAnsi"/>
          <w:sz w:val="20"/>
          <w:szCs w:val="20"/>
        </w:rPr>
        <w:t xml:space="preserve">Work requires normal physical effort in a heated, lit and ventilated environment. </w:t>
      </w:r>
    </w:p>
    <w:p w14:paraId="1A98CBF6" w14:textId="77777777" w:rsidR="00352633" w:rsidRDefault="00352633" w:rsidP="00352633">
      <w:pPr>
        <w:pStyle w:val="ListParagraph"/>
        <w:numPr>
          <w:ilvl w:val="0"/>
          <w:numId w:val="8"/>
        </w:numPr>
        <w:spacing w:after="0"/>
        <w:jc w:val="both"/>
        <w:rPr>
          <w:rFonts w:cstheme="minorHAnsi"/>
          <w:sz w:val="20"/>
          <w:szCs w:val="20"/>
        </w:rPr>
      </w:pPr>
      <w:r w:rsidRPr="00352633">
        <w:rPr>
          <w:rFonts w:cstheme="minorHAnsi"/>
          <w:sz w:val="20"/>
          <w:szCs w:val="20"/>
        </w:rPr>
        <w:t xml:space="preserve">The post holder will be required to work outside of the school day to visit families in their homes. Therefore, flexibility in work patterns may be required on occasion. </w:t>
      </w:r>
    </w:p>
    <w:p w14:paraId="6B1F2F9F" w14:textId="77777777" w:rsidR="00352633" w:rsidRDefault="00352633" w:rsidP="00352633">
      <w:pPr>
        <w:spacing w:after="0"/>
        <w:jc w:val="both"/>
        <w:rPr>
          <w:rFonts w:cstheme="minorHAnsi"/>
          <w:sz w:val="20"/>
          <w:szCs w:val="20"/>
        </w:rPr>
      </w:pPr>
    </w:p>
    <w:p w14:paraId="1CA9B661" w14:textId="77777777" w:rsidR="00352633" w:rsidRDefault="00352633" w:rsidP="00352633">
      <w:pPr>
        <w:spacing w:after="0"/>
        <w:jc w:val="both"/>
        <w:rPr>
          <w:rFonts w:cstheme="minorHAnsi"/>
          <w:sz w:val="20"/>
          <w:szCs w:val="20"/>
        </w:rPr>
      </w:pPr>
      <w:r w:rsidRPr="00352633">
        <w:rPr>
          <w:rFonts w:cstheme="minorHAnsi"/>
          <w:b/>
          <w:bCs/>
          <w:sz w:val="20"/>
          <w:szCs w:val="20"/>
        </w:rPr>
        <w:t>GENERAL</w:t>
      </w:r>
      <w:r w:rsidRPr="00352633">
        <w:rPr>
          <w:rFonts w:cstheme="minorHAnsi"/>
          <w:sz w:val="20"/>
          <w:szCs w:val="20"/>
        </w:rPr>
        <w:t xml:space="preserve"> </w:t>
      </w:r>
    </w:p>
    <w:p w14:paraId="7B4D400E" w14:textId="18D76A85" w:rsidR="00352633" w:rsidRPr="00352633" w:rsidRDefault="00352633" w:rsidP="00352633">
      <w:pPr>
        <w:spacing w:after="0"/>
        <w:jc w:val="both"/>
        <w:rPr>
          <w:rFonts w:cstheme="minorHAnsi"/>
          <w:sz w:val="20"/>
          <w:szCs w:val="20"/>
        </w:rPr>
      </w:pPr>
      <w:r w:rsidRPr="00352633">
        <w:rPr>
          <w:rFonts w:cstheme="minorHAnsi"/>
          <w:sz w:val="20"/>
          <w:szCs w:val="20"/>
        </w:rPr>
        <w:t>This job description is a representative document.  Other reasonably similar duties may be allocated from time to time commensurate with the general character of the post and it’s grading. Any other duties commensurate with the role of an Attendance Officer that may be required from time to time. Attendance Officers are accountable to the Headteacher for the standards achieved and the conduct, management and administration of the school, subject to any policies that the DfE school and DfE should make. All staff are responsible for the implementation of the Health and Safety Policy as far as it affects them, colleagues and others who may be affected by their work.  The post holder is also expected to monitor the effectiveness of the health and safety arrangements and systems to ensure that appropriate improvements are made where necessary. School has approved a policy on Equal Opportunities in Employment and copies are freely available to all employees</w:t>
      </w:r>
      <w:r>
        <w:rPr>
          <w:rFonts w:cstheme="minorHAnsi"/>
          <w:sz w:val="20"/>
          <w:szCs w:val="20"/>
        </w:rPr>
        <w:t>.</w:t>
      </w:r>
    </w:p>
    <w:p w14:paraId="30CA8DE0" w14:textId="77777777" w:rsidR="00352633" w:rsidRDefault="00352633" w:rsidP="000859F7">
      <w:pPr>
        <w:spacing w:after="0"/>
        <w:rPr>
          <w:rFonts w:cstheme="minorHAnsi"/>
          <w:b/>
          <w:bCs/>
          <w:sz w:val="20"/>
          <w:szCs w:val="20"/>
        </w:rPr>
      </w:pPr>
    </w:p>
    <w:p w14:paraId="36C8A8DD" w14:textId="77777777" w:rsidR="00352633" w:rsidRPr="00352633" w:rsidRDefault="00352633" w:rsidP="00352633">
      <w:pPr>
        <w:autoSpaceDE w:val="0"/>
        <w:autoSpaceDN w:val="0"/>
        <w:adjustRightInd w:val="0"/>
        <w:spacing w:after="0" w:line="240" w:lineRule="auto"/>
        <w:rPr>
          <w:rFonts w:cstheme="minorHAnsi"/>
          <w:color w:val="000000"/>
          <w:sz w:val="20"/>
          <w:szCs w:val="20"/>
          <w:lang w:val="en-US"/>
        </w:rPr>
      </w:pPr>
    </w:p>
    <w:p w14:paraId="4770BCCC" w14:textId="77777777" w:rsidR="00352633" w:rsidRPr="00352633" w:rsidRDefault="00352633" w:rsidP="00352633">
      <w:pPr>
        <w:autoSpaceDE w:val="0"/>
        <w:autoSpaceDN w:val="0"/>
        <w:adjustRightInd w:val="0"/>
        <w:spacing w:after="0" w:line="240" w:lineRule="auto"/>
        <w:rPr>
          <w:rFonts w:cstheme="minorHAnsi"/>
          <w:color w:val="000000"/>
          <w:sz w:val="20"/>
          <w:szCs w:val="20"/>
          <w:lang w:val="en-US"/>
        </w:rPr>
      </w:pPr>
      <w:r w:rsidRPr="00352633">
        <w:rPr>
          <w:rFonts w:cstheme="minorHAnsi"/>
          <w:b/>
          <w:bCs/>
          <w:color w:val="000000"/>
          <w:sz w:val="20"/>
          <w:szCs w:val="20"/>
          <w:lang w:val="en-US"/>
        </w:rPr>
        <w:t xml:space="preserve">NOTE: </w:t>
      </w:r>
    </w:p>
    <w:p w14:paraId="4B07BB52" w14:textId="77777777" w:rsidR="00352633" w:rsidRPr="00352633" w:rsidRDefault="00352633" w:rsidP="00352633">
      <w:pPr>
        <w:autoSpaceDE w:val="0"/>
        <w:autoSpaceDN w:val="0"/>
        <w:adjustRightInd w:val="0"/>
        <w:spacing w:after="0" w:line="240" w:lineRule="auto"/>
        <w:rPr>
          <w:rFonts w:cstheme="minorHAnsi"/>
          <w:color w:val="000000"/>
          <w:sz w:val="20"/>
          <w:szCs w:val="20"/>
          <w:lang w:val="en-US"/>
        </w:rPr>
      </w:pPr>
      <w:r w:rsidRPr="00352633">
        <w:rPr>
          <w:rFonts w:cstheme="minorHAnsi"/>
          <w:color w:val="000000"/>
          <w:sz w:val="20"/>
          <w:szCs w:val="20"/>
          <w:lang w:val="en-US"/>
        </w:rPr>
        <w:t xml:space="preserve">This job description will be reviewed regularly and may be subject to amendment or modification at any time after consultation with the post holder. It is not a definitive statement of procedures and </w:t>
      </w:r>
      <w:proofErr w:type="gramStart"/>
      <w:r w:rsidRPr="00352633">
        <w:rPr>
          <w:rFonts w:cstheme="minorHAnsi"/>
          <w:color w:val="000000"/>
          <w:sz w:val="20"/>
          <w:szCs w:val="20"/>
          <w:lang w:val="en-US"/>
        </w:rPr>
        <w:t>tasks, but</w:t>
      </w:r>
      <w:proofErr w:type="gramEnd"/>
      <w:r w:rsidRPr="00352633">
        <w:rPr>
          <w:rFonts w:cstheme="minorHAnsi"/>
          <w:color w:val="000000"/>
          <w:sz w:val="20"/>
          <w:szCs w:val="20"/>
          <w:lang w:val="en-US"/>
        </w:rPr>
        <w:t xml:space="preserve"> sets out the main expectations of the Service in relation to the post holder’s responsibilities and duties. </w:t>
      </w:r>
    </w:p>
    <w:p w14:paraId="4A629D3D" w14:textId="77777777" w:rsidR="00352633" w:rsidRPr="00352633" w:rsidRDefault="00352633" w:rsidP="00352633">
      <w:pPr>
        <w:pStyle w:val="Default"/>
        <w:rPr>
          <w:rFonts w:asciiTheme="minorHAnsi" w:hAnsiTheme="minorHAnsi" w:cstheme="minorHAnsi"/>
          <w:sz w:val="20"/>
          <w:szCs w:val="20"/>
        </w:rPr>
      </w:pPr>
    </w:p>
    <w:p w14:paraId="2E772961" w14:textId="4B02ED9E" w:rsidR="00352633" w:rsidRPr="00352633" w:rsidRDefault="00352633" w:rsidP="00352633">
      <w:pPr>
        <w:pStyle w:val="Default"/>
        <w:rPr>
          <w:rFonts w:asciiTheme="minorHAnsi" w:hAnsiTheme="minorHAnsi" w:cstheme="minorHAnsi"/>
          <w:sz w:val="20"/>
          <w:szCs w:val="20"/>
        </w:rPr>
      </w:pPr>
      <w:r w:rsidRPr="00352633">
        <w:rPr>
          <w:rFonts w:asciiTheme="minorHAnsi" w:hAnsiTheme="minorHAnsi" w:cstheme="minorHAnsi"/>
          <w:sz w:val="20"/>
          <w:szCs w:val="20"/>
        </w:rPr>
        <w:t xml:space="preserve">Elements of this job description and changes to it may be amended </w:t>
      </w:r>
      <w:proofErr w:type="gramStart"/>
      <w:r w:rsidRPr="00352633">
        <w:rPr>
          <w:rFonts w:asciiTheme="minorHAnsi" w:hAnsiTheme="minorHAnsi" w:cstheme="minorHAnsi"/>
          <w:sz w:val="20"/>
          <w:szCs w:val="20"/>
        </w:rPr>
        <w:t>in light of</w:t>
      </w:r>
      <w:proofErr w:type="gramEnd"/>
      <w:r w:rsidRPr="00352633">
        <w:rPr>
          <w:rFonts w:asciiTheme="minorHAnsi" w:hAnsiTheme="minorHAnsi" w:cstheme="minorHAnsi"/>
          <w:sz w:val="20"/>
          <w:szCs w:val="20"/>
        </w:rPr>
        <w:t xml:space="preserve"> </w:t>
      </w:r>
      <w:proofErr w:type="spellStart"/>
      <w:r w:rsidRPr="00352633">
        <w:rPr>
          <w:rFonts w:asciiTheme="minorHAnsi" w:hAnsiTheme="minorHAnsi" w:cstheme="minorHAnsi"/>
          <w:sz w:val="20"/>
          <w:szCs w:val="20"/>
        </w:rPr>
        <w:t>organisational</w:t>
      </w:r>
      <w:proofErr w:type="spellEnd"/>
      <w:r w:rsidRPr="00352633">
        <w:rPr>
          <w:rFonts w:asciiTheme="minorHAnsi" w:hAnsiTheme="minorHAnsi" w:cstheme="minorHAnsi"/>
          <w:sz w:val="20"/>
          <w:szCs w:val="20"/>
        </w:rPr>
        <w:t xml:space="preserve"> and service requirements. </w:t>
      </w:r>
    </w:p>
    <w:p w14:paraId="1113DA25" w14:textId="77777777" w:rsidR="00352633" w:rsidRPr="00352633" w:rsidRDefault="00352633" w:rsidP="00352633">
      <w:pPr>
        <w:autoSpaceDE w:val="0"/>
        <w:autoSpaceDN w:val="0"/>
        <w:adjustRightInd w:val="0"/>
        <w:spacing w:after="0" w:line="240" w:lineRule="auto"/>
        <w:rPr>
          <w:rFonts w:cstheme="minorHAnsi"/>
          <w:i/>
          <w:iCs/>
          <w:color w:val="000000"/>
          <w:sz w:val="20"/>
          <w:szCs w:val="20"/>
          <w:lang w:val="en-US"/>
        </w:rPr>
      </w:pPr>
    </w:p>
    <w:p w14:paraId="2C7B4455" w14:textId="44371B01" w:rsidR="00352633" w:rsidRPr="00352633" w:rsidRDefault="00352633" w:rsidP="00352633">
      <w:pPr>
        <w:autoSpaceDE w:val="0"/>
        <w:autoSpaceDN w:val="0"/>
        <w:adjustRightInd w:val="0"/>
        <w:spacing w:after="0" w:line="240" w:lineRule="auto"/>
        <w:rPr>
          <w:rFonts w:cstheme="minorHAnsi"/>
          <w:color w:val="000000"/>
          <w:sz w:val="20"/>
          <w:szCs w:val="20"/>
          <w:lang w:val="en-US"/>
        </w:rPr>
      </w:pPr>
      <w:r w:rsidRPr="00352633">
        <w:rPr>
          <w:rFonts w:cstheme="minorHAnsi"/>
          <w:i/>
          <w:iCs/>
          <w:color w:val="000000"/>
          <w:sz w:val="20"/>
          <w:szCs w:val="20"/>
          <w:lang w:val="en-US"/>
        </w:rPr>
        <w:t xml:space="preserve">Issued by </w:t>
      </w:r>
    </w:p>
    <w:p w14:paraId="0FF93F68" w14:textId="77777777" w:rsidR="00352633" w:rsidRPr="00352633" w:rsidRDefault="00352633" w:rsidP="00352633">
      <w:pPr>
        <w:autoSpaceDE w:val="0"/>
        <w:autoSpaceDN w:val="0"/>
        <w:adjustRightInd w:val="0"/>
        <w:spacing w:after="0" w:line="240" w:lineRule="auto"/>
        <w:rPr>
          <w:rFonts w:cstheme="minorHAnsi"/>
          <w:color w:val="000000"/>
          <w:sz w:val="20"/>
          <w:szCs w:val="20"/>
          <w:lang w:val="en-US"/>
        </w:rPr>
      </w:pPr>
      <w:r w:rsidRPr="00352633">
        <w:rPr>
          <w:rFonts w:cstheme="minorHAnsi"/>
          <w:i/>
          <w:iCs/>
          <w:color w:val="000000"/>
          <w:sz w:val="20"/>
          <w:szCs w:val="20"/>
          <w:lang w:val="en-US"/>
        </w:rPr>
        <w:t xml:space="preserve">Headteacher </w:t>
      </w:r>
    </w:p>
    <w:p w14:paraId="1E074E4F" w14:textId="68023A0B" w:rsidR="00352633" w:rsidRPr="00352633" w:rsidRDefault="00352633" w:rsidP="00352633">
      <w:pPr>
        <w:autoSpaceDE w:val="0"/>
        <w:autoSpaceDN w:val="0"/>
        <w:adjustRightInd w:val="0"/>
        <w:spacing w:after="0" w:line="240" w:lineRule="auto"/>
        <w:rPr>
          <w:rFonts w:cstheme="minorHAnsi"/>
          <w:color w:val="000000"/>
          <w:sz w:val="20"/>
          <w:szCs w:val="20"/>
          <w:lang w:val="en-US"/>
        </w:rPr>
      </w:pPr>
      <w:r w:rsidRPr="00352633">
        <w:rPr>
          <w:rFonts w:cstheme="minorHAnsi"/>
          <w:i/>
          <w:iCs/>
          <w:color w:val="000000"/>
          <w:sz w:val="20"/>
          <w:szCs w:val="20"/>
          <w:lang w:val="en-US"/>
        </w:rPr>
        <w:t xml:space="preserve">Date </w:t>
      </w:r>
      <w:r w:rsidRPr="00352633">
        <w:rPr>
          <w:rFonts w:cstheme="minorHAnsi"/>
          <w:color w:val="000000"/>
          <w:sz w:val="20"/>
          <w:szCs w:val="20"/>
          <w:lang w:val="en-US"/>
        </w:rPr>
        <w:t xml:space="preserve"> </w:t>
      </w:r>
    </w:p>
    <w:p w14:paraId="71B6E09E" w14:textId="341A1469" w:rsidR="003E2EAD" w:rsidRPr="00352633" w:rsidRDefault="003E2EAD" w:rsidP="003E2EAD">
      <w:pPr>
        <w:rPr>
          <w:rFonts w:cstheme="minorHAnsi"/>
          <w:sz w:val="20"/>
          <w:szCs w:val="20"/>
        </w:rPr>
      </w:pPr>
    </w:p>
    <w:p w14:paraId="312CE728" w14:textId="77777777" w:rsidR="003E2EAD" w:rsidRPr="00352633" w:rsidRDefault="003E2EAD" w:rsidP="003E2EAD">
      <w:pPr>
        <w:rPr>
          <w:rFonts w:cstheme="minorHAnsi"/>
          <w:sz w:val="20"/>
          <w:szCs w:val="20"/>
        </w:rPr>
      </w:pPr>
    </w:p>
    <w:sectPr w:rsidR="003E2EAD" w:rsidRPr="00352633" w:rsidSect="00D07BE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63DE" w14:textId="77777777" w:rsidR="00C92C08" w:rsidRDefault="00C92C08" w:rsidP="00D07BEF">
      <w:pPr>
        <w:spacing w:after="0" w:line="240" w:lineRule="auto"/>
      </w:pPr>
      <w:r>
        <w:separator/>
      </w:r>
    </w:p>
  </w:endnote>
  <w:endnote w:type="continuationSeparator" w:id="0">
    <w:p w14:paraId="248F9E48" w14:textId="77777777" w:rsidR="00C92C08" w:rsidRDefault="00C92C08" w:rsidP="00D0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2C9E" w14:textId="6040CA73" w:rsidR="007D16D3" w:rsidRDefault="007D16D3">
    <w:pPr>
      <w:pStyle w:val="Footer"/>
    </w:pPr>
    <w:r w:rsidRPr="00D07BEF">
      <w:rPr>
        <w:noProof/>
      </w:rPr>
      <w:drawing>
        <wp:anchor distT="0" distB="0" distL="114300" distR="114300" simplePos="0" relativeHeight="251669504" behindDoc="0" locked="0" layoutInCell="1" allowOverlap="1" wp14:anchorId="30A378F7" wp14:editId="3B035CD7">
          <wp:simplePos x="0" y="0"/>
          <wp:positionH relativeFrom="column">
            <wp:posOffset>6539410</wp:posOffset>
          </wp:positionH>
          <wp:positionV relativeFrom="paragraph">
            <wp:posOffset>49900</wp:posOffset>
          </wp:positionV>
          <wp:extent cx="414655" cy="416560"/>
          <wp:effectExtent l="0" t="0" r="4445"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14655" cy="416560"/>
                  </a:xfrm>
                  <a:prstGeom prst="rect">
                    <a:avLst/>
                  </a:prstGeom>
                </pic:spPr>
              </pic:pic>
            </a:graphicData>
          </a:graphic>
          <wp14:sizeRelH relativeFrom="page">
            <wp14:pctWidth>0</wp14:pctWidth>
          </wp14:sizeRelH>
          <wp14:sizeRelV relativeFrom="page">
            <wp14:pctHeight>0</wp14:pctHeight>
          </wp14:sizeRelV>
        </wp:anchor>
      </w:drawing>
    </w:r>
    <w:r w:rsidRPr="00D07BEF">
      <w:rPr>
        <w:noProof/>
      </w:rPr>
      <w:drawing>
        <wp:anchor distT="0" distB="0" distL="114300" distR="114300" simplePos="0" relativeHeight="251667456" behindDoc="0" locked="0" layoutInCell="1" allowOverlap="1" wp14:anchorId="140115C7" wp14:editId="6C53B3BF">
          <wp:simplePos x="0" y="0"/>
          <wp:positionH relativeFrom="column">
            <wp:posOffset>46440</wp:posOffset>
          </wp:positionH>
          <wp:positionV relativeFrom="paragraph">
            <wp:posOffset>47625</wp:posOffset>
          </wp:positionV>
          <wp:extent cx="414655" cy="416560"/>
          <wp:effectExtent l="0" t="0" r="4445"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14655" cy="4165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002E7FF9" wp14:editId="1138CB58">
              <wp:simplePos x="0" y="0"/>
              <wp:positionH relativeFrom="column">
                <wp:posOffset>719616</wp:posOffset>
              </wp:positionH>
              <wp:positionV relativeFrom="paragraph">
                <wp:posOffset>150011</wp:posOffset>
              </wp:positionV>
              <wp:extent cx="5353050" cy="252730"/>
              <wp:effectExtent l="0" t="0" r="0" b="0"/>
              <wp:wrapNone/>
              <wp:docPr id="157" name="Text Box 157"/>
              <wp:cNvGraphicFramePr/>
              <a:graphic xmlns:a="http://schemas.openxmlformats.org/drawingml/2006/main">
                <a:graphicData uri="http://schemas.microsoft.com/office/word/2010/wordprocessingShape">
                  <wps:wsp>
                    <wps:cNvSpPr txBox="1"/>
                    <wps:spPr>
                      <a:xfrm>
                        <a:off x="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074D89" w14:textId="1F6C8053" w:rsidR="007D16D3" w:rsidRPr="007D16D3" w:rsidRDefault="007D16D3" w:rsidP="007D16D3">
                          <w:pPr>
                            <w:pStyle w:val="Footer"/>
                            <w:jc w:val="center"/>
                            <w:rPr>
                              <w:caps/>
                              <w:color w:val="FF0000"/>
                              <w:sz w:val="28"/>
                              <w:szCs w:val="28"/>
                            </w:rPr>
                          </w:pPr>
                          <w:r w:rsidRPr="007D16D3">
                            <w:rPr>
                              <w:color w:val="FF0000"/>
                              <w:sz w:val="28"/>
                              <w:szCs w:val="28"/>
                            </w:rPr>
                            <w:t>Love Faith. Love People. Love Learning.</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002E7FF9" id="_x0000_t202" coordsize="21600,21600" o:spt="202" path="m,l,21600r21600,l21600,xe">
              <v:stroke joinstyle="miter"/>
              <v:path gradientshapeok="t" o:connecttype="rect"/>
            </v:shapetype>
            <v:shape id="Text Box 157" o:spid="_x0000_s1026" type="#_x0000_t202" style="position:absolute;margin-left:56.65pt;margin-top:11.8pt;width:421.5pt;height:19.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" filled="f" stroked="f" strokeweight=".5pt">
              <v:textbox style="mso-fit-shape-to-text:t" inset="0,,0">
                <w:txbxContent>
                  <w:p w14:paraId="7B074D89" w14:textId="1F6C8053" w:rsidR="007D16D3" w:rsidRPr="007D16D3" w:rsidRDefault="007D16D3" w:rsidP="007D16D3">
                    <w:pPr>
                      <w:pStyle w:val="Footer"/>
                      <w:jc w:val="center"/>
                      <w:rPr>
                        <w:caps/>
                        <w:color w:val="FF0000"/>
                        <w:sz w:val="28"/>
                        <w:szCs w:val="28"/>
                      </w:rPr>
                    </w:pPr>
                    <w:r w:rsidRPr="007D16D3">
                      <w:rPr>
                        <w:color w:val="FF0000"/>
                        <w:sz w:val="28"/>
                        <w:szCs w:val="28"/>
                      </w:rPr>
                      <w:t>Love Faith. Love People. Love Learning.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BAAF" w14:textId="77777777" w:rsidR="00C92C08" w:rsidRDefault="00C92C08" w:rsidP="00D07BEF">
      <w:pPr>
        <w:spacing w:after="0" w:line="240" w:lineRule="auto"/>
      </w:pPr>
      <w:r>
        <w:separator/>
      </w:r>
    </w:p>
  </w:footnote>
  <w:footnote w:type="continuationSeparator" w:id="0">
    <w:p w14:paraId="5AD3928E" w14:textId="77777777" w:rsidR="00C92C08" w:rsidRDefault="00C92C08" w:rsidP="00D07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DCF6" w14:textId="531BEDC6" w:rsidR="00D07BEF" w:rsidRDefault="00681973">
    <w:pPr>
      <w:pStyle w:val="Header"/>
    </w:pPr>
    <w:r w:rsidRPr="00D07BEF">
      <w:rPr>
        <w:noProof/>
      </w:rPr>
      <w:drawing>
        <wp:anchor distT="0" distB="0" distL="114300" distR="114300" simplePos="0" relativeHeight="251660288" behindDoc="0" locked="0" layoutInCell="1" allowOverlap="1" wp14:anchorId="7E95BE17" wp14:editId="64861E32">
          <wp:simplePos x="0" y="0"/>
          <wp:positionH relativeFrom="column">
            <wp:posOffset>3140710</wp:posOffset>
          </wp:positionH>
          <wp:positionV relativeFrom="paragraph">
            <wp:posOffset>-328930</wp:posOffset>
          </wp:positionV>
          <wp:extent cx="657225" cy="659765"/>
          <wp:effectExtent l="0" t="0" r="952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7225" cy="659765"/>
                  </a:xfrm>
                  <a:prstGeom prst="rect">
                    <a:avLst/>
                  </a:prstGeom>
                </pic:spPr>
              </pic:pic>
            </a:graphicData>
          </a:graphic>
          <wp14:sizeRelH relativeFrom="page">
            <wp14:pctWidth>0</wp14:pctWidth>
          </wp14:sizeRelH>
          <wp14:sizeRelV relativeFrom="page">
            <wp14:pctHeight>0</wp14:pctHeight>
          </wp14:sizeRelV>
        </wp:anchor>
      </w:drawing>
    </w:r>
  </w:p>
  <w:p w14:paraId="25ABD8BE" w14:textId="77777777" w:rsidR="00D07BEF" w:rsidRDefault="00D07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131D4"/>
    <w:multiLevelType w:val="hybridMultilevel"/>
    <w:tmpl w:val="12B62C6E"/>
    <w:lvl w:ilvl="0" w:tplc="0B40FE14">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2C6D0C"/>
    <w:multiLevelType w:val="hybridMultilevel"/>
    <w:tmpl w:val="4EA69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5C0FB1"/>
    <w:multiLevelType w:val="hybridMultilevel"/>
    <w:tmpl w:val="408CC31C"/>
    <w:lvl w:ilvl="0" w:tplc="1736C7CA">
      <w:start w:val="33"/>
      <w:numFmt w:val="bullet"/>
      <w:lvlText w:val=""/>
      <w:lvlJc w:val="left"/>
      <w:pPr>
        <w:ind w:left="720" w:hanging="360"/>
      </w:pPr>
      <w:rPr>
        <w:rFonts w:ascii="Symbol" w:eastAsiaTheme="minorEastAsia"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5420A"/>
    <w:multiLevelType w:val="hybridMultilevel"/>
    <w:tmpl w:val="7EB67C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053940"/>
    <w:multiLevelType w:val="hybridMultilevel"/>
    <w:tmpl w:val="22D81FDA"/>
    <w:lvl w:ilvl="0" w:tplc="1736C7CA">
      <w:start w:val="33"/>
      <w:numFmt w:val="bullet"/>
      <w:lvlText w:val=""/>
      <w:lvlJc w:val="left"/>
      <w:pPr>
        <w:ind w:left="720" w:hanging="360"/>
      </w:pPr>
      <w:rPr>
        <w:rFonts w:ascii="Symbol" w:eastAsiaTheme="minorEastAsia"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C0DA1"/>
    <w:multiLevelType w:val="multilevel"/>
    <w:tmpl w:val="3CCA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27964"/>
    <w:multiLevelType w:val="hybridMultilevel"/>
    <w:tmpl w:val="6FD233E8"/>
    <w:lvl w:ilvl="0" w:tplc="4FC0D2EE">
      <w:start w:val="1"/>
      <w:numFmt w:val="decimal"/>
      <w:lvlText w:val="%1."/>
      <w:lvlJc w:val="left"/>
      <w:pPr>
        <w:tabs>
          <w:tab w:val="num" w:pos="382"/>
        </w:tabs>
        <w:ind w:left="382" w:hanging="360"/>
      </w:pPr>
      <w:rPr>
        <w:rFonts w:hint="default"/>
      </w:rPr>
    </w:lvl>
    <w:lvl w:ilvl="1" w:tplc="04090019" w:tentative="1">
      <w:start w:val="1"/>
      <w:numFmt w:val="lowerLetter"/>
      <w:lvlText w:val="%2."/>
      <w:lvlJc w:val="left"/>
      <w:pPr>
        <w:tabs>
          <w:tab w:val="num" w:pos="1102"/>
        </w:tabs>
        <w:ind w:left="1102" w:hanging="360"/>
      </w:pPr>
    </w:lvl>
    <w:lvl w:ilvl="2" w:tplc="0409001B" w:tentative="1">
      <w:start w:val="1"/>
      <w:numFmt w:val="lowerRoman"/>
      <w:lvlText w:val="%3."/>
      <w:lvlJc w:val="right"/>
      <w:pPr>
        <w:tabs>
          <w:tab w:val="num" w:pos="1822"/>
        </w:tabs>
        <w:ind w:left="1822" w:hanging="180"/>
      </w:pPr>
    </w:lvl>
    <w:lvl w:ilvl="3" w:tplc="0409000F" w:tentative="1">
      <w:start w:val="1"/>
      <w:numFmt w:val="decimal"/>
      <w:lvlText w:val="%4."/>
      <w:lvlJc w:val="left"/>
      <w:pPr>
        <w:tabs>
          <w:tab w:val="num" w:pos="2542"/>
        </w:tabs>
        <w:ind w:left="2542" w:hanging="360"/>
      </w:pPr>
    </w:lvl>
    <w:lvl w:ilvl="4" w:tplc="04090019" w:tentative="1">
      <w:start w:val="1"/>
      <w:numFmt w:val="lowerLetter"/>
      <w:lvlText w:val="%5."/>
      <w:lvlJc w:val="left"/>
      <w:pPr>
        <w:tabs>
          <w:tab w:val="num" w:pos="3262"/>
        </w:tabs>
        <w:ind w:left="3262" w:hanging="360"/>
      </w:pPr>
    </w:lvl>
    <w:lvl w:ilvl="5" w:tplc="0409001B" w:tentative="1">
      <w:start w:val="1"/>
      <w:numFmt w:val="lowerRoman"/>
      <w:lvlText w:val="%6."/>
      <w:lvlJc w:val="right"/>
      <w:pPr>
        <w:tabs>
          <w:tab w:val="num" w:pos="3982"/>
        </w:tabs>
        <w:ind w:left="3982" w:hanging="180"/>
      </w:pPr>
    </w:lvl>
    <w:lvl w:ilvl="6" w:tplc="0409000F" w:tentative="1">
      <w:start w:val="1"/>
      <w:numFmt w:val="decimal"/>
      <w:lvlText w:val="%7."/>
      <w:lvlJc w:val="left"/>
      <w:pPr>
        <w:tabs>
          <w:tab w:val="num" w:pos="4702"/>
        </w:tabs>
        <w:ind w:left="4702" w:hanging="360"/>
      </w:pPr>
    </w:lvl>
    <w:lvl w:ilvl="7" w:tplc="04090019" w:tentative="1">
      <w:start w:val="1"/>
      <w:numFmt w:val="lowerLetter"/>
      <w:lvlText w:val="%8."/>
      <w:lvlJc w:val="left"/>
      <w:pPr>
        <w:tabs>
          <w:tab w:val="num" w:pos="5422"/>
        </w:tabs>
        <w:ind w:left="5422" w:hanging="360"/>
      </w:pPr>
    </w:lvl>
    <w:lvl w:ilvl="8" w:tplc="0409001B" w:tentative="1">
      <w:start w:val="1"/>
      <w:numFmt w:val="lowerRoman"/>
      <w:lvlText w:val="%9."/>
      <w:lvlJc w:val="right"/>
      <w:pPr>
        <w:tabs>
          <w:tab w:val="num" w:pos="6142"/>
        </w:tabs>
        <w:ind w:left="6142" w:hanging="180"/>
      </w:pPr>
    </w:lvl>
  </w:abstractNum>
  <w:abstractNum w:abstractNumId="7" w15:restartNumberingAfterBreak="0">
    <w:nsid w:val="5CA20FCD"/>
    <w:multiLevelType w:val="multilevel"/>
    <w:tmpl w:val="B1FA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D0684"/>
    <w:multiLevelType w:val="hybridMultilevel"/>
    <w:tmpl w:val="5914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71750A"/>
    <w:multiLevelType w:val="hybridMultilevel"/>
    <w:tmpl w:val="A36856E0"/>
    <w:lvl w:ilvl="0" w:tplc="1736C7CA">
      <w:start w:val="33"/>
      <w:numFmt w:val="bullet"/>
      <w:lvlText w:val=""/>
      <w:lvlJc w:val="left"/>
      <w:pPr>
        <w:ind w:left="720" w:hanging="360"/>
      </w:pPr>
      <w:rPr>
        <w:rFonts w:ascii="Symbol" w:eastAsiaTheme="minorEastAsia"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448028">
    <w:abstractNumId w:val="3"/>
  </w:num>
  <w:num w:numId="2" w16cid:durableId="1138259750">
    <w:abstractNumId w:val="6"/>
  </w:num>
  <w:num w:numId="3" w16cid:durableId="575013324">
    <w:abstractNumId w:val="0"/>
  </w:num>
  <w:num w:numId="4" w16cid:durableId="831138359">
    <w:abstractNumId w:val="1"/>
  </w:num>
  <w:num w:numId="5" w16cid:durableId="290403835">
    <w:abstractNumId w:val="5"/>
  </w:num>
  <w:num w:numId="6" w16cid:durableId="1878396575">
    <w:abstractNumId w:val="8"/>
  </w:num>
  <w:num w:numId="7" w16cid:durableId="697583060">
    <w:abstractNumId w:val="7"/>
  </w:num>
  <w:num w:numId="8" w16cid:durableId="1881936615">
    <w:abstractNumId w:val="4"/>
  </w:num>
  <w:num w:numId="9" w16cid:durableId="2039577700">
    <w:abstractNumId w:val="9"/>
  </w:num>
  <w:num w:numId="10" w16cid:durableId="1375353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EF"/>
    <w:rsid w:val="00044BAD"/>
    <w:rsid w:val="000859F7"/>
    <w:rsid w:val="000D6527"/>
    <w:rsid w:val="001A1CF5"/>
    <w:rsid w:val="00352633"/>
    <w:rsid w:val="003E2EAD"/>
    <w:rsid w:val="004948C8"/>
    <w:rsid w:val="00681973"/>
    <w:rsid w:val="0070402C"/>
    <w:rsid w:val="007D16D3"/>
    <w:rsid w:val="007F1D13"/>
    <w:rsid w:val="0081448E"/>
    <w:rsid w:val="0081500B"/>
    <w:rsid w:val="00903885"/>
    <w:rsid w:val="00977930"/>
    <w:rsid w:val="009F0A58"/>
    <w:rsid w:val="00A66C8F"/>
    <w:rsid w:val="00AA0849"/>
    <w:rsid w:val="00B00C41"/>
    <w:rsid w:val="00B52151"/>
    <w:rsid w:val="00B91AFE"/>
    <w:rsid w:val="00C92C08"/>
    <w:rsid w:val="00D07BEF"/>
    <w:rsid w:val="00D22F97"/>
    <w:rsid w:val="00D5086B"/>
    <w:rsid w:val="00D61451"/>
    <w:rsid w:val="00D723D8"/>
    <w:rsid w:val="00DD44E0"/>
    <w:rsid w:val="00DE1F22"/>
    <w:rsid w:val="00E125E2"/>
    <w:rsid w:val="00E17B3C"/>
    <w:rsid w:val="00E27AB4"/>
    <w:rsid w:val="00E31523"/>
    <w:rsid w:val="00E45FAE"/>
    <w:rsid w:val="00E705CE"/>
    <w:rsid w:val="00E8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AB406F"/>
  <w15:chartTrackingRefBased/>
  <w15:docId w15:val="{24519FF6-0B55-45AB-A255-DAFFF8DB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AD"/>
  </w:style>
  <w:style w:type="paragraph" w:styleId="Heading1">
    <w:name w:val="heading 1"/>
    <w:basedOn w:val="Normal"/>
    <w:next w:val="Normal"/>
    <w:link w:val="Heading1Char"/>
    <w:uiPriority w:val="9"/>
    <w:qFormat/>
    <w:rsid w:val="003E2EAD"/>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3E2EA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3E2EA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3E2EA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3E2EA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3E2EA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3E2EA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3E2EA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3E2EA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BEF"/>
  </w:style>
  <w:style w:type="paragraph" w:styleId="Footer">
    <w:name w:val="footer"/>
    <w:basedOn w:val="Normal"/>
    <w:link w:val="FooterChar"/>
    <w:uiPriority w:val="99"/>
    <w:unhideWhenUsed/>
    <w:rsid w:val="00D07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BEF"/>
  </w:style>
  <w:style w:type="table" w:styleId="TableGrid">
    <w:name w:val="Table Grid"/>
    <w:basedOn w:val="TableNormal"/>
    <w:uiPriority w:val="39"/>
    <w:rsid w:val="00D07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1AFE"/>
    <w:rPr>
      <w:color w:val="0563C1" w:themeColor="hyperlink"/>
      <w:u w:val="single"/>
    </w:rPr>
  </w:style>
  <w:style w:type="character" w:styleId="UnresolvedMention">
    <w:name w:val="Unresolved Mention"/>
    <w:basedOn w:val="DefaultParagraphFont"/>
    <w:uiPriority w:val="99"/>
    <w:semiHidden/>
    <w:unhideWhenUsed/>
    <w:rsid w:val="00B91AFE"/>
    <w:rPr>
      <w:color w:val="605E5C"/>
      <w:shd w:val="clear" w:color="auto" w:fill="E1DFDD"/>
    </w:rPr>
  </w:style>
  <w:style w:type="paragraph" w:customStyle="1" w:styleId="PS">
    <w:name w:val="PS"/>
    <w:basedOn w:val="Normal"/>
    <w:rsid w:val="003E2EAD"/>
    <w:pPr>
      <w:ind w:left="720" w:hanging="504"/>
    </w:pPr>
  </w:style>
  <w:style w:type="paragraph" w:customStyle="1" w:styleId="PL">
    <w:name w:val="PL"/>
    <w:basedOn w:val="Normal"/>
    <w:rsid w:val="003E2EAD"/>
    <w:pPr>
      <w:spacing w:before="120"/>
    </w:pPr>
  </w:style>
  <w:style w:type="paragraph" w:customStyle="1" w:styleId="PT">
    <w:name w:val="PT"/>
    <w:basedOn w:val="PL"/>
    <w:rsid w:val="003E2EAD"/>
    <w:rPr>
      <w:sz w:val="20"/>
    </w:rPr>
  </w:style>
  <w:style w:type="paragraph" w:styleId="NoSpacing">
    <w:name w:val="No Spacing"/>
    <w:uiPriority w:val="1"/>
    <w:qFormat/>
    <w:rsid w:val="003E2EAD"/>
    <w:pPr>
      <w:spacing w:after="0" w:line="240" w:lineRule="auto"/>
    </w:pPr>
  </w:style>
  <w:style w:type="character" w:customStyle="1" w:styleId="Heading1Char">
    <w:name w:val="Heading 1 Char"/>
    <w:basedOn w:val="DefaultParagraphFont"/>
    <w:link w:val="Heading1"/>
    <w:uiPriority w:val="9"/>
    <w:rsid w:val="003E2EA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3E2EA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3E2EA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3E2EA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3E2EA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3E2EA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3E2EA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3E2EA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3E2EA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3E2EAD"/>
    <w:pPr>
      <w:spacing w:line="240" w:lineRule="auto"/>
    </w:pPr>
    <w:rPr>
      <w:b/>
      <w:bCs/>
      <w:smallCaps/>
      <w:color w:val="595959" w:themeColor="text1" w:themeTint="A6"/>
    </w:rPr>
  </w:style>
  <w:style w:type="paragraph" w:styleId="Title">
    <w:name w:val="Title"/>
    <w:basedOn w:val="Normal"/>
    <w:next w:val="Normal"/>
    <w:link w:val="TitleChar"/>
    <w:uiPriority w:val="10"/>
    <w:qFormat/>
    <w:rsid w:val="003E2EA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3E2EA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3E2EA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3E2EAD"/>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3E2EAD"/>
    <w:rPr>
      <w:b/>
      <w:bCs/>
    </w:rPr>
  </w:style>
  <w:style w:type="character" w:styleId="Emphasis">
    <w:name w:val="Emphasis"/>
    <w:basedOn w:val="DefaultParagraphFont"/>
    <w:uiPriority w:val="20"/>
    <w:qFormat/>
    <w:rsid w:val="003E2EAD"/>
    <w:rPr>
      <w:i/>
      <w:iCs/>
    </w:rPr>
  </w:style>
  <w:style w:type="paragraph" w:styleId="Quote">
    <w:name w:val="Quote"/>
    <w:basedOn w:val="Normal"/>
    <w:next w:val="Normal"/>
    <w:link w:val="QuoteChar"/>
    <w:uiPriority w:val="29"/>
    <w:qFormat/>
    <w:rsid w:val="003E2EA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3E2EA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E2EA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3E2EAD"/>
    <w:rPr>
      <w:color w:val="404040" w:themeColor="text1" w:themeTint="BF"/>
      <w:sz w:val="32"/>
      <w:szCs w:val="32"/>
    </w:rPr>
  </w:style>
  <w:style w:type="character" w:styleId="SubtleEmphasis">
    <w:name w:val="Subtle Emphasis"/>
    <w:basedOn w:val="DefaultParagraphFont"/>
    <w:uiPriority w:val="19"/>
    <w:qFormat/>
    <w:rsid w:val="003E2EAD"/>
    <w:rPr>
      <w:i/>
      <w:iCs/>
      <w:color w:val="595959" w:themeColor="text1" w:themeTint="A6"/>
    </w:rPr>
  </w:style>
  <w:style w:type="character" w:styleId="IntenseEmphasis">
    <w:name w:val="Intense Emphasis"/>
    <w:basedOn w:val="DefaultParagraphFont"/>
    <w:uiPriority w:val="21"/>
    <w:qFormat/>
    <w:rsid w:val="003E2EAD"/>
    <w:rPr>
      <w:b/>
      <w:bCs/>
      <w:i/>
      <w:iCs/>
    </w:rPr>
  </w:style>
  <w:style w:type="character" w:styleId="SubtleReference">
    <w:name w:val="Subtle Reference"/>
    <w:basedOn w:val="DefaultParagraphFont"/>
    <w:uiPriority w:val="31"/>
    <w:qFormat/>
    <w:rsid w:val="003E2EA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E2EAD"/>
    <w:rPr>
      <w:b/>
      <w:bCs/>
      <w:caps w:val="0"/>
      <w:smallCaps/>
      <w:color w:val="auto"/>
      <w:spacing w:val="3"/>
      <w:u w:val="single"/>
    </w:rPr>
  </w:style>
  <w:style w:type="character" w:styleId="BookTitle">
    <w:name w:val="Book Title"/>
    <w:basedOn w:val="DefaultParagraphFont"/>
    <w:uiPriority w:val="33"/>
    <w:qFormat/>
    <w:rsid w:val="003E2EAD"/>
    <w:rPr>
      <w:b/>
      <w:bCs/>
      <w:smallCaps/>
      <w:spacing w:val="7"/>
    </w:rPr>
  </w:style>
  <w:style w:type="paragraph" w:styleId="TOCHeading">
    <w:name w:val="TOC Heading"/>
    <w:basedOn w:val="Heading1"/>
    <w:next w:val="Normal"/>
    <w:uiPriority w:val="39"/>
    <w:semiHidden/>
    <w:unhideWhenUsed/>
    <w:qFormat/>
    <w:rsid w:val="003E2EAD"/>
    <w:pPr>
      <w:outlineLvl w:val="9"/>
    </w:pPr>
  </w:style>
  <w:style w:type="paragraph" w:styleId="ListParagraph">
    <w:name w:val="List Paragraph"/>
    <w:basedOn w:val="Normal"/>
    <w:uiPriority w:val="34"/>
    <w:qFormat/>
    <w:rsid w:val="00E45FAE"/>
    <w:pPr>
      <w:ind w:left="720"/>
      <w:contextualSpacing/>
    </w:pPr>
  </w:style>
  <w:style w:type="paragraph" w:customStyle="1" w:styleId="Default">
    <w:name w:val="Default"/>
    <w:rsid w:val="007F1D13"/>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5220</Characters>
  <Application>Microsoft Office Word</Application>
  <DocSecurity>0</DocSecurity>
  <Lines>94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Shahi</dc:creator>
  <cp:keywords/>
  <dc:description/>
  <cp:lastModifiedBy>Tither, Alexander P.</cp:lastModifiedBy>
  <cp:revision>3</cp:revision>
  <dcterms:created xsi:type="dcterms:W3CDTF">2026-04-09T08:14:00Z</dcterms:created>
  <dcterms:modified xsi:type="dcterms:W3CDTF">2026-04-09T08:15:00Z</dcterms:modified>
</cp:coreProperties>
</file>