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E9C2" w14:textId="1D497283" w:rsidR="009B3FD7" w:rsidRDefault="000309C8" w:rsidP="009B3FD7">
      <w:pPr>
        <w:pStyle w:val="Heading1"/>
        <w:jc w:val="right"/>
        <w:rPr>
          <w:rFonts w:cs="Arial"/>
          <w:bCs/>
          <w:sz w:val="24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5BAD924" wp14:editId="0C2913D9">
            <wp:extent cx="816864" cy="819911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864" cy="81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3E9C3" w14:textId="77777777" w:rsidR="009B3FD7" w:rsidRPr="009B3FD7" w:rsidRDefault="00ED0D72" w:rsidP="009B3FD7">
      <w:pPr>
        <w:pStyle w:val="Heading1"/>
        <w:rPr>
          <w:rFonts w:cs="Arial"/>
          <w:bCs/>
          <w:sz w:val="24"/>
        </w:rPr>
      </w:pPr>
      <w:r>
        <w:rPr>
          <w:rFonts w:cs="Arial"/>
          <w:bCs/>
          <w:sz w:val="24"/>
        </w:rPr>
        <w:t>Job Description</w:t>
      </w:r>
    </w:p>
    <w:p w14:paraId="3693E9C4" w14:textId="77777777" w:rsidR="00ED0D72" w:rsidRDefault="003953CC">
      <w:pPr>
        <w:pStyle w:val="BodyTextIndent"/>
        <w:ind w:left="0"/>
        <w:jc w:val="both"/>
        <w:rPr>
          <w:rFonts w:cs="Arial"/>
          <w:b/>
          <w:color w:val="auto"/>
        </w:rPr>
      </w:pPr>
      <w:r>
        <w:rPr>
          <w:rFonts w:cs="Arial"/>
          <w:b/>
          <w:noProof/>
          <w:color w:val="auto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93EA50" wp14:editId="3693EA51">
                <wp:simplePos x="0" y="0"/>
                <wp:positionH relativeFrom="column">
                  <wp:posOffset>24130</wp:posOffset>
                </wp:positionH>
                <wp:positionV relativeFrom="paragraph">
                  <wp:posOffset>41910</wp:posOffset>
                </wp:positionV>
                <wp:extent cx="5829300" cy="0"/>
                <wp:effectExtent l="13970" t="5715" r="5080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5300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3.3pt" to="460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"/>
            </w:pict>
          </mc:Fallback>
        </mc:AlternateContent>
      </w:r>
    </w:p>
    <w:p w14:paraId="3693E9C5" w14:textId="53E4A7C2" w:rsidR="00ED0D72" w:rsidRDefault="000309C8">
      <w:pPr>
        <w:pStyle w:val="Heading1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Career Cluster of </w:t>
      </w:r>
      <w:r w:rsidR="00C07D7F">
        <w:rPr>
          <w:rFonts w:cs="Arial"/>
          <w:bCs/>
          <w:sz w:val="24"/>
        </w:rPr>
        <w:t xml:space="preserve">Construction and </w:t>
      </w:r>
      <w:r>
        <w:rPr>
          <w:rFonts w:cs="Arial"/>
          <w:bCs/>
          <w:sz w:val="24"/>
        </w:rPr>
        <w:t>Engineering, Technologies</w:t>
      </w:r>
      <w:r w:rsidR="007561E7">
        <w:rPr>
          <w:rFonts w:cs="Arial"/>
          <w:bCs/>
          <w:sz w:val="24"/>
        </w:rPr>
        <w:t xml:space="preserve"> </w:t>
      </w:r>
    </w:p>
    <w:p w14:paraId="3693E9C6" w14:textId="77777777" w:rsidR="00ED0D72" w:rsidRDefault="00ED0D72">
      <w:pPr>
        <w:rPr>
          <w:rFonts w:cs="Arial"/>
          <w:color w:val="auto"/>
          <w:lang w:val="en-GB"/>
        </w:rPr>
      </w:pPr>
    </w:p>
    <w:p w14:paraId="3693E9C8" w14:textId="08D3F4DC" w:rsidR="00ED0D72" w:rsidRDefault="00ED0D72" w:rsidP="007561E7">
      <w:pPr>
        <w:pStyle w:val="Heading1"/>
        <w:rPr>
          <w:rFonts w:cs="Arial"/>
          <w:color w:val="auto"/>
          <w:lang w:val="en-GB"/>
        </w:rPr>
      </w:pPr>
      <w:r>
        <w:rPr>
          <w:rFonts w:cs="Arial"/>
          <w:bCs/>
          <w:sz w:val="24"/>
        </w:rPr>
        <w:t>JOB DESCRIPTION OF THE POST OF</w:t>
      </w:r>
      <w:r w:rsidR="0010231F">
        <w:rPr>
          <w:rFonts w:cs="Arial"/>
          <w:sz w:val="24"/>
        </w:rPr>
        <w:t xml:space="preserve">: </w:t>
      </w:r>
      <w:r w:rsidR="0010231F">
        <w:rPr>
          <w:rFonts w:cs="Arial"/>
          <w:sz w:val="24"/>
        </w:rPr>
        <w:tab/>
        <w:t>Technician</w:t>
      </w:r>
    </w:p>
    <w:p w14:paraId="3693E9C9" w14:textId="1B213FB7" w:rsidR="00ED0D72" w:rsidRDefault="00ED0D72" w:rsidP="008234BE">
      <w:pPr>
        <w:pStyle w:val="Heading1"/>
        <w:ind w:left="5040" w:hanging="5040"/>
        <w:rPr>
          <w:rFonts w:cs="Arial"/>
          <w:sz w:val="24"/>
        </w:rPr>
      </w:pPr>
      <w:r>
        <w:rPr>
          <w:rFonts w:cs="Arial"/>
          <w:bCs/>
          <w:sz w:val="24"/>
        </w:rPr>
        <w:t>RESPONSIBLE TO:</w:t>
      </w:r>
      <w:r w:rsidR="008234BE">
        <w:rPr>
          <w:rFonts w:cs="Arial"/>
          <w:sz w:val="24"/>
        </w:rPr>
        <w:t xml:space="preserve"> </w:t>
      </w:r>
      <w:r w:rsidR="008234BE">
        <w:rPr>
          <w:rFonts w:cs="Arial"/>
          <w:sz w:val="24"/>
        </w:rPr>
        <w:tab/>
      </w:r>
      <w:r w:rsidR="00C07D7F">
        <w:rPr>
          <w:rFonts w:cs="Arial"/>
          <w:sz w:val="24"/>
        </w:rPr>
        <w:t xml:space="preserve">Curriculum Manager </w:t>
      </w:r>
      <w:r w:rsidR="00DF151F">
        <w:rPr>
          <w:rFonts w:cs="Arial"/>
          <w:sz w:val="24"/>
        </w:rPr>
        <w:t xml:space="preserve"> </w:t>
      </w:r>
    </w:p>
    <w:p w14:paraId="3693E9CA" w14:textId="77777777" w:rsidR="00ED0D72" w:rsidRDefault="00ED0D72">
      <w:pPr>
        <w:rPr>
          <w:rFonts w:cs="Arial"/>
          <w:color w:val="auto"/>
          <w:lang w:val="en-GB"/>
        </w:rPr>
      </w:pPr>
    </w:p>
    <w:p w14:paraId="3693E9CB" w14:textId="77777777" w:rsidR="00ED0D72" w:rsidRDefault="00ED0D72">
      <w:pPr>
        <w:jc w:val="both"/>
        <w:rPr>
          <w:rFonts w:cs="Arial"/>
          <w:color w:val="auto"/>
        </w:rPr>
      </w:pPr>
      <w:r>
        <w:rPr>
          <w:rFonts w:cs="Arial"/>
          <w:b/>
          <w:bCs/>
          <w:color w:val="auto"/>
        </w:rPr>
        <w:t>SCALE:</w:t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 w:rsidRPr="00DF151F">
        <w:rPr>
          <w:rFonts w:cs="Arial"/>
          <w:i/>
          <w:color w:val="auto"/>
        </w:rPr>
        <w:t>T1, SP 16-23</w:t>
      </w:r>
    </w:p>
    <w:p w14:paraId="3693E9CC" w14:textId="77777777" w:rsidR="00ED0D72" w:rsidRDefault="00ED0D72">
      <w:pPr>
        <w:jc w:val="both"/>
        <w:rPr>
          <w:rFonts w:cs="Arial"/>
          <w:color w:val="auto"/>
        </w:rPr>
      </w:pPr>
    </w:p>
    <w:p w14:paraId="3693E9CD" w14:textId="6809FB40" w:rsidR="00ED0D72" w:rsidRDefault="00ED0D72">
      <w:pPr>
        <w:jc w:val="both"/>
        <w:rPr>
          <w:rFonts w:cs="Arial"/>
          <w:color w:val="auto"/>
        </w:rPr>
      </w:pPr>
      <w:r>
        <w:rPr>
          <w:rFonts w:cs="Arial"/>
          <w:b/>
          <w:bCs/>
          <w:color w:val="auto"/>
        </w:rPr>
        <w:t>LOCATION:</w:t>
      </w:r>
      <w:r>
        <w:rPr>
          <w:rFonts w:cs="Arial"/>
          <w:b/>
          <w:bCs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 w:rsidR="003A5688">
        <w:rPr>
          <w:rFonts w:cs="Arial"/>
          <w:color w:val="auto"/>
        </w:rPr>
        <w:t>UCG</w:t>
      </w:r>
    </w:p>
    <w:p w14:paraId="3693E9CE" w14:textId="77777777" w:rsidR="00ED0D72" w:rsidRDefault="00ED0D72">
      <w:pPr>
        <w:jc w:val="both"/>
        <w:rPr>
          <w:rFonts w:cs="Arial"/>
          <w:color w:val="auto"/>
        </w:rPr>
      </w:pPr>
    </w:p>
    <w:p w14:paraId="3693E9CF" w14:textId="77777777" w:rsidR="00ED0D72" w:rsidRDefault="00ED0D72">
      <w:pPr>
        <w:pStyle w:val="Heading1"/>
        <w:rPr>
          <w:rFonts w:cs="Arial"/>
          <w:sz w:val="24"/>
        </w:rPr>
      </w:pPr>
      <w:r>
        <w:rPr>
          <w:rFonts w:cs="Arial"/>
          <w:bCs/>
          <w:sz w:val="24"/>
        </w:rPr>
        <w:t>Responsible for the Duties of:</w:t>
      </w:r>
      <w:r>
        <w:rPr>
          <w:rFonts w:cs="Arial"/>
          <w:bCs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2B3622">
        <w:rPr>
          <w:rFonts w:cs="Arial"/>
          <w:b w:val="0"/>
          <w:sz w:val="24"/>
        </w:rPr>
        <w:t>None</w:t>
      </w:r>
    </w:p>
    <w:p w14:paraId="3693E9D0" w14:textId="77777777" w:rsidR="00ED0D72" w:rsidRDefault="00ED0D72">
      <w:pPr>
        <w:rPr>
          <w:rFonts w:cs="Arial"/>
          <w:color w:val="auto"/>
          <w:lang w:val="en-GB"/>
        </w:rPr>
      </w:pPr>
    </w:p>
    <w:p w14:paraId="3693E9D1" w14:textId="1F7D8657" w:rsidR="00ED0D72" w:rsidRDefault="00ED0D72">
      <w:pPr>
        <w:pStyle w:val="Heading1"/>
        <w:ind w:left="5040" w:hanging="5040"/>
        <w:rPr>
          <w:rFonts w:cs="Arial"/>
          <w:sz w:val="24"/>
        </w:rPr>
      </w:pPr>
      <w:r>
        <w:rPr>
          <w:rFonts w:cs="Arial"/>
          <w:bCs/>
          <w:sz w:val="24"/>
        </w:rPr>
        <w:t>Hours:</w:t>
      </w:r>
      <w:r w:rsidR="00CD6D70">
        <w:rPr>
          <w:rFonts w:cs="Arial"/>
          <w:sz w:val="24"/>
        </w:rPr>
        <w:tab/>
      </w:r>
      <w:r w:rsidR="00CD4236" w:rsidRPr="00CD4236">
        <w:rPr>
          <w:rFonts w:cs="Arial"/>
          <w:b w:val="0"/>
          <w:sz w:val="24"/>
        </w:rPr>
        <w:t xml:space="preserve">Up to </w:t>
      </w:r>
      <w:r w:rsidR="00DF151F" w:rsidRPr="00CD4236">
        <w:rPr>
          <w:rFonts w:cs="Arial"/>
          <w:b w:val="0"/>
          <w:sz w:val="24"/>
        </w:rPr>
        <w:t>3</w:t>
      </w:r>
      <w:r w:rsidR="003A5688">
        <w:rPr>
          <w:rFonts w:cs="Arial"/>
          <w:b w:val="0"/>
          <w:sz w:val="24"/>
        </w:rPr>
        <w:t>5</w:t>
      </w:r>
      <w:r w:rsidRPr="00CD4236">
        <w:rPr>
          <w:rFonts w:cs="Arial"/>
          <w:b w:val="0"/>
          <w:sz w:val="24"/>
        </w:rPr>
        <w:t xml:space="preserve"> hours</w:t>
      </w:r>
      <w:r w:rsidRPr="002B3622">
        <w:rPr>
          <w:rFonts w:cs="Arial"/>
          <w:b w:val="0"/>
          <w:sz w:val="24"/>
        </w:rPr>
        <w:t xml:space="preserve"> per week, </w:t>
      </w:r>
      <w:r w:rsidR="00DF151F" w:rsidRPr="002B3622">
        <w:rPr>
          <w:rFonts w:cs="Arial"/>
          <w:b w:val="0"/>
          <w:sz w:val="24"/>
        </w:rPr>
        <w:t xml:space="preserve">with </w:t>
      </w:r>
      <w:r w:rsidRPr="002B3622">
        <w:rPr>
          <w:rFonts w:cs="Arial"/>
          <w:b w:val="0"/>
          <w:sz w:val="24"/>
        </w:rPr>
        <w:t xml:space="preserve">actual attendance times to be agreed locally.  Staff can be required to work up to 40 </w:t>
      </w:r>
      <w:proofErr w:type="spellStart"/>
      <w:r w:rsidRPr="002B3622">
        <w:rPr>
          <w:rFonts w:cs="Arial"/>
          <w:b w:val="0"/>
          <w:sz w:val="24"/>
        </w:rPr>
        <w:t>hrs</w:t>
      </w:r>
      <w:proofErr w:type="spellEnd"/>
      <w:r w:rsidRPr="002B3622">
        <w:rPr>
          <w:rFonts w:cs="Arial"/>
          <w:b w:val="0"/>
          <w:sz w:val="24"/>
        </w:rPr>
        <w:t xml:space="preserve"> per w</w:t>
      </w:r>
      <w:r w:rsidR="0010231F" w:rsidRPr="002B3622">
        <w:rPr>
          <w:rFonts w:cs="Arial"/>
          <w:b w:val="0"/>
          <w:sz w:val="24"/>
        </w:rPr>
        <w:t>eek</w:t>
      </w:r>
      <w:r w:rsidR="0010231F">
        <w:rPr>
          <w:rFonts w:cs="Arial"/>
          <w:sz w:val="24"/>
        </w:rPr>
        <w:t xml:space="preserve"> </w:t>
      </w:r>
    </w:p>
    <w:p w14:paraId="3693E9D2" w14:textId="77777777" w:rsidR="00ED0D72" w:rsidRDefault="00ED0D72">
      <w:pPr>
        <w:pStyle w:val="Heading2"/>
        <w:rPr>
          <w:rFonts w:cs="Arial"/>
          <w:color w:val="auto"/>
        </w:rPr>
      </w:pPr>
      <w:r>
        <w:rPr>
          <w:rFonts w:cs="Arial"/>
          <w:color w:val="auto"/>
        </w:rPr>
        <w:t>JOB SUMMARY</w:t>
      </w:r>
    </w:p>
    <w:p w14:paraId="3693E9D3" w14:textId="77777777" w:rsidR="00ED0D72" w:rsidRDefault="00ED0D72">
      <w:pPr>
        <w:rPr>
          <w:rFonts w:cs="Arial"/>
          <w:b/>
          <w:bCs/>
          <w:color w:val="auto"/>
        </w:rPr>
      </w:pPr>
    </w:p>
    <w:p w14:paraId="3693E9D4" w14:textId="2940C4C5" w:rsidR="00ED0D72" w:rsidRDefault="00ED0D72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Please note: the post holder can be required </w:t>
      </w:r>
      <w:r w:rsidR="00DF151F">
        <w:rPr>
          <w:rFonts w:cs="Arial"/>
          <w:color w:val="auto"/>
        </w:rPr>
        <w:t>to work their 3</w:t>
      </w:r>
      <w:r w:rsidR="003A5688">
        <w:rPr>
          <w:rFonts w:cs="Arial"/>
          <w:color w:val="auto"/>
        </w:rPr>
        <w:t>5</w:t>
      </w:r>
      <w:r w:rsidR="00DF151F">
        <w:rPr>
          <w:rFonts w:cs="Arial"/>
          <w:color w:val="auto"/>
        </w:rPr>
        <w:t xml:space="preserve"> </w:t>
      </w:r>
      <w:proofErr w:type="spellStart"/>
      <w:r w:rsidR="00DF151F">
        <w:rPr>
          <w:rFonts w:cs="Arial"/>
          <w:color w:val="auto"/>
        </w:rPr>
        <w:t>hrs</w:t>
      </w:r>
      <w:proofErr w:type="spellEnd"/>
      <w:r w:rsidR="00DF151F">
        <w:rPr>
          <w:rFonts w:cs="Arial"/>
          <w:color w:val="auto"/>
        </w:rPr>
        <w:t xml:space="preserve"> between 083</w:t>
      </w:r>
      <w:r>
        <w:rPr>
          <w:rFonts w:cs="Arial"/>
          <w:color w:val="auto"/>
        </w:rPr>
        <w:t xml:space="preserve">0 </w:t>
      </w:r>
      <w:proofErr w:type="spellStart"/>
      <w:r>
        <w:rPr>
          <w:rFonts w:cs="Arial"/>
          <w:color w:val="auto"/>
        </w:rPr>
        <w:t>hrs</w:t>
      </w:r>
      <w:proofErr w:type="spellEnd"/>
      <w:r>
        <w:rPr>
          <w:rFonts w:cs="Arial"/>
          <w:color w:val="auto"/>
        </w:rPr>
        <w:t xml:space="preserve"> - 2100 </w:t>
      </w:r>
      <w:proofErr w:type="spellStart"/>
      <w:r>
        <w:rPr>
          <w:rFonts w:cs="Arial"/>
          <w:color w:val="auto"/>
        </w:rPr>
        <w:t>hrs</w:t>
      </w:r>
      <w:proofErr w:type="spellEnd"/>
      <w:r>
        <w:rPr>
          <w:rFonts w:cs="Arial"/>
          <w:color w:val="auto"/>
        </w:rPr>
        <w:t xml:space="preserve"> as part of their core day.  Staff cannot be required to work more than 2 sessions up to 2100 </w:t>
      </w:r>
      <w:proofErr w:type="spellStart"/>
      <w:r>
        <w:rPr>
          <w:rFonts w:cs="Arial"/>
          <w:color w:val="auto"/>
        </w:rPr>
        <w:t>hrs</w:t>
      </w:r>
      <w:proofErr w:type="spellEnd"/>
      <w:r>
        <w:rPr>
          <w:rFonts w:cs="Arial"/>
          <w:color w:val="auto"/>
        </w:rPr>
        <w:t xml:space="preserve"> in </w:t>
      </w:r>
      <w:proofErr w:type="gramStart"/>
      <w:r>
        <w:rPr>
          <w:rFonts w:cs="Arial"/>
          <w:color w:val="auto"/>
        </w:rPr>
        <w:t>any one</w:t>
      </w:r>
      <w:proofErr w:type="gramEnd"/>
      <w:r>
        <w:rPr>
          <w:rFonts w:cs="Arial"/>
          <w:color w:val="auto"/>
        </w:rPr>
        <w:t>-week.</w:t>
      </w:r>
    </w:p>
    <w:p w14:paraId="3693E9D5" w14:textId="77777777" w:rsidR="00ED0D72" w:rsidRDefault="00ED0D72">
      <w:pPr>
        <w:rPr>
          <w:rFonts w:cs="Arial"/>
          <w:color w:val="auto"/>
        </w:rPr>
      </w:pPr>
    </w:p>
    <w:p w14:paraId="3693E9D6" w14:textId="77777777" w:rsidR="00965D2C" w:rsidRDefault="00965D2C">
      <w:pPr>
        <w:pStyle w:val="Heading1"/>
        <w:rPr>
          <w:rFonts w:cs="Arial"/>
          <w:bCs/>
          <w:sz w:val="24"/>
        </w:rPr>
      </w:pPr>
    </w:p>
    <w:p w14:paraId="3693E9D7" w14:textId="77777777" w:rsidR="00965D2C" w:rsidRDefault="00965D2C">
      <w:pPr>
        <w:pStyle w:val="Heading1"/>
        <w:rPr>
          <w:rFonts w:cs="Arial"/>
          <w:bCs/>
          <w:sz w:val="24"/>
        </w:rPr>
      </w:pPr>
    </w:p>
    <w:p w14:paraId="3693E9D8" w14:textId="77777777" w:rsidR="002B3622" w:rsidRDefault="002B3622">
      <w:pPr>
        <w:pStyle w:val="Heading1"/>
        <w:rPr>
          <w:rFonts w:cs="Arial"/>
          <w:bCs/>
          <w:sz w:val="24"/>
        </w:rPr>
      </w:pPr>
    </w:p>
    <w:p w14:paraId="3693E9D9" w14:textId="77777777" w:rsidR="002B3622" w:rsidRDefault="002B3622">
      <w:pPr>
        <w:pStyle w:val="Heading1"/>
        <w:rPr>
          <w:rFonts w:cs="Arial"/>
          <w:bCs/>
          <w:sz w:val="24"/>
        </w:rPr>
      </w:pPr>
    </w:p>
    <w:p w14:paraId="3693E9DA" w14:textId="77777777" w:rsidR="00ED0D72" w:rsidRDefault="00ED0D72">
      <w:pPr>
        <w:pStyle w:val="Heading1"/>
        <w:rPr>
          <w:rFonts w:cs="Arial"/>
          <w:bCs/>
          <w:sz w:val="24"/>
        </w:rPr>
      </w:pPr>
      <w:r>
        <w:rPr>
          <w:rFonts w:cs="Arial"/>
          <w:bCs/>
          <w:sz w:val="24"/>
        </w:rPr>
        <w:t>JOB PURPOSE AND MAIN DUTIES</w:t>
      </w:r>
    </w:p>
    <w:p w14:paraId="3693E9DB" w14:textId="77777777" w:rsidR="00ED0D72" w:rsidRDefault="00ED0D72">
      <w:pPr>
        <w:rPr>
          <w:rFonts w:cs="Arial"/>
          <w:b/>
          <w:color w:val="auto"/>
        </w:rPr>
      </w:pPr>
    </w:p>
    <w:p w14:paraId="3693E9DC" w14:textId="2C4F52FB" w:rsidR="00ED0D72" w:rsidRDefault="00ED0D72">
      <w:pPr>
        <w:jc w:val="both"/>
        <w:rPr>
          <w:rFonts w:cs="Arial"/>
          <w:color w:val="auto"/>
        </w:rPr>
      </w:pPr>
      <w:r>
        <w:rPr>
          <w:rFonts w:cs="Arial"/>
          <w:color w:val="auto"/>
        </w:rPr>
        <w:lastRenderedPageBreak/>
        <w:t xml:space="preserve">Within the context of the College's commitment to providing quality education for all, to work as a member of a </w:t>
      </w:r>
      <w:r w:rsidR="00DF151F">
        <w:rPr>
          <w:rFonts w:cs="Arial"/>
          <w:color w:val="auto"/>
        </w:rPr>
        <w:t>technician t</w:t>
      </w:r>
      <w:r>
        <w:rPr>
          <w:rFonts w:cs="Arial"/>
          <w:color w:val="auto"/>
        </w:rPr>
        <w:t>eam supporting a range of practical activities</w:t>
      </w:r>
      <w:r w:rsidR="00DF151F">
        <w:rPr>
          <w:rFonts w:cs="Arial"/>
          <w:color w:val="auto"/>
        </w:rPr>
        <w:t xml:space="preserve"> in a curriculum area/floor.</w:t>
      </w:r>
      <w:r>
        <w:rPr>
          <w:rFonts w:cs="Arial"/>
          <w:color w:val="auto"/>
        </w:rPr>
        <w:t xml:space="preserve">  Staff </w:t>
      </w:r>
      <w:r w:rsidR="00DF151F">
        <w:rPr>
          <w:rFonts w:cs="Arial"/>
          <w:color w:val="auto"/>
        </w:rPr>
        <w:t>may</w:t>
      </w:r>
      <w:r>
        <w:rPr>
          <w:rFonts w:cs="Arial"/>
          <w:color w:val="auto"/>
        </w:rPr>
        <w:t xml:space="preserve"> be required to provide cover </w:t>
      </w:r>
      <w:r w:rsidR="00DF151F">
        <w:rPr>
          <w:rFonts w:cs="Arial"/>
          <w:color w:val="auto"/>
        </w:rPr>
        <w:t>in other curriculum areas/floors at Paddington Green Campus</w:t>
      </w:r>
      <w:r>
        <w:rPr>
          <w:rFonts w:cs="Arial"/>
          <w:color w:val="auto"/>
        </w:rPr>
        <w:t xml:space="preserve"> as dire</w:t>
      </w:r>
      <w:r w:rsidR="007561E7">
        <w:rPr>
          <w:rFonts w:cs="Arial"/>
          <w:color w:val="auto"/>
        </w:rPr>
        <w:t xml:space="preserve">cted by the Curriculum </w:t>
      </w:r>
      <w:r w:rsidR="00DF151F">
        <w:rPr>
          <w:rFonts w:cs="Arial"/>
          <w:color w:val="auto"/>
        </w:rPr>
        <w:t>Manager</w:t>
      </w:r>
      <w:r>
        <w:rPr>
          <w:rFonts w:cs="Arial"/>
          <w:color w:val="auto"/>
        </w:rPr>
        <w:t>.</w:t>
      </w:r>
    </w:p>
    <w:p w14:paraId="3693E9DD" w14:textId="77777777" w:rsidR="00ED0D72" w:rsidRDefault="00ED0D72">
      <w:pPr>
        <w:jc w:val="both"/>
        <w:rPr>
          <w:rFonts w:cs="Arial"/>
          <w:color w:val="auto"/>
        </w:rPr>
      </w:pPr>
    </w:p>
    <w:p w14:paraId="3693E9DE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Ability to use a wide range of complex/sensitive equipment within in a relevant area requiring a high standard of technical expertise.</w:t>
      </w:r>
    </w:p>
    <w:p w14:paraId="3693E9DF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Ability to </w:t>
      </w:r>
      <w:proofErr w:type="spellStart"/>
      <w:r>
        <w:rPr>
          <w:rFonts w:cs="Arial"/>
          <w:color w:val="auto"/>
        </w:rPr>
        <w:t>organise</w:t>
      </w:r>
      <w:proofErr w:type="spellEnd"/>
      <w:r>
        <w:rPr>
          <w:rFonts w:cs="Arial"/>
          <w:color w:val="auto"/>
        </w:rPr>
        <w:t xml:space="preserve"> own workload &amp; work with minimum supervision.</w:t>
      </w:r>
    </w:p>
    <w:p w14:paraId="3693E9E0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Ability to follow verbal and written instructions, including drawings and sketches where appropriate.</w:t>
      </w:r>
    </w:p>
    <w:p w14:paraId="3693E9E1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Preparation of equipment for practical </w:t>
      </w:r>
      <w:proofErr w:type="gramStart"/>
      <w:r>
        <w:rPr>
          <w:rFonts w:cs="Arial"/>
          <w:color w:val="auto"/>
        </w:rPr>
        <w:t>class-work</w:t>
      </w:r>
      <w:proofErr w:type="gramEnd"/>
      <w:r>
        <w:rPr>
          <w:rFonts w:cs="Arial"/>
          <w:color w:val="auto"/>
        </w:rPr>
        <w:t xml:space="preserve"> and demonstrations. When requested, assist staff and students in the use of equipment and help with demonstrations.  Allow students access to work areas as requested by course tutors.</w:t>
      </w:r>
    </w:p>
    <w:p w14:paraId="3693E9E2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Recording and the issuing of equipment to students and staff.</w:t>
      </w:r>
    </w:p>
    <w:p w14:paraId="3693E9E3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Construction of non-standard equipment and modification of existing equipment on request commensurate with the level of the post/course.</w:t>
      </w:r>
    </w:p>
    <w:p w14:paraId="3693E9E4" w14:textId="4F54D613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Clean, service, carry out routine maintenance and repairs on equipment, monitor the condition of equipment and bring any faults or defects to the atten</w:t>
      </w:r>
      <w:r w:rsidR="007561E7">
        <w:rPr>
          <w:rFonts w:cs="Arial"/>
          <w:color w:val="auto"/>
        </w:rPr>
        <w:t xml:space="preserve">tion of the Curriculum Manager. </w:t>
      </w:r>
    </w:p>
    <w:p w14:paraId="3693E9E5" w14:textId="1B7C0423" w:rsidR="00ED0D72" w:rsidRDefault="00ED0D72" w:rsidP="00211C79">
      <w:pPr>
        <w:numPr>
          <w:ilvl w:val="0"/>
          <w:numId w:val="5"/>
        </w:numPr>
        <w:tabs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Provide first line maintenance and </w:t>
      </w:r>
      <w:r w:rsidR="00DF151F">
        <w:rPr>
          <w:rFonts w:cs="Arial"/>
          <w:color w:val="auto"/>
        </w:rPr>
        <w:t>support for specialist equipment</w:t>
      </w:r>
      <w:r>
        <w:rPr>
          <w:rFonts w:cs="Arial"/>
          <w:color w:val="auto"/>
        </w:rPr>
        <w:t>.  Identify major repairs to be undertaken by outside agencies in liais</w:t>
      </w:r>
      <w:r w:rsidR="007561E7">
        <w:rPr>
          <w:rFonts w:cs="Arial"/>
          <w:color w:val="auto"/>
        </w:rPr>
        <w:t>on with the Curriculum Manager.</w:t>
      </w:r>
    </w:p>
    <w:p w14:paraId="3693E9E6" w14:textId="210C43DC" w:rsidR="00ED0D72" w:rsidRDefault="00ED0D72" w:rsidP="00211C79">
      <w:pPr>
        <w:numPr>
          <w:ilvl w:val="0"/>
          <w:numId w:val="5"/>
        </w:numPr>
        <w:tabs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Monitor</w:t>
      </w:r>
      <w:r w:rsidR="00A86FAD">
        <w:rPr>
          <w:rFonts w:cs="Arial"/>
          <w:color w:val="auto"/>
        </w:rPr>
        <w:t xml:space="preserve"> and</w:t>
      </w:r>
      <w:r>
        <w:rPr>
          <w:rFonts w:cs="Arial"/>
          <w:color w:val="auto"/>
        </w:rPr>
        <w:t xml:space="preserve"> keep records</w:t>
      </w:r>
      <w:r w:rsidR="00211C79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 xml:space="preserve">of stock levels of equipment and materials, advise on future requirements and participate in annual stock take. Research and </w:t>
      </w:r>
      <w:r w:rsidR="00A86FAD">
        <w:rPr>
          <w:rFonts w:cs="Arial"/>
          <w:color w:val="auto"/>
        </w:rPr>
        <w:t xml:space="preserve">conduct </w:t>
      </w:r>
      <w:r>
        <w:rPr>
          <w:rFonts w:cs="Arial"/>
          <w:color w:val="auto"/>
        </w:rPr>
        <w:t>orders for equipment and materials li</w:t>
      </w:r>
      <w:r w:rsidR="007561E7">
        <w:rPr>
          <w:rFonts w:cs="Arial"/>
          <w:color w:val="auto"/>
        </w:rPr>
        <w:t xml:space="preserve">aising with the Curriculum Manager </w:t>
      </w:r>
    </w:p>
    <w:p w14:paraId="3693E9E7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Assist in the loading/unloading of delivery vehicles and safe storage of goods.</w:t>
      </w:r>
    </w:p>
    <w:p w14:paraId="3693E9E8" w14:textId="4D172A60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Responsible for maintaining satisfactory standards of cleanliness, security and safety within designated area(s) and ensuring that all relevant Health and Safety regulations are complied with. Participate in the preparation of </w:t>
      </w:r>
      <w:r w:rsidR="00A86FAD">
        <w:rPr>
          <w:rFonts w:cs="Arial"/>
          <w:color w:val="auto"/>
        </w:rPr>
        <w:t xml:space="preserve">all H&amp;S </w:t>
      </w:r>
      <w:r>
        <w:rPr>
          <w:rFonts w:cs="Arial"/>
          <w:color w:val="auto"/>
        </w:rPr>
        <w:t>Assessments within the S</w:t>
      </w:r>
      <w:r w:rsidR="00DF151F">
        <w:rPr>
          <w:rFonts w:cs="Arial"/>
          <w:color w:val="auto"/>
        </w:rPr>
        <w:t>ervice</w:t>
      </w:r>
      <w:r>
        <w:rPr>
          <w:rFonts w:cs="Arial"/>
          <w:color w:val="auto"/>
        </w:rPr>
        <w:t>.</w:t>
      </w:r>
    </w:p>
    <w:p w14:paraId="3693E9E9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Support curriculum delivery through practical demonstrations and student assessment work.  Assist and advise staff and students on technical aspects of projects, </w:t>
      </w:r>
      <w:proofErr w:type="gramStart"/>
      <w:r>
        <w:rPr>
          <w:rFonts w:cs="Arial"/>
          <w:color w:val="auto"/>
        </w:rPr>
        <w:t>equipment</w:t>
      </w:r>
      <w:proofErr w:type="gramEnd"/>
      <w:r>
        <w:rPr>
          <w:rFonts w:cs="Arial"/>
          <w:color w:val="auto"/>
        </w:rPr>
        <w:t xml:space="preserve"> and materials.</w:t>
      </w:r>
    </w:p>
    <w:p w14:paraId="3693E9EA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Participate in the development of new facilities.</w:t>
      </w:r>
    </w:p>
    <w:p w14:paraId="3693E9EB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>Continue to develop own skills by gaining further experience and technical expertise through staff development training.</w:t>
      </w:r>
    </w:p>
    <w:p w14:paraId="3693E9EC" w14:textId="26D8A6EE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lastRenderedPageBreak/>
        <w:t xml:space="preserve">Attend and actively participate in relevant </w:t>
      </w:r>
      <w:r w:rsidR="00B95B2E">
        <w:rPr>
          <w:rFonts w:cs="Arial"/>
          <w:color w:val="auto"/>
        </w:rPr>
        <w:t>Career Cluster</w:t>
      </w:r>
      <w:r>
        <w:rPr>
          <w:rFonts w:cs="Arial"/>
          <w:color w:val="auto"/>
        </w:rPr>
        <w:t xml:space="preserve"> and Course Team meetings.</w:t>
      </w:r>
    </w:p>
    <w:p w14:paraId="3693E9ED" w14:textId="77777777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Assist with changes to </w:t>
      </w:r>
      <w:r w:rsidR="00DF151F">
        <w:rPr>
          <w:rFonts w:cs="Arial"/>
          <w:color w:val="auto"/>
        </w:rPr>
        <w:t>college</w:t>
      </w:r>
      <w:r>
        <w:rPr>
          <w:rFonts w:cs="Arial"/>
          <w:color w:val="auto"/>
        </w:rPr>
        <w:t xml:space="preserve"> accommodation as directed and in accordance with the skills of the post holder.</w:t>
      </w:r>
    </w:p>
    <w:p w14:paraId="3693E9EE" w14:textId="4DC611B9" w:rsidR="00ED0D72" w:rsidRDefault="00ED0D72" w:rsidP="00211C79">
      <w:pPr>
        <w:numPr>
          <w:ilvl w:val="0"/>
          <w:numId w:val="5"/>
        </w:numPr>
        <w:tabs>
          <w:tab w:val="left" w:pos="567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spacing w:after="240"/>
        <w:rPr>
          <w:rFonts w:cs="Arial"/>
          <w:color w:val="auto"/>
        </w:rPr>
      </w:pPr>
      <w:r>
        <w:rPr>
          <w:rFonts w:cs="Arial"/>
          <w:color w:val="auto"/>
        </w:rPr>
        <w:t xml:space="preserve">To undertake other duties as directed by the </w:t>
      </w:r>
      <w:r w:rsidR="00673EFC">
        <w:rPr>
          <w:rFonts w:cs="Arial"/>
          <w:color w:val="auto"/>
        </w:rPr>
        <w:t xml:space="preserve">relevant </w:t>
      </w:r>
      <w:r w:rsidR="007561E7">
        <w:rPr>
          <w:rFonts w:cs="Arial"/>
          <w:color w:val="auto"/>
        </w:rPr>
        <w:t xml:space="preserve">Curriculum Manager </w:t>
      </w:r>
      <w:r>
        <w:rPr>
          <w:rFonts w:cs="Arial"/>
          <w:color w:val="auto"/>
        </w:rPr>
        <w:t>commensurate with the level of this post.</w:t>
      </w:r>
    </w:p>
    <w:p w14:paraId="3693E9EF" w14:textId="77777777" w:rsidR="00ED0D72" w:rsidRDefault="00ED0D72">
      <w:pPr>
        <w:tabs>
          <w:tab w:val="left" w:pos="363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rPr>
          <w:rFonts w:cs="Arial"/>
          <w:b/>
          <w:color w:val="auto"/>
          <w:u w:val="single"/>
        </w:rPr>
      </w:pPr>
    </w:p>
    <w:p w14:paraId="3693E9F0" w14:textId="77777777" w:rsidR="00ED0D72" w:rsidRDefault="00ED0D72">
      <w:pPr>
        <w:tabs>
          <w:tab w:val="left" w:pos="363"/>
          <w:tab w:val="left" w:pos="726"/>
          <w:tab w:val="left" w:pos="1089"/>
          <w:tab w:val="left" w:pos="1452"/>
          <w:tab w:val="left" w:pos="1815"/>
          <w:tab w:val="left" w:pos="2178"/>
          <w:tab w:val="left" w:pos="2541"/>
          <w:tab w:val="left" w:pos="2904"/>
          <w:tab w:val="left" w:pos="3267"/>
          <w:tab w:val="left" w:pos="3630"/>
          <w:tab w:val="left" w:pos="3993"/>
          <w:tab w:val="left" w:pos="4356"/>
          <w:tab w:val="left" w:pos="4719"/>
          <w:tab w:val="left" w:pos="5082"/>
          <w:tab w:val="left" w:pos="5445"/>
          <w:tab w:val="left" w:pos="5808"/>
          <w:tab w:val="left" w:pos="6171"/>
          <w:tab w:val="left" w:pos="6534"/>
          <w:tab w:val="left" w:pos="6897"/>
          <w:tab w:val="left" w:pos="7260"/>
          <w:tab w:val="left" w:pos="7623"/>
          <w:tab w:val="left" w:pos="7986"/>
          <w:tab w:val="left" w:pos="8349"/>
          <w:tab w:val="left" w:pos="8712"/>
        </w:tabs>
        <w:rPr>
          <w:rFonts w:cs="Arial"/>
          <w:color w:val="auto"/>
        </w:rPr>
      </w:pPr>
      <w:r>
        <w:rPr>
          <w:rFonts w:cs="Arial"/>
          <w:b/>
          <w:color w:val="auto"/>
          <w:u w:val="single"/>
        </w:rPr>
        <w:t>Special Note:</w:t>
      </w:r>
      <w:r>
        <w:rPr>
          <w:rFonts w:cs="Arial"/>
          <w:color w:val="auto"/>
        </w:rPr>
        <w:t xml:space="preserve"> The duties outlined above are correct as at the date </w:t>
      </w:r>
      <w:proofErr w:type="gramStart"/>
      <w:r>
        <w:rPr>
          <w:rFonts w:cs="Arial"/>
          <w:color w:val="auto"/>
        </w:rPr>
        <w:t>shown, but</w:t>
      </w:r>
      <w:proofErr w:type="gramEnd"/>
      <w:r>
        <w:rPr>
          <w:rFonts w:cs="Arial"/>
          <w:color w:val="auto"/>
        </w:rPr>
        <w:t xml:space="preserve"> are subject to alteration to reflect curriculum and service changes, after consultation with the post holder.</w:t>
      </w:r>
    </w:p>
    <w:p w14:paraId="3693E9F1" w14:textId="77777777" w:rsidR="00ED0D72" w:rsidRDefault="00ED0D72">
      <w:pPr>
        <w:rPr>
          <w:rFonts w:cs="Arial"/>
          <w:color w:val="auto"/>
        </w:rPr>
      </w:pPr>
    </w:p>
    <w:p w14:paraId="3693E9F2" w14:textId="40A04355" w:rsidR="00ED0D72" w:rsidRDefault="00ED0D72">
      <w:pPr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PERSON SPECIFICATION    -    Tech</w:t>
      </w:r>
      <w:r w:rsidR="0010231F">
        <w:rPr>
          <w:rFonts w:cs="Arial"/>
          <w:b/>
          <w:color w:val="auto"/>
        </w:rPr>
        <w:t xml:space="preserve">nician </w:t>
      </w:r>
    </w:p>
    <w:p w14:paraId="3693E9F3" w14:textId="77777777" w:rsidR="00ED0D72" w:rsidRDefault="00ED0D72">
      <w:pPr>
        <w:rPr>
          <w:rFonts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620"/>
        <w:gridCol w:w="1620"/>
      </w:tblGrid>
      <w:tr w:rsidR="00ED0D72" w14:paraId="3693E9F7" w14:textId="77777777">
        <w:tc>
          <w:tcPr>
            <w:tcW w:w="5688" w:type="dxa"/>
          </w:tcPr>
          <w:p w14:paraId="3693E9F4" w14:textId="77777777" w:rsidR="00ED0D72" w:rsidRDefault="00ED0D72">
            <w:pPr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CRITERIA</w:t>
            </w:r>
          </w:p>
        </w:tc>
        <w:tc>
          <w:tcPr>
            <w:tcW w:w="1620" w:type="dxa"/>
          </w:tcPr>
          <w:p w14:paraId="3693E9F5" w14:textId="77777777" w:rsidR="00ED0D72" w:rsidRDefault="00ED0D72">
            <w:pPr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ESSENTIAL</w:t>
            </w:r>
          </w:p>
        </w:tc>
        <w:tc>
          <w:tcPr>
            <w:tcW w:w="1620" w:type="dxa"/>
          </w:tcPr>
          <w:p w14:paraId="3693E9F6" w14:textId="77777777" w:rsidR="00ED0D72" w:rsidRDefault="00ED0D72">
            <w:pPr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DESIRABLE</w:t>
            </w:r>
          </w:p>
        </w:tc>
      </w:tr>
      <w:tr w:rsidR="00ED0D72" w14:paraId="3693E9FE" w14:textId="77777777">
        <w:tc>
          <w:tcPr>
            <w:tcW w:w="5688" w:type="dxa"/>
          </w:tcPr>
          <w:p w14:paraId="3693E9F8" w14:textId="3A729126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1C4266E8" w14:textId="4F2631F0" w:rsidR="00211C79" w:rsidRDefault="00ED0D72" w:rsidP="00211C79">
            <w:pPr>
              <w:pStyle w:val="BodyText2"/>
              <w:rPr>
                <w:szCs w:val="22"/>
              </w:rPr>
            </w:pPr>
            <w:r>
              <w:rPr>
                <w:sz w:val="24"/>
                <w:szCs w:val="22"/>
              </w:rPr>
              <w:t>An appropriate qualif</w:t>
            </w:r>
            <w:r w:rsidR="007561E7">
              <w:rPr>
                <w:sz w:val="24"/>
                <w:szCs w:val="22"/>
              </w:rPr>
              <w:t xml:space="preserve">ication </w:t>
            </w:r>
            <w:r w:rsidR="00211C79">
              <w:rPr>
                <w:sz w:val="24"/>
                <w:szCs w:val="22"/>
              </w:rPr>
              <w:t>within Vocational area</w:t>
            </w:r>
          </w:p>
          <w:p w14:paraId="3693E9FA" w14:textId="566E6B51" w:rsidR="007561E7" w:rsidRDefault="007561E7" w:rsidP="007561E7">
            <w:pPr>
              <w:pStyle w:val="BodyText2"/>
              <w:rPr>
                <w:szCs w:val="22"/>
              </w:rPr>
            </w:pPr>
          </w:p>
        </w:tc>
        <w:tc>
          <w:tcPr>
            <w:tcW w:w="1620" w:type="dxa"/>
          </w:tcPr>
          <w:p w14:paraId="3693E9FB" w14:textId="77777777" w:rsidR="00E02053" w:rsidRDefault="00E02053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9FC" w14:textId="77777777" w:rsidR="00ED0D72" w:rsidRDefault="00E02053">
            <w:pPr>
              <w:jc w:val="center"/>
              <w:rPr>
                <w:rFonts w:cs="Arial"/>
                <w:b/>
                <w:color w:val="auto"/>
                <w:szCs w:val="28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9FD" w14:textId="77777777" w:rsidR="00ED0D72" w:rsidRDefault="00ED0D72">
            <w:pPr>
              <w:jc w:val="center"/>
              <w:rPr>
                <w:rFonts w:cs="Arial"/>
                <w:color w:val="auto"/>
              </w:rPr>
            </w:pPr>
          </w:p>
        </w:tc>
      </w:tr>
      <w:tr w:rsidR="00ED0D72" w14:paraId="3693EA05" w14:textId="77777777">
        <w:tc>
          <w:tcPr>
            <w:tcW w:w="5688" w:type="dxa"/>
          </w:tcPr>
          <w:p w14:paraId="3693E9FF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00" w14:textId="77777777" w:rsidR="00ED0D72" w:rsidRDefault="00ED0D72">
            <w:pPr>
              <w:pStyle w:val="BodyText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Proven experience in usi</w:t>
            </w:r>
            <w:r w:rsidR="00673EFC">
              <w:rPr>
                <w:sz w:val="24"/>
                <w:szCs w:val="22"/>
              </w:rPr>
              <w:t xml:space="preserve">ng </w:t>
            </w:r>
            <w:r w:rsidR="00DF151F">
              <w:rPr>
                <w:sz w:val="24"/>
                <w:szCs w:val="22"/>
              </w:rPr>
              <w:t xml:space="preserve">relevant </w:t>
            </w:r>
            <w:r w:rsidR="00673EFC">
              <w:rPr>
                <w:sz w:val="24"/>
                <w:szCs w:val="22"/>
              </w:rPr>
              <w:t>professional</w:t>
            </w:r>
            <w:r w:rsidR="00DF151F">
              <w:rPr>
                <w:sz w:val="24"/>
                <w:szCs w:val="22"/>
              </w:rPr>
              <w:t>/</w:t>
            </w:r>
            <w:proofErr w:type="gramStart"/>
            <w:r w:rsidR="00DF151F">
              <w:rPr>
                <w:sz w:val="24"/>
                <w:szCs w:val="22"/>
              </w:rPr>
              <w:t xml:space="preserve">specialist </w:t>
            </w:r>
            <w:r w:rsidR="00673EFC">
              <w:rPr>
                <w:sz w:val="24"/>
                <w:szCs w:val="22"/>
              </w:rPr>
              <w:t xml:space="preserve"> equipment</w:t>
            </w:r>
            <w:proofErr w:type="gramEnd"/>
          </w:p>
          <w:p w14:paraId="3693EA01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02" w14:textId="77777777" w:rsidR="004A78C6" w:rsidRDefault="004A78C6" w:rsidP="004A78C6">
            <w:pPr>
              <w:jc w:val="center"/>
              <w:rPr>
                <w:rFonts w:cs="Arial"/>
                <w:b/>
                <w:bCs/>
                <w:color w:val="auto"/>
                <w:szCs w:val="28"/>
              </w:rPr>
            </w:pPr>
          </w:p>
          <w:p w14:paraId="3693EA03" w14:textId="77777777" w:rsidR="004A78C6" w:rsidRPr="004A78C6" w:rsidRDefault="004A78C6" w:rsidP="004A78C6">
            <w:pPr>
              <w:jc w:val="center"/>
              <w:rPr>
                <w:rFonts w:cs="Arial"/>
                <w:b/>
                <w:bCs/>
                <w:color w:val="auto"/>
                <w:szCs w:val="28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A04" w14:textId="77777777" w:rsidR="00ED0D72" w:rsidRDefault="00ED0D72">
            <w:pPr>
              <w:jc w:val="center"/>
              <w:rPr>
                <w:rFonts w:cs="Arial"/>
                <w:b/>
                <w:bCs/>
                <w:color w:val="auto"/>
              </w:rPr>
            </w:pPr>
          </w:p>
        </w:tc>
      </w:tr>
      <w:tr w:rsidR="00ED0D72" w14:paraId="3693EA0C" w14:textId="77777777">
        <w:tc>
          <w:tcPr>
            <w:tcW w:w="5688" w:type="dxa"/>
          </w:tcPr>
          <w:p w14:paraId="3693EA06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07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The self-motivation and </w:t>
            </w:r>
            <w:proofErr w:type="spellStart"/>
            <w:r>
              <w:rPr>
                <w:rFonts w:cs="Arial"/>
                <w:color w:val="auto"/>
                <w:szCs w:val="22"/>
              </w:rPr>
              <w:t>organisational</w:t>
            </w:r>
            <w:proofErr w:type="spellEnd"/>
            <w:r>
              <w:rPr>
                <w:rFonts w:cs="Arial"/>
                <w:color w:val="auto"/>
                <w:szCs w:val="22"/>
              </w:rPr>
              <w:t xml:space="preserve"> skills to plan and carry out a heavy workload and provide a quality service without direct supervision. </w:t>
            </w:r>
          </w:p>
          <w:p w14:paraId="3693EA08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09" w14:textId="77777777" w:rsidR="00ED0D72" w:rsidRDefault="00ED0D72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0A" w14:textId="77777777" w:rsidR="004A78C6" w:rsidRDefault="004A78C6">
            <w:pPr>
              <w:jc w:val="center"/>
              <w:rPr>
                <w:rFonts w:cs="Arial"/>
                <w:b/>
                <w:color w:val="auto"/>
                <w:szCs w:val="28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A0B" w14:textId="77777777" w:rsidR="00ED0D72" w:rsidRDefault="00ED0D72">
            <w:pPr>
              <w:jc w:val="center"/>
              <w:rPr>
                <w:rFonts w:cs="Arial"/>
                <w:color w:val="auto"/>
              </w:rPr>
            </w:pPr>
          </w:p>
        </w:tc>
      </w:tr>
      <w:tr w:rsidR="00ED0D72" w14:paraId="3693EA13" w14:textId="77777777">
        <w:tc>
          <w:tcPr>
            <w:tcW w:w="5688" w:type="dxa"/>
          </w:tcPr>
          <w:p w14:paraId="3693EA0D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0E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Enthusiasm to work as part of a team, with other support staff, </w:t>
            </w:r>
            <w:proofErr w:type="gramStart"/>
            <w:r>
              <w:rPr>
                <w:rFonts w:cs="Arial"/>
                <w:color w:val="auto"/>
                <w:szCs w:val="22"/>
              </w:rPr>
              <w:t>lecturers</w:t>
            </w:r>
            <w:proofErr w:type="gramEnd"/>
            <w:r>
              <w:rPr>
                <w:rFonts w:cs="Arial"/>
                <w:color w:val="auto"/>
                <w:szCs w:val="22"/>
              </w:rPr>
              <w:t xml:space="preserve"> and students and to work collectively towards a common purpose.</w:t>
            </w:r>
          </w:p>
          <w:p w14:paraId="3693EA0F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10" w14:textId="77777777" w:rsidR="00ED0D72" w:rsidRDefault="00ED0D72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11" w14:textId="77777777" w:rsidR="004A78C6" w:rsidRDefault="004A78C6">
            <w:pPr>
              <w:jc w:val="center"/>
              <w:rPr>
                <w:rFonts w:cs="Arial"/>
                <w:b/>
                <w:color w:val="auto"/>
                <w:szCs w:val="28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A12" w14:textId="77777777" w:rsidR="00ED0D72" w:rsidRDefault="00ED0D72">
            <w:pPr>
              <w:jc w:val="center"/>
              <w:rPr>
                <w:rFonts w:cs="Arial"/>
                <w:color w:val="auto"/>
              </w:rPr>
            </w:pPr>
          </w:p>
        </w:tc>
      </w:tr>
      <w:tr w:rsidR="00ED0D72" w14:paraId="3693EA1C" w14:textId="77777777">
        <w:tc>
          <w:tcPr>
            <w:tcW w:w="5688" w:type="dxa"/>
          </w:tcPr>
          <w:p w14:paraId="3693EA14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15" w14:textId="77777777" w:rsidR="00ED0D72" w:rsidRDefault="00ED0D72">
            <w:pPr>
              <w:pStyle w:val="BodyText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Good oral and written communication skills </w:t>
            </w:r>
            <w:proofErr w:type="gramStart"/>
            <w:r>
              <w:rPr>
                <w:sz w:val="24"/>
                <w:szCs w:val="22"/>
              </w:rPr>
              <w:t>in order to</w:t>
            </w:r>
            <w:proofErr w:type="gramEnd"/>
            <w:r>
              <w:rPr>
                <w:sz w:val="24"/>
                <w:szCs w:val="22"/>
              </w:rPr>
              <w:t xml:space="preserve"> liaise with; advise and instruct staff and students, effectively and sympathetically.</w:t>
            </w:r>
          </w:p>
          <w:p w14:paraId="3693EA16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17" w14:textId="77777777" w:rsidR="00ED0D72" w:rsidRDefault="00ED0D72">
            <w:pPr>
              <w:jc w:val="center"/>
              <w:rPr>
                <w:rFonts w:cs="Arial"/>
                <w:b/>
                <w:bCs/>
                <w:color w:val="auto"/>
                <w:szCs w:val="28"/>
              </w:rPr>
            </w:pPr>
          </w:p>
          <w:p w14:paraId="3693EA18" w14:textId="77777777" w:rsidR="004A78C6" w:rsidRDefault="004A78C6">
            <w:pPr>
              <w:jc w:val="center"/>
              <w:rPr>
                <w:rFonts w:cs="Arial"/>
                <w:b/>
                <w:bCs/>
                <w:color w:val="auto"/>
                <w:szCs w:val="28"/>
              </w:rPr>
            </w:pPr>
          </w:p>
        </w:tc>
        <w:tc>
          <w:tcPr>
            <w:tcW w:w="1620" w:type="dxa"/>
          </w:tcPr>
          <w:p w14:paraId="3693EA19" w14:textId="77777777" w:rsidR="006D1583" w:rsidRDefault="006D1583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1A" w14:textId="77777777" w:rsidR="006D1583" w:rsidRDefault="006D1583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1B" w14:textId="77777777" w:rsidR="00ED0D72" w:rsidRDefault="006D1583">
            <w:pPr>
              <w:jc w:val="center"/>
              <w:rPr>
                <w:rFonts w:cs="Arial"/>
                <w:b/>
                <w:color w:val="auto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</w:tr>
      <w:tr w:rsidR="00ED0D72" w14:paraId="3693EA25" w14:textId="77777777">
        <w:tc>
          <w:tcPr>
            <w:tcW w:w="5688" w:type="dxa"/>
          </w:tcPr>
          <w:p w14:paraId="3693EA1D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1E" w14:textId="77777777" w:rsidR="00ED0D72" w:rsidRDefault="00ED0D72">
            <w:pPr>
              <w:pStyle w:val="BodyText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Experience in practical repairs.</w:t>
            </w:r>
          </w:p>
          <w:p w14:paraId="3693EA1F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20" w14:textId="77777777" w:rsidR="00DF151F" w:rsidRDefault="00DF151F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21" w14:textId="77777777" w:rsidR="00ED0D72" w:rsidRDefault="00DF151F">
            <w:pPr>
              <w:jc w:val="center"/>
              <w:rPr>
                <w:rFonts w:cs="Arial"/>
                <w:color w:val="auto"/>
                <w:szCs w:val="28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A22" w14:textId="77777777" w:rsidR="00ED0D72" w:rsidRDefault="00ED0D72">
            <w:pPr>
              <w:jc w:val="center"/>
              <w:rPr>
                <w:rFonts w:cs="Arial"/>
                <w:b/>
                <w:bCs/>
                <w:color w:val="auto"/>
              </w:rPr>
            </w:pPr>
          </w:p>
          <w:p w14:paraId="3693EA23" w14:textId="77777777" w:rsidR="004A78C6" w:rsidRDefault="004A78C6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24" w14:textId="77777777" w:rsidR="004A78C6" w:rsidRDefault="004A78C6">
            <w:pPr>
              <w:jc w:val="center"/>
              <w:rPr>
                <w:rFonts w:cs="Arial"/>
                <w:b/>
                <w:bCs/>
                <w:color w:val="auto"/>
              </w:rPr>
            </w:pPr>
          </w:p>
        </w:tc>
      </w:tr>
      <w:tr w:rsidR="00ED0D72" w14:paraId="3693EA2C" w14:textId="77777777">
        <w:tc>
          <w:tcPr>
            <w:tcW w:w="5688" w:type="dxa"/>
          </w:tcPr>
          <w:p w14:paraId="3693EA26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27" w14:textId="503C2339" w:rsidR="00ED0D72" w:rsidRDefault="00ED0D72">
            <w:pPr>
              <w:pStyle w:val="BodyText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Awareness and understanding of the Health and Safety issues relating to the work of the </w:t>
            </w:r>
            <w:r w:rsidR="00B95B2E">
              <w:rPr>
                <w:sz w:val="24"/>
                <w:szCs w:val="22"/>
              </w:rPr>
              <w:t>Career Cluster</w:t>
            </w:r>
            <w:r>
              <w:rPr>
                <w:sz w:val="24"/>
                <w:szCs w:val="22"/>
              </w:rPr>
              <w:t xml:space="preserve">. </w:t>
            </w:r>
          </w:p>
          <w:p w14:paraId="3693EA28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29" w14:textId="77777777" w:rsidR="00ED0D72" w:rsidRDefault="00ED0D72">
            <w:pPr>
              <w:jc w:val="center"/>
              <w:rPr>
                <w:rFonts w:cs="Arial"/>
                <w:b/>
                <w:bCs/>
                <w:color w:val="auto"/>
                <w:szCs w:val="28"/>
              </w:rPr>
            </w:pPr>
          </w:p>
          <w:p w14:paraId="3693EA2A" w14:textId="77777777" w:rsidR="004A78C6" w:rsidRDefault="004A78C6">
            <w:pPr>
              <w:jc w:val="center"/>
              <w:rPr>
                <w:rFonts w:cs="Arial"/>
                <w:b/>
                <w:bCs/>
                <w:color w:val="auto"/>
                <w:szCs w:val="28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A2B" w14:textId="77777777" w:rsidR="00ED0D72" w:rsidRDefault="00ED0D72">
            <w:pPr>
              <w:jc w:val="center"/>
              <w:rPr>
                <w:rFonts w:cs="Arial"/>
                <w:b/>
                <w:color w:val="auto"/>
              </w:rPr>
            </w:pPr>
          </w:p>
        </w:tc>
      </w:tr>
      <w:tr w:rsidR="00ED0D72" w14:paraId="3693EA35" w14:textId="77777777">
        <w:trPr>
          <w:cantSplit/>
        </w:trPr>
        <w:tc>
          <w:tcPr>
            <w:tcW w:w="5688" w:type="dxa"/>
          </w:tcPr>
          <w:p w14:paraId="3693EA2D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2E" w14:textId="37C1F918" w:rsidR="00ED0D72" w:rsidRDefault="00ED0D72">
            <w:pPr>
              <w:pStyle w:val="BodyText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Willingness to adopt a proactive and flexible approach to the management of change and the ability to quickly come to terms with new policies, systems, </w:t>
            </w:r>
            <w:proofErr w:type="gramStart"/>
            <w:r>
              <w:rPr>
                <w:sz w:val="24"/>
                <w:szCs w:val="22"/>
              </w:rPr>
              <w:t>developments</w:t>
            </w:r>
            <w:proofErr w:type="gramEnd"/>
            <w:r>
              <w:rPr>
                <w:sz w:val="24"/>
                <w:szCs w:val="22"/>
              </w:rPr>
              <w:t xml:space="preserve"> an</w:t>
            </w:r>
            <w:r w:rsidR="00B95B2E">
              <w:rPr>
                <w:sz w:val="24"/>
                <w:szCs w:val="22"/>
              </w:rPr>
              <w:t>d initiatives within the Career Cluster</w:t>
            </w:r>
            <w:r>
              <w:rPr>
                <w:sz w:val="24"/>
                <w:szCs w:val="22"/>
              </w:rPr>
              <w:t>.</w:t>
            </w:r>
          </w:p>
          <w:p w14:paraId="3693EA2F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30" w14:textId="77777777" w:rsidR="00ED0D72" w:rsidRDefault="00ED0D72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31" w14:textId="77777777" w:rsidR="004A78C6" w:rsidRDefault="004A78C6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</w:tc>
        <w:tc>
          <w:tcPr>
            <w:tcW w:w="1620" w:type="dxa"/>
          </w:tcPr>
          <w:p w14:paraId="3693EA32" w14:textId="77777777" w:rsidR="006D1583" w:rsidRDefault="006D1583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33" w14:textId="77777777" w:rsidR="006D1583" w:rsidRDefault="006D1583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34" w14:textId="77777777" w:rsidR="00ED0D72" w:rsidRDefault="006D1583">
            <w:pPr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</w:tr>
      <w:tr w:rsidR="00ED0D72" w14:paraId="3693EA3C" w14:textId="77777777">
        <w:tc>
          <w:tcPr>
            <w:tcW w:w="5688" w:type="dxa"/>
          </w:tcPr>
          <w:p w14:paraId="3693EA36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  <w:p w14:paraId="3693EA37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An understanding of the implications of, and commitment to the implementation of the College Equal Opportunities Policies via the duties of the post.</w:t>
            </w:r>
          </w:p>
          <w:p w14:paraId="3693EA38" w14:textId="77777777" w:rsidR="00ED0D72" w:rsidRDefault="00ED0D72">
            <w:pPr>
              <w:rPr>
                <w:rFonts w:cs="Arial"/>
                <w:color w:val="auto"/>
                <w:szCs w:val="22"/>
              </w:rPr>
            </w:pPr>
          </w:p>
        </w:tc>
        <w:tc>
          <w:tcPr>
            <w:tcW w:w="1620" w:type="dxa"/>
          </w:tcPr>
          <w:p w14:paraId="3693EA39" w14:textId="77777777" w:rsidR="00ED0D72" w:rsidRDefault="00ED0D72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3A" w14:textId="77777777" w:rsidR="004A78C6" w:rsidRDefault="004A78C6">
            <w:pPr>
              <w:jc w:val="center"/>
              <w:rPr>
                <w:rFonts w:cs="Arial"/>
                <w:b/>
                <w:color w:val="auto"/>
                <w:szCs w:val="28"/>
              </w:rPr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A3B" w14:textId="77777777" w:rsidR="00ED0D72" w:rsidRDefault="00ED0D72">
            <w:pPr>
              <w:jc w:val="center"/>
              <w:rPr>
                <w:rFonts w:cs="Arial"/>
                <w:color w:val="auto"/>
              </w:rPr>
            </w:pPr>
          </w:p>
        </w:tc>
      </w:tr>
      <w:tr w:rsidR="00497BBF" w14:paraId="3693EA43" w14:textId="77777777">
        <w:tc>
          <w:tcPr>
            <w:tcW w:w="5688" w:type="dxa"/>
          </w:tcPr>
          <w:p w14:paraId="3693EA3D" w14:textId="77777777" w:rsidR="00497BBF" w:rsidRDefault="00497BBF">
            <w:pPr>
              <w:rPr>
                <w:rFonts w:cs="Arial"/>
                <w:szCs w:val="24"/>
              </w:rPr>
            </w:pPr>
          </w:p>
          <w:p w14:paraId="3693EA3E" w14:textId="77777777" w:rsidR="00497BBF" w:rsidRDefault="00497BBF">
            <w:pPr>
              <w:rPr>
                <w:rFonts w:cs="Arial"/>
                <w:szCs w:val="24"/>
              </w:rPr>
            </w:pPr>
            <w:r w:rsidRPr="006E21DC">
              <w:rPr>
                <w:rFonts w:cs="Arial"/>
                <w:szCs w:val="24"/>
              </w:rPr>
              <w:t>Understanding of the College’s responsibilities and procedures for safeguarding young people and vulnerable adults.</w:t>
            </w:r>
          </w:p>
          <w:p w14:paraId="3693EA3F" w14:textId="77777777" w:rsidR="00497BBF" w:rsidRDefault="00497BBF"/>
        </w:tc>
        <w:tc>
          <w:tcPr>
            <w:tcW w:w="1620" w:type="dxa"/>
          </w:tcPr>
          <w:p w14:paraId="3693EA40" w14:textId="77777777" w:rsidR="00497BBF" w:rsidRDefault="00497BBF" w:rsidP="00497BBF">
            <w:pPr>
              <w:jc w:val="center"/>
              <w:rPr>
                <w:rFonts w:cs="Arial"/>
                <w:b/>
                <w:color w:val="auto"/>
                <w:szCs w:val="28"/>
              </w:rPr>
            </w:pPr>
          </w:p>
          <w:p w14:paraId="3693EA41" w14:textId="77777777" w:rsidR="00497BBF" w:rsidRDefault="00497BBF" w:rsidP="00497BBF">
            <w:pPr>
              <w:jc w:val="center"/>
            </w:pPr>
            <w:r>
              <w:rPr>
                <w:rFonts w:cs="Arial"/>
                <w:b/>
                <w:color w:val="auto"/>
                <w:szCs w:val="28"/>
              </w:rPr>
              <w:t>√</w:t>
            </w:r>
          </w:p>
        </w:tc>
        <w:tc>
          <w:tcPr>
            <w:tcW w:w="1620" w:type="dxa"/>
          </w:tcPr>
          <w:p w14:paraId="3693EA42" w14:textId="77777777" w:rsidR="00497BBF" w:rsidRDefault="00497BBF"/>
        </w:tc>
      </w:tr>
    </w:tbl>
    <w:p w14:paraId="3693EA44" w14:textId="77777777" w:rsidR="00ED0D72" w:rsidRDefault="00ED0D72">
      <w:pPr>
        <w:ind w:right="999"/>
        <w:rPr>
          <w:rFonts w:cs="Arial"/>
          <w:b/>
          <w:color w:val="auto"/>
        </w:rPr>
      </w:pPr>
    </w:p>
    <w:p w14:paraId="3693EA45" w14:textId="77777777" w:rsidR="00ED0D72" w:rsidRDefault="00ED0D72">
      <w:pPr>
        <w:ind w:right="999"/>
        <w:rPr>
          <w:rFonts w:cs="Arial"/>
          <w:b/>
          <w:color w:val="auto"/>
        </w:rPr>
      </w:pPr>
    </w:p>
    <w:p w14:paraId="3693EA46" w14:textId="77777777" w:rsidR="00ED0D72" w:rsidRDefault="00ED0D72">
      <w:pPr>
        <w:pStyle w:val="BodyText2"/>
        <w:jc w:val="both"/>
        <w:rPr>
          <w:b/>
          <w:i/>
          <w:sz w:val="24"/>
          <w:szCs w:val="22"/>
          <w:u w:val="single"/>
        </w:rPr>
      </w:pPr>
      <w:r>
        <w:rPr>
          <w:b/>
          <w:i/>
          <w:sz w:val="24"/>
          <w:szCs w:val="22"/>
          <w:u w:val="single"/>
        </w:rPr>
        <w:t>A Standard Disclosure will be requested of the successful candidate.</w:t>
      </w:r>
    </w:p>
    <w:p w14:paraId="3693EA47" w14:textId="77777777" w:rsidR="00497BBF" w:rsidRDefault="00497BBF">
      <w:pPr>
        <w:pStyle w:val="BodyText2"/>
        <w:jc w:val="both"/>
        <w:rPr>
          <w:b/>
          <w:i/>
          <w:sz w:val="24"/>
          <w:szCs w:val="22"/>
          <w:u w:val="single"/>
        </w:rPr>
      </w:pPr>
    </w:p>
    <w:p w14:paraId="3693EA48" w14:textId="77777777" w:rsidR="00497BBF" w:rsidRDefault="00497BBF" w:rsidP="00497BBF">
      <w:pPr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Disabled candidates meeting the essential criteria are guaranteed an interview.</w:t>
      </w:r>
    </w:p>
    <w:p w14:paraId="3693EA49" w14:textId="77777777" w:rsidR="00497BBF" w:rsidRDefault="00497BBF" w:rsidP="00497BBF">
      <w:pPr>
        <w:jc w:val="both"/>
        <w:rPr>
          <w:rFonts w:cs="Arial"/>
          <w:b/>
          <w:bCs/>
          <w:iCs/>
        </w:rPr>
      </w:pPr>
    </w:p>
    <w:p w14:paraId="3693EA4A" w14:textId="77777777" w:rsidR="00497BBF" w:rsidRDefault="00497BBF" w:rsidP="00497BBF">
      <w:pPr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Note to applicants: You should ensure that your Supporting Statement (Section 7 of the application form) addresses each of the points contained in the person specification in turn.</w:t>
      </w:r>
    </w:p>
    <w:p w14:paraId="3693EA4B" w14:textId="77777777" w:rsidR="00497BBF" w:rsidRDefault="00497BBF">
      <w:pPr>
        <w:pStyle w:val="BodyText2"/>
        <w:jc w:val="both"/>
        <w:rPr>
          <w:b/>
          <w:i/>
          <w:sz w:val="24"/>
          <w:szCs w:val="22"/>
          <w:u w:val="single"/>
        </w:rPr>
      </w:pPr>
    </w:p>
    <w:p w14:paraId="3693EA4C" w14:textId="3C2FFB63" w:rsidR="00ED0D72" w:rsidRDefault="007561E7">
      <w:pPr>
        <w:tabs>
          <w:tab w:val="left" w:pos="2670"/>
        </w:tabs>
        <w:rPr>
          <w:rFonts w:cs="Arial"/>
          <w:b/>
          <w:sz w:val="22"/>
          <w:szCs w:val="22"/>
        </w:rPr>
      </w:pPr>
      <w:r>
        <w:rPr>
          <w:rFonts w:cs="Arial"/>
          <w:b/>
          <w:color w:val="auto"/>
          <w:szCs w:val="22"/>
        </w:rPr>
        <w:t>September 2020.</w:t>
      </w:r>
    </w:p>
    <w:p w14:paraId="3693EA4D" w14:textId="77777777" w:rsidR="00ED0D72" w:rsidRDefault="00ED0D72">
      <w:pPr>
        <w:rPr>
          <w:sz w:val="20"/>
        </w:rPr>
      </w:pPr>
    </w:p>
    <w:sectPr w:rsidR="00ED0D72" w:rsidSect="00410A82">
      <w:footerReference w:type="first" r:id="rId12"/>
      <w:endnotePr>
        <w:numFmt w:val="decimal"/>
      </w:endnotePr>
      <w:pgSz w:w="11906" w:h="16838"/>
      <w:pgMar w:top="1587" w:right="1304" w:bottom="1587" w:left="130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1E1B" w14:textId="77777777" w:rsidR="00EC5F6C" w:rsidRDefault="00EC5F6C">
      <w:r>
        <w:separator/>
      </w:r>
    </w:p>
  </w:endnote>
  <w:endnote w:type="continuationSeparator" w:id="0">
    <w:p w14:paraId="74D75A28" w14:textId="77777777" w:rsidR="00EC5F6C" w:rsidRDefault="00EC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EA56" w14:textId="77777777" w:rsidR="00526737" w:rsidRDefault="003953C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5B2E">
      <w:rPr>
        <w:noProof/>
      </w:rPr>
      <w:t>1</w:t>
    </w:r>
    <w:r>
      <w:rPr>
        <w:noProof/>
      </w:rPr>
      <w:fldChar w:fldCharType="end"/>
    </w:r>
  </w:p>
  <w:p w14:paraId="3693EA57" w14:textId="77777777" w:rsidR="00526737" w:rsidRDefault="00526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670C" w14:textId="77777777" w:rsidR="00EC5F6C" w:rsidRDefault="00EC5F6C">
      <w:r>
        <w:separator/>
      </w:r>
    </w:p>
  </w:footnote>
  <w:footnote w:type="continuationSeparator" w:id="0">
    <w:p w14:paraId="261173AF" w14:textId="77777777" w:rsidR="00EC5F6C" w:rsidRDefault="00EC5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0111F"/>
    <w:multiLevelType w:val="singleLevel"/>
    <w:tmpl w:val="1EA62D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2DB543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E800060"/>
    <w:multiLevelType w:val="singleLevel"/>
    <w:tmpl w:val="1EA62D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766C6509"/>
    <w:multiLevelType w:val="singleLevel"/>
    <w:tmpl w:val="230A8A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num w:numId="1" w16cid:durableId="1122188109">
    <w:abstractNumId w:val="0"/>
    <w:lvlOverride w:ilvl="0">
      <w:lvl w:ilvl="0">
        <w:start w:val="1"/>
        <w:numFmt w:val="bullet"/>
        <w:lvlText w:val="•"/>
        <w:legacy w:legacy="1" w:legacySpace="288" w:legacyIndent="360"/>
        <w:lvlJc w:val="left"/>
        <w:pPr>
          <w:ind w:left="360" w:hanging="360"/>
        </w:pPr>
        <w:rPr>
          <w:rFonts w:ascii="Arial" w:hAnsi="Arial" w:hint="default"/>
          <w:sz w:val="24"/>
        </w:rPr>
      </w:lvl>
    </w:lvlOverride>
  </w:num>
  <w:num w:numId="2" w16cid:durableId="2015763150">
    <w:abstractNumId w:val="2"/>
  </w:num>
  <w:num w:numId="3" w16cid:durableId="474178340">
    <w:abstractNumId w:val="3"/>
  </w:num>
  <w:num w:numId="4" w16cid:durableId="1728458910">
    <w:abstractNumId w:val="1"/>
  </w:num>
  <w:num w:numId="5" w16cid:durableId="412046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31F"/>
    <w:rsid w:val="000309C8"/>
    <w:rsid w:val="0010231F"/>
    <w:rsid w:val="00211C79"/>
    <w:rsid w:val="002B3622"/>
    <w:rsid w:val="003953CC"/>
    <w:rsid w:val="003A5688"/>
    <w:rsid w:val="00405105"/>
    <w:rsid w:val="00410A82"/>
    <w:rsid w:val="00497BBF"/>
    <w:rsid w:val="004A78C6"/>
    <w:rsid w:val="00526737"/>
    <w:rsid w:val="00641CF9"/>
    <w:rsid w:val="00673EFC"/>
    <w:rsid w:val="006D1583"/>
    <w:rsid w:val="006E3F34"/>
    <w:rsid w:val="007561E7"/>
    <w:rsid w:val="008022A6"/>
    <w:rsid w:val="008234BE"/>
    <w:rsid w:val="008B36F0"/>
    <w:rsid w:val="00951991"/>
    <w:rsid w:val="00965D2C"/>
    <w:rsid w:val="009B3FD7"/>
    <w:rsid w:val="009F41A1"/>
    <w:rsid w:val="00A86FAD"/>
    <w:rsid w:val="00AD0A4D"/>
    <w:rsid w:val="00B93E33"/>
    <w:rsid w:val="00B95B2E"/>
    <w:rsid w:val="00C07D7F"/>
    <w:rsid w:val="00CD4236"/>
    <w:rsid w:val="00CD64C4"/>
    <w:rsid w:val="00CD6D70"/>
    <w:rsid w:val="00D55995"/>
    <w:rsid w:val="00DD3111"/>
    <w:rsid w:val="00DF151F"/>
    <w:rsid w:val="00E02053"/>
    <w:rsid w:val="00E06C3C"/>
    <w:rsid w:val="00E6168C"/>
    <w:rsid w:val="00E800FC"/>
    <w:rsid w:val="00EC5F6C"/>
    <w:rsid w:val="00E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3E9C2"/>
  <w15:docId w15:val="{EC17145A-A435-4322-B110-85D37C07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A82"/>
    <w:pPr>
      <w:spacing w:after="100" w:line="200" w:lineRule="atLeast"/>
    </w:pPr>
    <w:rPr>
      <w:rFonts w:ascii="Arial" w:hAnsi="Arial"/>
      <w:color w:val="000000"/>
      <w:sz w:val="24"/>
      <w:lang w:val="en-US" w:eastAsia="en-US"/>
    </w:rPr>
  </w:style>
  <w:style w:type="paragraph" w:styleId="Heading1">
    <w:name w:val="heading 1"/>
    <w:basedOn w:val="Normal"/>
    <w:rsid w:val="00410A82"/>
    <w:pPr>
      <w:spacing w:before="240" w:after="60"/>
      <w:outlineLvl w:val="0"/>
    </w:pPr>
    <w:rPr>
      <w:b/>
      <w:sz w:val="28"/>
    </w:rPr>
  </w:style>
  <w:style w:type="paragraph" w:styleId="Heading2">
    <w:name w:val="heading 2"/>
    <w:basedOn w:val="Normal"/>
    <w:semiHidden/>
    <w:rsid w:val="00410A82"/>
    <w:pPr>
      <w:spacing w:before="240" w:after="60"/>
      <w:outlineLvl w:val="1"/>
    </w:pPr>
    <w:rPr>
      <w:b/>
    </w:rPr>
  </w:style>
  <w:style w:type="paragraph" w:styleId="Heading3">
    <w:name w:val="heading 3"/>
    <w:basedOn w:val="Normal"/>
    <w:semiHidden/>
    <w:rsid w:val="00410A82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410A82"/>
    <w:pPr>
      <w:spacing w:after="0" w:line="240" w:lineRule="auto"/>
    </w:pPr>
    <w:rPr>
      <w:rFonts w:cs="Arial"/>
      <w:color w:val="auto"/>
      <w:sz w:val="20"/>
      <w:lang w:val="en-GB"/>
    </w:rPr>
  </w:style>
  <w:style w:type="paragraph" w:styleId="Header">
    <w:name w:val="header"/>
    <w:basedOn w:val="Normal"/>
    <w:semiHidden/>
    <w:rsid w:val="00410A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10A82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rsid w:val="00410A82"/>
    <w:pPr>
      <w:spacing w:after="120"/>
      <w:ind w:left="283"/>
    </w:pPr>
  </w:style>
  <w:style w:type="character" w:customStyle="1" w:styleId="FooterChar">
    <w:name w:val="Footer Char"/>
    <w:basedOn w:val="DefaultParagraphFont"/>
    <w:link w:val="Footer"/>
    <w:uiPriority w:val="99"/>
    <w:rsid w:val="00526737"/>
    <w:rPr>
      <w:rFonts w:ascii="Arial" w:hAnsi="Arial"/>
      <w:color w:val="000000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583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F082F1F13CD4A97E39AD4B62C3E42" ma:contentTypeVersion="19" ma:contentTypeDescription="Create a new document." ma:contentTypeScope="" ma:versionID="e24cd190aad228bf6c3a532fd698085b">
  <xsd:schema xmlns:xsd="http://www.w3.org/2001/XMLSchema" xmlns:xs="http://www.w3.org/2001/XMLSchema" xmlns:p="http://schemas.microsoft.com/office/2006/metadata/properties" xmlns:ns2="d1f8ef2b-e7e4-4b1b-8c03-7fceaeb13644" xmlns:ns3="c807054e-10ae-4dfc-a1c2-21c78809af3b" targetNamespace="http://schemas.microsoft.com/office/2006/metadata/properties" ma:root="true" ma:fieldsID="ce65de06b1c40a7b5b7b73edb5579dd8" ns2:_="" ns3:_="">
    <xsd:import namespace="d1f8ef2b-e7e4-4b1b-8c03-7fceaeb13644"/>
    <xsd:import namespace="c807054e-10ae-4dfc-a1c2-21c78809a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8ef2b-e7e4-4b1b-8c03-7fceaeb1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cf9a66-1c15-4d19-8064-ccd24a9f6b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7054e-10ae-4dfc-a1c2-21c78809af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5b8bde-2c38-4a66-a18b-30deb476b8a8}" ma:internalName="TaxCatchAll" ma:showField="CatchAllData" ma:web="c807054e-10ae-4dfc-a1c2-21c78809a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c807054e-10ae-4dfc-a1c2-21c78809af3b" xsi:nil="true"/>
    <lcf76f155ced4ddcb4097134ff3c332f xmlns="d1f8ef2b-e7e4-4b1b-8c03-7fceaeb136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2E091C-638F-4F2A-88CD-A11AB76D8A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49C5E8-9E4D-4D8B-A26D-143D1FF1F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CACC2-B855-4FC4-BB30-7141A2B9C7B7}"/>
</file>

<file path=customXml/itemProps4.xml><?xml version="1.0" encoding="utf-8"?>
<ds:datastoreItem xmlns:ds="http://schemas.openxmlformats.org/officeDocument/2006/customXml" ds:itemID="{132DB02F-D26B-4FF5-8BE4-3389D4403EB5}">
  <ds:schemaRefs>
    <ds:schemaRef ds:uri="http://schemas.microsoft.com/office/2006/metadata/properties"/>
    <ds:schemaRef ds:uri="c807054e-10ae-4dfc-a1c2-21c78809af3b"/>
    <ds:schemaRef ds:uri="d1f8ef2b-e7e4-4b1b-8c03-7fceaeb1364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OF THE POST OF: Technician T1 (SP 20 - 26)</vt:lpstr>
    </vt:vector>
  </TitlesOfParts>
  <Company>COWC</Company>
  <LinksUpToDate>false</LinksUpToDate>
  <CharactersWithSpaces>5157</CharactersWithSpaces>
  <SharedDoc>false</SharedDoc>
  <HLinks>
    <vt:vector size="6" baseType="variant">
      <vt:variant>
        <vt:i4>2555972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cid:image001.jpg@01CBAD00.A961DF40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OF THE POST OF: Technician T1 (SP 20 - 26)</dc:title>
  <dc:subject/>
  <dc:creator>rob.homewood</dc:creator>
  <cp:keywords/>
  <cp:lastModifiedBy>Dhruvi Varsani</cp:lastModifiedBy>
  <cp:revision>2</cp:revision>
  <cp:lastPrinted>2010-06-17T15:31:00Z</cp:lastPrinted>
  <dcterms:created xsi:type="dcterms:W3CDTF">2024-04-04T13:52:00Z</dcterms:created>
  <dcterms:modified xsi:type="dcterms:W3CDTF">2024-04-04T13:52:00Z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Area">
    <vt:lpwstr/>
  </property>
  <property fmtid="{D5CDD505-2E9C-101B-9397-08002B2CF9AE}" pid="3" name="AlternateThumbnailUrl">
    <vt:lpwstr/>
  </property>
  <property fmtid="{D5CDD505-2E9C-101B-9397-08002B2CF9AE}" pid="4" name="_dlc_policyId">
    <vt:lpwstr>0x01010011F30EAF52E6EC4D86E2F73C7FD97752|1442847534</vt:lpwstr>
  </property>
  <property fmtid="{D5CDD505-2E9C-101B-9397-08002B2CF9AE}" pid="5" name="PeopleInMedia">
    <vt:lpwstr/>
  </property>
  <property fmtid="{D5CDD505-2E9C-101B-9397-08002B2CF9AE}" pid="6" name="Album">
    <vt:lpwstr/>
  </property>
  <property fmtid="{D5CDD505-2E9C-101B-9397-08002B2CF9AE}" pid="7" name="ContentTypeId">
    <vt:lpwstr>0x0101004E8F082F1F13CD4A97E39AD4B62C3E42</vt:lpwstr>
  </property>
  <property fmtid="{D5CDD505-2E9C-101B-9397-08002B2CF9AE}" pid="8" name="VideoSetDescription">
    <vt:lpwstr/>
  </property>
  <property fmtid="{D5CDD505-2E9C-101B-9397-08002B2CF9AE}" pid="9" name="Comments">
    <vt:lpwstr/>
  </property>
  <property fmtid="{D5CDD505-2E9C-101B-9397-08002B2CF9AE}" pid="10" name="VideoSetDefaultEncoding">
    <vt:lpwstr/>
  </property>
  <property fmtid="{D5CDD505-2E9C-101B-9397-08002B2CF9AE}" pid="11" name="e7eeb4791fac4c8eb1744b12d096885d">
    <vt:lpwstr/>
  </property>
  <property fmtid="{D5CDD505-2E9C-101B-9397-08002B2CF9AE}" pid="12" name="ItemRetentionFormula">
    <vt:lpwstr>&lt;formula id="Microsoft.Office.RecordsManagement.PolicyFeatures.Expiration.Formula.BuiltIn"&gt;&lt;number&gt;0&lt;/number&gt;&lt;property&gt;ArchiveDate&lt;/property&gt;&lt;propertyId&gt;ebc6a42d-0d98-4a34-aecc-96fd2c7b9746&lt;/propertyId&gt;&lt;period&gt;days&lt;/period&gt;&lt;/formula&gt;</vt:lpwstr>
  </property>
  <property fmtid="{D5CDD505-2E9C-101B-9397-08002B2CF9AE}" pid="13" name="DepartmentName">
    <vt:lpwstr>40;#Human Resources|1051eef6-0eab-4e35-81e4-b2f4c292890e</vt:lpwstr>
  </property>
  <property fmtid="{D5CDD505-2E9C-101B-9397-08002B2CF9AE}" pid="14" name="VideoSetRenditionsInfo">
    <vt:lpwstr/>
  </property>
  <property fmtid="{D5CDD505-2E9C-101B-9397-08002B2CF9AE}" pid="15" name="_dlc_DocIdItemGuid">
    <vt:lpwstr>ea49b35e-957e-4da4-ae03-f68d56f5542d</vt:lpwstr>
  </property>
  <property fmtid="{D5CDD505-2E9C-101B-9397-08002B2CF9AE}" pid="16" name="Order">
    <vt:r8>13060100</vt:r8>
  </property>
</Properties>
</file>