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255B" w14:textId="77777777" w:rsidR="00FB77E6" w:rsidRPr="00FB77E6" w:rsidRDefault="00FB77E6" w:rsidP="00FB77E6">
      <w:pPr>
        <w:rPr>
          <w:rFonts w:ascii="Tahoma" w:hAnsi="Tahoma" w:cs="Tahoma"/>
        </w:rPr>
      </w:pPr>
      <w:r w:rsidRPr="00FB77E6">
        <w:rPr>
          <w:rFonts w:ascii="Tahoma" w:hAnsi="Tahoma" w:cs="Tahoma"/>
          <w:b/>
          <w:bCs/>
        </w:rPr>
        <w:t>STATEMENT OF SAFEGUARDING INTENT</w:t>
      </w:r>
      <w:r w:rsidRPr="00FB77E6">
        <w:rPr>
          <w:rFonts w:ascii="Tahoma" w:hAnsi="Tahoma" w:cs="Tahoma"/>
        </w:rPr>
        <w:br/>
      </w:r>
      <w:proofErr w:type="spellStart"/>
      <w:r w:rsidRPr="00FB77E6">
        <w:rPr>
          <w:rFonts w:ascii="Tahoma" w:hAnsi="Tahoma" w:cs="Tahoma"/>
          <w:b/>
          <w:bCs/>
        </w:rPr>
        <w:t>Rimrose</w:t>
      </w:r>
      <w:proofErr w:type="spellEnd"/>
      <w:r w:rsidRPr="00FB77E6">
        <w:rPr>
          <w:rFonts w:ascii="Tahoma" w:hAnsi="Tahoma" w:cs="Tahoma"/>
          <w:b/>
          <w:bCs/>
        </w:rPr>
        <w:t xml:space="preserve"> Hope CE Primary School</w:t>
      </w:r>
    </w:p>
    <w:p w14:paraId="6F9102BA" w14:textId="77777777" w:rsidR="00FB77E6" w:rsidRPr="00FB77E6" w:rsidRDefault="00FB77E6" w:rsidP="00FB77E6">
      <w:pPr>
        <w:rPr>
          <w:rFonts w:ascii="Tahoma" w:hAnsi="Tahoma" w:cs="Tahoma"/>
        </w:rPr>
      </w:pPr>
      <w:r w:rsidRPr="00FB77E6">
        <w:rPr>
          <w:rFonts w:ascii="Tahoma" w:hAnsi="Tahoma" w:cs="Tahoma"/>
        </w:rPr>
        <w:t xml:space="preserve">At </w:t>
      </w:r>
      <w:proofErr w:type="spellStart"/>
      <w:r w:rsidRPr="00FB77E6">
        <w:rPr>
          <w:rFonts w:ascii="Tahoma" w:hAnsi="Tahoma" w:cs="Tahoma"/>
        </w:rPr>
        <w:t>Rimrose</w:t>
      </w:r>
      <w:proofErr w:type="spellEnd"/>
      <w:r w:rsidRPr="00FB77E6">
        <w:rPr>
          <w:rFonts w:ascii="Tahoma" w:hAnsi="Tahoma" w:cs="Tahoma"/>
        </w:rPr>
        <w:t xml:space="preserve"> Hope CE Primary School, safeguarding is at the heart of everything we do. We are unwavering in our commitment to ensuring the welfare, safety and wellbeing of every child in our care, recognising that our role extends beyond education to supporting the whole child and their family.</w:t>
      </w:r>
    </w:p>
    <w:p w14:paraId="29227E47" w14:textId="77777777" w:rsidR="00FB77E6" w:rsidRPr="00FB77E6" w:rsidRDefault="00FB77E6" w:rsidP="00FB77E6">
      <w:pPr>
        <w:rPr>
          <w:rFonts w:ascii="Tahoma" w:hAnsi="Tahoma" w:cs="Tahoma"/>
        </w:rPr>
      </w:pPr>
      <w:r w:rsidRPr="00FB77E6">
        <w:rPr>
          <w:rFonts w:ascii="Tahoma" w:hAnsi="Tahoma" w:cs="Tahoma"/>
        </w:rPr>
        <w:t>We serve a community where we understand that children may face a range of challenges and barriers. As such, we are resolute in our mission to overcome disadvantage and ensure that every child is safe, supported and able to thrive. We believe that all children have the right to learn in a secure, nurturing and inclusive environment where they are protected from all forms of harm, abuse and neglect.</w:t>
      </w:r>
    </w:p>
    <w:p w14:paraId="2B532211" w14:textId="77777777" w:rsidR="00FB77E6" w:rsidRPr="00FB77E6" w:rsidRDefault="00FB77E6" w:rsidP="00FB77E6">
      <w:pPr>
        <w:rPr>
          <w:rFonts w:ascii="Tahoma" w:hAnsi="Tahoma" w:cs="Tahoma"/>
        </w:rPr>
      </w:pPr>
      <w:r w:rsidRPr="00FB77E6">
        <w:rPr>
          <w:rFonts w:ascii="Tahoma" w:hAnsi="Tahoma" w:cs="Tahoma"/>
        </w:rPr>
        <w:t>Our school is built on strong, trusting relationships. We foster a culture where children feel safe to speak, are listened to, and know that adults will act in their best interests. Staff are vigilant, professionally curious and highly responsive to signs that a child may be at risk. We are committed to early identification and timely intervention, ensuring that concerns are acted upon swiftly and appropriately.</w:t>
      </w:r>
    </w:p>
    <w:p w14:paraId="2F4EA976" w14:textId="77777777" w:rsidR="00FB77E6" w:rsidRPr="00FB77E6" w:rsidRDefault="00FB77E6" w:rsidP="00FB77E6">
      <w:pPr>
        <w:rPr>
          <w:rFonts w:ascii="Tahoma" w:hAnsi="Tahoma" w:cs="Tahoma"/>
        </w:rPr>
      </w:pPr>
      <w:r w:rsidRPr="00FB77E6">
        <w:rPr>
          <w:rFonts w:ascii="Tahoma" w:hAnsi="Tahoma" w:cs="Tahoma"/>
        </w:rPr>
        <w:t>Safeguarding is everyone’s responsibility. All staff, governors and volunteers share a collective duty to protect children from harm, including bullying, exploitation, discrimination and harassment. We actively promote a culture of respect, dignity and care, underpinned by our Christian values and our commitment as a Rights Respecting School.</w:t>
      </w:r>
    </w:p>
    <w:p w14:paraId="77C7F20D" w14:textId="77777777" w:rsidR="00FB77E6" w:rsidRPr="00FB77E6" w:rsidRDefault="00FB77E6" w:rsidP="00FB77E6">
      <w:pPr>
        <w:rPr>
          <w:rFonts w:ascii="Tahoma" w:hAnsi="Tahoma" w:cs="Tahoma"/>
        </w:rPr>
      </w:pPr>
      <w:proofErr w:type="spellStart"/>
      <w:r w:rsidRPr="00FB77E6">
        <w:rPr>
          <w:rFonts w:ascii="Tahoma" w:hAnsi="Tahoma" w:cs="Tahoma"/>
        </w:rPr>
        <w:t>Rimrose</w:t>
      </w:r>
      <w:proofErr w:type="spellEnd"/>
      <w:r w:rsidRPr="00FB77E6">
        <w:rPr>
          <w:rFonts w:ascii="Tahoma" w:hAnsi="Tahoma" w:cs="Tahoma"/>
        </w:rPr>
        <w:t xml:space="preserve"> Hope CE Primary School has robust safeguarding and child protection systems in place. Our Child Protection Policy is regularly reviewed in line with statutory guidance and is available on our school website, with paper copies provided upon request.</w:t>
      </w:r>
    </w:p>
    <w:p w14:paraId="4C9DC2ED" w14:textId="77777777" w:rsidR="00FB77E6" w:rsidRPr="00FB77E6" w:rsidRDefault="00FB77E6" w:rsidP="00FB77E6">
      <w:pPr>
        <w:rPr>
          <w:rFonts w:ascii="Tahoma" w:hAnsi="Tahoma" w:cs="Tahoma"/>
        </w:rPr>
      </w:pPr>
      <w:r w:rsidRPr="00FB77E6">
        <w:rPr>
          <w:rFonts w:ascii="Tahoma" w:hAnsi="Tahoma" w:cs="Tahoma"/>
        </w:rPr>
        <w:t>We recognise that effective safeguarding relies on strong partnerships. We work closely with parents, carers and external agencies to secure the best outcomes for children. While we will normally discuss concerns with families, we will always act in the best interests of the child and may share information without consent where this is necessary to protect them from harm.</w:t>
      </w:r>
    </w:p>
    <w:p w14:paraId="5B4BCEA5" w14:textId="77777777" w:rsidR="00FB77E6" w:rsidRPr="00FB77E6" w:rsidRDefault="00FB77E6" w:rsidP="00FB77E6">
      <w:pPr>
        <w:rPr>
          <w:rFonts w:ascii="Tahoma" w:hAnsi="Tahoma" w:cs="Tahoma"/>
        </w:rPr>
      </w:pPr>
      <w:r w:rsidRPr="00FB77E6">
        <w:rPr>
          <w:rFonts w:ascii="Tahoma" w:hAnsi="Tahoma" w:cs="Tahoma"/>
        </w:rPr>
        <w:t>All staff are trained and supported to respond confidently to safeguarding concerns. Any concerns about a child’s welfare are recorded promptly and accurately and shared with a Designated Safeguarding Lead (DSL) on the same day, ensuring a clear and timely response.</w:t>
      </w:r>
    </w:p>
    <w:p w14:paraId="064373E6" w14:textId="77777777" w:rsidR="00FB77E6" w:rsidRPr="00FB77E6" w:rsidRDefault="00FB77E6" w:rsidP="00FB77E6">
      <w:pPr>
        <w:rPr>
          <w:rFonts w:ascii="Tahoma" w:hAnsi="Tahoma" w:cs="Tahoma"/>
        </w:rPr>
      </w:pPr>
      <w:r w:rsidRPr="00FB77E6">
        <w:rPr>
          <w:rFonts w:ascii="Tahoma" w:hAnsi="Tahoma" w:cs="Tahoma"/>
        </w:rPr>
        <w:t xml:space="preserve">Where concerns arise regarding the behaviour or conduct of a member of staff, these will be reported confidentially to a DSL and escalated to the Headteacher (or the Chair of Governors, where appropriate). Action will be taken in line with </w:t>
      </w:r>
      <w:r w:rsidRPr="00FB77E6">
        <w:rPr>
          <w:rFonts w:ascii="Tahoma" w:hAnsi="Tahoma" w:cs="Tahoma"/>
        </w:rPr>
        <w:lastRenderedPageBreak/>
        <w:t>statutory guidance, including referral to the Sefton Local Authority Designated Officer (LADO) where required.</w:t>
      </w:r>
    </w:p>
    <w:p w14:paraId="64C1FDDE" w14:textId="77777777" w:rsidR="00FB77E6" w:rsidRPr="00FB77E6" w:rsidRDefault="00FB77E6" w:rsidP="00FB77E6">
      <w:pPr>
        <w:rPr>
          <w:rFonts w:ascii="Tahoma" w:hAnsi="Tahoma" w:cs="Tahoma"/>
        </w:rPr>
      </w:pPr>
      <w:r w:rsidRPr="00FB77E6">
        <w:rPr>
          <w:rFonts w:ascii="Tahoma" w:hAnsi="Tahoma" w:cs="Tahoma"/>
        </w:rPr>
        <w:t xml:space="preserve">In line with our statutory responsibilities under </w:t>
      </w:r>
      <w:r w:rsidRPr="00FB77E6">
        <w:rPr>
          <w:rFonts w:ascii="Tahoma" w:hAnsi="Tahoma" w:cs="Tahoma"/>
          <w:i/>
          <w:iCs/>
        </w:rPr>
        <w:t>Keeping Children Safe in Education</w:t>
      </w:r>
      <w:r w:rsidRPr="00FB77E6">
        <w:rPr>
          <w:rFonts w:ascii="Tahoma" w:hAnsi="Tahoma" w:cs="Tahoma"/>
        </w:rPr>
        <w:t>, we carry out rigorous safer recruitment procedures, including online searches of shortlisted candidates as part of our due diligence. This ensures that we maintain the highest standards of safeguarding within our workforce.</w:t>
      </w:r>
    </w:p>
    <w:p w14:paraId="01351A26" w14:textId="77777777" w:rsidR="00FB77E6" w:rsidRPr="00FB77E6" w:rsidRDefault="00FB77E6" w:rsidP="00FB77E6">
      <w:pPr>
        <w:rPr>
          <w:rFonts w:ascii="Tahoma" w:hAnsi="Tahoma" w:cs="Tahoma"/>
        </w:rPr>
      </w:pPr>
      <w:r w:rsidRPr="00FB77E6">
        <w:rPr>
          <w:rFonts w:ascii="Tahoma" w:hAnsi="Tahoma" w:cs="Tahoma"/>
        </w:rPr>
        <w:t xml:space="preserve">At </w:t>
      </w:r>
      <w:proofErr w:type="spellStart"/>
      <w:r w:rsidRPr="00FB77E6">
        <w:rPr>
          <w:rFonts w:ascii="Tahoma" w:hAnsi="Tahoma" w:cs="Tahoma"/>
        </w:rPr>
        <w:t>Rimrose</w:t>
      </w:r>
      <w:proofErr w:type="spellEnd"/>
      <w:r w:rsidRPr="00FB77E6">
        <w:rPr>
          <w:rFonts w:ascii="Tahoma" w:hAnsi="Tahoma" w:cs="Tahoma"/>
        </w:rPr>
        <w:t xml:space="preserve"> Hope, safeguarding is not simply a duty — it is a fundamental part of our culture. We are committed to ensuring that every child feels safe, valued and empowered, so that they can flourish both in school and beyond.</w:t>
      </w:r>
    </w:p>
    <w:p w14:paraId="5A5AC353" w14:textId="77777777" w:rsidR="00BD0FC8" w:rsidRDefault="00BD0FC8"/>
    <w:sectPr w:rsidR="00BD0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0F"/>
    <w:rsid w:val="0003290F"/>
    <w:rsid w:val="00471D67"/>
    <w:rsid w:val="005A0118"/>
    <w:rsid w:val="00A2765D"/>
    <w:rsid w:val="00A97FCA"/>
    <w:rsid w:val="00BD0FC8"/>
    <w:rsid w:val="00D848D1"/>
    <w:rsid w:val="00FB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0FB57-D85F-4DBA-9056-72FE80B7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90F"/>
    <w:rPr>
      <w:rFonts w:eastAsiaTheme="majorEastAsia" w:cstheme="majorBidi"/>
      <w:color w:val="272727" w:themeColor="text1" w:themeTint="D8"/>
    </w:rPr>
  </w:style>
  <w:style w:type="paragraph" w:styleId="Title">
    <w:name w:val="Title"/>
    <w:basedOn w:val="Normal"/>
    <w:next w:val="Normal"/>
    <w:link w:val="TitleChar"/>
    <w:uiPriority w:val="10"/>
    <w:qFormat/>
    <w:rsid w:val="00032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90F"/>
    <w:pPr>
      <w:spacing w:before="160"/>
      <w:jc w:val="center"/>
    </w:pPr>
    <w:rPr>
      <w:i/>
      <w:iCs/>
      <w:color w:val="404040" w:themeColor="text1" w:themeTint="BF"/>
    </w:rPr>
  </w:style>
  <w:style w:type="character" w:customStyle="1" w:styleId="QuoteChar">
    <w:name w:val="Quote Char"/>
    <w:basedOn w:val="DefaultParagraphFont"/>
    <w:link w:val="Quote"/>
    <w:uiPriority w:val="29"/>
    <w:rsid w:val="0003290F"/>
    <w:rPr>
      <w:i/>
      <w:iCs/>
      <w:color w:val="404040" w:themeColor="text1" w:themeTint="BF"/>
    </w:rPr>
  </w:style>
  <w:style w:type="paragraph" w:styleId="ListParagraph">
    <w:name w:val="List Paragraph"/>
    <w:basedOn w:val="Normal"/>
    <w:uiPriority w:val="34"/>
    <w:qFormat/>
    <w:rsid w:val="0003290F"/>
    <w:pPr>
      <w:ind w:left="720"/>
      <w:contextualSpacing/>
    </w:pPr>
  </w:style>
  <w:style w:type="character" w:styleId="IntenseEmphasis">
    <w:name w:val="Intense Emphasis"/>
    <w:basedOn w:val="DefaultParagraphFont"/>
    <w:uiPriority w:val="21"/>
    <w:qFormat/>
    <w:rsid w:val="0003290F"/>
    <w:rPr>
      <w:i/>
      <w:iCs/>
      <w:color w:val="0F4761" w:themeColor="accent1" w:themeShade="BF"/>
    </w:rPr>
  </w:style>
  <w:style w:type="paragraph" w:styleId="IntenseQuote">
    <w:name w:val="Intense Quote"/>
    <w:basedOn w:val="Normal"/>
    <w:next w:val="Normal"/>
    <w:link w:val="IntenseQuoteChar"/>
    <w:uiPriority w:val="30"/>
    <w:qFormat/>
    <w:rsid w:val="00032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90F"/>
    <w:rPr>
      <w:i/>
      <w:iCs/>
      <w:color w:val="0F4761" w:themeColor="accent1" w:themeShade="BF"/>
    </w:rPr>
  </w:style>
  <w:style w:type="character" w:styleId="IntenseReference">
    <w:name w:val="Intense Reference"/>
    <w:basedOn w:val="DefaultParagraphFont"/>
    <w:uiPriority w:val="32"/>
    <w:qFormat/>
    <w:rsid w:val="000329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Company>Cambridge Childrens Centre</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Crilly</dc:creator>
  <cp:keywords/>
  <dc:description/>
  <cp:lastModifiedBy>Peter Hennessy</cp:lastModifiedBy>
  <cp:revision>2</cp:revision>
  <dcterms:created xsi:type="dcterms:W3CDTF">2026-04-20T10:42:00Z</dcterms:created>
  <dcterms:modified xsi:type="dcterms:W3CDTF">2026-04-20T10:42:00Z</dcterms:modified>
</cp:coreProperties>
</file>