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SEND Teacher Job Description Duties and responsibilities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Teaching and learning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Plan, deliver, and assess a high-quality, engaging, and differentiated curriculum that cater to the diverse needs of pupils. 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 and support teaching assistants so their interactions and  delivery of interventions i of the highest standard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 structured and evidence-based teaching strategies, such as SCERTS, Attention Autism, Intensive Interaction and Sensory Integration.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and oversee Provision Maps and ensure teaching and learning is aligned to children’s EHCPs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structured opportunities for pupils to access mainstream learning, facilitating gradual inclusion where appropriate.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Foster a positive and inclusive classroom environment that supports pupils’ academic, emotional, and social development.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 and track pupil progress, and share outcomes with the team supporting each child.  Contribute to the overall ethos, aims and work of the school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Leadership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the SEND Enhanced provisions ensuring a high-quality, safe, and supportive learning environment. 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in collaboration with the SENDCO and Senior Leadership Team (SLT)  to establish a clear vision and strategic direction for the enhanced provision spaces. 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 and develop a specialist team, providing mentoring, modelling, and ongoing professional development. 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Coordinate with external professionals, including Speech &amp; Language Therapists, Educational Psychologists, and Occupational Therapists, to deliver targeted support to pupils. 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compliance with EHCP requirements, statutory SEND regulations, and school policies.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Supporting pupils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 positive relationships with pupils, promoting high self-esteem and independence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Adapt communication style to respond to pupils according to their individual needs 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pupils with their social, emotional and mental health needs, escalating safeguarding and behavioural concerns where appropriate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 and support appropriate behaviours, responding to incidents in line with the school’s behaviour policy and guidelines on physical intervention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Working with staff, parents/carers and relevant professionals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 knowledge and understanding of pupils with other school staff and education, health and social care professionals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Communicate effectively with parents and carers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 with parents and carers by providing feedback on pupil progress, attainment and barriers to learning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 and work with colleagues and other relevant professionals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effective professional relationships with colleagues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Professional development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part in ongoing professional development, staying up to date with current SEND research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Lead CPD sessions for staff, equipping them with strategies to support children with SEND 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Contribute to the wider inclusion agenda of the school by working closely with the SENCO and class teachers 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school-wide initiatives to promote inclusion and accessibility for all learners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Safeguarding and health and safety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• Promote the safety and wellbeing of pupils, and help to safeguard pupils’ wellbeing by following the requirements of Keeping Children Safe in Education (KCSIE) and our school’s child protection policy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