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EC98" w14:textId="7F0C4181" w:rsidR="003E3E5F" w:rsidRPr="007E73CF" w:rsidRDefault="007E73CF" w:rsidP="007E73CF">
      <w:pPr>
        <w:pStyle w:val="Heading1"/>
        <w:tabs>
          <w:tab w:val="left" w:pos="6780"/>
        </w:tabs>
        <w:rPr>
          <w:rFonts w:ascii="Arial" w:hAnsi="Arial" w:cs="Arial"/>
          <w:b/>
          <w:bCs/>
          <w:color w:val="auto"/>
          <w:sz w:val="32"/>
          <w:szCs w:val="32"/>
        </w:rPr>
      </w:pPr>
      <w:r>
        <w:rPr>
          <w:rFonts w:ascii="Arial" w:hAnsi="Arial" w:cs="Arial"/>
          <w:b/>
          <w:bCs/>
          <w:noProof/>
          <w:color w:val="auto"/>
          <w:sz w:val="32"/>
          <w:szCs w:val="32"/>
        </w:rPr>
        <w:drawing>
          <wp:anchor distT="0" distB="0" distL="114300" distR="114300" simplePos="0" relativeHeight="251658240" behindDoc="0" locked="0" layoutInCell="1" allowOverlap="1" wp14:anchorId="47452547" wp14:editId="365CBFE9">
            <wp:simplePos x="0" y="0"/>
            <wp:positionH relativeFrom="column">
              <wp:posOffset>3972560</wp:posOffset>
            </wp:positionH>
            <wp:positionV relativeFrom="paragraph">
              <wp:posOffset>-1905</wp:posOffset>
            </wp:positionV>
            <wp:extent cx="1922780" cy="942975"/>
            <wp:effectExtent l="0" t="0" r="1270" b="9525"/>
            <wp:wrapNone/>
            <wp:docPr id="2027353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2278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3CF">
        <w:rPr>
          <w:rFonts w:ascii="Arial" w:hAnsi="Arial" w:cs="Arial"/>
          <w:b/>
          <w:bCs/>
          <w:color w:val="auto"/>
          <w:sz w:val="32"/>
          <w:szCs w:val="32"/>
        </w:rPr>
        <w:t>Hastings Borough Council</w:t>
      </w:r>
      <w:r>
        <w:rPr>
          <w:rFonts w:ascii="Arial" w:hAnsi="Arial" w:cs="Arial"/>
          <w:b/>
          <w:bCs/>
          <w:color w:val="auto"/>
          <w:sz w:val="32"/>
          <w:szCs w:val="32"/>
        </w:rPr>
        <w:tab/>
      </w:r>
    </w:p>
    <w:p w14:paraId="6AE889A8" w14:textId="62EB7C4B" w:rsidR="007E73CF" w:rsidRPr="007E73CF" w:rsidRDefault="007E73CF" w:rsidP="007E73CF">
      <w:pPr>
        <w:pStyle w:val="Heading2"/>
        <w:rPr>
          <w:rFonts w:ascii="Arial" w:hAnsi="Arial" w:cs="Arial"/>
          <w:b/>
          <w:bCs/>
          <w:color w:val="auto"/>
          <w:sz w:val="28"/>
          <w:szCs w:val="28"/>
        </w:rPr>
      </w:pPr>
      <w:r w:rsidRPr="007E73CF">
        <w:rPr>
          <w:rFonts w:ascii="Arial" w:hAnsi="Arial" w:cs="Arial"/>
          <w:b/>
          <w:bCs/>
          <w:color w:val="auto"/>
          <w:sz w:val="28"/>
          <w:szCs w:val="28"/>
        </w:rPr>
        <w:t>Job Description and Person Specification</w:t>
      </w:r>
    </w:p>
    <w:p w14:paraId="044AA924" w14:textId="77777777" w:rsidR="007E73CF" w:rsidRDefault="007E73CF" w:rsidP="007E73CF"/>
    <w:p w14:paraId="346C3359" w14:textId="77777777" w:rsidR="007E73CF" w:rsidRDefault="007E73CF" w:rsidP="007E73CF"/>
    <w:p w14:paraId="3AD11872" w14:textId="4B2A33C9" w:rsid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Last Updated</w:t>
      </w:r>
    </w:p>
    <w:p w14:paraId="22937E08" w14:textId="5A48C189" w:rsidR="00C915D3" w:rsidRPr="00D24131" w:rsidRDefault="00D24131" w:rsidP="00C915D3">
      <w:pPr>
        <w:rPr>
          <w:rFonts w:ascii="Arial" w:hAnsi="Arial" w:cs="Arial"/>
          <w:sz w:val="24"/>
          <w:szCs w:val="24"/>
        </w:rPr>
      </w:pPr>
      <w:r w:rsidRPr="00D24131">
        <w:rPr>
          <w:rFonts w:ascii="Arial" w:hAnsi="Arial" w:cs="Arial"/>
          <w:sz w:val="24"/>
          <w:szCs w:val="24"/>
        </w:rPr>
        <w:t>April 2026</w:t>
      </w:r>
    </w:p>
    <w:p w14:paraId="03465CC1" w14:textId="77777777" w:rsidR="00C915D3" w:rsidRDefault="00C915D3" w:rsidP="00C915D3"/>
    <w:p w14:paraId="14152494" w14:textId="5254B3FB" w:rsidR="007E73CF" w:rsidRPr="00C915D3" w:rsidRDefault="00C915D3" w:rsidP="00C915D3">
      <w:pPr>
        <w:pStyle w:val="Heading3"/>
        <w:rPr>
          <w:rFonts w:ascii="Arial" w:hAnsi="Arial" w:cs="Arial"/>
          <w:b/>
          <w:bCs/>
          <w:color w:val="auto"/>
          <w:sz w:val="24"/>
          <w:szCs w:val="24"/>
        </w:rPr>
      </w:pPr>
      <w:r w:rsidRPr="00C915D3">
        <w:rPr>
          <w:rFonts w:ascii="Arial" w:hAnsi="Arial" w:cs="Arial"/>
          <w:b/>
          <w:bCs/>
          <w:color w:val="auto"/>
          <w:sz w:val="24"/>
          <w:szCs w:val="24"/>
        </w:rPr>
        <w:t>Job Title</w:t>
      </w:r>
    </w:p>
    <w:p w14:paraId="2801CF95" w14:textId="3DC09B50" w:rsidR="007E73CF" w:rsidRPr="00D24131" w:rsidRDefault="00D24131" w:rsidP="007E73CF">
      <w:pPr>
        <w:rPr>
          <w:rFonts w:ascii="Arial" w:hAnsi="Arial" w:cs="Arial"/>
          <w:sz w:val="24"/>
          <w:szCs w:val="24"/>
        </w:rPr>
      </w:pPr>
      <w:r w:rsidRPr="00D24131">
        <w:rPr>
          <w:rFonts w:ascii="Arial" w:hAnsi="Arial" w:cs="Arial"/>
          <w:sz w:val="24"/>
          <w:szCs w:val="24"/>
        </w:rPr>
        <w:t>Outreach and Engagement Officer</w:t>
      </w:r>
    </w:p>
    <w:p w14:paraId="4C6B8F88" w14:textId="77777777" w:rsidR="00C915D3" w:rsidRDefault="00C915D3" w:rsidP="007E73CF">
      <w:pPr>
        <w:rPr>
          <w:rFonts w:ascii="Arial" w:hAnsi="Arial" w:cs="Arial"/>
          <w:b/>
          <w:bCs/>
          <w:sz w:val="24"/>
          <w:szCs w:val="24"/>
        </w:rPr>
      </w:pPr>
    </w:p>
    <w:p w14:paraId="62380777" w14:textId="43D008E0"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Service Area</w:t>
      </w:r>
    </w:p>
    <w:p w14:paraId="2BF82C4F" w14:textId="6E3AD7F8" w:rsidR="007E73CF" w:rsidRPr="00D24131" w:rsidRDefault="00D24131" w:rsidP="007E73CF">
      <w:pPr>
        <w:rPr>
          <w:rFonts w:ascii="Arial" w:hAnsi="Arial" w:cs="Arial"/>
          <w:sz w:val="24"/>
          <w:szCs w:val="24"/>
        </w:rPr>
      </w:pPr>
      <w:r>
        <w:rPr>
          <w:rFonts w:ascii="Arial" w:hAnsi="Arial" w:cs="Arial"/>
          <w:sz w:val="24"/>
          <w:szCs w:val="24"/>
        </w:rPr>
        <w:t>Place and Development</w:t>
      </w:r>
    </w:p>
    <w:p w14:paraId="5EF186C2" w14:textId="77777777" w:rsidR="007E73CF" w:rsidRDefault="007E73CF" w:rsidP="007E73CF">
      <w:pPr>
        <w:rPr>
          <w:rFonts w:ascii="Arial" w:hAnsi="Arial" w:cs="Arial"/>
          <w:b/>
          <w:bCs/>
          <w:sz w:val="24"/>
          <w:szCs w:val="24"/>
        </w:rPr>
      </w:pPr>
    </w:p>
    <w:p w14:paraId="2C14E3E6" w14:textId="447B4589"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Grade</w:t>
      </w:r>
    </w:p>
    <w:p w14:paraId="2AF1CD07" w14:textId="574F0846" w:rsidR="007E73CF" w:rsidRPr="00D24131" w:rsidRDefault="00D24131" w:rsidP="007E73CF">
      <w:pPr>
        <w:rPr>
          <w:rFonts w:ascii="Arial" w:hAnsi="Arial" w:cs="Arial"/>
          <w:sz w:val="24"/>
          <w:szCs w:val="24"/>
        </w:rPr>
      </w:pPr>
      <w:r>
        <w:rPr>
          <w:rFonts w:ascii="Arial" w:hAnsi="Arial" w:cs="Arial"/>
          <w:sz w:val="24"/>
          <w:szCs w:val="24"/>
        </w:rPr>
        <w:t>Grade 6</w:t>
      </w:r>
    </w:p>
    <w:p w14:paraId="089B3F36" w14:textId="77777777" w:rsidR="007E73CF" w:rsidRDefault="007E73CF" w:rsidP="007E73CF">
      <w:pPr>
        <w:rPr>
          <w:rFonts w:ascii="Arial" w:hAnsi="Arial" w:cs="Arial"/>
          <w:b/>
          <w:bCs/>
          <w:sz w:val="24"/>
          <w:szCs w:val="24"/>
        </w:rPr>
      </w:pPr>
    </w:p>
    <w:p w14:paraId="2D9BEE7E" w14:textId="5869EA99"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Reports to</w:t>
      </w:r>
    </w:p>
    <w:p w14:paraId="7D9BD758" w14:textId="2E04B1E1" w:rsidR="007E73CF" w:rsidRPr="00D24131" w:rsidRDefault="00D24131" w:rsidP="007E73CF">
      <w:pPr>
        <w:rPr>
          <w:rFonts w:ascii="Arial" w:hAnsi="Arial" w:cs="Arial"/>
          <w:sz w:val="24"/>
          <w:szCs w:val="24"/>
        </w:rPr>
      </w:pPr>
      <w:r>
        <w:rPr>
          <w:rFonts w:ascii="Arial" w:hAnsi="Arial" w:cs="Arial"/>
          <w:sz w:val="24"/>
          <w:szCs w:val="24"/>
        </w:rPr>
        <w:t>Museum and Collections Manager</w:t>
      </w:r>
    </w:p>
    <w:p w14:paraId="6AAB836B" w14:textId="77777777" w:rsidR="007E73CF" w:rsidRDefault="007E73CF" w:rsidP="007E73CF">
      <w:pPr>
        <w:rPr>
          <w:rFonts w:ascii="Arial" w:hAnsi="Arial" w:cs="Arial"/>
          <w:b/>
          <w:bCs/>
          <w:sz w:val="24"/>
          <w:szCs w:val="24"/>
        </w:rPr>
      </w:pPr>
    </w:p>
    <w:p w14:paraId="6EA51385" w14:textId="16BB8D3D"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Location</w:t>
      </w:r>
    </w:p>
    <w:p w14:paraId="33255137" w14:textId="6D90E909" w:rsidR="007E73CF" w:rsidRPr="00D24131" w:rsidRDefault="00D24131" w:rsidP="007E73CF">
      <w:pPr>
        <w:rPr>
          <w:rFonts w:ascii="Arial" w:hAnsi="Arial" w:cs="Arial"/>
          <w:sz w:val="24"/>
          <w:szCs w:val="24"/>
        </w:rPr>
      </w:pPr>
      <w:r>
        <w:rPr>
          <w:rFonts w:ascii="Arial" w:hAnsi="Arial" w:cs="Arial"/>
          <w:sz w:val="24"/>
          <w:szCs w:val="24"/>
        </w:rPr>
        <w:t>Hastings Museum and Art Gallery</w:t>
      </w:r>
    </w:p>
    <w:p w14:paraId="60E58F7D" w14:textId="77777777" w:rsidR="007E73CF" w:rsidRDefault="007E73CF" w:rsidP="007E73CF">
      <w:pPr>
        <w:rPr>
          <w:rFonts w:ascii="Arial" w:hAnsi="Arial" w:cs="Arial"/>
          <w:b/>
          <w:bCs/>
          <w:sz w:val="24"/>
          <w:szCs w:val="24"/>
        </w:rPr>
      </w:pPr>
    </w:p>
    <w:p w14:paraId="36E64323" w14:textId="357E11E2"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Purpose of the Job</w:t>
      </w:r>
    </w:p>
    <w:p w14:paraId="403BC4EA" w14:textId="77777777" w:rsidR="00D24131" w:rsidRPr="00D24131" w:rsidRDefault="00D24131" w:rsidP="00D24131">
      <w:pPr>
        <w:pStyle w:val="Heading2"/>
        <w:rPr>
          <w:rFonts w:ascii="Arial" w:hAnsi="Arial" w:cs="Arial"/>
          <w:color w:val="auto"/>
          <w:sz w:val="24"/>
          <w:szCs w:val="24"/>
        </w:rPr>
      </w:pPr>
      <w:r w:rsidRPr="00D24131">
        <w:rPr>
          <w:rFonts w:ascii="Arial" w:hAnsi="Arial" w:cs="Arial"/>
          <w:color w:val="auto"/>
          <w:sz w:val="24"/>
          <w:szCs w:val="24"/>
        </w:rPr>
        <w:t>The Outreach and Engagement Officer role is a face-to-face position to engage and build long-term, sustainable relationships with Hastings’ communities, ensuring residents and visitors alike can engage in, enjoy, and shape the rich cultural opportunities of the town and that they’re accessible to all communities. The role will ensure that community groups feel represented within the museum through activities that are well-researched, relevant, co-created with community partners, and linked to collections and local heritage. The role will enhance visitor experience through tailored outreach, digital programmes, and engaging events. The role will develop new relationships with communities that do not currently engage with the museum.</w:t>
      </w:r>
    </w:p>
    <w:p w14:paraId="6B948436" w14:textId="77777777" w:rsidR="007E73CF" w:rsidRDefault="007E73CF" w:rsidP="007E73CF"/>
    <w:p w14:paraId="7EF91DDB" w14:textId="77777777" w:rsidR="007E73CF" w:rsidRDefault="007E73CF" w:rsidP="007E73CF"/>
    <w:p w14:paraId="55E20D31" w14:textId="674D1887" w:rsidR="001A42AA" w:rsidRPr="00D24131" w:rsidRDefault="001A42AA" w:rsidP="001A42AA">
      <w:pPr>
        <w:pStyle w:val="Heading1"/>
        <w:rPr>
          <w:rFonts w:ascii="Arial" w:hAnsi="Arial" w:cs="Arial"/>
          <w:b/>
          <w:bCs/>
          <w:color w:val="auto"/>
          <w:sz w:val="28"/>
          <w:szCs w:val="28"/>
        </w:rPr>
      </w:pPr>
      <w:r w:rsidRPr="00D24131">
        <w:rPr>
          <w:rFonts w:ascii="Arial" w:hAnsi="Arial" w:cs="Arial"/>
          <w:b/>
          <w:bCs/>
          <w:color w:val="auto"/>
          <w:sz w:val="28"/>
          <w:szCs w:val="28"/>
        </w:rPr>
        <w:lastRenderedPageBreak/>
        <w:t>Job Description</w:t>
      </w:r>
    </w:p>
    <w:p w14:paraId="2BDF2E33" w14:textId="65A81C00" w:rsidR="007E73CF" w:rsidRPr="00D24131" w:rsidRDefault="007E73CF" w:rsidP="001A42AA">
      <w:pPr>
        <w:pStyle w:val="Heading3"/>
        <w:rPr>
          <w:rFonts w:ascii="Arial" w:hAnsi="Arial" w:cs="Arial"/>
          <w:b/>
          <w:bCs/>
          <w:color w:val="auto"/>
          <w:sz w:val="24"/>
          <w:szCs w:val="24"/>
        </w:rPr>
      </w:pPr>
      <w:r w:rsidRPr="00D24131">
        <w:rPr>
          <w:rFonts w:ascii="Arial" w:hAnsi="Arial" w:cs="Arial"/>
          <w:b/>
          <w:bCs/>
          <w:color w:val="auto"/>
          <w:sz w:val="24"/>
          <w:szCs w:val="24"/>
        </w:rPr>
        <w:t>Main Responsibilities</w:t>
      </w:r>
    </w:p>
    <w:p w14:paraId="2DD4441B" w14:textId="77777777" w:rsidR="00D24131" w:rsidRPr="00D24131" w:rsidRDefault="00D24131" w:rsidP="00D24131">
      <w:pPr>
        <w:pStyle w:val="ListParagraph"/>
        <w:numPr>
          <w:ilvl w:val="0"/>
          <w:numId w:val="15"/>
        </w:numPr>
        <w:spacing w:before="200" w:after="200" w:line="276" w:lineRule="auto"/>
        <w:rPr>
          <w:rFonts w:ascii="Arial" w:hAnsi="Arial" w:cs="Arial"/>
        </w:rPr>
      </w:pPr>
      <w:r w:rsidRPr="00D24131">
        <w:rPr>
          <w:rFonts w:ascii="Arial" w:hAnsi="Arial" w:cs="Arial"/>
        </w:rPr>
        <w:t xml:space="preserve">Strengthen Hastings Museum &amp; Art Gallery’s relevance to local priorities including education, creative health, climate change and community identity by partnering with community organisations to embed two-way learning and engagement with under-represented communities, young people, families, schools, older people and non-visitors </w:t>
      </w:r>
    </w:p>
    <w:p w14:paraId="4345898A" w14:textId="77777777" w:rsidR="00D24131" w:rsidRPr="00D24131" w:rsidRDefault="00D24131" w:rsidP="00D24131">
      <w:pPr>
        <w:pStyle w:val="ListParagraph"/>
        <w:rPr>
          <w:rFonts w:ascii="Arial" w:hAnsi="Arial" w:cs="Arial"/>
        </w:rPr>
      </w:pPr>
    </w:p>
    <w:p w14:paraId="5DBA59C8" w14:textId="77777777" w:rsidR="00D24131" w:rsidRPr="00D24131" w:rsidRDefault="00D24131" w:rsidP="00D24131">
      <w:pPr>
        <w:pStyle w:val="ListParagraph"/>
        <w:numPr>
          <w:ilvl w:val="0"/>
          <w:numId w:val="14"/>
        </w:numPr>
        <w:spacing w:after="0" w:line="276" w:lineRule="auto"/>
        <w:rPr>
          <w:rFonts w:ascii="Arial" w:hAnsi="Arial" w:cs="Arial"/>
        </w:rPr>
      </w:pPr>
      <w:r w:rsidRPr="00D24131">
        <w:rPr>
          <w:rFonts w:ascii="Arial" w:hAnsi="Arial" w:cs="Arial"/>
        </w:rPr>
        <w:t>Expand the museum’s reach and engagement with people who don’t usually visit museums, addressing socio-economic and physical barriers, skills development and heritage accessibility through hands-on family activities, citizen science projects, reminiscence sessions, and climate-focused workshops</w:t>
      </w:r>
    </w:p>
    <w:p w14:paraId="51134803" w14:textId="77777777" w:rsidR="00D24131" w:rsidRPr="00D24131" w:rsidRDefault="00D24131" w:rsidP="00D24131">
      <w:pPr>
        <w:pStyle w:val="ListParagraph"/>
        <w:spacing w:after="0"/>
        <w:rPr>
          <w:rFonts w:ascii="Arial" w:hAnsi="Arial" w:cs="Arial"/>
        </w:rPr>
      </w:pPr>
    </w:p>
    <w:p w14:paraId="6BBE8CAE" w14:textId="77777777" w:rsidR="00D24131" w:rsidRPr="00D24131" w:rsidRDefault="00D24131" w:rsidP="00D24131">
      <w:pPr>
        <w:numPr>
          <w:ilvl w:val="0"/>
          <w:numId w:val="14"/>
        </w:numPr>
        <w:autoSpaceDE w:val="0"/>
        <w:autoSpaceDN w:val="0"/>
        <w:adjustRightInd w:val="0"/>
        <w:spacing w:after="0" w:line="276" w:lineRule="auto"/>
        <w:ind w:hanging="357"/>
        <w:rPr>
          <w:rFonts w:ascii="Arial" w:hAnsi="Arial" w:cs="Arial"/>
          <w:lang w:eastAsia="en-GB"/>
        </w:rPr>
      </w:pPr>
      <w:r w:rsidRPr="00D24131">
        <w:rPr>
          <w:rFonts w:ascii="Arial" w:hAnsi="Arial" w:cs="Arial"/>
          <w:lang w:eastAsia="en-GB"/>
        </w:rPr>
        <w:t xml:space="preserve">Work closely with colleagues, partners, the museum’s Community Panel and volunteers to deliver the museums National Portfolio and business plan outcomes by building new community partner relationships with health, education, youth employment services and charitable organisations working in the community </w:t>
      </w:r>
    </w:p>
    <w:p w14:paraId="0827D724" w14:textId="77777777" w:rsidR="00D24131" w:rsidRPr="00D24131" w:rsidRDefault="00D24131" w:rsidP="00D24131">
      <w:pPr>
        <w:autoSpaceDE w:val="0"/>
        <w:autoSpaceDN w:val="0"/>
        <w:adjustRightInd w:val="0"/>
        <w:spacing w:after="0"/>
        <w:rPr>
          <w:rFonts w:ascii="Arial" w:hAnsi="Arial" w:cs="Arial"/>
          <w:lang w:eastAsia="en-GB"/>
        </w:rPr>
      </w:pPr>
    </w:p>
    <w:p w14:paraId="7B753127" w14:textId="77777777" w:rsidR="00D24131" w:rsidRPr="00D24131" w:rsidRDefault="00D24131" w:rsidP="00D24131">
      <w:pPr>
        <w:pStyle w:val="ListParagraph"/>
        <w:numPr>
          <w:ilvl w:val="0"/>
          <w:numId w:val="14"/>
        </w:numPr>
        <w:spacing w:after="0" w:line="276" w:lineRule="auto"/>
        <w:rPr>
          <w:rFonts w:ascii="Arial" w:hAnsi="Arial" w:cs="Arial"/>
        </w:rPr>
      </w:pPr>
      <w:r w:rsidRPr="00D24131">
        <w:rPr>
          <w:rFonts w:ascii="Arial" w:hAnsi="Arial" w:cs="Arial"/>
        </w:rPr>
        <w:t xml:space="preserve">Deliver heritage-based workshops in primary and secondary schools </w:t>
      </w:r>
    </w:p>
    <w:p w14:paraId="59EBA465" w14:textId="77777777" w:rsidR="00D24131" w:rsidRPr="00D24131" w:rsidRDefault="00D24131" w:rsidP="00D24131">
      <w:pPr>
        <w:spacing w:after="0"/>
        <w:rPr>
          <w:rFonts w:ascii="Arial" w:hAnsi="Arial" w:cs="Arial"/>
        </w:rPr>
      </w:pPr>
    </w:p>
    <w:p w14:paraId="400EA104" w14:textId="77777777" w:rsidR="00D24131" w:rsidRPr="00D24131" w:rsidRDefault="00D24131" w:rsidP="00D24131">
      <w:pPr>
        <w:pStyle w:val="ListParagraph"/>
        <w:numPr>
          <w:ilvl w:val="0"/>
          <w:numId w:val="14"/>
        </w:numPr>
        <w:spacing w:after="0" w:line="276" w:lineRule="auto"/>
        <w:rPr>
          <w:rFonts w:ascii="Arial" w:hAnsi="Arial" w:cs="Arial"/>
        </w:rPr>
      </w:pPr>
      <w:r w:rsidRPr="00D24131">
        <w:rPr>
          <w:rFonts w:ascii="Arial" w:hAnsi="Arial" w:cs="Arial"/>
        </w:rPr>
        <w:t>Develop and deliver a digital engagement programme to extend audience reach beyond physical visitors, attracting new demographics and supporting hybrid learning models</w:t>
      </w:r>
    </w:p>
    <w:p w14:paraId="0C43E6A1" w14:textId="77777777" w:rsidR="00D24131" w:rsidRPr="00D24131" w:rsidRDefault="00D24131" w:rsidP="00D24131">
      <w:pPr>
        <w:spacing w:after="0"/>
        <w:rPr>
          <w:rFonts w:ascii="Arial" w:hAnsi="Arial" w:cs="Arial"/>
        </w:rPr>
      </w:pPr>
    </w:p>
    <w:p w14:paraId="23F36F9A" w14:textId="77777777" w:rsidR="00D24131" w:rsidRPr="00D24131" w:rsidRDefault="00D24131" w:rsidP="00D24131">
      <w:pPr>
        <w:pStyle w:val="ListParagraph"/>
        <w:numPr>
          <w:ilvl w:val="0"/>
          <w:numId w:val="14"/>
        </w:numPr>
        <w:spacing w:after="0" w:line="276" w:lineRule="auto"/>
        <w:rPr>
          <w:rFonts w:ascii="Arial" w:hAnsi="Arial" w:cs="Arial"/>
        </w:rPr>
      </w:pPr>
      <w:r w:rsidRPr="00D24131">
        <w:rPr>
          <w:rFonts w:ascii="Arial" w:hAnsi="Arial" w:cs="Arial"/>
        </w:rPr>
        <w:t>Work with the Museum Learning and Engagement Officer to explore ways to connect outreach efforts with the Museum’s formal learning programme. Also work with other curators on the Museum team to seek opportunities to embed and design engagement within the ongoing Museum programme and exhibitions.</w:t>
      </w:r>
    </w:p>
    <w:p w14:paraId="4D0D3ADD" w14:textId="77777777" w:rsidR="00D24131" w:rsidRPr="00D24131" w:rsidRDefault="00D24131" w:rsidP="00D24131">
      <w:pPr>
        <w:spacing w:after="0"/>
        <w:rPr>
          <w:rFonts w:ascii="Arial" w:hAnsi="Arial" w:cs="Arial"/>
        </w:rPr>
      </w:pPr>
    </w:p>
    <w:p w14:paraId="0F981AE9" w14:textId="77777777" w:rsidR="00D24131" w:rsidRPr="00D24131" w:rsidRDefault="00D24131" w:rsidP="00D24131">
      <w:pPr>
        <w:pStyle w:val="ListParagraph"/>
        <w:numPr>
          <w:ilvl w:val="0"/>
          <w:numId w:val="14"/>
        </w:numPr>
        <w:spacing w:after="0" w:line="276" w:lineRule="auto"/>
        <w:rPr>
          <w:rFonts w:ascii="Arial" w:hAnsi="Arial" w:cs="Arial"/>
        </w:rPr>
      </w:pPr>
      <w:r w:rsidRPr="00D24131">
        <w:rPr>
          <w:rFonts w:ascii="Arial" w:hAnsi="Arial" w:cs="Arial"/>
        </w:rPr>
        <w:t>Assist in the development and implement a marketing and promotion plan for museum and heritage in Hastings</w:t>
      </w:r>
      <w:r w:rsidRPr="00D24131">
        <w:rPr>
          <w:rFonts w:ascii="Arial" w:hAnsi="Arial" w:cs="Arial"/>
        </w:rPr>
        <w:br/>
      </w:r>
    </w:p>
    <w:p w14:paraId="594D2254" w14:textId="77777777" w:rsidR="00D24131" w:rsidRPr="00D24131" w:rsidRDefault="00D24131" w:rsidP="00D24131">
      <w:pPr>
        <w:pStyle w:val="ListParagraph"/>
        <w:numPr>
          <w:ilvl w:val="0"/>
          <w:numId w:val="14"/>
        </w:numPr>
        <w:spacing w:after="0" w:line="276" w:lineRule="auto"/>
        <w:rPr>
          <w:rFonts w:ascii="Arial" w:hAnsi="Arial" w:cs="Arial"/>
        </w:rPr>
      </w:pPr>
      <w:r w:rsidRPr="00D24131">
        <w:rPr>
          <w:rFonts w:ascii="Arial" w:hAnsi="Arial" w:cs="Arial"/>
        </w:rPr>
        <w:t>Proactively increase income potential across HMAG’s learning and engagement services</w:t>
      </w:r>
    </w:p>
    <w:p w14:paraId="7F2AC781" w14:textId="77777777" w:rsidR="00D24131" w:rsidRPr="00D24131" w:rsidRDefault="00D24131" w:rsidP="00D24131">
      <w:pPr>
        <w:pStyle w:val="ListParagraph"/>
        <w:spacing w:after="0"/>
        <w:rPr>
          <w:rFonts w:ascii="Arial" w:hAnsi="Arial" w:cs="Arial"/>
        </w:rPr>
      </w:pPr>
    </w:p>
    <w:p w14:paraId="27349BA6" w14:textId="77777777" w:rsidR="00D24131" w:rsidRPr="00D24131" w:rsidRDefault="00D24131" w:rsidP="00D24131">
      <w:pPr>
        <w:pStyle w:val="ListParagraph"/>
        <w:numPr>
          <w:ilvl w:val="0"/>
          <w:numId w:val="13"/>
        </w:numPr>
        <w:spacing w:after="0" w:line="276" w:lineRule="auto"/>
        <w:ind w:left="709" w:hanging="357"/>
        <w:rPr>
          <w:rFonts w:ascii="Arial" w:hAnsi="Arial" w:cs="Arial"/>
        </w:rPr>
      </w:pPr>
      <w:r w:rsidRPr="00D24131">
        <w:rPr>
          <w:rFonts w:ascii="Arial" w:hAnsi="Arial" w:cs="Arial"/>
        </w:rPr>
        <w:t>As required, assist with the facilitation and supervision of researchers, trainees, volunteers, placements and external contractors</w:t>
      </w:r>
    </w:p>
    <w:p w14:paraId="2843E57B" w14:textId="77777777" w:rsidR="00D24131" w:rsidRPr="00D24131" w:rsidRDefault="00D24131" w:rsidP="00D24131">
      <w:pPr>
        <w:pStyle w:val="ListParagraph"/>
        <w:spacing w:after="0"/>
        <w:ind w:left="709"/>
        <w:rPr>
          <w:rFonts w:ascii="Arial" w:hAnsi="Arial" w:cs="Arial"/>
        </w:rPr>
      </w:pPr>
    </w:p>
    <w:p w14:paraId="4FC75FAC" w14:textId="77777777" w:rsidR="00D24131" w:rsidRPr="00D24131" w:rsidRDefault="00D24131" w:rsidP="00D24131">
      <w:pPr>
        <w:pStyle w:val="ListParagraph"/>
        <w:numPr>
          <w:ilvl w:val="0"/>
          <w:numId w:val="13"/>
        </w:numPr>
        <w:spacing w:after="0" w:line="276" w:lineRule="auto"/>
        <w:ind w:left="709" w:hanging="357"/>
        <w:rPr>
          <w:rFonts w:ascii="Arial" w:hAnsi="Arial" w:cs="Arial"/>
        </w:rPr>
      </w:pPr>
      <w:r w:rsidRPr="00D24131">
        <w:rPr>
          <w:rFonts w:ascii="Arial" w:hAnsi="Arial" w:cs="Arial"/>
        </w:rPr>
        <w:t>As required, update the museum’s website and social media accounts maintaining and contribute to policies and plans such as emergency planning, collections information, etc</w:t>
      </w:r>
    </w:p>
    <w:p w14:paraId="122F4E14" w14:textId="5CBE684C" w:rsidR="007E73CF" w:rsidRPr="00D24131" w:rsidRDefault="007E73CF" w:rsidP="00D24131">
      <w:pPr>
        <w:pStyle w:val="ListParagraph"/>
        <w:spacing w:line="360" w:lineRule="auto"/>
        <w:rPr>
          <w:rFonts w:ascii="Arial" w:hAnsi="Arial" w:cs="Arial"/>
          <w:sz w:val="24"/>
          <w:szCs w:val="24"/>
        </w:rPr>
      </w:pPr>
    </w:p>
    <w:p w14:paraId="41D70CB1" w14:textId="77777777" w:rsidR="007E73CF" w:rsidRPr="00D24131" w:rsidRDefault="007E73CF" w:rsidP="007E73CF">
      <w:pPr>
        <w:pStyle w:val="ListParagraph"/>
        <w:spacing w:line="360" w:lineRule="auto"/>
        <w:rPr>
          <w:rFonts w:ascii="Arial" w:hAnsi="Arial" w:cs="Arial"/>
          <w:sz w:val="24"/>
          <w:szCs w:val="24"/>
        </w:rPr>
      </w:pPr>
    </w:p>
    <w:p w14:paraId="6F2EB217" w14:textId="5D527FD1" w:rsidR="007E73CF" w:rsidRPr="00D24131" w:rsidRDefault="007E73CF" w:rsidP="001A42AA">
      <w:pPr>
        <w:pStyle w:val="Heading3"/>
        <w:rPr>
          <w:rFonts w:ascii="Arial" w:hAnsi="Arial" w:cs="Arial"/>
          <w:b/>
          <w:bCs/>
          <w:color w:val="auto"/>
          <w:sz w:val="24"/>
          <w:szCs w:val="24"/>
        </w:rPr>
      </w:pPr>
      <w:r w:rsidRPr="00D24131">
        <w:rPr>
          <w:rFonts w:ascii="Arial" w:hAnsi="Arial" w:cs="Arial"/>
          <w:b/>
          <w:bCs/>
          <w:color w:val="auto"/>
          <w:sz w:val="24"/>
          <w:szCs w:val="24"/>
        </w:rPr>
        <w:lastRenderedPageBreak/>
        <w:t>General Responsibilities</w:t>
      </w:r>
    </w:p>
    <w:p w14:paraId="003C8800" w14:textId="77777777" w:rsidR="001A42AA" w:rsidRPr="00D24131" w:rsidRDefault="001A42AA" w:rsidP="001A42AA">
      <w:pPr>
        <w:numPr>
          <w:ilvl w:val="0"/>
          <w:numId w:val="3"/>
        </w:numPr>
        <w:spacing w:after="0" w:line="240" w:lineRule="auto"/>
        <w:rPr>
          <w:rFonts w:ascii="Arial" w:hAnsi="Arial" w:cs="Arial"/>
        </w:rPr>
      </w:pPr>
      <w:r w:rsidRPr="00D24131">
        <w:rPr>
          <w:rFonts w:ascii="Arial" w:hAnsi="Arial" w:cs="Arial"/>
        </w:rPr>
        <w:t>Participate in an annual performance appraisal based on agreed objectives that are linked to the Council’s corporate objectives and priorities.</w:t>
      </w:r>
    </w:p>
    <w:p w14:paraId="2D3A2AB0" w14:textId="77777777" w:rsidR="001A42AA" w:rsidRPr="00D24131" w:rsidRDefault="001A42AA" w:rsidP="001A42AA">
      <w:pPr>
        <w:ind w:left="454"/>
        <w:rPr>
          <w:rFonts w:ascii="Arial" w:hAnsi="Arial" w:cs="Arial"/>
        </w:rPr>
      </w:pPr>
    </w:p>
    <w:p w14:paraId="2B846EBE" w14:textId="77777777" w:rsidR="001A42AA" w:rsidRPr="00D24131" w:rsidRDefault="001A42AA" w:rsidP="001A42AA">
      <w:pPr>
        <w:numPr>
          <w:ilvl w:val="0"/>
          <w:numId w:val="3"/>
        </w:numPr>
        <w:spacing w:after="0" w:line="240" w:lineRule="auto"/>
        <w:rPr>
          <w:rFonts w:ascii="Arial" w:hAnsi="Arial" w:cs="Arial"/>
        </w:rPr>
      </w:pPr>
      <w:r w:rsidRPr="00D24131">
        <w:rPr>
          <w:rFonts w:ascii="Arial" w:hAnsi="Arial" w:cs="Arial"/>
        </w:rPr>
        <w:t>Ensure that all duties and services provided are in accordance with the Council’s Equalities and Diversity policies and procedures.</w:t>
      </w:r>
    </w:p>
    <w:p w14:paraId="129937DB" w14:textId="77777777" w:rsidR="001A42AA" w:rsidRPr="00D24131" w:rsidRDefault="001A42AA" w:rsidP="001A42AA">
      <w:pPr>
        <w:ind w:left="454"/>
        <w:rPr>
          <w:rFonts w:ascii="Arial" w:hAnsi="Arial" w:cs="Arial"/>
        </w:rPr>
      </w:pPr>
    </w:p>
    <w:p w14:paraId="1B009551" w14:textId="77777777" w:rsidR="001A42AA" w:rsidRPr="00D24131" w:rsidRDefault="001A42AA" w:rsidP="001A42AA">
      <w:pPr>
        <w:numPr>
          <w:ilvl w:val="0"/>
          <w:numId w:val="3"/>
        </w:numPr>
        <w:spacing w:after="0" w:line="240" w:lineRule="auto"/>
        <w:rPr>
          <w:rFonts w:ascii="Arial" w:hAnsi="Arial" w:cs="Arial"/>
        </w:rPr>
      </w:pPr>
      <w:r w:rsidRPr="00D24131">
        <w:rPr>
          <w:rFonts w:ascii="Arial" w:hAnsi="Arial" w:cs="Arial"/>
        </w:rPr>
        <w:t>To comply with individual responsibilities, in accordance with work role for health and safety in the workplace.</w:t>
      </w:r>
    </w:p>
    <w:p w14:paraId="006D0638" w14:textId="77777777" w:rsidR="001A42AA" w:rsidRPr="00D24131" w:rsidRDefault="001A42AA" w:rsidP="001A42AA">
      <w:pPr>
        <w:ind w:left="454"/>
        <w:rPr>
          <w:rFonts w:ascii="Arial" w:hAnsi="Arial" w:cs="Arial"/>
        </w:rPr>
      </w:pPr>
    </w:p>
    <w:p w14:paraId="719431E3" w14:textId="77777777" w:rsidR="001A42AA" w:rsidRPr="00D24131" w:rsidRDefault="001A42AA" w:rsidP="001A42AA">
      <w:pPr>
        <w:numPr>
          <w:ilvl w:val="0"/>
          <w:numId w:val="3"/>
        </w:numPr>
        <w:spacing w:after="0" w:line="240" w:lineRule="auto"/>
        <w:rPr>
          <w:rFonts w:ascii="Arial" w:hAnsi="Arial" w:cs="Arial"/>
        </w:rPr>
      </w:pPr>
      <w:r w:rsidRPr="00D24131">
        <w:rPr>
          <w:rFonts w:ascii="Arial" w:hAnsi="Arial" w:cs="Arial"/>
        </w:rPr>
        <w:t>Ensure that all duties and services provided are in accordance with the Council’s Child and Vulnerable Adult Protection policies and procedures.</w:t>
      </w:r>
    </w:p>
    <w:p w14:paraId="5D4ABD5C" w14:textId="77777777" w:rsidR="001A42AA" w:rsidRPr="00D24131" w:rsidRDefault="001A42AA" w:rsidP="001A42AA">
      <w:pPr>
        <w:ind w:left="454"/>
        <w:rPr>
          <w:rFonts w:ascii="Arial" w:hAnsi="Arial" w:cs="Arial"/>
        </w:rPr>
      </w:pPr>
    </w:p>
    <w:p w14:paraId="174F6D62" w14:textId="77777777" w:rsidR="001A42AA" w:rsidRPr="00D24131" w:rsidRDefault="001A42AA" w:rsidP="001A42AA">
      <w:pPr>
        <w:numPr>
          <w:ilvl w:val="0"/>
          <w:numId w:val="3"/>
        </w:numPr>
        <w:spacing w:after="0" w:line="240" w:lineRule="auto"/>
        <w:rPr>
          <w:rFonts w:ascii="Arial" w:hAnsi="Arial" w:cs="Arial"/>
        </w:rPr>
      </w:pPr>
      <w:r w:rsidRPr="00D24131">
        <w:rPr>
          <w:rFonts w:ascii="Arial" w:hAnsi="Arial" w:cs="Arial"/>
        </w:rPr>
        <w:t xml:space="preserve">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 </w:t>
      </w:r>
    </w:p>
    <w:p w14:paraId="5D23FED9" w14:textId="77777777" w:rsidR="001A42AA" w:rsidRPr="00D24131" w:rsidRDefault="001A42AA" w:rsidP="001A42AA">
      <w:pPr>
        <w:pStyle w:val="NormalWeb"/>
        <w:spacing w:before="0" w:beforeAutospacing="0" w:after="0" w:afterAutospacing="0"/>
        <w:rPr>
          <w:rFonts w:ascii="Arial" w:hAnsi="Arial" w:cs="Arial"/>
          <w:sz w:val="21"/>
          <w:szCs w:val="21"/>
        </w:rPr>
      </w:pPr>
      <w:r w:rsidRPr="00D24131">
        <w:rPr>
          <w:rFonts w:ascii="Arial" w:hAnsi="Arial" w:cs="Arial"/>
          <w:sz w:val="21"/>
          <w:szCs w:val="21"/>
        </w:rPr>
        <w:t xml:space="preserve"> </w:t>
      </w:r>
    </w:p>
    <w:p w14:paraId="48F4B827" w14:textId="77777777" w:rsidR="001A42AA" w:rsidRPr="00D24131" w:rsidRDefault="001A42AA" w:rsidP="001A42AA">
      <w:pPr>
        <w:pStyle w:val="NormalWeb"/>
        <w:numPr>
          <w:ilvl w:val="0"/>
          <w:numId w:val="3"/>
        </w:numPr>
        <w:spacing w:before="0" w:beforeAutospacing="0" w:after="0" w:afterAutospacing="0"/>
        <w:rPr>
          <w:rFonts w:ascii="Arial" w:hAnsi="Arial" w:cs="Arial"/>
          <w:sz w:val="21"/>
          <w:szCs w:val="21"/>
        </w:rPr>
      </w:pPr>
      <w:r w:rsidRPr="00D24131">
        <w:rPr>
          <w:rFonts w:ascii="Arial" w:hAnsi="Arial" w:cs="Arial"/>
          <w:sz w:val="22"/>
          <w:szCs w:val="22"/>
        </w:rPr>
        <w:t>All employees will ensure that duties and services provided are in accordance with the Council’s climate change strategy and action plan.</w:t>
      </w:r>
    </w:p>
    <w:p w14:paraId="6F498A87" w14:textId="77777777" w:rsidR="001A42AA" w:rsidRPr="00D24131" w:rsidRDefault="001A42AA" w:rsidP="001A42AA">
      <w:pPr>
        <w:pStyle w:val="ListBullet"/>
        <w:numPr>
          <w:ilvl w:val="0"/>
          <w:numId w:val="0"/>
        </w:numPr>
        <w:rPr>
          <w:rFonts w:cs="Arial"/>
        </w:rPr>
      </w:pPr>
    </w:p>
    <w:p w14:paraId="73545F7E" w14:textId="77777777" w:rsidR="001A42AA" w:rsidRPr="00D24131" w:rsidRDefault="001A42AA" w:rsidP="001A42AA">
      <w:pPr>
        <w:pStyle w:val="ListBullet"/>
        <w:numPr>
          <w:ilvl w:val="0"/>
          <w:numId w:val="3"/>
        </w:numPr>
        <w:rPr>
          <w:rFonts w:cs="Arial"/>
        </w:rPr>
      </w:pPr>
      <w:r w:rsidRPr="00D24131">
        <w:rPr>
          <w:rFonts w:cs="Arial"/>
        </w:rPr>
        <w:t>Undertake such other duties and tasks appropriate to the grade and character of work such as changes in information systems and new technology as may reasonably be required. Therefore, the above list of key result areas in this job description should not be regarded as exclusive or exhaustive.</w:t>
      </w:r>
    </w:p>
    <w:p w14:paraId="06E047C2" w14:textId="77777777" w:rsidR="001A42AA" w:rsidRPr="00D24131" w:rsidRDefault="001A42AA" w:rsidP="001A42AA">
      <w:pPr>
        <w:pStyle w:val="ListBullet"/>
        <w:numPr>
          <w:ilvl w:val="0"/>
          <w:numId w:val="0"/>
        </w:numPr>
        <w:ind w:left="720"/>
        <w:rPr>
          <w:rFonts w:cs="Arial"/>
        </w:rPr>
      </w:pPr>
    </w:p>
    <w:p w14:paraId="7083F569" w14:textId="4973C167" w:rsidR="003C3B29" w:rsidRPr="00D24131" w:rsidRDefault="004F63B3" w:rsidP="001A42AA">
      <w:pPr>
        <w:spacing w:before="100" w:beforeAutospacing="1" w:after="100" w:afterAutospacing="1"/>
        <w:jc w:val="both"/>
        <w:rPr>
          <w:rFonts w:ascii="Arial" w:hAnsi="Arial" w:cs="Arial"/>
        </w:rPr>
      </w:pPr>
      <w:r w:rsidRPr="00D24131">
        <w:rPr>
          <w:rFonts w:ascii="Arial" w:hAnsi="Arial" w:cs="Arial"/>
        </w:rPr>
        <w:t xml:space="preserve">The Council may, at any time and if relevant to the post, require a Basic, Standard or Enhanced DBS (Disclosure and Barring Service) Check to be carried out. An enhanced check provides details of a person’s convictions, cautions, reprimands and warnings held on the Police National Computer. In addition, it includes a check of the relevant barred list and any locally held police force non conviction information considered relevant to the job role, by the relevant Chief Police Officer(s). Please see below Person Specification if a DBS check is required for this post. </w:t>
      </w:r>
    </w:p>
    <w:p w14:paraId="422F0891" w14:textId="116AAB71" w:rsidR="004F63B3" w:rsidRPr="00D24131" w:rsidRDefault="003C3B29" w:rsidP="003C3B29">
      <w:pPr>
        <w:rPr>
          <w:rFonts w:ascii="Arial" w:hAnsi="Arial" w:cs="Arial"/>
        </w:rPr>
      </w:pPr>
      <w:r w:rsidRPr="00D24131">
        <w:rPr>
          <w:rFonts w:ascii="Arial" w:hAnsi="Arial" w:cs="Arial"/>
        </w:rPr>
        <w:t xml:space="preserve">The information received from the DBS service will be kept confidential and the information will be objectively assessed to establish whether you are suitable for the position. We will ensure that conviction information is not misused and that ex-offenders are not treated unfairly. </w:t>
      </w:r>
    </w:p>
    <w:p w14:paraId="7D0585FB" w14:textId="70EA3CF0" w:rsidR="007E73CF" w:rsidRPr="00D24131" w:rsidRDefault="001A42AA" w:rsidP="001A42AA">
      <w:pPr>
        <w:jc w:val="both"/>
        <w:rPr>
          <w:rFonts w:ascii="Arial" w:hAnsi="Arial" w:cs="Arial"/>
        </w:rPr>
      </w:pPr>
      <w:r w:rsidRPr="00D24131">
        <w:rPr>
          <w:rFonts w:ascii="Arial" w:hAnsi="Arial" w:cs="Arial"/>
        </w:rPr>
        <w:t>The key result areas to this post are set out in this job description. It should be noted that the Council reserves the right to update the job description from time to time to reflect changes in or to the post after consultation about any proposed changes. Significant permanent changes in duties and responsibilities will require revisions to be made to this job description.</w:t>
      </w:r>
    </w:p>
    <w:p w14:paraId="6920C6A7" w14:textId="77777777" w:rsidR="00AD61DC" w:rsidRPr="00D24131" w:rsidRDefault="00AD61DC" w:rsidP="00AD61DC">
      <w:pPr>
        <w:rPr>
          <w:rFonts w:ascii="Arial" w:hAnsi="Arial" w:cs="Arial"/>
        </w:rPr>
      </w:pPr>
    </w:p>
    <w:p w14:paraId="0CAC5CB8" w14:textId="697C1948" w:rsidR="007E73CF" w:rsidRPr="00D24131" w:rsidRDefault="001A42AA" w:rsidP="001A42AA">
      <w:pPr>
        <w:pStyle w:val="Heading1"/>
        <w:rPr>
          <w:rFonts w:ascii="Arial" w:hAnsi="Arial" w:cs="Arial"/>
          <w:b/>
          <w:bCs/>
          <w:color w:val="auto"/>
          <w:sz w:val="28"/>
          <w:szCs w:val="28"/>
        </w:rPr>
      </w:pPr>
      <w:r w:rsidRPr="00D24131">
        <w:rPr>
          <w:rFonts w:ascii="Arial" w:hAnsi="Arial" w:cs="Arial"/>
          <w:b/>
          <w:bCs/>
          <w:color w:val="auto"/>
          <w:sz w:val="28"/>
          <w:szCs w:val="28"/>
        </w:rPr>
        <w:lastRenderedPageBreak/>
        <w:t>Person Specification</w:t>
      </w:r>
    </w:p>
    <w:p w14:paraId="28693CB1" w14:textId="6164961A" w:rsidR="00E66F41" w:rsidRPr="00D24131" w:rsidRDefault="00E66F41" w:rsidP="00E66F41">
      <w:pPr>
        <w:pStyle w:val="Heading2"/>
        <w:rPr>
          <w:rFonts w:ascii="Arial" w:hAnsi="Arial" w:cs="Arial"/>
          <w:b/>
          <w:bCs/>
          <w:color w:val="auto"/>
          <w:sz w:val="24"/>
          <w:szCs w:val="24"/>
        </w:rPr>
      </w:pPr>
      <w:r w:rsidRPr="00D24131">
        <w:rPr>
          <w:rFonts w:ascii="Arial" w:hAnsi="Arial" w:cs="Arial"/>
          <w:b/>
          <w:bCs/>
          <w:color w:val="auto"/>
          <w:sz w:val="24"/>
          <w:szCs w:val="24"/>
        </w:rPr>
        <w:t>Job Title</w:t>
      </w:r>
    </w:p>
    <w:p w14:paraId="649515B8" w14:textId="343BB5CA" w:rsidR="00D24131" w:rsidRPr="00D24131" w:rsidRDefault="00D24131" w:rsidP="00E66F41">
      <w:pPr>
        <w:rPr>
          <w:rFonts w:ascii="Arial" w:hAnsi="Arial" w:cs="Arial"/>
        </w:rPr>
      </w:pPr>
      <w:r w:rsidRPr="00D24131">
        <w:rPr>
          <w:rFonts w:ascii="Arial" w:hAnsi="Arial" w:cs="Arial"/>
        </w:rPr>
        <w:t>Outreach and Engagement Officer</w:t>
      </w:r>
    </w:p>
    <w:p w14:paraId="4D423E98" w14:textId="6CDA9535" w:rsidR="001A42AA" w:rsidRPr="00D24131" w:rsidRDefault="001A42AA" w:rsidP="001A42AA">
      <w:pPr>
        <w:pStyle w:val="Heading2"/>
        <w:rPr>
          <w:rFonts w:ascii="Arial" w:hAnsi="Arial" w:cs="Arial"/>
          <w:b/>
          <w:bCs/>
          <w:color w:val="auto"/>
          <w:sz w:val="24"/>
          <w:szCs w:val="24"/>
        </w:rPr>
      </w:pPr>
      <w:r w:rsidRPr="00D24131">
        <w:rPr>
          <w:rFonts w:ascii="Arial" w:hAnsi="Arial" w:cs="Arial"/>
          <w:b/>
          <w:bCs/>
          <w:color w:val="auto"/>
          <w:sz w:val="24"/>
          <w:szCs w:val="24"/>
        </w:rPr>
        <w:t>Essential Requirements</w:t>
      </w:r>
    </w:p>
    <w:p w14:paraId="78A46377" w14:textId="5B80F657" w:rsidR="001A42AA" w:rsidRPr="00D24131" w:rsidRDefault="001A42AA" w:rsidP="001A42AA">
      <w:pPr>
        <w:pStyle w:val="Heading3"/>
        <w:rPr>
          <w:rFonts w:ascii="Arial" w:hAnsi="Arial" w:cs="Arial"/>
          <w:b/>
          <w:bCs/>
          <w:color w:val="auto"/>
          <w:sz w:val="24"/>
          <w:szCs w:val="24"/>
        </w:rPr>
      </w:pPr>
      <w:r w:rsidRPr="00D24131">
        <w:rPr>
          <w:rFonts w:ascii="Arial" w:hAnsi="Arial" w:cs="Arial"/>
          <w:b/>
          <w:bCs/>
          <w:color w:val="auto"/>
          <w:sz w:val="24"/>
          <w:szCs w:val="24"/>
        </w:rPr>
        <w:t>Qualification</w:t>
      </w:r>
    </w:p>
    <w:p w14:paraId="5ABCAB49" w14:textId="72DAFABF"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rPr>
        <w:t xml:space="preserve">Significant experience of working with communities through outreach and engagement, preferably within a museum or cultural organisation. </w:t>
      </w:r>
    </w:p>
    <w:p w14:paraId="53F9A09F" w14:textId="78C0EC9D" w:rsidR="001A42AA" w:rsidRPr="00D24131" w:rsidRDefault="001A42AA" w:rsidP="001A42AA">
      <w:pPr>
        <w:pStyle w:val="Heading3"/>
        <w:rPr>
          <w:rFonts w:ascii="Arial" w:hAnsi="Arial" w:cs="Arial"/>
          <w:b/>
          <w:bCs/>
          <w:color w:val="auto"/>
          <w:sz w:val="24"/>
          <w:szCs w:val="24"/>
        </w:rPr>
      </w:pPr>
      <w:r w:rsidRPr="00D24131">
        <w:rPr>
          <w:rFonts w:ascii="Arial" w:hAnsi="Arial" w:cs="Arial"/>
          <w:b/>
          <w:bCs/>
          <w:color w:val="auto"/>
          <w:sz w:val="24"/>
          <w:szCs w:val="24"/>
        </w:rPr>
        <w:t>Experience</w:t>
      </w:r>
    </w:p>
    <w:p w14:paraId="690DB9B0" w14:textId="6E08233A"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rPr>
        <w:t>Experience in teaching or community-based work with specific groups like families, young people and under-represented communities</w:t>
      </w:r>
    </w:p>
    <w:p w14:paraId="4E99930B" w14:textId="77777777" w:rsidR="00D24131" w:rsidRPr="00D24131" w:rsidRDefault="00D24131" w:rsidP="00D24131">
      <w:pPr>
        <w:pStyle w:val="ListNumber2"/>
        <w:numPr>
          <w:ilvl w:val="0"/>
          <w:numId w:val="16"/>
        </w:numPr>
        <w:tabs>
          <w:tab w:val="num" w:pos="643"/>
        </w:tabs>
        <w:spacing w:line="276" w:lineRule="auto"/>
        <w:rPr>
          <w:rFonts w:cs="Arial"/>
          <w:sz w:val="24"/>
          <w:szCs w:val="24"/>
        </w:rPr>
      </w:pPr>
      <w:r w:rsidRPr="00D24131">
        <w:rPr>
          <w:rFonts w:cs="Arial"/>
          <w:sz w:val="24"/>
          <w:szCs w:val="24"/>
        </w:rPr>
        <w:t xml:space="preserve">Proven ability to create and deliver outreach initiatives, workshops, and public events with sensitivity to participants’ emotional and social wellbeing/circumstance </w:t>
      </w:r>
    </w:p>
    <w:p w14:paraId="74AADB5E" w14:textId="77777777" w:rsidR="00D24131" w:rsidRPr="00D24131" w:rsidRDefault="00D24131" w:rsidP="00D24131">
      <w:pPr>
        <w:pStyle w:val="ListNumber2"/>
        <w:numPr>
          <w:ilvl w:val="0"/>
          <w:numId w:val="16"/>
        </w:numPr>
        <w:tabs>
          <w:tab w:val="num" w:pos="643"/>
        </w:tabs>
        <w:spacing w:line="276" w:lineRule="auto"/>
        <w:rPr>
          <w:rFonts w:cs="Arial"/>
          <w:sz w:val="24"/>
          <w:szCs w:val="24"/>
        </w:rPr>
      </w:pPr>
      <w:r w:rsidRPr="00D24131">
        <w:rPr>
          <w:rFonts w:cs="Arial"/>
          <w:sz w:val="24"/>
          <w:szCs w:val="24"/>
        </w:rPr>
        <w:t>Experience of recruiting, managing and supporting volunteers</w:t>
      </w:r>
    </w:p>
    <w:p w14:paraId="59AEA533" w14:textId="77777777" w:rsidR="00D24131" w:rsidRPr="00D24131" w:rsidRDefault="00D24131" w:rsidP="00D24131">
      <w:pPr>
        <w:pStyle w:val="ListNumber2"/>
        <w:numPr>
          <w:ilvl w:val="0"/>
          <w:numId w:val="16"/>
        </w:numPr>
        <w:tabs>
          <w:tab w:val="num" w:pos="643"/>
        </w:tabs>
        <w:spacing w:line="276" w:lineRule="auto"/>
        <w:rPr>
          <w:rFonts w:cs="Arial"/>
          <w:sz w:val="24"/>
          <w:szCs w:val="24"/>
        </w:rPr>
      </w:pPr>
      <w:r w:rsidRPr="00D24131">
        <w:rPr>
          <w:rFonts w:cs="Arial"/>
          <w:sz w:val="24"/>
          <w:szCs w:val="24"/>
        </w:rPr>
        <w:t xml:space="preserve">Demonstrated experience of building and embedding partnerships with community groups and organisations </w:t>
      </w:r>
    </w:p>
    <w:p w14:paraId="717DCFCE" w14:textId="02A04125" w:rsidR="006C554B" w:rsidRPr="00D24131" w:rsidRDefault="00D24131" w:rsidP="006C554B">
      <w:pPr>
        <w:pStyle w:val="ListNumber2"/>
        <w:numPr>
          <w:ilvl w:val="0"/>
          <w:numId w:val="16"/>
        </w:numPr>
        <w:tabs>
          <w:tab w:val="num" w:pos="643"/>
        </w:tabs>
        <w:spacing w:line="276" w:lineRule="auto"/>
        <w:rPr>
          <w:rFonts w:cs="Arial"/>
          <w:sz w:val="24"/>
          <w:szCs w:val="24"/>
        </w:rPr>
      </w:pPr>
      <w:r w:rsidRPr="00D24131">
        <w:rPr>
          <w:rFonts w:cs="Arial"/>
          <w:sz w:val="24"/>
          <w:szCs w:val="24"/>
        </w:rPr>
        <w:t>Experience of projects that encourage participation and dialogue with the local community, stakeholder groups and volunteers.</w:t>
      </w:r>
    </w:p>
    <w:p w14:paraId="7B9D0385" w14:textId="08865211" w:rsidR="006C554B" w:rsidRPr="00D24131" w:rsidRDefault="006C554B" w:rsidP="006C554B">
      <w:pPr>
        <w:pStyle w:val="Heading3"/>
        <w:rPr>
          <w:rFonts w:ascii="Arial" w:hAnsi="Arial" w:cs="Arial"/>
          <w:b/>
          <w:bCs/>
          <w:color w:val="auto"/>
          <w:sz w:val="24"/>
          <w:szCs w:val="24"/>
        </w:rPr>
      </w:pPr>
      <w:r w:rsidRPr="00D24131">
        <w:rPr>
          <w:rFonts w:ascii="Arial" w:hAnsi="Arial" w:cs="Arial"/>
          <w:b/>
          <w:bCs/>
          <w:color w:val="auto"/>
          <w:sz w:val="24"/>
          <w:szCs w:val="24"/>
        </w:rPr>
        <w:t>Knowledge</w:t>
      </w:r>
    </w:p>
    <w:p w14:paraId="751F9B7C" w14:textId="1D761879" w:rsidR="00D24131" w:rsidRPr="00D24131" w:rsidRDefault="00D24131" w:rsidP="00D24131">
      <w:pPr>
        <w:pStyle w:val="ListParagraph"/>
        <w:numPr>
          <w:ilvl w:val="0"/>
          <w:numId w:val="16"/>
        </w:numPr>
        <w:spacing w:before="200" w:after="200" w:line="276" w:lineRule="auto"/>
        <w:rPr>
          <w:rFonts w:ascii="Arial" w:hAnsi="Arial" w:cs="Arial"/>
          <w:sz w:val="24"/>
          <w:szCs w:val="24"/>
        </w:rPr>
      </w:pPr>
      <w:r w:rsidRPr="00D24131">
        <w:rPr>
          <w:rFonts w:ascii="Arial" w:hAnsi="Arial" w:cs="Arial"/>
          <w:sz w:val="24"/>
          <w:szCs w:val="24"/>
          <w:lang w:eastAsia="en-GB"/>
        </w:rPr>
        <w:t>Ability to manage projects, budgets and evaluate the impact of activities</w:t>
      </w:r>
    </w:p>
    <w:p w14:paraId="589CEAFE" w14:textId="77777777" w:rsidR="00D24131" w:rsidRPr="00D24131" w:rsidRDefault="00D24131" w:rsidP="00D24131">
      <w:pPr>
        <w:pStyle w:val="ListParagraph"/>
        <w:numPr>
          <w:ilvl w:val="0"/>
          <w:numId w:val="16"/>
        </w:numPr>
        <w:spacing w:before="200" w:after="200" w:line="276" w:lineRule="auto"/>
        <w:rPr>
          <w:rFonts w:ascii="Arial" w:hAnsi="Arial" w:cs="Arial"/>
          <w:sz w:val="24"/>
          <w:szCs w:val="24"/>
        </w:rPr>
      </w:pPr>
      <w:r w:rsidRPr="00D24131">
        <w:rPr>
          <w:rFonts w:ascii="Arial" w:hAnsi="Arial" w:cs="Arial"/>
          <w:sz w:val="24"/>
          <w:szCs w:val="24"/>
          <w:lang w:eastAsia="en-GB"/>
        </w:rPr>
        <w:t>Excellent IT skills and a proven ability to learn new applications</w:t>
      </w:r>
    </w:p>
    <w:p w14:paraId="1EF05DC1" w14:textId="2931C956" w:rsidR="006C554B" w:rsidRPr="00D24131" w:rsidRDefault="00D24131" w:rsidP="006C554B">
      <w:pPr>
        <w:pStyle w:val="ListParagraph"/>
        <w:numPr>
          <w:ilvl w:val="0"/>
          <w:numId w:val="16"/>
        </w:numPr>
        <w:spacing w:before="200" w:after="200" w:line="276" w:lineRule="auto"/>
        <w:rPr>
          <w:rFonts w:ascii="Arial" w:hAnsi="Arial" w:cs="Arial"/>
          <w:sz w:val="24"/>
          <w:szCs w:val="24"/>
        </w:rPr>
      </w:pPr>
      <w:r w:rsidRPr="00D24131">
        <w:rPr>
          <w:rFonts w:ascii="Arial" w:hAnsi="Arial" w:cs="Arial"/>
          <w:sz w:val="24"/>
          <w:szCs w:val="24"/>
          <w:lang w:eastAsia="en-GB"/>
        </w:rPr>
        <w:t>Proven experience of meeting tight deadlines whilst maintaining agreed standards.</w:t>
      </w:r>
    </w:p>
    <w:p w14:paraId="48BA1A6B" w14:textId="2755BAEA" w:rsidR="006C554B" w:rsidRPr="00D24131" w:rsidRDefault="006C554B" w:rsidP="006C554B">
      <w:pPr>
        <w:pStyle w:val="Heading3"/>
        <w:rPr>
          <w:rFonts w:ascii="Arial" w:hAnsi="Arial" w:cs="Arial"/>
          <w:b/>
          <w:bCs/>
          <w:color w:val="auto"/>
          <w:sz w:val="24"/>
          <w:szCs w:val="24"/>
        </w:rPr>
      </w:pPr>
      <w:r w:rsidRPr="00D24131">
        <w:rPr>
          <w:rFonts w:ascii="Arial" w:hAnsi="Arial" w:cs="Arial"/>
          <w:b/>
          <w:bCs/>
          <w:color w:val="auto"/>
          <w:sz w:val="24"/>
          <w:szCs w:val="24"/>
        </w:rPr>
        <w:t>Person Aptitude and Skills</w:t>
      </w:r>
    </w:p>
    <w:p w14:paraId="1C0AD728" w14:textId="2A4C0667"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rPr>
        <w:t>Excellent interpersonal, written and verbal communication, including use of social media and digital platforms</w:t>
      </w:r>
    </w:p>
    <w:p w14:paraId="66ECDBFE" w14:textId="77777777"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rPr>
        <w:t>Works well as part of a small, dynamic team</w:t>
      </w:r>
    </w:p>
    <w:p w14:paraId="27C07D89" w14:textId="77777777"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lang w:eastAsia="en-GB"/>
        </w:rPr>
        <w:t>Excellent attention to detail and accuracy</w:t>
      </w:r>
    </w:p>
    <w:p w14:paraId="1E9CB794" w14:textId="77777777"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rPr>
        <w:t xml:space="preserve">Excellent organisation skills to meet demanding deadlines </w:t>
      </w:r>
    </w:p>
    <w:p w14:paraId="626A97A0" w14:textId="1F323DDD"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rPr>
        <w:t>A working knowledge of safeguarding policies around working with children and vulnerable adults</w:t>
      </w:r>
    </w:p>
    <w:p w14:paraId="5A8C2A91" w14:textId="0649782E" w:rsidR="006C554B" w:rsidRPr="00D24131" w:rsidRDefault="006C554B" w:rsidP="006C554B">
      <w:pPr>
        <w:pStyle w:val="Heading3"/>
        <w:rPr>
          <w:rFonts w:ascii="Arial" w:hAnsi="Arial" w:cs="Arial"/>
          <w:b/>
          <w:bCs/>
          <w:color w:val="auto"/>
          <w:sz w:val="24"/>
          <w:szCs w:val="24"/>
        </w:rPr>
      </w:pPr>
      <w:r w:rsidRPr="00D24131">
        <w:rPr>
          <w:rFonts w:ascii="Arial" w:hAnsi="Arial" w:cs="Arial"/>
          <w:b/>
          <w:bCs/>
          <w:color w:val="auto"/>
          <w:sz w:val="24"/>
          <w:szCs w:val="24"/>
        </w:rPr>
        <w:t xml:space="preserve">Behavioural Approach </w:t>
      </w:r>
    </w:p>
    <w:p w14:paraId="08CA558B" w14:textId="0B894872"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rPr>
        <w:t xml:space="preserve">Self-motivated and highly organised </w:t>
      </w:r>
    </w:p>
    <w:p w14:paraId="55406081" w14:textId="77777777"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lang w:eastAsia="en-GB"/>
        </w:rPr>
        <w:t>Practical with a ‘hands on’ approach to working</w:t>
      </w:r>
    </w:p>
    <w:p w14:paraId="21C318BF" w14:textId="77777777" w:rsidR="00D24131" w:rsidRDefault="00D24131" w:rsidP="00D24131">
      <w:pPr>
        <w:pStyle w:val="ListNumber2"/>
        <w:numPr>
          <w:ilvl w:val="0"/>
          <w:numId w:val="16"/>
        </w:numPr>
        <w:spacing w:line="276" w:lineRule="auto"/>
        <w:rPr>
          <w:rFonts w:cs="Arial"/>
          <w:sz w:val="24"/>
          <w:szCs w:val="24"/>
        </w:rPr>
      </w:pPr>
      <w:r w:rsidRPr="00D24131">
        <w:rPr>
          <w:rFonts w:cs="Arial"/>
          <w:sz w:val="24"/>
          <w:szCs w:val="24"/>
        </w:rPr>
        <w:t>Good problem solver who can adapt to changing requirements</w:t>
      </w:r>
    </w:p>
    <w:p w14:paraId="61A5ED1F" w14:textId="77777777" w:rsidR="00D24131" w:rsidRDefault="00D24131" w:rsidP="00D24131">
      <w:pPr>
        <w:pStyle w:val="ListNumber2"/>
        <w:numPr>
          <w:ilvl w:val="0"/>
          <w:numId w:val="0"/>
        </w:numPr>
        <w:spacing w:line="276" w:lineRule="auto"/>
        <w:rPr>
          <w:rFonts w:cs="Arial"/>
          <w:sz w:val="24"/>
          <w:szCs w:val="24"/>
        </w:rPr>
      </w:pPr>
    </w:p>
    <w:p w14:paraId="08B3C18B" w14:textId="77777777" w:rsidR="00D24131" w:rsidRDefault="00D24131" w:rsidP="00D24131">
      <w:pPr>
        <w:pStyle w:val="ListNumber2"/>
        <w:numPr>
          <w:ilvl w:val="0"/>
          <w:numId w:val="0"/>
        </w:numPr>
        <w:spacing w:line="276" w:lineRule="auto"/>
        <w:rPr>
          <w:rFonts w:cs="Arial"/>
          <w:sz w:val="24"/>
          <w:szCs w:val="24"/>
        </w:rPr>
      </w:pPr>
    </w:p>
    <w:p w14:paraId="785D6965" w14:textId="77777777" w:rsidR="00D24131" w:rsidRPr="00D24131" w:rsidRDefault="00D24131" w:rsidP="00D24131">
      <w:pPr>
        <w:pStyle w:val="ListNumber2"/>
        <w:numPr>
          <w:ilvl w:val="0"/>
          <w:numId w:val="0"/>
        </w:numPr>
        <w:spacing w:line="276" w:lineRule="auto"/>
        <w:rPr>
          <w:rFonts w:cs="Arial"/>
          <w:sz w:val="24"/>
          <w:szCs w:val="24"/>
        </w:rPr>
      </w:pPr>
    </w:p>
    <w:p w14:paraId="54990FBB" w14:textId="77777777"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lang w:eastAsia="en-GB"/>
        </w:rPr>
        <w:lastRenderedPageBreak/>
        <w:t xml:space="preserve">Satisfactory attendance record (normally less than 5 days absence in a year) but </w:t>
      </w:r>
      <w:proofErr w:type="gramStart"/>
      <w:r w:rsidRPr="00D24131">
        <w:rPr>
          <w:rFonts w:cs="Arial"/>
          <w:sz w:val="24"/>
          <w:szCs w:val="24"/>
          <w:lang w:eastAsia="en-GB"/>
        </w:rPr>
        <w:t>taking into account</w:t>
      </w:r>
      <w:proofErr w:type="gramEnd"/>
      <w:r w:rsidRPr="00D24131">
        <w:rPr>
          <w:rFonts w:cs="Arial"/>
          <w:sz w:val="24"/>
          <w:szCs w:val="24"/>
          <w:lang w:eastAsia="en-GB"/>
        </w:rPr>
        <w:t xml:space="preserve"> individual circumstances</w:t>
      </w:r>
    </w:p>
    <w:p w14:paraId="3711023E" w14:textId="77777777" w:rsidR="00D24131" w:rsidRPr="00D24131" w:rsidRDefault="00D24131" w:rsidP="00D24131">
      <w:pPr>
        <w:pStyle w:val="ListNumber2"/>
        <w:numPr>
          <w:ilvl w:val="0"/>
          <w:numId w:val="0"/>
        </w:numPr>
        <w:spacing w:line="276" w:lineRule="auto"/>
        <w:ind w:left="720"/>
        <w:rPr>
          <w:rFonts w:cs="Arial"/>
          <w:sz w:val="24"/>
          <w:szCs w:val="24"/>
        </w:rPr>
      </w:pPr>
    </w:p>
    <w:p w14:paraId="45C868BA" w14:textId="228FE495" w:rsidR="006C554B" w:rsidRPr="00D24131" w:rsidRDefault="00D24131" w:rsidP="00D24131">
      <w:pPr>
        <w:rPr>
          <w:rFonts w:ascii="Arial" w:hAnsi="Arial" w:cs="Arial"/>
          <w:sz w:val="24"/>
          <w:szCs w:val="24"/>
          <w:lang w:eastAsia="en-GB"/>
        </w:rPr>
      </w:pPr>
      <w:r w:rsidRPr="00D24131">
        <w:rPr>
          <w:rFonts w:ascii="Arial" w:hAnsi="Arial" w:cs="Arial"/>
          <w:sz w:val="24"/>
          <w:szCs w:val="24"/>
          <w:lang w:eastAsia="en-GB"/>
        </w:rPr>
        <w:t>Further behavioural information can be found in our Staff Competency Framework which is included in this pack.  Interviews will include competence-based questions, and our managers are appraised against the framework as part of our performance management process.</w:t>
      </w:r>
    </w:p>
    <w:p w14:paraId="071F1E7F" w14:textId="0C8E2FB2" w:rsidR="006C554B" w:rsidRPr="00D24131" w:rsidRDefault="006C554B" w:rsidP="006C554B">
      <w:pPr>
        <w:pStyle w:val="Heading3"/>
        <w:rPr>
          <w:rFonts w:ascii="Arial" w:hAnsi="Arial" w:cs="Arial"/>
          <w:b/>
          <w:bCs/>
          <w:color w:val="auto"/>
          <w:sz w:val="24"/>
          <w:szCs w:val="24"/>
        </w:rPr>
      </w:pPr>
      <w:r w:rsidRPr="00D24131">
        <w:rPr>
          <w:rFonts w:ascii="Arial" w:hAnsi="Arial" w:cs="Arial"/>
          <w:b/>
          <w:bCs/>
          <w:color w:val="auto"/>
          <w:sz w:val="24"/>
          <w:szCs w:val="24"/>
        </w:rPr>
        <w:t>Circumstances</w:t>
      </w:r>
    </w:p>
    <w:p w14:paraId="12861741" w14:textId="4AA70B73"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rPr>
        <w:t>Flexibility with working hours will be necessary as there are occasions when the post holder will be required to work some evenings and weekends</w:t>
      </w:r>
      <w:bookmarkStart w:id="0" w:name="_Hlk526804403"/>
    </w:p>
    <w:p w14:paraId="3D36CE56" w14:textId="77777777"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rPr>
        <w:t>Able to carry out physical tasks such as moving objects and collection displays</w:t>
      </w:r>
    </w:p>
    <w:p w14:paraId="7A969C25" w14:textId="77777777"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rPr>
        <w:t>Travel to and working on-site is an essential part of this role</w:t>
      </w:r>
    </w:p>
    <w:bookmarkEnd w:id="0"/>
    <w:p w14:paraId="3733CF88" w14:textId="77777777" w:rsidR="003C3B29" w:rsidRPr="00D24131" w:rsidRDefault="003C3B29" w:rsidP="003C3B29">
      <w:pPr>
        <w:rPr>
          <w:rFonts w:ascii="Arial" w:hAnsi="Arial" w:cs="Arial"/>
        </w:rPr>
      </w:pPr>
    </w:p>
    <w:p w14:paraId="697A45F3" w14:textId="65874CEE" w:rsidR="003C3B29" w:rsidRPr="00D24131" w:rsidRDefault="003C3B29" w:rsidP="003C3B29">
      <w:pPr>
        <w:pStyle w:val="Heading3"/>
        <w:rPr>
          <w:rFonts w:ascii="Arial" w:hAnsi="Arial" w:cs="Arial"/>
          <w:b/>
          <w:bCs/>
          <w:color w:val="auto"/>
          <w:sz w:val="24"/>
          <w:szCs w:val="24"/>
        </w:rPr>
      </w:pPr>
      <w:r w:rsidRPr="00D24131">
        <w:rPr>
          <w:rFonts w:ascii="Arial" w:hAnsi="Arial" w:cs="Arial"/>
          <w:b/>
          <w:bCs/>
          <w:color w:val="auto"/>
          <w:sz w:val="24"/>
          <w:szCs w:val="24"/>
        </w:rPr>
        <w:t>DBS Check Requirements</w:t>
      </w:r>
    </w:p>
    <w:p w14:paraId="17069F0B" w14:textId="046974B5" w:rsidR="006C554B" w:rsidRPr="00D24131" w:rsidRDefault="003C3B29" w:rsidP="003C3B29">
      <w:pPr>
        <w:rPr>
          <w:rFonts w:ascii="Arial" w:hAnsi="Arial" w:cs="Arial"/>
          <w:sz w:val="24"/>
          <w:szCs w:val="24"/>
        </w:rPr>
      </w:pPr>
      <w:r w:rsidRPr="00D24131">
        <w:rPr>
          <w:rFonts w:ascii="Arial" w:hAnsi="Arial" w:cs="Arial"/>
          <w:sz w:val="24"/>
          <w:szCs w:val="24"/>
        </w:rPr>
        <w:t>Due to the nature of this role, this position requires a</w:t>
      </w:r>
      <w:r w:rsidR="00D24131" w:rsidRPr="00D24131">
        <w:rPr>
          <w:rFonts w:ascii="Arial" w:hAnsi="Arial" w:cs="Arial"/>
          <w:sz w:val="24"/>
          <w:szCs w:val="24"/>
        </w:rPr>
        <w:t>n Enhanced</w:t>
      </w:r>
      <w:r w:rsidRPr="00D24131">
        <w:rPr>
          <w:rFonts w:ascii="Arial" w:hAnsi="Arial" w:cs="Arial"/>
          <w:sz w:val="24"/>
          <w:szCs w:val="24"/>
        </w:rPr>
        <w:t xml:space="preserve"> DBS check. </w:t>
      </w:r>
    </w:p>
    <w:p w14:paraId="58D90956" w14:textId="77777777" w:rsidR="006C554B" w:rsidRPr="00D24131" w:rsidRDefault="006C554B" w:rsidP="006C554B">
      <w:pPr>
        <w:rPr>
          <w:rFonts w:ascii="Arial" w:hAnsi="Arial" w:cs="Arial"/>
        </w:rPr>
      </w:pPr>
    </w:p>
    <w:p w14:paraId="21007CAD" w14:textId="0C5E3DB3" w:rsidR="006C554B" w:rsidRPr="00D24131" w:rsidRDefault="00C915D3" w:rsidP="006C554B">
      <w:pPr>
        <w:pStyle w:val="Heading2"/>
        <w:rPr>
          <w:rFonts w:ascii="Arial" w:hAnsi="Arial" w:cs="Arial"/>
          <w:b/>
          <w:bCs/>
          <w:color w:val="auto"/>
          <w:sz w:val="24"/>
          <w:szCs w:val="24"/>
        </w:rPr>
      </w:pPr>
      <w:r w:rsidRPr="00D24131">
        <w:rPr>
          <w:rFonts w:ascii="Arial" w:hAnsi="Arial" w:cs="Arial"/>
          <w:b/>
          <w:bCs/>
          <w:color w:val="auto"/>
          <w:sz w:val="24"/>
          <w:szCs w:val="24"/>
        </w:rPr>
        <w:t xml:space="preserve">Desirable </w:t>
      </w:r>
      <w:r w:rsidR="006C554B" w:rsidRPr="00D24131">
        <w:rPr>
          <w:rFonts w:ascii="Arial" w:hAnsi="Arial" w:cs="Arial"/>
          <w:b/>
          <w:bCs/>
          <w:color w:val="auto"/>
          <w:sz w:val="24"/>
          <w:szCs w:val="24"/>
        </w:rPr>
        <w:t>Requirements</w:t>
      </w:r>
    </w:p>
    <w:p w14:paraId="1281657B" w14:textId="77777777" w:rsidR="00D24131" w:rsidRPr="00D24131" w:rsidRDefault="00D24131" w:rsidP="00D24131">
      <w:pPr>
        <w:pStyle w:val="Heading3"/>
        <w:rPr>
          <w:rFonts w:ascii="Arial" w:hAnsi="Arial" w:cs="Arial"/>
          <w:b/>
          <w:bCs/>
          <w:color w:val="auto"/>
          <w:sz w:val="24"/>
          <w:szCs w:val="24"/>
        </w:rPr>
      </w:pPr>
      <w:r w:rsidRPr="00D24131">
        <w:rPr>
          <w:rFonts w:ascii="Arial" w:hAnsi="Arial" w:cs="Arial"/>
          <w:b/>
          <w:bCs/>
          <w:color w:val="auto"/>
          <w:sz w:val="24"/>
          <w:szCs w:val="24"/>
        </w:rPr>
        <w:t>Qualification</w:t>
      </w:r>
    </w:p>
    <w:p w14:paraId="3C334AD9" w14:textId="6132CCBC" w:rsidR="00D24131" w:rsidRPr="00D24131" w:rsidRDefault="00D24131" w:rsidP="00D24131">
      <w:pPr>
        <w:pStyle w:val="ListNumber2"/>
        <w:numPr>
          <w:ilvl w:val="0"/>
          <w:numId w:val="16"/>
        </w:numPr>
        <w:spacing w:line="276" w:lineRule="auto"/>
        <w:rPr>
          <w:rFonts w:cs="Arial"/>
          <w:sz w:val="24"/>
          <w:szCs w:val="24"/>
        </w:rPr>
      </w:pPr>
      <w:r w:rsidRPr="00D24131">
        <w:rPr>
          <w:rFonts w:cs="Arial"/>
          <w:sz w:val="24"/>
          <w:szCs w:val="24"/>
        </w:rPr>
        <w:t>Experience in a museum, gallery, heritage, or educational setting is highly desirable</w:t>
      </w:r>
    </w:p>
    <w:p w14:paraId="16CB27F3" w14:textId="77777777" w:rsidR="00D24131" w:rsidRPr="00D24131" w:rsidRDefault="00D24131" w:rsidP="00D24131">
      <w:pPr>
        <w:pStyle w:val="ListNumber2"/>
        <w:numPr>
          <w:ilvl w:val="0"/>
          <w:numId w:val="16"/>
        </w:numPr>
        <w:tabs>
          <w:tab w:val="num" w:pos="643"/>
        </w:tabs>
        <w:spacing w:line="276" w:lineRule="auto"/>
        <w:rPr>
          <w:rFonts w:cs="Arial"/>
          <w:sz w:val="24"/>
          <w:szCs w:val="24"/>
        </w:rPr>
      </w:pPr>
      <w:r w:rsidRPr="00D24131">
        <w:rPr>
          <w:rFonts w:cs="Arial"/>
          <w:sz w:val="24"/>
          <w:szCs w:val="24"/>
        </w:rPr>
        <w:t>Excellent knowledge of collections management, care and handling including but not limited to cataloguing and documentation</w:t>
      </w:r>
    </w:p>
    <w:p w14:paraId="0AC842D6" w14:textId="77777777" w:rsidR="00D24131" w:rsidRPr="00D24131" w:rsidRDefault="00D24131" w:rsidP="00D24131">
      <w:pPr>
        <w:pStyle w:val="ListNumber2"/>
        <w:numPr>
          <w:ilvl w:val="0"/>
          <w:numId w:val="16"/>
        </w:numPr>
        <w:tabs>
          <w:tab w:val="num" w:pos="643"/>
        </w:tabs>
        <w:spacing w:line="276" w:lineRule="auto"/>
        <w:rPr>
          <w:rFonts w:cs="Arial"/>
          <w:sz w:val="24"/>
          <w:szCs w:val="24"/>
        </w:rPr>
      </w:pPr>
      <w:r w:rsidRPr="00D24131">
        <w:rPr>
          <w:rFonts w:cs="Arial"/>
          <w:sz w:val="24"/>
          <w:szCs w:val="24"/>
        </w:rPr>
        <w:t>A good understanding and knowledge of Hastings and community needs, opportunities and challenges</w:t>
      </w:r>
    </w:p>
    <w:p w14:paraId="3FB8D001" w14:textId="77777777" w:rsidR="00D24131" w:rsidRPr="00D24131" w:rsidRDefault="00D24131" w:rsidP="00D24131">
      <w:pPr>
        <w:pStyle w:val="ListNumber2"/>
        <w:numPr>
          <w:ilvl w:val="0"/>
          <w:numId w:val="16"/>
        </w:numPr>
        <w:tabs>
          <w:tab w:val="num" w:pos="643"/>
        </w:tabs>
        <w:spacing w:line="276" w:lineRule="auto"/>
        <w:rPr>
          <w:rFonts w:cs="Arial"/>
          <w:sz w:val="24"/>
          <w:szCs w:val="24"/>
        </w:rPr>
      </w:pPr>
      <w:r w:rsidRPr="00D24131">
        <w:rPr>
          <w:rFonts w:cs="Arial"/>
          <w:sz w:val="24"/>
          <w:szCs w:val="24"/>
        </w:rPr>
        <w:t>A relevant degree (e.g. education, history, museum studies or public health, etc)</w:t>
      </w:r>
    </w:p>
    <w:p w14:paraId="2ABBCB6C" w14:textId="24757105" w:rsidR="006C554B" w:rsidRPr="001A42AA" w:rsidRDefault="006C554B" w:rsidP="006C554B">
      <w:pPr>
        <w:pStyle w:val="Heading3"/>
        <w:rPr>
          <w:rFonts w:ascii="Arial" w:hAnsi="Arial" w:cs="Arial"/>
          <w:b/>
          <w:bCs/>
          <w:color w:val="auto"/>
          <w:sz w:val="24"/>
          <w:szCs w:val="24"/>
        </w:rPr>
      </w:pPr>
    </w:p>
    <w:p w14:paraId="0F977560" w14:textId="77777777" w:rsidR="006C554B" w:rsidRDefault="006C554B" w:rsidP="006C554B"/>
    <w:p w14:paraId="13245209" w14:textId="5CAF0251" w:rsidR="006C554B" w:rsidRPr="006C554B" w:rsidRDefault="006C554B" w:rsidP="006C554B">
      <w:pPr>
        <w:pStyle w:val="Heading3"/>
        <w:rPr>
          <w:rFonts w:ascii="Arial" w:hAnsi="Arial" w:cs="Arial"/>
          <w:b/>
          <w:bCs/>
          <w:color w:val="auto"/>
          <w:sz w:val="24"/>
          <w:szCs w:val="24"/>
        </w:rPr>
      </w:pPr>
    </w:p>
    <w:sectPr w:rsidR="006C554B" w:rsidRPr="006C554B" w:rsidSect="004B53E2">
      <w:footerReference w:type="default" r:id="rId9"/>
      <w:pgSz w:w="11906" w:h="16838"/>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456C" w14:textId="77777777" w:rsidR="009E43BF" w:rsidRDefault="009E43BF" w:rsidP="007E73CF">
      <w:pPr>
        <w:spacing w:after="0" w:line="240" w:lineRule="auto"/>
      </w:pPr>
      <w:r>
        <w:separator/>
      </w:r>
    </w:p>
  </w:endnote>
  <w:endnote w:type="continuationSeparator" w:id="0">
    <w:p w14:paraId="1DC1EBF3" w14:textId="77777777" w:rsidR="009E43BF" w:rsidRDefault="009E43BF" w:rsidP="007E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314253"/>
      <w:docPartObj>
        <w:docPartGallery w:val="Page Numbers (Bottom of Page)"/>
        <w:docPartUnique/>
      </w:docPartObj>
    </w:sdtPr>
    <w:sdtEndPr>
      <w:rPr>
        <w:rFonts w:ascii="Arial" w:hAnsi="Arial" w:cs="Arial"/>
        <w:noProof/>
        <w:color w:val="FFFFFF" w:themeColor="background1"/>
      </w:rPr>
    </w:sdtEndPr>
    <w:sdtContent>
      <w:p w14:paraId="2543F375" w14:textId="7A708495" w:rsidR="007E73CF" w:rsidRPr="004B53E2" w:rsidRDefault="00AE4466">
        <w:pPr>
          <w:pStyle w:val="Footer"/>
          <w:rPr>
            <w:rFonts w:ascii="Arial" w:hAnsi="Arial" w:cs="Arial"/>
            <w:color w:val="FFFFFF" w:themeColor="background1"/>
          </w:rPr>
        </w:pPr>
        <w:r w:rsidRPr="004B53E2">
          <w:rPr>
            <w:rFonts w:cs="Arial"/>
            <w:noProof/>
            <w:color w:val="FFFFFF" w:themeColor="background1"/>
          </w:rPr>
          <w:drawing>
            <wp:anchor distT="0" distB="0" distL="114300" distR="114300" simplePos="0" relativeHeight="251659264" behindDoc="1" locked="1" layoutInCell="1" allowOverlap="1" wp14:anchorId="499B44F6" wp14:editId="49AEB7DE">
              <wp:simplePos x="0" y="0"/>
              <wp:positionH relativeFrom="page">
                <wp:align>left</wp:align>
              </wp:positionH>
              <wp:positionV relativeFrom="paragraph">
                <wp:posOffset>-1114425</wp:posOffset>
              </wp:positionV>
              <wp:extent cx="7548245" cy="1884045"/>
              <wp:effectExtent l="0" t="0" r="0" b="1905"/>
              <wp:wrapNone/>
              <wp:docPr id="553692996" name="Picture 3"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51299" name="Picture 3" descr="A close-up of a computer&#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82975"/>
                      <a:stretch>
                        <a:fillRect/>
                      </a:stretch>
                    </pic:blipFill>
                    <pic:spPr bwMode="auto">
                      <a:xfrm>
                        <a:off x="0" y="0"/>
                        <a:ext cx="7548245" cy="1884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73CF" w:rsidRPr="004B53E2">
          <w:rPr>
            <w:rFonts w:ascii="Arial" w:hAnsi="Arial" w:cs="Arial"/>
            <w:color w:val="FFFFFF" w:themeColor="background1"/>
          </w:rPr>
          <w:t xml:space="preserve">Page | </w:t>
        </w:r>
        <w:r w:rsidR="007E73CF" w:rsidRPr="004B53E2">
          <w:rPr>
            <w:rFonts w:ascii="Arial" w:hAnsi="Arial" w:cs="Arial"/>
            <w:color w:val="FFFFFF" w:themeColor="background1"/>
          </w:rPr>
          <w:fldChar w:fldCharType="begin"/>
        </w:r>
        <w:r w:rsidR="007E73CF" w:rsidRPr="004B53E2">
          <w:rPr>
            <w:rFonts w:ascii="Arial" w:hAnsi="Arial" w:cs="Arial"/>
            <w:color w:val="FFFFFF" w:themeColor="background1"/>
          </w:rPr>
          <w:instrText xml:space="preserve"> PAGE   \* MERGEFORMAT </w:instrText>
        </w:r>
        <w:r w:rsidR="007E73CF" w:rsidRPr="004B53E2">
          <w:rPr>
            <w:rFonts w:ascii="Arial" w:hAnsi="Arial" w:cs="Arial"/>
            <w:color w:val="FFFFFF" w:themeColor="background1"/>
          </w:rPr>
          <w:fldChar w:fldCharType="separate"/>
        </w:r>
        <w:r w:rsidR="007E73CF" w:rsidRPr="004B53E2">
          <w:rPr>
            <w:rFonts w:ascii="Arial" w:hAnsi="Arial" w:cs="Arial"/>
            <w:noProof/>
            <w:color w:val="FFFFFF" w:themeColor="background1"/>
          </w:rPr>
          <w:t>2</w:t>
        </w:r>
        <w:r w:rsidR="007E73CF" w:rsidRPr="004B53E2">
          <w:rPr>
            <w:rFonts w:ascii="Arial" w:hAnsi="Arial" w:cs="Arial"/>
            <w:noProof/>
            <w:color w:val="FFFFFF" w:themeColor="background1"/>
          </w:rPr>
          <w:fldChar w:fldCharType="end"/>
        </w:r>
      </w:p>
    </w:sdtContent>
  </w:sdt>
  <w:p w14:paraId="1E82D0EB" w14:textId="77777777" w:rsidR="007E73CF" w:rsidRDefault="007E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F3B6" w14:textId="77777777" w:rsidR="009E43BF" w:rsidRDefault="009E43BF" w:rsidP="007E73CF">
      <w:pPr>
        <w:spacing w:after="0" w:line="240" w:lineRule="auto"/>
      </w:pPr>
      <w:r>
        <w:separator/>
      </w:r>
    </w:p>
  </w:footnote>
  <w:footnote w:type="continuationSeparator" w:id="0">
    <w:p w14:paraId="1E423A5F" w14:textId="77777777" w:rsidR="009E43BF" w:rsidRDefault="009E43BF" w:rsidP="007E7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14ECDD4"/>
    <w:lvl w:ilvl="0">
      <w:start w:val="1"/>
      <w:numFmt w:val="decimal"/>
      <w:pStyle w:val="ListNumber2"/>
      <w:lvlText w:val="%1."/>
      <w:lvlJc w:val="left"/>
      <w:pPr>
        <w:tabs>
          <w:tab w:val="num" w:pos="643"/>
        </w:tabs>
        <w:ind w:left="643" w:hanging="360"/>
      </w:pPr>
    </w:lvl>
  </w:abstractNum>
  <w:abstractNum w:abstractNumId="1" w15:restartNumberingAfterBreak="0">
    <w:nsid w:val="03923339"/>
    <w:multiLevelType w:val="hybridMultilevel"/>
    <w:tmpl w:val="F9D88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05761"/>
    <w:multiLevelType w:val="hybridMultilevel"/>
    <w:tmpl w:val="F6FE175A"/>
    <w:lvl w:ilvl="0" w:tplc="31700C1A">
      <w:start w:val="1"/>
      <w:numFmt w:val="bullet"/>
      <w:pStyle w:val="List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0C1B0ECC"/>
    <w:multiLevelType w:val="hybridMultilevel"/>
    <w:tmpl w:val="6AF22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EF694A"/>
    <w:multiLevelType w:val="hybridMultilevel"/>
    <w:tmpl w:val="9B7A2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5387F"/>
    <w:multiLevelType w:val="hybridMultilevel"/>
    <w:tmpl w:val="2D3A6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75E61"/>
    <w:multiLevelType w:val="hybridMultilevel"/>
    <w:tmpl w:val="45CC04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5366EE"/>
    <w:multiLevelType w:val="hybridMultilevel"/>
    <w:tmpl w:val="CB46C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B31C99"/>
    <w:multiLevelType w:val="hybridMultilevel"/>
    <w:tmpl w:val="F6329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6353C8"/>
    <w:multiLevelType w:val="hybridMultilevel"/>
    <w:tmpl w:val="D5F6E96E"/>
    <w:lvl w:ilvl="0" w:tplc="E6D292F8">
      <w:start w:val="1"/>
      <w:numFmt w:val="decimal"/>
      <w:lvlText w:val="%1."/>
      <w:lvlJc w:val="left"/>
      <w:pPr>
        <w:ind w:left="720" w:hanging="360"/>
      </w:pPr>
      <w:rPr>
        <w:rFonts w:asciiTheme="minorHAnsi" w:eastAsia="Times New Roman" w:hAnsiTheme="minorHAns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A61CA"/>
    <w:multiLevelType w:val="hybridMultilevel"/>
    <w:tmpl w:val="6AF22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B31CC"/>
    <w:multiLevelType w:val="hybridMultilevel"/>
    <w:tmpl w:val="7516507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015075"/>
    <w:multiLevelType w:val="hybridMultilevel"/>
    <w:tmpl w:val="DE3E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26C0B"/>
    <w:multiLevelType w:val="hybridMultilevel"/>
    <w:tmpl w:val="21FA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41AF2"/>
    <w:multiLevelType w:val="hybridMultilevel"/>
    <w:tmpl w:val="12CA1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191537"/>
    <w:multiLevelType w:val="hybridMultilevel"/>
    <w:tmpl w:val="D3FE3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E7576C"/>
    <w:multiLevelType w:val="hybridMultilevel"/>
    <w:tmpl w:val="A5DE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52AAB"/>
    <w:multiLevelType w:val="hybridMultilevel"/>
    <w:tmpl w:val="6AF22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4F54F9"/>
    <w:multiLevelType w:val="hybridMultilevel"/>
    <w:tmpl w:val="426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E66BD5"/>
    <w:multiLevelType w:val="hybridMultilevel"/>
    <w:tmpl w:val="45CC04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DF1A82"/>
    <w:multiLevelType w:val="hybridMultilevel"/>
    <w:tmpl w:val="361E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C2CD0"/>
    <w:multiLevelType w:val="hybridMultilevel"/>
    <w:tmpl w:val="CF38219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133821">
    <w:abstractNumId w:val="13"/>
  </w:num>
  <w:num w:numId="2" w16cid:durableId="1820807674">
    <w:abstractNumId w:val="2"/>
  </w:num>
  <w:num w:numId="3" w16cid:durableId="1011025523">
    <w:abstractNumId w:val="18"/>
  </w:num>
  <w:num w:numId="4" w16cid:durableId="915242205">
    <w:abstractNumId w:val="8"/>
  </w:num>
  <w:num w:numId="5" w16cid:durableId="1601986916">
    <w:abstractNumId w:val="5"/>
  </w:num>
  <w:num w:numId="6" w16cid:durableId="1810659722">
    <w:abstractNumId w:val="7"/>
  </w:num>
  <w:num w:numId="7" w16cid:durableId="226306053">
    <w:abstractNumId w:val="14"/>
  </w:num>
  <w:num w:numId="8" w16cid:durableId="352152320">
    <w:abstractNumId w:val="10"/>
  </w:num>
  <w:num w:numId="9" w16cid:durableId="245653797">
    <w:abstractNumId w:val="17"/>
  </w:num>
  <w:num w:numId="10" w16cid:durableId="1754358352">
    <w:abstractNumId w:val="3"/>
  </w:num>
  <w:num w:numId="11" w16cid:durableId="1748574685">
    <w:abstractNumId w:val="4"/>
  </w:num>
  <w:num w:numId="12" w16cid:durableId="2039159068">
    <w:abstractNumId w:val="1"/>
  </w:num>
  <w:num w:numId="13" w16cid:durableId="2058310630">
    <w:abstractNumId w:val="16"/>
  </w:num>
  <w:num w:numId="14" w16cid:durableId="1350719868">
    <w:abstractNumId w:val="12"/>
  </w:num>
  <w:num w:numId="15" w16cid:durableId="958417734">
    <w:abstractNumId w:val="20"/>
  </w:num>
  <w:num w:numId="16" w16cid:durableId="221718267">
    <w:abstractNumId w:val="6"/>
  </w:num>
  <w:num w:numId="17" w16cid:durableId="1150099661">
    <w:abstractNumId w:val="0"/>
  </w:num>
  <w:num w:numId="18" w16cid:durableId="736633374">
    <w:abstractNumId w:val="19"/>
  </w:num>
  <w:num w:numId="19" w16cid:durableId="1979454947">
    <w:abstractNumId w:val="21"/>
  </w:num>
  <w:num w:numId="20" w16cid:durableId="237836650">
    <w:abstractNumId w:val="11"/>
  </w:num>
  <w:num w:numId="21" w16cid:durableId="888422269">
    <w:abstractNumId w:val="15"/>
  </w:num>
  <w:num w:numId="22" w16cid:durableId="461117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CF"/>
    <w:rsid w:val="000B361D"/>
    <w:rsid w:val="001A42AA"/>
    <w:rsid w:val="003C3B29"/>
    <w:rsid w:val="003E3E5F"/>
    <w:rsid w:val="003F0A8B"/>
    <w:rsid w:val="004030F6"/>
    <w:rsid w:val="004B53E2"/>
    <w:rsid w:val="004F63B3"/>
    <w:rsid w:val="00503FE8"/>
    <w:rsid w:val="006742B8"/>
    <w:rsid w:val="006C554B"/>
    <w:rsid w:val="00797EFB"/>
    <w:rsid w:val="007E73CF"/>
    <w:rsid w:val="009B02BD"/>
    <w:rsid w:val="009E43BF"/>
    <w:rsid w:val="00A318BB"/>
    <w:rsid w:val="00AD61DC"/>
    <w:rsid w:val="00AE4466"/>
    <w:rsid w:val="00B81B50"/>
    <w:rsid w:val="00B94C79"/>
    <w:rsid w:val="00BE3E28"/>
    <w:rsid w:val="00C915D3"/>
    <w:rsid w:val="00C9630E"/>
    <w:rsid w:val="00D24131"/>
    <w:rsid w:val="00E66F41"/>
    <w:rsid w:val="00EF1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5B7E"/>
  <w15:chartTrackingRefBased/>
  <w15:docId w15:val="{44E3782C-4530-4D79-ABB9-2DC13E44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7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7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7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7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3CF"/>
    <w:rPr>
      <w:rFonts w:eastAsiaTheme="majorEastAsia" w:cstheme="majorBidi"/>
      <w:color w:val="272727" w:themeColor="text1" w:themeTint="D8"/>
    </w:rPr>
  </w:style>
  <w:style w:type="paragraph" w:styleId="Title">
    <w:name w:val="Title"/>
    <w:basedOn w:val="Normal"/>
    <w:next w:val="Normal"/>
    <w:link w:val="TitleChar"/>
    <w:uiPriority w:val="10"/>
    <w:qFormat/>
    <w:rsid w:val="007E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3CF"/>
    <w:pPr>
      <w:spacing w:before="160"/>
      <w:jc w:val="center"/>
    </w:pPr>
    <w:rPr>
      <w:i/>
      <w:iCs/>
      <w:color w:val="404040" w:themeColor="text1" w:themeTint="BF"/>
    </w:rPr>
  </w:style>
  <w:style w:type="character" w:customStyle="1" w:styleId="QuoteChar">
    <w:name w:val="Quote Char"/>
    <w:basedOn w:val="DefaultParagraphFont"/>
    <w:link w:val="Quote"/>
    <w:uiPriority w:val="29"/>
    <w:rsid w:val="007E73CF"/>
    <w:rPr>
      <w:i/>
      <w:iCs/>
      <w:color w:val="404040" w:themeColor="text1" w:themeTint="BF"/>
    </w:rPr>
  </w:style>
  <w:style w:type="paragraph" w:styleId="ListParagraph">
    <w:name w:val="List Paragraph"/>
    <w:basedOn w:val="Normal"/>
    <w:uiPriority w:val="34"/>
    <w:qFormat/>
    <w:rsid w:val="007E73CF"/>
    <w:pPr>
      <w:ind w:left="720"/>
      <w:contextualSpacing/>
    </w:pPr>
  </w:style>
  <w:style w:type="character" w:styleId="IntenseEmphasis">
    <w:name w:val="Intense Emphasis"/>
    <w:basedOn w:val="DefaultParagraphFont"/>
    <w:uiPriority w:val="21"/>
    <w:qFormat/>
    <w:rsid w:val="007E73CF"/>
    <w:rPr>
      <w:i/>
      <w:iCs/>
      <w:color w:val="0F4761" w:themeColor="accent1" w:themeShade="BF"/>
    </w:rPr>
  </w:style>
  <w:style w:type="paragraph" w:styleId="IntenseQuote">
    <w:name w:val="Intense Quote"/>
    <w:basedOn w:val="Normal"/>
    <w:next w:val="Normal"/>
    <w:link w:val="IntenseQuoteChar"/>
    <w:uiPriority w:val="30"/>
    <w:qFormat/>
    <w:rsid w:val="007E7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3CF"/>
    <w:rPr>
      <w:i/>
      <w:iCs/>
      <w:color w:val="0F4761" w:themeColor="accent1" w:themeShade="BF"/>
    </w:rPr>
  </w:style>
  <w:style w:type="character" w:styleId="IntenseReference">
    <w:name w:val="Intense Reference"/>
    <w:basedOn w:val="DefaultParagraphFont"/>
    <w:uiPriority w:val="32"/>
    <w:qFormat/>
    <w:rsid w:val="007E73CF"/>
    <w:rPr>
      <w:b/>
      <w:bCs/>
      <w:smallCaps/>
      <w:color w:val="0F4761" w:themeColor="accent1" w:themeShade="BF"/>
      <w:spacing w:val="5"/>
    </w:rPr>
  </w:style>
  <w:style w:type="paragraph" w:styleId="Header">
    <w:name w:val="header"/>
    <w:basedOn w:val="Normal"/>
    <w:link w:val="HeaderChar"/>
    <w:uiPriority w:val="99"/>
    <w:unhideWhenUsed/>
    <w:rsid w:val="007E7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3CF"/>
  </w:style>
  <w:style w:type="paragraph" w:styleId="Footer">
    <w:name w:val="footer"/>
    <w:basedOn w:val="Normal"/>
    <w:link w:val="FooterChar"/>
    <w:uiPriority w:val="99"/>
    <w:unhideWhenUsed/>
    <w:rsid w:val="007E7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3CF"/>
  </w:style>
  <w:style w:type="paragraph" w:styleId="ListBullet">
    <w:name w:val="List Bullet"/>
    <w:basedOn w:val="Normal"/>
    <w:autoRedefine/>
    <w:rsid w:val="001A42AA"/>
    <w:pPr>
      <w:numPr>
        <w:numId w:val="2"/>
      </w:numPr>
      <w:spacing w:after="0" w:line="240" w:lineRule="auto"/>
      <w:jc w:val="both"/>
    </w:pPr>
    <w:rPr>
      <w:rFonts w:ascii="Arial" w:eastAsia="Times New Roman" w:hAnsi="Arial" w:cs="Times New Roman"/>
      <w:kern w:val="0"/>
      <w:szCs w:val="20"/>
      <w14:ligatures w14:val="none"/>
    </w:rPr>
  </w:style>
  <w:style w:type="paragraph" w:styleId="NormalWeb">
    <w:name w:val="Normal (Web)"/>
    <w:basedOn w:val="Normal"/>
    <w:uiPriority w:val="99"/>
    <w:unhideWhenUsed/>
    <w:rsid w:val="001A42A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Number2">
    <w:name w:val="List Number 2"/>
    <w:basedOn w:val="Normal"/>
    <w:rsid w:val="00D24131"/>
    <w:pPr>
      <w:numPr>
        <w:numId w:val="17"/>
      </w:numPr>
      <w:tabs>
        <w:tab w:val="clear" w:pos="643"/>
        <w:tab w:val="num" w:pos="644"/>
      </w:tabs>
      <w:spacing w:after="0" w:line="240" w:lineRule="auto"/>
      <w:ind w:left="0" w:firstLine="0"/>
      <w:contextualSpacing/>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hastings.gov.uk/news/logo.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1290</Words>
  <Characters>7138</Characters>
  <Application>Microsoft Office Word</Application>
  <DocSecurity>0</DocSecurity>
  <Lines>339</Lines>
  <Paragraphs>131</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Hobson</dc:creator>
  <cp:keywords/>
  <dc:description/>
  <cp:lastModifiedBy>Emily Hobson</cp:lastModifiedBy>
  <cp:revision>2</cp:revision>
  <dcterms:created xsi:type="dcterms:W3CDTF">2026-04-29T14:52:00Z</dcterms:created>
  <dcterms:modified xsi:type="dcterms:W3CDTF">2026-04-29T14:52:00Z</dcterms:modified>
</cp:coreProperties>
</file>